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4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FE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8B18D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92AFE">
        <w:rPr>
          <w:rFonts w:ascii="Times New Roman" w:hAnsi="Times New Roman" w:cs="Times New Roman"/>
          <w:b/>
          <w:sz w:val="28"/>
          <w:szCs w:val="28"/>
        </w:rPr>
        <w:t xml:space="preserve">Почетной грамоте </w:t>
      </w:r>
    </w:p>
    <w:p w:rsidR="008B18DD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FE">
        <w:rPr>
          <w:rFonts w:ascii="Times New Roman" w:hAnsi="Times New Roman" w:cs="Times New Roman"/>
          <w:b/>
          <w:sz w:val="28"/>
          <w:szCs w:val="28"/>
        </w:rPr>
        <w:t xml:space="preserve">Управления капитального строительства и реконструкции </w:t>
      </w:r>
    </w:p>
    <w:p w:rsidR="00462AAB" w:rsidRP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FE">
        <w:rPr>
          <w:rFonts w:ascii="Times New Roman" w:hAnsi="Times New Roman" w:cs="Times New Roman"/>
          <w:b/>
          <w:sz w:val="28"/>
          <w:szCs w:val="28"/>
        </w:rPr>
        <w:t>Исполнительного комитета города Казани</w:t>
      </w:r>
    </w:p>
    <w:p w:rsidR="00792AFE" w:rsidRDefault="00792AFE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2AFE" w:rsidRDefault="00792AFE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5A50AD">
        <w:rPr>
          <w:rFonts w:ascii="Times New Roman" w:hAnsi="Times New Roman" w:cs="Times New Roman"/>
          <w:sz w:val="28"/>
          <w:szCs w:val="28"/>
        </w:rPr>
        <w:t xml:space="preserve"> совершенствования наградной системы строительной отрасли города Казани</w:t>
      </w:r>
      <w:r w:rsidR="008B18DD">
        <w:rPr>
          <w:rFonts w:ascii="Times New Roman" w:hAnsi="Times New Roman" w:cs="Times New Roman"/>
          <w:sz w:val="28"/>
          <w:szCs w:val="28"/>
        </w:rPr>
        <w:t xml:space="preserve"> </w:t>
      </w:r>
      <w:r w:rsidRPr="00792AFE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034E" w:rsidRDefault="00E80829" w:rsidP="005A5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B034E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FB034E" w:rsidRPr="00FB034E">
        <w:rPr>
          <w:rFonts w:ascii="Times New Roman" w:hAnsi="Times New Roman" w:cs="Times New Roman"/>
          <w:sz w:val="28"/>
          <w:szCs w:val="28"/>
        </w:rPr>
        <w:t>Почетной грамоте Управления капитального строительства и реконструкции Исполнительного комитета города Казани</w:t>
      </w:r>
      <w:r w:rsidR="00B951A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FB034E">
        <w:rPr>
          <w:rFonts w:ascii="Times New Roman" w:hAnsi="Times New Roman" w:cs="Times New Roman"/>
          <w:sz w:val="28"/>
          <w:szCs w:val="28"/>
        </w:rPr>
        <w:t>.</w:t>
      </w:r>
    </w:p>
    <w:p w:rsidR="00FB034E" w:rsidRDefault="00FB034E" w:rsidP="00FB0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</w:t>
      </w:r>
      <w:r>
        <w:rPr>
          <w:rFonts w:ascii="Times New Roman" w:hAnsi="Times New Roman" w:cs="Times New Roman"/>
          <w:sz w:val="28"/>
          <w:szCs w:val="28"/>
        </w:rPr>
        <w:t xml:space="preserve">силу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31.08.2020 №2333 </w:t>
      </w:r>
      <w:r w:rsidRPr="005A50AD">
        <w:rPr>
          <w:rFonts w:ascii="Times New Roman" w:hAnsi="Times New Roman" w:cs="Times New Roman"/>
          <w:sz w:val="28"/>
          <w:szCs w:val="28"/>
        </w:rPr>
        <w:t>«Об утверждении Положени</w:t>
      </w:r>
      <w:r>
        <w:rPr>
          <w:rFonts w:ascii="Times New Roman" w:hAnsi="Times New Roman" w:cs="Times New Roman"/>
          <w:sz w:val="28"/>
          <w:szCs w:val="28"/>
        </w:rPr>
        <w:t xml:space="preserve">я о Почетной грамоте Управления </w:t>
      </w:r>
      <w:r w:rsidRPr="005A50AD">
        <w:rPr>
          <w:rFonts w:ascii="Times New Roman" w:hAnsi="Times New Roman" w:cs="Times New Roman"/>
          <w:sz w:val="28"/>
          <w:szCs w:val="28"/>
        </w:rPr>
        <w:t>капитального строительства и реконструкции Исполнительного комитета города Казани»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34E" w:rsidRPr="00FB034E" w:rsidRDefault="00FB034E" w:rsidP="00FB0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B034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FB034E" w:rsidRDefault="00FB034E" w:rsidP="00FB0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034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начальника Управления капитального строительства и реконструкции Исполнительного комитета города Казани </w:t>
      </w:r>
      <w:proofErr w:type="spellStart"/>
      <w:r w:rsidRPr="00FB034E">
        <w:rPr>
          <w:rFonts w:ascii="Times New Roman" w:hAnsi="Times New Roman" w:cs="Times New Roman"/>
          <w:sz w:val="28"/>
          <w:szCs w:val="28"/>
        </w:rPr>
        <w:t>М.Р.Самигулина</w:t>
      </w:r>
      <w:proofErr w:type="spellEnd"/>
      <w:r w:rsidRPr="00FB034E">
        <w:rPr>
          <w:rFonts w:ascii="Times New Roman" w:hAnsi="Times New Roman" w:cs="Times New Roman"/>
          <w:sz w:val="28"/>
          <w:szCs w:val="28"/>
        </w:rPr>
        <w:t>.</w:t>
      </w:r>
    </w:p>
    <w:p w:rsidR="00EB1A7C" w:rsidRDefault="00EB1A7C" w:rsidP="00307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FC" w:rsidRDefault="00307CFC" w:rsidP="00307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FC" w:rsidRPr="008B18DD" w:rsidRDefault="00307CFC" w:rsidP="00307C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8DD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proofErr w:type="spellStart"/>
      <w:r w:rsidRPr="008B18DD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FB1441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FB1441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</w:t>
      </w:r>
    </w:p>
    <w:p w:rsidR="00FB034E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B1441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№___________</w:t>
      </w:r>
    </w:p>
    <w:p w:rsidR="00FB1441" w:rsidRDefault="00FB1441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</w:rPr>
        <w:t xml:space="preserve">о Почетной грамоте Управления капитального строительства </w:t>
      </w:r>
    </w:p>
    <w:p w:rsidR="00FB034E" w:rsidRP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</w:rPr>
        <w:t>и реконструкции Исполнительного комитета города Казани</w:t>
      </w:r>
    </w:p>
    <w:p w:rsidR="00FB034E" w:rsidRDefault="00FB034E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B1441" w:rsidRDefault="00FB1441" w:rsidP="00DB5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E25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491">
        <w:rPr>
          <w:rFonts w:ascii="Times New Roman" w:hAnsi="Times New Roman" w:cs="Times New Roman"/>
          <w:sz w:val="28"/>
          <w:szCs w:val="28"/>
        </w:rPr>
        <w:t>1.1. Почетная грам</w:t>
      </w:r>
      <w:r>
        <w:rPr>
          <w:rFonts w:ascii="Times New Roman" w:hAnsi="Times New Roman" w:cs="Times New Roman"/>
          <w:sz w:val="28"/>
          <w:szCs w:val="28"/>
        </w:rPr>
        <w:t xml:space="preserve">ота Управления капитального строительства и реконструкции Исполнительного комитета города </w:t>
      </w:r>
      <w:r w:rsidRPr="00214491">
        <w:rPr>
          <w:rFonts w:ascii="Times New Roman" w:hAnsi="Times New Roman" w:cs="Times New Roman"/>
          <w:sz w:val="28"/>
          <w:szCs w:val="28"/>
        </w:rPr>
        <w:t xml:space="preserve">Казани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4491">
        <w:rPr>
          <w:rFonts w:ascii="Times New Roman" w:hAnsi="Times New Roman" w:cs="Times New Roman"/>
          <w:sz w:val="28"/>
          <w:szCs w:val="28"/>
        </w:rPr>
        <w:t xml:space="preserve"> Почетная грамота) является </w:t>
      </w:r>
      <w:r w:rsidRPr="00AD4D2E">
        <w:rPr>
          <w:rFonts w:ascii="Times New Roman" w:hAnsi="Times New Roman" w:cs="Times New Roman"/>
          <w:sz w:val="28"/>
          <w:szCs w:val="28"/>
        </w:rPr>
        <w:t xml:space="preserve">формой поощрения </w:t>
      </w:r>
      <w:r w:rsidRPr="00B07604">
        <w:rPr>
          <w:rFonts w:ascii="Times New Roman" w:hAnsi="Times New Roman" w:cs="Times New Roman"/>
          <w:sz w:val="28"/>
          <w:szCs w:val="28"/>
        </w:rPr>
        <w:t xml:space="preserve">за заслуги в </w:t>
      </w:r>
      <w:r>
        <w:rPr>
          <w:rFonts w:ascii="Times New Roman" w:hAnsi="Times New Roman" w:cs="Times New Roman"/>
          <w:sz w:val="28"/>
          <w:szCs w:val="28"/>
        </w:rPr>
        <w:t>строительной отрасли города Казани, признания трудовых заслуг, профессионального мастерства, достижений в научной или иной общественно полезной деятельности.</w:t>
      </w:r>
      <w:r w:rsidRPr="00B07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E25" w:rsidRPr="001663DA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1.2. Почетной грамотой награждаются руководящие лица, муниципальные служащие, вспомогательный технический персонал Управления капитального строительства и реконструкции Исполнительного комитета города Казани (далее – Управление), структурных подразделений Исполнительного комитета города Казани, руководящие и должностные лица, инженерно-технические работники, водители и технический персонал строительных подрядных и субподрядных организаций, иных строительных организаций города Казани, пенсионеры и ветераны строительной отрасли города Казани.</w:t>
      </w:r>
    </w:p>
    <w:p w:rsidR="004133B5" w:rsidRPr="001663DA" w:rsidRDefault="001663DA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Кандидаты на награждение Почетной грамотой должны соответствовать следующим требованиям:</w:t>
      </w:r>
    </w:p>
    <w:p w:rsidR="00876BDF" w:rsidRDefault="001663DA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стажа работы</w:t>
      </w:r>
      <w:r w:rsidR="0087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двух лет </w:t>
      </w:r>
      <w:r w:rsidR="00393322">
        <w:rPr>
          <w:rFonts w:ascii="Times New Roman" w:hAnsi="Times New Roman" w:cs="Times New Roman"/>
          <w:color w:val="000000" w:themeColor="text1"/>
          <w:sz w:val="28"/>
          <w:szCs w:val="28"/>
        </w:rPr>
        <w:t>в строительной отрасли;</w:t>
      </w:r>
    </w:p>
    <w:p w:rsidR="001663DA" w:rsidRDefault="00393322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стажа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двух лет в </w:t>
      </w:r>
      <w:r w:rsidR="00876BDF" w:rsidRPr="003933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организации (органе), </w:t>
      </w:r>
      <w:r w:rsidR="00ED3AF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представляющей к</w:t>
      </w:r>
      <w:r w:rsidR="00876BDF" w:rsidRPr="003933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награждени</w:t>
      </w:r>
      <w:r w:rsidR="00ED3AF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93322" w:rsidRPr="00393322" w:rsidRDefault="00393322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5DD9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1.3. Ходатайство о награждении Почетной грамотой </w:t>
      </w:r>
      <w:r w:rsidR="00242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подготавливается и подписывается 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начальника Управления, начальник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подрядной или субподрядной организации, руководител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иной строительной организации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осуществляющих деятельно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на территории города </w:t>
      </w:r>
      <w:r w:rsidR="005342F8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Казани</w:t>
      </w:r>
      <w:r w:rsidR="00A005F3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3121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обоснованием</w:t>
      </w:r>
      <w:r w:rsidR="00E13121" w:rsidRPr="00E13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награждения</w:t>
      </w:r>
      <w:r w:rsidR="005A4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43C2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A4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43C2"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A43C2"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>тся на рассмотрение начальнику Управления не позднее чем за 30 дней</w:t>
      </w:r>
      <w:r w:rsidR="005A43C2" w:rsidRPr="00056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43C2"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>до планируемой даты награждения.</w:t>
      </w:r>
    </w:p>
    <w:p w:rsidR="002B5DD9" w:rsidRPr="00056D05" w:rsidRDefault="002B5DD9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награждении Почетной грамотой принимается на основании 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ходатайства</w:t>
      </w:r>
      <w:r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награждении Почетной грамотой.</w:t>
      </w:r>
    </w:p>
    <w:p w:rsidR="00E66386" w:rsidRPr="005A43C2" w:rsidRDefault="002B5DD9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86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66386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66386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одатайств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награждени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86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граждан необход</w:t>
      </w:r>
      <w:r w:rsidR="005A43C2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66386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A3BB9">
        <w:rPr>
          <w:rFonts w:ascii="Times New Roman" w:hAnsi="Times New Roman" w:cs="Times New Roman"/>
          <w:color w:val="000000" w:themeColor="text1"/>
          <w:sz w:val="28"/>
          <w:szCs w:val="28"/>
        </w:rPr>
        <w:t>о приложить</w:t>
      </w:r>
      <w:r w:rsidR="00E66386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:rsidR="00E66386" w:rsidRPr="005A43C2" w:rsidRDefault="00E66386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подробная характеристика производственной, научной, служебной, общественной деятельности или иных заслуг лица, отражающая вклад в развитие строительной отрасли города Казани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A43C2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в свободной форме</w:t>
      </w:r>
      <w:r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5E25" w:rsidRPr="005A43C2" w:rsidRDefault="00E66386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</w:t>
      </w:r>
      <w:r w:rsidR="005A43C2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3AF6" w:rsidRPr="005342F8" w:rsidRDefault="00594E83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24297F" w:rsidRPr="0059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достоверность данных в наградных документах несут лица, оформляющие и подписывающие ходатайство. За рассмотрение представленных к награде документов несут ответственность сотрудники </w:t>
      </w:r>
      <w:r w:rsidR="005342F8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кадров 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24297F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94E83" w:rsidRDefault="00594E83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Уполномоченные сотрудники Управления регистрируют ходатайство в день его поступления 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журнале регистрации поступающих документов. Сотрудники </w:t>
      </w:r>
      <w:r w:rsidR="005B0DA8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кадров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 дней со дня поступления ходатайства проводят проверку документов на соответствие требованиям, установленным пунктом 1.4 настоящего положения.</w:t>
      </w:r>
    </w:p>
    <w:p w:rsidR="005B0DA8" w:rsidRDefault="00DB5E25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документов принимается решение о награждении либо об отказе в награждении.</w:t>
      </w:r>
    </w:p>
    <w:p w:rsidR="00DB5E25" w:rsidRDefault="00DB5E25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награждении Почетной грамотой оформляется приказом начальника Управления</w:t>
      </w:r>
      <w:r w:rsidR="00C531F1"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531F1" w:rsidRPr="005B0D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531F1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3444" w:rsidRDefault="008D22A9" w:rsidP="00C734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="00C73444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ходатайства о награждении прекращается в случае представления неполного перечня наградных документов.</w:t>
      </w:r>
    </w:p>
    <w:p w:rsidR="00C73444" w:rsidRPr="00C73444" w:rsidRDefault="00C73444" w:rsidP="00C73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Документы о награждении лиц, в отношении которых принято решение об отказе в </w:t>
      </w:r>
      <w:r w:rsidR="008D2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награжден</w:t>
      </w: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либо </w:t>
      </w:r>
      <w:r w:rsidR="008D2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ходатайство</w:t>
      </w: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поступило с нарушением срока, установленного пунктом 1.</w:t>
      </w:r>
      <w:r w:rsidR="008D2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подлежат возврату инициатору в 30-дневный срок со дня их поступления в </w:t>
      </w:r>
      <w:r w:rsidR="008D2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причины возврата.</w:t>
      </w:r>
    </w:p>
    <w:p w:rsidR="00C73444" w:rsidRPr="00C73444" w:rsidRDefault="00C73444" w:rsidP="00C73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 отношении которых было принято решение об отказе в награждении, имеют право повторного представления не ранее чем через год со дня принятия указанного решения при наличии новых заслуг и устранении причин отказа.</w:t>
      </w:r>
    </w:p>
    <w:p w:rsidR="00DB5E25" w:rsidRPr="008D22A9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Учет награжденных Почетной грамотой осуществляется отделом кадров Управления.</w:t>
      </w:r>
    </w:p>
    <w:p w:rsidR="00DB5E25" w:rsidRPr="005342F8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Почетная грамота вруча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>ется начальником Управления или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2F8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его поручению и от его имени Почетную грамоту могут вручать его заместители, начальники отделов </w:t>
      </w:r>
      <w:r w:rsidR="00470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>торжественной обстановке</w:t>
      </w:r>
      <w:r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2A9" w:rsidRPr="008D22A9" w:rsidRDefault="008D22A9" w:rsidP="008D22A9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1.10.</w:t>
      </w:r>
      <w:r w:rsidR="00DB5E25"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награждение Почетной грамотой возможно не ранее, чем через 2 года после предыдущего награждения.</w:t>
      </w:r>
    </w:p>
    <w:p w:rsidR="00DB5E25" w:rsidRPr="008D22A9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В трудовую книжку награждаемого, если она ведется на бумажном носителе, вписываются дата, номер, содержание приказа о награждении Почетной грамотой.</w:t>
      </w:r>
    </w:p>
    <w:p w:rsidR="00DB5E25" w:rsidRPr="008D22A9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При утере Почетной грамоты дубликат не выдается.</w:t>
      </w:r>
    </w:p>
    <w:p w:rsidR="00212174" w:rsidRPr="005342F8" w:rsidRDefault="00212174" w:rsidP="002121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29" w:rsidRDefault="00E80829" w:rsidP="002121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17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12174" w:rsidRPr="00212174">
        <w:rPr>
          <w:rFonts w:ascii="Times New Roman" w:hAnsi="Times New Roman" w:cs="Times New Roman"/>
          <w:b/>
          <w:sz w:val="28"/>
          <w:szCs w:val="28"/>
        </w:rPr>
        <w:t>. Описание Почетной грамоты</w:t>
      </w:r>
    </w:p>
    <w:p w:rsidR="00212174" w:rsidRPr="00212174" w:rsidRDefault="00212174" w:rsidP="002121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42" w:rsidRDefault="00167C42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Почетная грамота выполнена методом </w:t>
      </w:r>
      <w:r w:rsidR="0028081E">
        <w:rPr>
          <w:rFonts w:ascii="Times New Roman" w:hAnsi="Times New Roman" w:cs="Times New Roman"/>
          <w:sz w:val="28"/>
          <w:szCs w:val="28"/>
        </w:rPr>
        <w:t>цифровой</w:t>
      </w:r>
      <w:r>
        <w:rPr>
          <w:rFonts w:ascii="Times New Roman" w:hAnsi="Times New Roman" w:cs="Times New Roman"/>
          <w:sz w:val="28"/>
          <w:szCs w:val="28"/>
        </w:rPr>
        <w:t xml:space="preserve"> печати</w:t>
      </w:r>
      <w:r w:rsidRPr="00280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бумага </w:t>
      </w:r>
      <w:r w:rsidR="0028081E" w:rsidRPr="0028081E">
        <w:rPr>
          <w:rFonts w:ascii="Times New Roman" w:hAnsi="Times New Roman" w:cs="Times New Roman"/>
          <w:color w:val="000000" w:themeColor="text1"/>
          <w:sz w:val="28"/>
          <w:szCs w:val="28"/>
        </w:rPr>
        <w:t>дизайнерская</w:t>
      </w:r>
      <w:r w:rsidRPr="00AB33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D6A65"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 </w:t>
      </w:r>
      <w:r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>г/</w:t>
      </w:r>
      <w:proofErr w:type="spellStart"/>
      <w:proofErr w:type="gramStart"/>
      <w:r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>куб.м</w:t>
      </w:r>
      <w:proofErr w:type="spellEnd"/>
      <w:proofErr w:type="gramEnd"/>
      <w:r w:rsidR="00EC378C"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C378C">
        <w:rPr>
          <w:rFonts w:ascii="Times New Roman" w:hAnsi="Times New Roman" w:cs="Times New Roman"/>
          <w:sz w:val="28"/>
          <w:szCs w:val="28"/>
        </w:rPr>
        <w:t>формата А4 книжной ориентации, по периметру обрамлена рамкой и орнаментом.</w:t>
      </w:r>
    </w:p>
    <w:p w:rsidR="00EC378C" w:rsidRDefault="00167C42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C378C">
        <w:rPr>
          <w:rFonts w:ascii="Times New Roman" w:hAnsi="Times New Roman" w:cs="Times New Roman"/>
          <w:sz w:val="28"/>
          <w:szCs w:val="28"/>
        </w:rPr>
        <w:t xml:space="preserve">В верхней части по центру бланка изображен герб города Казани. Ниже </w:t>
      </w:r>
      <w:r w:rsidR="00EC378C" w:rsidRPr="00EC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бронзовой краской на русском языке </w:t>
      </w:r>
      <w:r w:rsidR="00EC378C">
        <w:rPr>
          <w:rFonts w:ascii="Times New Roman" w:hAnsi="Times New Roman" w:cs="Times New Roman"/>
          <w:sz w:val="28"/>
          <w:szCs w:val="28"/>
        </w:rPr>
        <w:t xml:space="preserve">указывается полное название Управления, затем наименование </w:t>
      </w:r>
      <w:r w:rsidR="00F3662E">
        <w:rPr>
          <w:rFonts w:ascii="Times New Roman" w:hAnsi="Times New Roman" w:cs="Times New Roman"/>
          <w:sz w:val="28"/>
          <w:szCs w:val="28"/>
        </w:rPr>
        <w:t>«ПОЧЕТНАЯ ГРАМОТА»</w:t>
      </w:r>
      <w:r w:rsidR="00EC378C">
        <w:rPr>
          <w:rFonts w:ascii="Times New Roman" w:hAnsi="Times New Roman" w:cs="Times New Roman"/>
          <w:sz w:val="28"/>
          <w:szCs w:val="28"/>
        </w:rPr>
        <w:t>,</w:t>
      </w:r>
      <w:r w:rsidR="00F3662E">
        <w:rPr>
          <w:rFonts w:ascii="Times New Roman" w:hAnsi="Times New Roman" w:cs="Times New Roman"/>
          <w:sz w:val="28"/>
          <w:szCs w:val="28"/>
        </w:rPr>
        <w:t xml:space="preserve"> </w:t>
      </w:r>
      <w:r w:rsidR="00EC378C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F3662E">
        <w:rPr>
          <w:rFonts w:ascii="Times New Roman" w:hAnsi="Times New Roman" w:cs="Times New Roman"/>
          <w:sz w:val="28"/>
          <w:szCs w:val="28"/>
        </w:rPr>
        <w:t>«Н</w:t>
      </w:r>
      <w:r w:rsidR="00EC378C" w:rsidRPr="00EC378C">
        <w:rPr>
          <w:rFonts w:ascii="Times New Roman" w:hAnsi="Times New Roman" w:cs="Times New Roman"/>
          <w:sz w:val="28"/>
          <w:szCs w:val="28"/>
        </w:rPr>
        <w:t>АГРАЖДАЕТСЯ</w:t>
      </w:r>
      <w:r w:rsidR="00F3662E">
        <w:rPr>
          <w:rFonts w:ascii="Times New Roman" w:hAnsi="Times New Roman" w:cs="Times New Roman"/>
          <w:sz w:val="28"/>
          <w:szCs w:val="28"/>
        </w:rPr>
        <w:t xml:space="preserve">», </w:t>
      </w:r>
      <w:r w:rsidR="00F3662E">
        <w:rPr>
          <w:rFonts w:ascii="Times New Roman" w:hAnsi="Times New Roman" w:cs="Times New Roman"/>
          <w:sz w:val="28"/>
          <w:szCs w:val="28"/>
        </w:rPr>
        <w:lastRenderedPageBreak/>
        <w:t>текст с указанием фамилии, имени, отчества награждаемого</w:t>
      </w:r>
      <w:r w:rsidR="00EC378C">
        <w:rPr>
          <w:rFonts w:ascii="Times New Roman" w:hAnsi="Times New Roman" w:cs="Times New Roman"/>
          <w:sz w:val="28"/>
          <w:szCs w:val="28"/>
        </w:rPr>
        <w:t xml:space="preserve"> лица и</w:t>
      </w:r>
      <w:r w:rsidR="00F3662E">
        <w:rPr>
          <w:rFonts w:ascii="Times New Roman" w:hAnsi="Times New Roman" w:cs="Times New Roman"/>
          <w:sz w:val="28"/>
          <w:szCs w:val="28"/>
        </w:rPr>
        <w:t xml:space="preserve"> </w:t>
      </w:r>
      <w:r w:rsidR="00EC378C">
        <w:rPr>
          <w:rFonts w:ascii="Times New Roman" w:hAnsi="Times New Roman" w:cs="Times New Roman"/>
          <w:sz w:val="28"/>
          <w:szCs w:val="28"/>
        </w:rPr>
        <w:t xml:space="preserve">краткое описание его </w:t>
      </w:r>
      <w:r w:rsidR="00F3662E">
        <w:rPr>
          <w:rFonts w:ascii="Times New Roman" w:hAnsi="Times New Roman" w:cs="Times New Roman"/>
          <w:sz w:val="28"/>
          <w:szCs w:val="28"/>
        </w:rPr>
        <w:t>заслуг</w:t>
      </w:r>
      <w:r w:rsidR="00EC378C">
        <w:rPr>
          <w:rFonts w:ascii="Times New Roman" w:hAnsi="Times New Roman" w:cs="Times New Roman"/>
          <w:sz w:val="28"/>
          <w:szCs w:val="28"/>
        </w:rPr>
        <w:t>.</w:t>
      </w:r>
    </w:p>
    <w:p w:rsidR="00167C42" w:rsidRDefault="00EC378C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по центру располагается</w:t>
      </w:r>
      <w:r w:rsidR="004974B8">
        <w:rPr>
          <w:rFonts w:ascii="Times New Roman" w:hAnsi="Times New Roman" w:cs="Times New Roman"/>
          <w:sz w:val="28"/>
          <w:szCs w:val="28"/>
        </w:rPr>
        <w:t xml:space="preserve"> слова «Начальник</w:t>
      </w:r>
      <w:r w:rsidR="00F3662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974B8">
        <w:rPr>
          <w:rFonts w:ascii="Times New Roman" w:hAnsi="Times New Roman" w:cs="Times New Roman"/>
          <w:sz w:val="28"/>
          <w:szCs w:val="28"/>
        </w:rPr>
        <w:t xml:space="preserve">, подпись и расшифровка подписи, которая состоит из инициала имени, </w:t>
      </w:r>
      <w:r w:rsidR="004974B8" w:rsidRPr="004974B8">
        <w:rPr>
          <w:rFonts w:ascii="Times New Roman" w:hAnsi="Times New Roman" w:cs="Times New Roman"/>
          <w:sz w:val="28"/>
          <w:szCs w:val="28"/>
        </w:rPr>
        <w:t xml:space="preserve">инициала </w:t>
      </w:r>
      <w:r w:rsidR="004974B8">
        <w:rPr>
          <w:rFonts w:ascii="Times New Roman" w:hAnsi="Times New Roman" w:cs="Times New Roman"/>
          <w:sz w:val="28"/>
          <w:szCs w:val="28"/>
        </w:rPr>
        <w:t>отчества и фамилии начальника Управления.</w:t>
      </w:r>
    </w:p>
    <w:p w:rsidR="004974B8" w:rsidRDefault="004974B8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расположено основание награждения с указанием названия документа, его номера и даты принятия.</w:t>
      </w:r>
    </w:p>
    <w:p w:rsidR="00F3662E" w:rsidRDefault="00F3662E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Цветовое решение Почетной грамоты преимущественно выдер</w:t>
      </w:r>
      <w:r w:rsidR="00212174">
        <w:rPr>
          <w:rFonts w:ascii="Times New Roman" w:hAnsi="Times New Roman" w:cs="Times New Roman"/>
          <w:sz w:val="28"/>
          <w:szCs w:val="28"/>
        </w:rPr>
        <w:t>жано в охристо-бронзовой гамме.</w:t>
      </w:r>
    </w:p>
    <w:p w:rsidR="00DB5E25" w:rsidRDefault="00DB5E25" w:rsidP="00212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174" w:rsidRPr="00167C42" w:rsidRDefault="00212174" w:rsidP="00212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B18DD" w:rsidRDefault="008B18DD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8DD" w:rsidRDefault="008B18DD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AFE" w:rsidRDefault="00792AFE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4D35" w:rsidRDefault="00FA4D35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Pr="00E13121" w:rsidRDefault="00E13121" w:rsidP="00E13121">
      <w:pPr>
        <w:spacing w:after="0" w:line="264" w:lineRule="auto"/>
        <w:ind w:left="4678"/>
        <w:rPr>
          <w:rFonts w:ascii="Times New Roman" w:eastAsia="SimSun" w:hAnsi="Times New Roman" w:cs="Times New Roman"/>
          <w:sz w:val="28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lastRenderedPageBreak/>
        <w:t>Приложение №</w:t>
      </w:r>
      <w:r w:rsidR="006C2D28">
        <w:rPr>
          <w:rFonts w:ascii="Times New Roman" w:eastAsia="SimSun" w:hAnsi="Times New Roman" w:cs="Times New Roman"/>
          <w:sz w:val="28"/>
          <w:szCs w:val="26"/>
          <w:lang w:eastAsia="zh-CN"/>
        </w:rPr>
        <w:t>1</w:t>
      </w:r>
    </w:p>
    <w:p w:rsidR="00E13121" w:rsidRPr="00E13121" w:rsidRDefault="00E13121" w:rsidP="00E13121">
      <w:pPr>
        <w:spacing w:after="0" w:line="264" w:lineRule="auto"/>
        <w:ind w:left="4678"/>
        <w:rPr>
          <w:rFonts w:ascii="Times New Roman" w:eastAsia="SimSun" w:hAnsi="Times New Roman" w:cs="Times New Roman"/>
          <w:sz w:val="28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к положению о Почетной </w:t>
      </w: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грамоте Управления капитального </w:t>
      </w: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t>строительства и реконструкции Исполнительного комитета города Казани</w:t>
      </w:r>
    </w:p>
    <w:p w:rsidR="00E13121" w:rsidRPr="00E13121" w:rsidRDefault="00E13121" w:rsidP="00E13121">
      <w:pPr>
        <w:spacing w:after="0" w:line="264" w:lineRule="auto"/>
        <w:ind w:left="4678"/>
        <w:rPr>
          <w:rFonts w:ascii="Times New Roman" w:eastAsia="SimSun" w:hAnsi="Times New Roman" w:cs="Times New Roman"/>
          <w:sz w:val="28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t>(Форма)</w:t>
      </w:r>
    </w:p>
    <w:p w:rsidR="00E13121" w:rsidRPr="008D02FF" w:rsidRDefault="00E13121" w:rsidP="00E13121">
      <w:pPr>
        <w:tabs>
          <w:tab w:val="left" w:pos="10200"/>
        </w:tabs>
        <w:spacing w:after="0" w:line="288" w:lineRule="auto"/>
        <w:ind w:right="5"/>
        <w:rPr>
          <w:rFonts w:ascii="Times New Roman" w:eastAsia="SimSun" w:hAnsi="Times New Roman" w:cs="Times New Roman"/>
          <w:b/>
          <w:sz w:val="8"/>
          <w:szCs w:val="28"/>
          <w:lang w:eastAsia="zh-CN"/>
        </w:rPr>
      </w:pPr>
    </w:p>
    <w:p w:rsidR="00E13121" w:rsidRPr="00E13121" w:rsidRDefault="00E13121" w:rsidP="00E13121">
      <w:pPr>
        <w:spacing w:after="0" w:line="288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Согласие на обработку персональных данных</w:t>
      </w:r>
    </w:p>
    <w:p w:rsidR="00E13121" w:rsidRPr="008D02FF" w:rsidRDefault="00E13121" w:rsidP="00E1312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10"/>
          <w:szCs w:val="26"/>
          <w:lang w:eastAsia="zh-CN"/>
        </w:rPr>
      </w:pPr>
    </w:p>
    <w:p w:rsidR="00E13121" w:rsidRPr="00E13121" w:rsidRDefault="00E13121" w:rsidP="00E1312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Я, __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_______________________________________________________________,</w:t>
      </w:r>
    </w:p>
    <w:p w:rsidR="00E13121" w:rsidRPr="00E13121" w:rsidRDefault="00E13121" w:rsidP="00E1312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1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</w:t>
      </w:r>
      <w:r w:rsidRPr="00E13121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</w:t>
      </w:r>
      <w:r w:rsidRPr="00E13121">
        <w:rPr>
          <w:rFonts w:ascii="Times New Roman" w:eastAsia="SimSun" w:hAnsi="Times New Roman" w:cs="Times New Roman"/>
          <w:sz w:val="20"/>
          <w:szCs w:val="16"/>
          <w:lang w:eastAsia="zh-CN"/>
        </w:rPr>
        <w:t>(Ф.И.О. полностью)</w:t>
      </w:r>
    </w:p>
    <w:p w:rsidR="00E13121" w:rsidRPr="00E13121" w:rsidRDefault="00E13121" w:rsidP="00E1312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документ, удостоверяющий личность: _______________ серии _____ номер ______________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выдан «_____» ______________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</w:p>
    <w:p w:rsidR="00E13121" w:rsidRPr="00E13121" w:rsidRDefault="00E13121" w:rsidP="00E1312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0"/>
          <w:szCs w:val="24"/>
          <w:lang w:eastAsia="zh-CN"/>
        </w:rPr>
      </w:pPr>
      <w:r w:rsidRPr="00E13121">
        <w:rPr>
          <w:rFonts w:ascii="Times New Roman" w:eastAsia="SimSun" w:hAnsi="Times New Roman" w:cs="Times New Roman"/>
          <w:sz w:val="20"/>
          <w:szCs w:val="24"/>
          <w:lang w:eastAsia="zh-CN"/>
        </w:rPr>
        <w:t xml:space="preserve">                                                                                (кем выдан)</w:t>
      </w:r>
    </w:p>
    <w:p w:rsidR="00E13121" w:rsidRPr="00E13121" w:rsidRDefault="00E13121" w:rsidP="00E13121">
      <w:pPr>
        <w:spacing w:after="0" w:line="264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 подпунктами 6, 7 пункта 4 статьи 9 Федерального закона от 27 июля 2006 года №152-ФЗ «О персональных данных» даю согласие</w:t>
      </w:r>
      <w:r w:rsidRPr="00E13121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="003A2860">
        <w:rPr>
          <w:rFonts w:ascii="Times New Roman" w:eastAsia="SimSun" w:hAnsi="Times New Roman" w:cs="Times New Roman"/>
          <w:sz w:val="26"/>
          <w:szCs w:val="26"/>
          <w:lang w:eastAsia="zh-CN"/>
        </w:rPr>
        <w:t>МКУ «Управление капитального строительства и реконструкции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Исполнительного комитета муниципального образования города Казани» на </w:t>
      </w:r>
      <w:r w:rsidRPr="00E13121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представление, доступ), обезличивание, блокирование, удаление, уничтожение) моих персональных данных, а именно совершение действий, предусмотренных статьей 3</w:t>
      </w:r>
      <w:hyperlink r:id="rId6" w:history="1"/>
      <w:r w:rsidRPr="00E13121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Федерального закона от 27 июля 2006 года №152-ФЗ «О персональных данных», со сведениями о фактах, событиях и обстоятельствах моей жизни.</w:t>
      </w:r>
    </w:p>
    <w:p w:rsidR="00E13121" w:rsidRPr="00E13121" w:rsidRDefault="00E13121" w:rsidP="00E13121">
      <w:pPr>
        <w:spacing w:after="0" w:line="264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Прошу мои персональные данные, согласие на обработку которых в соответствии с требованиями Федерального закона от 27 июля 2006 года №152-ФЗ «О персональных данных», предоставлено мною, в том числе Ф.И.О., паспортные данные, дату рождения, адрес регистрации и фактического проживания, пол, национальность, образование, сведения о награждении и поощрении, данные о прежних местах работы,</w:t>
      </w:r>
      <w:r w:rsidRPr="00E13121">
        <w:rPr>
          <w:rFonts w:ascii="Calibri" w:eastAsia="SimSun" w:hAnsi="Calibri" w:cs="Times New Roman"/>
          <w:sz w:val="26"/>
          <w:szCs w:val="26"/>
          <w:lang w:eastAsia="zh-CN"/>
        </w:rPr>
        <w:t xml:space="preserve"> 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включая общий стаж работы, считать общедоступными в соответствии со статьей 6 Федерального закона от 27 июля 2006 года №152-ФЗ «О персональных данных» для целей представления меня к награждению </w:t>
      </w:r>
      <w:r w:rsidR="003A286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Почетной грамотой </w:t>
      </w:r>
      <w:r w:rsidR="003A2860" w:rsidRPr="003A2860">
        <w:rPr>
          <w:rFonts w:ascii="Times New Roman" w:eastAsia="SimSun" w:hAnsi="Times New Roman" w:cs="Times New Roman"/>
          <w:sz w:val="26"/>
          <w:szCs w:val="26"/>
          <w:lang w:eastAsia="zh-CN"/>
        </w:rPr>
        <w:t>Управления капитального строительства и реконструкции Исполнительного комитета города Казани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E13121" w:rsidRPr="00E13121" w:rsidRDefault="00E13121" w:rsidP="00E13121">
      <w:pPr>
        <w:spacing w:after="0" w:line="264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Я согласен (согласна) с тем, что обработка моих персональных данных производится в полном соответствии с требованиями Федерального закона                    от 27 июля 2006 года №152-ФЗ «О персональных данных».</w:t>
      </w:r>
    </w:p>
    <w:p w:rsidR="00E13121" w:rsidRPr="00E13121" w:rsidRDefault="00E13121" w:rsidP="00E13121">
      <w:pPr>
        <w:spacing w:after="0" w:line="264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до особого распоряжения, сделанного мной в письменной форме.</w:t>
      </w:r>
    </w:p>
    <w:p w:rsidR="00E13121" w:rsidRPr="008D02FF" w:rsidRDefault="00E13121" w:rsidP="00E1312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10"/>
          <w:szCs w:val="24"/>
          <w:lang w:eastAsia="zh-CN"/>
        </w:rPr>
      </w:pPr>
      <w:bookmarkStart w:id="0" w:name="_GoBack"/>
      <w:bookmarkEnd w:id="0"/>
    </w:p>
    <w:p w:rsidR="00E13121" w:rsidRPr="00E13121" w:rsidRDefault="00E13121" w:rsidP="00E131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</w:t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___________________________</w:t>
      </w:r>
    </w:p>
    <w:p w:rsidR="00E13121" w:rsidRPr="00792AFE" w:rsidRDefault="00E13121" w:rsidP="00E13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>(дата заполнения)</w:t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proofErr w:type="gramStart"/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(</w:t>
      </w:r>
      <w:proofErr w:type="gramEnd"/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>подпись заявителя)</w:t>
      </w:r>
    </w:p>
    <w:sectPr w:rsidR="00E13121" w:rsidRPr="00792AFE" w:rsidSect="00421AC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DD" w:rsidRDefault="000803DD" w:rsidP="00421ACC">
      <w:pPr>
        <w:spacing w:after="0" w:line="240" w:lineRule="auto"/>
      </w:pPr>
      <w:r>
        <w:separator/>
      </w:r>
    </w:p>
  </w:endnote>
  <w:endnote w:type="continuationSeparator" w:id="0">
    <w:p w:rsidR="000803DD" w:rsidRDefault="000803DD" w:rsidP="0042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DD" w:rsidRDefault="000803DD" w:rsidP="00421ACC">
      <w:pPr>
        <w:spacing w:after="0" w:line="240" w:lineRule="auto"/>
      </w:pPr>
      <w:r>
        <w:separator/>
      </w:r>
    </w:p>
  </w:footnote>
  <w:footnote w:type="continuationSeparator" w:id="0">
    <w:p w:rsidR="000803DD" w:rsidRDefault="000803DD" w:rsidP="0042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278392"/>
      <w:docPartObj>
        <w:docPartGallery w:val="Page Numbers (Top of Page)"/>
        <w:docPartUnique/>
      </w:docPartObj>
    </w:sdtPr>
    <w:sdtEndPr/>
    <w:sdtContent>
      <w:p w:rsidR="00421ACC" w:rsidRDefault="00421ACC">
        <w:pPr>
          <w:pStyle w:val="a5"/>
          <w:jc w:val="center"/>
        </w:pPr>
        <w:r w:rsidRPr="00421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1A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1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2F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21A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1ACC" w:rsidRDefault="00421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81"/>
    <w:rsid w:val="00056D05"/>
    <w:rsid w:val="000803DD"/>
    <w:rsid w:val="000E69EB"/>
    <w:rsid w:val="00136810"/>
    <w:rsid w:val="00153856"/>
    <w:rsid w:val="001663DA"/>
    <w:rsid w:val="00167C42"/>
    <w:rsid w:val="0017274A"/>
    <w:rsid w:val="0018083F"/>
    <w:rsid w:val="00212174"/>
    <w:rsid w:val="0024297F"/>
    <w:rsid w:val="00271A81"/>
    <w:rsid w:val="0028081E"/>
    <w:rsid w:val="002B5DD9"/>
    <w:rsid w:val="002E1E3E"/>
    <w:rsid w:val="00307CFC"/>
    <w:rsid w:val="00355436"/>
    <w:rsid w:val="00381391"/>
    <w:rsid w:val="00393322"/>
    <w:rsid w:val="003A2860"/>
    <w:rsid w:val="003A3BB9"/>
    <w:rsid w:val="004133B5"/>
    <w:rsid w:val="00421ACC"/>
    <w:rsid w:val="0047051A"/>
    <w:rsid w:val="004974B8"/>
    <w:rsid w:val="005342F8"/>
    <w:rsid w:val="00594E83"/>
    <w:rsid w:val="005A43C2"/>
    <w:rsid w:val="005A50AD"/>
    <w:rsid w:val="005B0DA8"/>
    <w:rsid w:val="00653155"/>
    <w:rsid w:val="006A534F"/>
    <w:rsid w:val="006C2D28"/>
    <w:rsid w:val="006F0EB9"/>
    <w:rsid w:val="00761245"/>
    <w:rsid w:val="00792AFE"/>
    <w:rsid w:val="007A1436"/>
    <w:rsid w:val="00876BDF"/>
    <w:rsid w:val="008B18DD"/>
    <w:rsid w:val="008D02FF"/>
    <w:rsid w:val="008D22A9"/>
    <w:rsid w:val="00A005F3"/>
    <w:rsid w:val="00AB3311"/>
    <w:rsid w:val="00B42C6B"/>
    <w:rsid w:val="00B52009"/>
    <w:rsid w:val="00B951A9"/>
    <w:rsid w:val="00BD5D35"/>
    <w:rsid w:val="00C531F1"/>
    <w:rsid w:val="00C73444"/>
    <w:rsid w:val="00C9779E"/>
    <w:rsid w:val="00DB5E25"/>
    <w:rsid w:val="00E0772F"/>
    <w:rsid w:val="00E13121"/>
    <w:rsid w:val="00E66386"/>
    <w:rsid w:val="00E80829"/>
    <w:rsid w:val="00EB1A7C"/>
    <w:rsid w:val="00EC378C"/>
    <w:rsid w:val="00ED3AF6"/>
    <w:rsid w:val="00ED6A65"/>
    <w:rsid w:val="00F3662E"/>
    <w:rsid w:val="00FA4D35"/>
    <w:rsid w:val="00FB034E"/>
    <w:rsid w:val="00F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0605D"/>
  <w15:chartTrackingRefBased/>
  <w15:docId w15:val="{EDA0ABBE-D082-40DD-A79E-1965AC3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3856"/>
    <w:rPr>
      <w:color w:val="0563C1" w:themeColor="hyperlink"/>
      <w:u w:val="single"/>
    </w:rPr>
  </w:style>
  <w:style w:type="paragraph" w:customStyle="1" w:styleId="ConsPlusNormal">
    <w:name w:val="ConsPlusNormal"/>
    <w:rsid w:val="00DB5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1ACC"/>
  </w:style>
  <w:style w:type="paragraph" w:styleId="a7">
    <w:name w:val="footer"/>
    <w:basedOn w:val="a"/>
    <w:link w:val="a8"/>
    <w:uiPriority w:val="99"/>
    <w:unhideWhenUsed/>
    <w:rsid w:val="0042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EA6BBD4F232C9BC2BB69328D77CCE8BCBC4360E6EEDFBA18D8CD9961BE8716A51170DFA3D7428K5V6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Галимова</dc:creator>
  <cp:keywords/>
  <dc:description/>
  <cp:lastModifiedBy>Гульнара Галимова</cp:lastModifiedBy>
  <cp:revision>60</cp:revision>
  <dcterms:created xsi:type="dcterms:W3CDTF">2024-11-05T11:57:00Z</dcterms:created>
  <dcterms:modified xsi:type="dcterms:W3CDTF">2025-02-03T13:22:00Z</dcterms:modified>
</cp:coreProperties>
</file>