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ПРОЕКТ 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Исполнительного комитета муниципального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образования город Набережные Челны</w:t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постановление 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Исполнительного комитета от 25.10.2022 № 5772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«Об утверждении муниципальной программы 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«Повышение безопасности дорожного движения 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муниципальном образовании город Набережные</w:t>
      </w:r>
    </w:p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Челны на 2023-2025 годы»</w:t>
      </w:r>
    </w:p>
    <w:p>
      <w:pPr>
        <w:pStyle w:val="Normal"/>
        <w:spacing w:lineRule="auto" w:line="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Бюджетным кодексом Российской Федерации, Уставом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spacing w:lineRule="auto" w:line="276" w:before="0" w:after="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Внести в постановление Исполнительного комитета от 25.10.2022 № 5772 «Об утверждении муниципальной программы «Повышение безопасности дорожного движения в муниципальном образовании город Набережные Челны на 2023-2025 годы» (в редакции постановлений Исполнительного комитета от 31.03.2023 № 2593, от 22.12.2023 № 12417, от 28.08.2024 № 5579, от 23.01.2025 № 360) следующие изменения: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пункт 2 изложить в новой редакции: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 Управлению финансов Исполнительного комитета обеспечить финансирование мероприятий по реализации муниципальной программы «Повышение безопасности дорожного движения в муниципальном образовании город Набережные Челны на 2023-2025 годы» за счет средств, предусмотренных в бюджете муниципального образования город Набережные Челны по разделам (подразделам) 0409 «Дорожное хозяйство (дорожные фонды)» в размере 1 869 805,42 тыс. рублей: 2023 год – 597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>662,59 тыс. рублей, 2024 год – 779 712,43 тыс. рублей, 2025 год – 492 430,40 тыс. рублей.»;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в приложении:</w:t>
      </w:r>
      <w:bookmarkStart w:id="0" w:name="_GoBack"/>
      <w:bookmarkEnd w:id="0"/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Главе 1 в строке «Объемы и Источники финансирования программы с разбивкой по годам»: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графе «2024» число «748 212,43» заменить числом «779 712,43»;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графе «2025» число «518 410,00» заменить числом «492 430,40»;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Главе 3 в строке «Поддержание нормативного технического состояния УДС на достигнутых уровнях»: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столбце «Финансирование и источники финансирования 2024» число «748 212,43» заменить числом «779 712,43»;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столбце «Финансирование и источники финансирования 2025» число «518 410,00» заменить числом «492 430,40»;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Главу 4 изложить в новой редакции:</w:t>
      </w:r>
    </w:p>
    <w:p>
      <w:pPr>
        <w:pStyle w:val="ListParagraph"/>
        <w:spacing w:lineRule="auto" w:line="276" w:before="0" w:after="0"/>
        <w:ind w:left="0" w:firstLine="709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«Глава 4. Ресурсное обеспечение программы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реализации мероприятий программы предполагается использование средств муниципального бюджета в размере 1 869 805,42 тыс. рублей: 2023 год – 597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>662,59 тыс. рублей, 2024 год – 779 712,43 тыс. рублей, 2025 год – 492 430,40 тыс. рублей.».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(pravo.</w:t>
      </w:r>
      <w:r>
        <w:rPr>
          <w:sz w:val="28"/>
          <w:szCs w:val="28"/>
          <w:lang w:val="en-US" w:eastAsia="en-US"/>
        </w:rPr>
        <w:t>tatarstan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val="en-US" w:eastAsia="en-US"/>
        </w:rPr>
        <w:t>ru</w:t>
      </w:r>
      <w:r>
        <w:rPr>
          <w:sz w:val="28"/>
          <w:szCs w:val="28"/>
          <w:lang w:eastAsia="en-US"/>
        </w:rPr>
        <w:t>) и на официальном сайте города Набережные Челны.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Контроль за исполнением настоящего постановления возложить на 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851" w:right="851" w:gutter="0" w:header="0" w:top="56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6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LibreOffice/7.5.6.2$Linux_X86_64 LibreOffice_project/50$Build-2</Application>
  <AppVersion>15.0000</AppVersion>
  <Pages>2</Pages>
  <Words>397</Words>
  <Characters>2657</Characters>
  <CharactersWithSpaces>3111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2023-03-14T12:09:00Z</dcterms:created>
  <dc:creator>Тимур Нигматуллин Ирекович</dc:creator>
  <dc:description/>
  <dc:language>ru-RU</dc:language>
  <cp:lastModifiedBy/>
  <cp:lastPrinted>2021-03-31T14:33:00Z</cp:lastPrinted>
  <dcterms:modified xsi:type="dcterms:W3CDTF">2025-02-11T15:42:40Z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