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1B" w:rsidRDefault="00EE28E6" w:rsidP="00EE28E6">
      <w:pPr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95C1B">
        <w:rPr>
          <w:rFonts w:ascii="Times New Roman" w:hAnsi="Times New Roman"/>
          <w:sz w:val="28"/>
        </w:rPr>
        <w:t>Проект</w:t>
      </w:r>
    </w:p>
    <w:p w:rsidR="00C84C8D" w:rsidRDefault="00C84C8D" w:rsidP="00095C1B">
      <w:pPr>
        <w:ind w:right="5102"/>
        <w:jc w:val="both"/>
        <w:rPr>
          <w:rFonts w:ascii="Times New Roman" w:hAnsi="Times New Roman"/>
          <w:sz w:val="28"/>
        </w:rPr>
      </w:pPr>
    </w:p>
    <w:p w:rsidR="00095C1B" w:rsidRPr="009A3021" w:rsidRDefault="00D47786" w:rsidP="009A3021">
      <w:pPr>
        <w:widowControl/>
        <w:ind w:left="-426" w:right="4535"/>
        <w:jc w:val="both"/>
        <w:rPr>
          <w:rFonts w:ascii="Times New Roman" w:hAnsi="Times New Roman"/>
          <w:color w:val="auto"/>
          <w:sz w:val="28"/>
          <w:szCs w:val="28"/>
        </w:rPr>
      </w:pPr>
      <w:r w:rsidRPr="00D47786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Порядок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формирования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плана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мероприятий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по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газификации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="00D607A7">
        <w:rPr>
          <w:rFonts w:ascii="Times New Roman" w:hAnsi="Times New Roman"/>
          <w:color w:val="auto"/>
          <w:sz w:val="28"/>
          <w:szCs w:val="28"/>
        </w:rPr>
        <w:t>,</w:t>
      </w:r>
      <w:r w:rsidR="009A3021">
        <w:rPr>
          <w:rFonts w:ascii="Times New Roman" w:hAnsi="Times New Roman"/>
          <w:color w:val="auto"/>
          <w:sz w:val="28"/>
          <w:szCs w:val="28"/>
        </w:rPr>
        <w:t xml:space="preserve"> утвержденный</w:t>
      </w:r>
      <w:r w:rsidRPr="00D47786">
        <w:rPr>
          <w:rFonts w:ascii="Times New Roman" w:hAnsi="Times New Roman"/>
          <w:color w:val="auto"/>
          <w:sz w:val="28"/>
          <w:szCs w:val="28"/>
        </w:rPr>
        <w:t xml:space="preserve"> постановлением Кабинета Министров Республики Татарстан от </w:t>
      </w:r>
      <w:r w:rsidR="009A3021">
        <w:rPr>
          <w:rFonts w:ascii="Times New Roman" w:hAnsi="Times New Roman"/>
          <w:color w:val="auto"/>
          <w:sz w:val="28"/>
          <w:szCs w:val="28"/>
        </w:rPr>
        <w:t xml:space="preserve">22.08.2018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№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693 </w:t>
      </w:r>
      <w:r w:rsidR="001855FD">
        <w:rPr>
          <w:rFonts w:ascii="Times New Roman" w:hAnsi="Times New Roman"/>
          <w:color w:val="auto"/>
          <w:sz w:val="28"/>
          <w:szCs w:val="28"/>
        </w:rPr>
        <w:t>«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Об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утверждении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порядка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формирования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плана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мероприятий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по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газификации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="009A3021" w:rsidRPr="009A30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3021" w:rsidRPr="009A3021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="001855FD">
        <w:rPr>
          <w:rFonts w:ascii="Times New Roman" w:hAnsi="Times New Roman"/>
          <w:color w:val="auto"/>
          <w:sz w:val="28"/>
          <w:szCs w:val="28"/>
        </w:rPr>
        <w:t>»</w:t>
      </w:r>
    </w:p>
    <w:p w:rsidR="00095C1B" w:rsidRDefault="00095C1B" w:rsidP="00D47786">
      <w:pPr>
        <w:ind w:left="-426" w:firstLine="709"/>
        <w:jc w:val="both"/>
        <w:rPr>
          <w:rFonts w:ascii="Times New Roman" w:hAnsi="Times New Roman"/>
          <w:sz w:val="28"/>
        </w:rPr>
      </w:pPr>
    </w:p>
    <w:p w:rsidR="00095C1B" w:rsidRDefault="00095C1B" w:rsidP="00BA6B05">
      <w:pPr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095C1B" w:rsidRDefault="00095C1B" w:rsidP="00D47786">
      <w:pPr>
        <w:ind w:left="-426" w:firstLine="710"/>
        <w:jc w:val="both"/>
        <w:rPr>
          <w:rFonts w:ascii="Times New Roman" w:hAnsi="Times New Roman"/>
          <w:sz w:val="28"/>
        </w:rPr>
      </w:pPr>
    </w:p>
    <w:p w:rsidR="00AA5C19" w:rsidRDefault="00D47786" w:rsidP="00AA5C19">
      <w:pPr>
        <w:keepNext/>
        <w:widowControl/>
        <w:shd w:val="clear" w:color="auto" w:fill="FFFFFF"/>
        <w:ind w:left="-426" w:firstLine="709"/>
        <w:jc w:val="both"/>
        <w:textAlignment w:val="baseline"/>
        <w:outlineLvl w:val="1"/>
        <w:rPr>
          <w:rFonts w:ascii="Times New Roman" w:hAnsi="Times New Roman"/>
          <w:color w:val="auto"/>
          <w:spacing w:val="-3"/>
          <w:sz w:val="28"/>
          <w:szCs w:val="28"/>
        </w:rPr>
      </w:pPr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t xml:space="preserve">Внести в Порядок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формирования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плана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мероприятий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по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Республики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Татарстан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утвержденный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постановлением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Кабинета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Министров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Республики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Татарстан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22.08.2018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№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693 </w:t>
      </w:r>
      <w:r w:rsidR="001855FD"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Об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утверждении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порядка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формирования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плана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мероприятий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по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Республики</w:t>
      </w:r>
      <w:r w:rsidR="00F502B9" w:rsidRP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F502B9" w:rsidRPr="00F502B9">
        <w:rPr>
          <w:rFonts w:ascii="Times New Roman" w:hAnsi="Times New Roman" w:hint="eastAsia"/>
          <w:color w:val="auto"/>
          <w:spacing w:val="-3"/>
          <w:sz w:val="28"/>
          <w:szCs w:val="28"/>
        </w:rPr>
        <w:t>Татарстан</w:t>
      </w:r>
      <w:r w:rsidR="001855FD"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="00E15CDF">
        <w:rPr>
          <w:rFonts w:ascii="Times New Roman" w:hAnsi="Times New Roman"/>
          <w:color w:val="auto"/>
          <w:spacing w:val="-3"/>
          <w:sz w:val="28"/>
          <w:szCs w:val="28"/>
        </w:rPr>
        <w:t>,</w:t>
      </w:r>
      <w:bookmarkStart w:id="0" w:name="_GoBack"/>
      <w:bookmarkEnd w:id="0"/>
      <w:r w:rsidR="00F502B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t>следующие изменения:</w:t>
      </w:r>
    </w:p>
    <w:p w:rsidR="001855FD" w:rsidRDefault="001855FD" w:rsidP="00AA5C19">
      <w:pPr>
        <w:keepNext/>
        <w:widowControl/>
        <w:shd w:val="clear" w:color="auto" w:fill="FFFFFF"/>
        <w:ind w:left="-426" w:firstLine="709"/>
        <w:jc w:val="both"/>
        <w:textAlignment w:val="baseline"/>
        <w:outlineLvl w:val="1"/>
        <w:rPr>
          <w:rFonts w:ascii="Times New Roman" w:hAnsi="Times New Roman"/>
          <w:color w:val="auto"/>
          <w:spacing w:val="-3"/>
          <w:sz w:val="28"/>
          <w:szCs w:val="28"/>
        </w:rPr>
      </w:pPr>
      <w:r>
        <w:rPr>
          <w:rFonts w:ascii="Times New Roman" w:hAnsi="Times New Roman"/>
          <w:color w:val="auto"/>
          <w:spacing w:val="-3"/>
          <w:sz w:val="28"/>
          <w:szCs w:val="28"/>
        </w:rPr>
        <w:t>пункт 1.1 изложить в следующей редакции:</w:t>
      </w:r>
    </w:p>
    <w:p w:rsidR="001855FD" w:rsidRPr="00D47786" w:rsidRDefault="001855FD" w:rsidP="00AA5C19">
      <w:pPr>
        <w:keepNext/>
        <w:widowControl/>
        <w:shd w:val="clear" w:color="auto" w:fill="FFFFFF"/>
        <w:ind w:left="-426" w:firstLine="709"/>
        <w:jc w:val="both"/>
        <w:textAlignment w:val="baseline"/>
        <w:outlineLvl w:val="1"/>
        <w:rPr>
          <w:rFonts w:ascii="Times New Roman" w:hAnsi="Times New Roman"/>
          <w:color w:val="auto"/>
          <w:spacing w:val="-3"/>
          <w:sz w:val="28"/>
          <w:szCs w:val="28"/>
        </w:rPr>
      </w:pP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="001731CF">
        <w:rPr>
          <w:rFonts w:ascii="Times New Roman" w:hAnsi="Times New Roman"/>
          <w:color w:val="auto"/>
          <w:spacing w:val="-3"/>
          <w:sz w:val="28"/>
          <w:szCs w:val="28"/>
        </w:rPr>
        <w:t xml:space="preserve">1.1.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Настоящий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Порядок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формирования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плана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мероприятий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Республики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Татарстан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разработан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в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соответствии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Федеральным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законом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31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марта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1999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года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№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69-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ФЗ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газоснабжении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в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Российской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Федерации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постановлениями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Правительства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Российской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Федерации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29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декабря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2000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№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1021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государственном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регулировании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цен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тарифов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услуги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его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транспортировке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территории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Российской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Федерации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3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мая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2001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№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335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порядке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установления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специальных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надбавок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к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тарифам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транспортировку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газораспределительными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организациями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для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финансирования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программ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="00A11A2F">
        <w:rPr>
          <w:rFonts w:ascii="Times New Roman" w:hAnsi="Times New Roman"/>
          <w:color w:val="auto"/>
          <w:spacing w:val="-3"/>
          <w:sz w:val="28"/>
          <w:szCs w:val="28"/>
        </w:rPr>
        <w:t xml:space="preserve">от </w:t>
      </w:r>
      <w:r w:rsidR="005259E3">
        <w:rPr>
          <w:rFonts w:ascii="Times New Roman" w:hAnsi="Times New Roman"/>
          <w:color w:val="auto"/>
          <w:spacing w:val="-3"/>
          <w:sz w:val="28"/>
          <w:szCs w:val="28"/>
        </w:rPr>
        <w:t xml:space="preserve">13 сентября 2021 г. №1547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="00A11A2F">
        <w:rPr>
          <w:rFonts w:ascii="Times New Roman" w:hAnsi="Times New Roman"/>
          <w:color w:val="auto"/>
          <w:spacing w:val="-3"/>
          <w:sz w:val="28"/>
          <w:szCs w:val="28"/>
        </w:rPr>
        <w:t>О</w:t>
      </w:r>
      <w:r w:rsidR="00A11A2F" w:rsidRPr="00A11A2F">
        <w:rPr>
          <w:rFonts w:ascii="Times New Roman" w:hAnsi="Times New Roman"/>
          <w:color w:val="auto"/>
          <w:spacing w:val="-3"/>
          <w:sz w:val="28"/>
          <w:szCs w:val="28"/>
        </w:rPr>
        <w:t xml:space="preserve">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</w:t>
      </w:r>
      <w:r w:rsidR="00A11A2F">
        <w:rPr>
          <w:rFonts w:ascii="Times New Roman" w:hAnsi="Times New Roman"/>
          <w:color w:val="auto"/>
          <w:spacing w:val="-3"/>
          <w:sz w:val="28"/>
          <w:szCs w:val="28"/>
        </w:rPr>
        <w:t>некоторых актов правительства Российской Ф</w:t>
      </w:r>
      <w:r w:rsidR="00A11A2F" w:rsidRPr="00A11A2F">
        <w:rPr>
          <w:rFonts w:ascii="Times New Roman" w:hAnsi="Times New Roman"/>
          <w:color w:val="auto"/>
          <w:spacing w:val="-3"/>
          <w:sz w:val="28"/>
          <w:szCs w:val="28"/>
        </w:rPr>
        <w:t>едерации</w:t>
      </w:r>
      <w:r w:rsidRPr="00A11A2F"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10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сентября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2016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№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903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порядке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разработки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реализации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межрегиональных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региональных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программ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жилищно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>-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коммунального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хозяйства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промышленных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предприятий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,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приказом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Федеральной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службы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по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тарифам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от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21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июня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2011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№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154-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э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/4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«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Об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утверждении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Методики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определения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размера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специальных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надбавок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к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тарифам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на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транспортировку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газа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газораспределительными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организациями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для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финансирования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программ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855FD">
        <w:rPr>
          <w:rFonts w:ascii="Times New Roman" w:hAnsi="Times New Roman" w:hint="eastAsia"/>
          <w:color w:val="auto"/>
          <w:spacing w:val="-3"/>
          <w:sz w:val="28"/>
          <w:szCs w:val="28"/>
        </w:rPr>
        <w:t>газификации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Pr="001855FD">
        <w:rPr>
          <w:rFonts w:ascii="Times New Roman" w:hAnsi="Times New Roman"/>
          <w:color w:val="auto"/>
          <w:spacing w:val="-3"/>
          <w:sz w:val="28"/>
          <w:szCs w:val="28"/>
        </w:rPr>
        <w:t>.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»</w:t>
      </w:r>
      <w:r w:rsidR="007B3FD8">
        <w:rPr>
          <w:rFonts w:ascii="Times New Roman" w:hAnsi="Times New Roman"/>
          <w:color w:val="auto"/>
          <w:spacing w:val="-3"/>
          <w:sz w:val="28"/>
          <w:szCs w:val="28"/>
        </w:rPr>
        <w:t>;</w:t>
      </w:r>
    </w:p>
    <w:p w:rsidR="00AA5C19" w:rsidRDefault="00AA5C19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 w:rsidRPr="00AA5C19">
        <w:rPr>
          <w:rFonts w:ascii="Times New Roman" w:hAnsi="Times New Roman" w:hint="eastAsia"/>
          <w:color w:val="auto"/>
          <w:sz w:val="28"/>
        </w:rPr>
        <w:t>в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пункте</w:t>
      </w:r>
      <w:r w:rsidR="001855FD">
        <w:rPr>
          <w:rFonts w:ascii="Times New Roman" w:hAnsi="Times New Roman"/>
          <w:color w:val="auto"/>
          <w:sz w:val="28"/>
        </w:rPr>
        <w:t xml:space="preserve"> 1.2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слова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="001855FD">
        <w:rPr>
          <w:rFonts w:ascii="Times New Roman" w:hAnsi="Times New Roman"/>
          <w:color w:val="auto"/>
          <w:sz w:val="28"/>
        </w:rPr>
        <w:t>«</w:t>
      </w:r>
      <w:r w:rsidRPr="00AA5C19">
        <w:rPr>
          <w:rFonts w:ascii="Times New Roman" w:hAnsi="Times New Roman" w:hint="eastAsia"/>
          <w:color w:val="auto"/>
          <w:sz w:val="28"/>
        </w:rPr>
        <w:t>органов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исполнительной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власти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Республики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Татарстан</w:t>
      </w:r>
      <w:r w:rsidR="001855FD">
        <w:rPr>
          <w:rFonts w:ascii="Times New Roman" w:hAnsi="Times New Roman"/>
          <w:color w:val="auto"/>
          <w:sz w:val="28"/>
        </w:rPr>
        <w:t>»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заменить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словами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="001855FD">
        <w:rPr>
          <w:rFonts w:ascii="Times New Roman" w:hAnsi="Times New Roman"/>
          <w:color w:val="auto"/>
          <w:sz w:val="28"/>
        </w:rPr>
        <w:t>«</w:t>
      </w:r>
      <w:r w:rsidRPr="00AA5C19">
        <w:rPr>
          <w:rFonts w:ascii="Times New Roman" w:hAnsi="Times New Roman" w:hint="eastAsia"/>
          <w:color w:val="auto"/>
          <w:sz w:val="28"/>
        </w:rPr>
        <w:t>республиканских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органов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исполнительной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власти</w:t>
      </w:r>
      <w:r w:rsidR="001855FD">
        <w:rPr>
          <w:rFonts w:ascii="Times New Roman" w:hAnsi="Times New Roman"/>
          <w:color w:val="auto"/>
          <w:sz w:val="28"/>
        </w:rPr>
        <w:t>»</w:t>
      </w:r>
      <w:r w:rsidRPr="00AA5C19">
        <w:rPr>
          <w:rFonts w:ascii="Times New Roman" w:hAnsi="Times New Roman"/>
          <w:color w:val="auto"/>
          <w:sz w:val="28"/>
        </w:rPr>
        <w:t xml:space="preserve">; </w:t>
      </w:r>
    </w:p>
    <w:p w:rsidR="007B3FD8" w:rsidRDefault="00935447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абзац второй </w:t>
      </w:r>
      <w:r w:rsidR="007B6274">
        <w:rPr>
          <w:rFonts w:ascii="Times New Roman" w:hAnsi="Times New Roman"/>
          <w:color w:val="auto"/>
          <w:sz w:val="28"/>
        </w:rPr>
        <w:t>пункт</w:t>
      </w:r>
      <w:r>
        <w:rPr>
          <w:rFonts w:ascii="Times New Roman" w:hAnsi="Times New Roman"/>
          <w:color w:val="auto"/>
          <w:sz w:val="28"/>
        </w:rPr>
        <w:t>а</w:t>
      </w:r>
      <w:r w:rsidR="007B6274">
        <w:rPr>
          <w:rFonts w:ascii="Times New Roman" w:hAnsi="Times New Roman"/>
          <w:color w:val="auto"/>
          <w:sz w:val="28"/>
        </w:rPr>
        <w:t xml:space="preserve"> </w:t>
      </w:r>
      <w:r w:rsidR="007B3FD8">
        <w:rPr>
          <w:rFonts w:ascii="Times New Roman" w:hAnsi="Times New Roman"/>
          <w:color w:val="auto"/>
          <w:sz w:val="28"/>
        </w:rPr>
        <w:t>1.4 изложить в следующей редакции:</w:t>
      </w:r>
    </w:p>
    <w:p w:rsidR="007B3FD8" w:rsidRDefault="007B3FD8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Pr="007B3FD8">
        <w:rPr>
          <w:rFonts w:ascii="Times New Roman" w:hAnsi="Times New Roman" w:hint="eastAsia"/>
          <w:color w:val="auto"/>
          <w:sz w:val="28"/>
        </w:rPr>
        <w:t>проектирование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строительство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новых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газораспределительных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систем</w:t>
      </w:r>
      <w:r w:rsidRPr="007B3FD8">
        <w:rPr>
          <w:rFonts w:ascii="Times New Roman" w:hAnsi="Times New Roman"/>
          <w:color w:val="auto"/>
          <w:sz w:val="28"/>
        </w:rPr>
        <w:t xml:space="preserve">, </w:t>
      </w:r>
      <w:r w:rsidRPr="007B3FD8">
        <w:rPr>
          <w:rFonts w:ascii="Times New Roman" w:hAnsi="Times New Roman" w:hint="eastAsia"/>
          <w:color w:val="auto"/>
          <w:sz w:val="28"/>
        </w:rPr>
        <w:t>сооружений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отдельных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объектов</w:t>
      </w:r>
      <w:r w:rsidRPr="007B3FD8">
        <w:rPr>
          <w:rFonts w:ascii="Times New Roman" w:hAnsi="Times New Roman"/>
          <w:color w:val="auto"/>
          <w:sz w:val="28"/>
        </w:rPr>
        <w:t xml:space="preserve">, </w:t>
      </w:r>
      <w:r w:rsidRPr="007B3FD8">
        <w:rPr>
          <w:rFonts w:ascii="Times New Roman" w:hAnsi="Times New Roman" w:hint="eastAsia"/>
          <w:color w:val="auto"/>
          <w:sz w:val="28"/>
        </w:rPr>
        <w:t>связанных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газификацией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Республики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Татарстан</w:t>
      </w:r>
      <w:r w:rsidRPr="007B3FD8">
        <w:rPr>
          <w:rFonts w:ascii="Times New Roman" w:hAnsi="Times New Roman"/>
          <w:color w:val="auto"/>
          <w:sz w:val="28"/>
        </w:rPr>
        <w:t xml:space="preserve">, </w:t>
      </w:r>
      <w:r w:rsidRPr="007B3FD8">
        <w:rPr>
          <w:rFonts w:ascii="Times New Roman" w:hAnsi="Times New Roman" w:hint="eastAsia"/>
          <w:color w:val="auto"/>
          <w:sz w:val="28"/>
        </w:rPr>
        <w:t>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реализацию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договоров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подключении</w:t>
      </w:r>
      <w:r w:rsidRPr="007B3FD8">
        <w:rPr>
          <w:rFonts w:ascii="Times New Roman" w:hAnsi="Times New Roman"/>
          <w:color w:val="auto"/>
          <w:sz w:val="28"/>
        </w:rPr>
        <w:t xml:space="preserve"> (</w:t>
      </w:r>
      <w:r w:rsidRPr="007B3FD8">
        <w:rPr>
          <w:rFonts w:ascii="Times New Roman" w:hAnsi="Times New Roman" w:hint="eastAsia"/>
          <w:color w:val="auto"/>
          <w:sz w:val="28"/>
        </w:rPr>
        <w:t>технологическом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присоединении</w:t>
      </w:r>
      <w:r w:rsidRPr="007B3FD8">
        <w:rPr>
          <w:rFonts w:ascii="Times New Roman" w:hAnsi="Times New Roman"/>
          <w:color w:val="auto"/>
          <w:sz w:val="28"/>
        </w:rPr>
        <w:t xml:space="preserve">), </w:t>
      </w:r>
      <w:r w:rsidRPr="007B3FD8">
        <w:rPr>
          <w:rFonts w:ascii="Times New Roman" w:hAnsi="Times New Roman" w:hint="eastAsia"/>
          <w:color w:val="auto"/>
          <w:sz w:val="28"/>
        </w:rPr>
        <w:t>заключенных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в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соответствии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Правилами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="00293189">
        <w:rPr>
          <w:rFonts w:ascii="Times New Roman" w:hAnsi="Times New Roman" w:hint="eastAsia"/>
          <w:color w:val="auto"/>
          <w:sz w:val="28"/>
        </w:rPr>
        <w:t xml:space="preserve">подключения (технологического присоединения) газоиспользующего оборудования и объектов </w:t>
      </w:r>
      <w:r w:rsidR="00293189">
        <w:rPr>
          <w:rFonts w:ascii="Times New Roman" w:hAnsi="Times New Roman" w:hint="eastAsia"/>
          <w:color w:val="auto"/>
          <w:sz w:val="28"/>
        </w:rPr>
        <w:lastRenderedPageBreak/>
        <w:t>капитального строительства к сетям газораспределения</w:t>
      </w:r>
      <w:r w:rsidRPr="007B3FD8">
        <w:rPr>
          <w:rFonts w:ascii="Times New Roman" w:hAnsi="Times New Roman"/>
          <w:color w:val="auto"/>
          <w:sz w:val="28"/>
        </w:rPr>
        <w:t xml:space="preserve">, </w:t>
      </w:r>
      <w:r w:rsidRPr="007B3FD8">
        <w:rPr>
          <w:rFonts w:ascii="Times New Roman" w:hAnsi="Times New Roman" w:hint="eastAsia"/>
          <w:color w:val="auto"/>
          <w:sz w:val="28"/>
        </w:rPr>
        <w:t>утвержденными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постановлением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Правительства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Российской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Федерации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от</w:t>
      </w:r>
      <w:r w:rsidRPr="007B3FD8">
        <w:rPr>
          <w:rFonts w:ascii="Times New Roman" w:hAnsi="Times New Roman"/>
          <w:color w:val="auto"/>
          <w:sz w:val="28"/>
        </w:rPr>
        <w:t xml:space="preserve"> 13 </w:t>
      </w:r>
      <w:r w:rsidRPr="007B3FD8">
        <w:rPr>
          <w:rFonts w:ascii="Times New Roman" w:hAnsi="Times New Roman" w:hint="eastAsia"/>
          <w:color w:val="auto"/>
          <w:sz w:val="28"/>
        </w:rPr>
        <w:t>сентября</w:t>
      </w:r>
      <w:r w:rsidRPr="007B3FD8">
        <w:rPr>
          <w:rFonts w:ascii="Times New Roman" w:hAnsi="Times New Roman"/>
          <w:color w:val="auto"/>
          <w:sz w:val="28"/>
        </w:rPr>
        <w:t xml:space="preserve"> 2021 </w:t>
      </w:r>
      <w:r w:rsidRPr="007B3FD8">
        <w:rPr>
          <w:rFonts w:ascii="Times New Roman" w:hAnsi="Times New Roman" w:hint="eastAsia"/>
          <w:color w:val="auto"/>
          <w:sz w:val="28"/>
        </w:rPr>
        <w:t>г</w:t>
      </w:r>
      <w:r w:rsidRPr="007B3FD8">
        <w:rPr>
          <w:rFonts w:ascii="Times New Roman" w:hAnsi="Times New Roman"/>
          <w:color w:val="auto"/>
          <w:sz w:val="28"/>
        </w:rPr>
        <w:t xml:space="preserve">. </w:t>
      </w:r>
      <w:r w:rsidRPr="007B3FD8">
        <w:rPr>
          <w:rFonts w:ascii="Times New Roman" w:hAnsi="Times New Roman" w:hint="eastAsia"/>
          <w:color w:val="auto"/>
          <w:sz w:val="28"/>
        </w:rPr>
        <w:t>№</w:t>
      </w:r>
      <w:r w:rsidRPr="007B3FD8">
        <w:rPr>
          <w:rFonts w:ascii="Times New Roman" w:hAnsi="Times New Roman"/>
          <w:color w:val="auto"/>
          <w:sz w:val="28"/>
        </w:rPr>
        <w:t xml:space="preserve">1547 </w:t>
      </w:r>
      <w:r w:rsidRPr="007B3FD8">
        <w:rPr>
          <w:rFonts w:ascii="Times New Roman" w:hAnsi="Times New Roman" w:hint="eastAsia"/>
          <w:color w:val="auto"/>
          <w:sz w:val="28"/>
        </w:rPr>
        <w:t>«Об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утверждении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правил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подключения</w:t>
      </w:r>
      <w:r w:rsidRPr="007B3FD8">
        <w:rPr>
          <w:rFonts w:ascii="Times New Roman" w:hAnsi="Times New Roman"/>
          <w:color w:val="auto"/>
          <w:sz w:val="28"/>
        </w:rPr>
        <w:t xml:space="preserve"> (</w:t>
      </w:r>
      <w:r w:rsidRPr="007B3FD8">
        <w:rPr>
          <w:rFonts w:ascii="Times New Roman" w:hAnsi="Times New Roman" w:hint="eastAsia"/>
          <w:color w:val="auto"/>
          <w:sz w:val="28"/>
        </w:rPr>
        <w:t>технологического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присоединения</w:t>
      </w:r>
      <w:r w:rsidRPr="007B3FD8">
        <w:rPr>
          <w:rFonts w:ascii="Times New Roman" w:hAnsi="Times New Roman"/>
          <w:color w:val="auto"/>
          <w:sz w:val="28"/>
        </w:rPr>
        <w:t xml:space="preserve">) </w:t>
      </w:r>
      <w:r w:rsidRPr="007B3FD8">
        <w:rPr>
          <w:rFonts w:ascii="Times New Roman" w:hAnsi="Times New Roman" w:hint="eastAsia"/>
          <w:color w:val="auto"/>
          <w:sz w:val="28"/>
        </w:rPr>
        <w:t>газоиспользующего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оборудования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объектов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капитального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строительства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к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сетям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газораспределения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о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признании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утратившими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силу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некоторых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актов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правительства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Российской</w:t>
      </w:r>
      <w:r w:rsidRPr="007B3FD8">
        <w:rPr>
          <w:rFonts w:ascii="Times New Roman" w:hAnsi="Times New Roman"/>
          <w:color w:val="auto"/>
          <w:sz w:val="28"/>
        </w:rPr>
        <w:t xml:space="preserve"> </w:t>
      </w:r>
      <w:r w:rsidRPr="007B3FD8">
        <w:rPr>
          <w:rFonts w:ascii="Times New Roman" w:hAnsi="Times New Roman" w:hint="eastAsia"/>
          <w:color w:val="auto"/>
          <w:sz w:val="28"/>
        </w:rPr>
        <w:t>Федерации»</w:t>
      </w:r>
      <w:r w:rsidRPr="007B3FD8">
        <w:rPr>
          <w:rFonts w:ascii="Times New Roman" w:hAnsi="Times New Roman"/>
          <w:color w:val="auto"/>
          <w:sz w:val="28"/>
        </w:rPr>
        <w:t>;</w:t>
      </w:r>
      <w:r w:rsidR="007B6274">
        <w:rPr>
          <w:rFonts w:ascii="Times New Roman" w:hAnsi="Times New Roman"/>
          <w:color w:val="auto"/>
          <w:sz w:val="28"/>
        </w:rPr>
        <w:t>»;</w:t>
      </w:r>
    </w:p>
    <w:p w:rsidR="007B3FD8" w:rsidRDefault="00935447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абзац четвертый пункта 2.3 изложить в следующей редакции:</w:t>
      </w:r>
    </w:p>
    <w:p w:rsidR="00935447" w:rsidRDefault="00935447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Pr="00935447">
        <w:rPr>
          <w:rFonts w:ascii="Times New Roman" w:hAnsi="Times New Roman" w:hint="eastAsia"/>
          <w:color w:val="auto"/>
          <w:sz w:val="28"/>
        </w:rPr>
        <w:t>предложений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газораспределительных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организаций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объектам</w:t>
      </w:r>
      <w:r w:rsidRPr="00935447">
        <w:rPr>
          <w:rFonts w:ascii="Times New Roman" w:hAnsi="Times New Roman"/>
          <w:color w:val="auto"/>
          <w:sz w:val="28"/>
        </w:rPr>
        <w:t xml:space="preserve">, </w:t>
      </w:r>
      <w:r w:rsidRPr="00935447">
        <w:rPr>
          <w:rFonts w:ascii="Times New Roman" w:hAnsi="Times New Roman" w:hint="eastAsia"/>
          <w:color w:val="auto"/>
          <w:sz w:val="28"/>
        </w:rPr>
        <w:t>строительство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которых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необходимо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целях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реализации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договоров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подключении</w:t>
      </w:r>
      <w:r w:rsidRPr="00935447">
        <w:rPr>
          <w:rFonts w:ascii="Times New Roman" w:hAnsi="Times New Roman"/>
          <w:color w:val="auto"/>
          <w:sz w:val="28"/>
        </w:rPr>
        <w:t xml:space="preserve">, </w:t>
      </w:r>
      <w:r w:rsidRPr="00935447">
        <w:rPr>
          <w:rFonts w:ascii="Times New Roman" w:hAnsi="Times New Roman" w:hint="eastAsia"/>
          <w:color w:val="auto"/>
          <w:sz w:val="28"/>
        </w:rPr>
        <w:t>заключенных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соответствии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Правилами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подключения</w:t>
      </w:r>
      <w:r w:rsidRPr="00935447">
        <w:rPr>
          <w:rFonts w:ascii="Times New Roman" w:hAnsi="Times New Roman"/>
          <w:color w:val="auto"/>
          <w:sz w:val="28"/>
        </w:rPr>
        <w:t xml:space="preserve"> (</w:t>
      </w:r>
      <w:r w:rsidRPr="00935447">
        <w:rPr>
          <w:rFonts w:ascii="Times New Roman" w:hAnsi="Times New Roman" w:hint="eastAsia"/>
          <w:color w:val="auto"/>
          <w:sz w:val="28"/>
        </w:rPr>
        <w:t>технологического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присоединения</w:t>
      </w:r>
      <w:r w:rsidRPr="00935447">
        <w:rPr>
          <w:rFonts w:ascii="Times New Roman" w:hAnsi="Times New Roman"/>
          <w:color w:val="auto"/>
          <w:sz w:val="28"/>
        </w:rPr>
        <w:t xml:space="preserve">) </w:t>
      </w:r>
      <w:r w:rsidRPr="00935447">
        <w:rPr>
          <w:rFonts w:ascii="Times New Roman" w:hAnsi="Times New Roman" w:hint="eastAsia"/>
          <w:color w:val="auto"/>
          <w:sz w:val="28"/>
        </w:rPr>
        <w:t>газоиспользующего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оборудования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объектов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капитального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строительства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к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сетям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газораспределения</w:t>
      </w:r>
      <w:r w:rsidRPr="00935447">
        <w:rPr>
          <w:rFonts w:ascii="Times New Roman" w:hAnsi="Times New Roman"/>
          <w:color w:val="auto"/>
          <w:sz w:val="28"/>
        </w:rPr>
        <w:t xml:space="preserve">, </w:t>
      </w:r>
      <w:r w:rsidRPr="00935447">
        <w:rPr>
          <w:rFonts w:ascii="Times New Roman" w:hAnsi="Times New Roman" w:hint="eastAsia"/>
          <w:color w:val="auto"/>
          <w:sz w:val="28"/>
        </w:rPr>
        <w:t>утвержденными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постановлением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Правительства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Российской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Федерации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от</w:t>
      </w:r>
      <w:r w:rsidRPr="00935447">
        <w:rPr>
          <w:rFonts w:ascii="Times New Roman" w:hAnsi="Times New Roman"/>
          <w:color w:val="auto"/>
          <w:sz w:val="28"/>
        </w:rPr>
        <w:t xml:space="preserve"> 13 </w:t>
      </w:r>
      <w:r w:rsidRPr="00935447">
        <w:rPr>
          <w:rFonts w:ascii="Times New Roman" w:hAnsi="Times New Roman" w:hint="eastAsia"/>
          <w:color w:val="auto"/>
          <w:sz w:val="28"/>
        </w:rPr>
        <w:t>сентября</w:t>
      </w:r>
      <w:r w:rsidRPr="00935447">
        <w:rPr>
          <w:rFonts w:ascii="Times New Roman" w:hAnsi="Times New Roman"/>
          <w:color w:val="auto"/>
          <w:sz w:val="28"/>
        </w:rPr>
        <w:t xml:space="preserve"> 2021 </w:t>
      </w:r>
      <w:r w:rsidRPr="00935447">
        <w:rPr>
          <w:rFonts w:ascii="Times New Roman" w:hAnsi="Times New Roman" w:hint="eastAsia"/>
          <w:color w:val="auto"/>
          <w:sz w:val="28"/>
        </w:rPr>
        <w:t>г</w:t>
      </w:r>
      <w:r w:rsidRPr="00935447">
        <w:rPr>
          <w:rFonts w:ascii="Times New Roman" w:hAnsi="Times New Roman"/>
          <w:color w:val="auto"/>
          <w:sz w:val="28"/>
        </w:rPr>
        <w:t xml:space="preserve">. </w:t>
      </w:r>
      <w:r w:rsidRPr="00935447">
        <w:rPr>
          <w:rFonts w:ascii="Times New Roman" w:hAnsi="Times New Roman" w:hint="eastAsia"/>
          <w:color w:val="auto"/>
          <w:sz w:val="28"/>
        </w:rPr>
        <w:t>№</w:t>
      </w:r>
      <w:r w:rsidRPr="00935447">
        <w:rPr>
          <w:rFonts w:ascii="Times New Roman" w:hAnsi="Times New Roman"/>
          <w:color w:val="auto"/>
          <w:sz w:val="28"/>
        </w:rPr>
        <w:t xml:space="preserve">1547 </w:t>
      </w:r>
      <w:r w:rsidRPr="00935447">
        <w:rPr>
          <w:rFonts w:ascii="Times New Roman" w:hAnsi="Times New Roman" w:hint="eastAsia"/>
          <w:color w:val="auto"/>
          <w:sz w:val="28"/>
        </w:rPr>
        <w:t>«Об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утверждении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правил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подключения</w:t>
      </w:r>
      <w:r w:rsidRPr="00935447">
        <w:rPr>
          <w:rFonts w:ascii="Times New Roman" w:hAnsi="Times New Roman"/>
          <w:color w:val="auto"/>
          <w:sz w:val="28"/>
        </w:rPr>
        <w:t xml:space="preserve"> (</w:t>
      </w:r>
      <w:r w:rsidRPr="00935447">
        <w:rPr>
          <w:rFonts w:ascii="Times New Roman" w:hAnsi="Times New Roman" w:hint="eastAsia"/>
          <w:color w:val="auto"/>
          <w:sz w:val="28"/>
        </w:rPr>
        <w:t>технологического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присоединения</w:t>
      </w:r>
      <w:r w:rsidRPr="00935447">
        <w:rPr>
          <w:rFonts w:ascii="Times New Roman" w:hAnsi="Times New Roman"/>
          <w:color w:val="auto"/>
          <w:sz w:val="28"/>
        </w:rPr>
        <w:t xml:space="preserve">) </w:t>
      </w:r>
      <w:r w:rsidRPr="00935447">
        <w:rPr>
          <w:rFonts w:ascii="Times New Roman" w:hAnsi="Times New Roman" w:hint="eastAsia"/>
          <w:color w:val="auto"/>
          <w:sz w:val="28"/>
        </w:rPr>
        <w:t>газоиспользующего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оборудования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объектов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капитального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строительства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к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сетям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газораспределения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о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признании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утратившими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силу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некоторых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актов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правительства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Российской</w:t>
      </w:r>
      <w:r w:rsidRPr="00935447">
        <w:rPr>
          <w:rFonts w:ascii="Times New Roman" w:hAnsi="Times New Roman"/>
          <w:color w:val="auto"/>
          <w:sz w:val="28"/>
        </w:rPr>
        <w:t xml:space="preserve"> </w:t>
      </w:r>
      <w:r w:rsidRPr="00935447">
        <w:rPr>
          <w:rFonts w:ascii="Times New Roman" w:hAnsi="Times New Roman" w:hint="eastAsia"/>
          <w:color w:val="auto"/>
          <w:sz w:val="28"/>
        </w:rPr>
        <w:t>Федерации»</w:t>
      </w:r>
      <w:r w:rsidRPr="00935447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»;</w:t>
      </w:r>
    </w:p>
    <w:p w:rsidR="007B3FD8" w:rsidRDefault="001731CF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пункт 2.9 изложить в следующей редакции:</w:t>
      </w:r>
    </w:p>
    <w:p w:rsidR="001731CF" w:rsidRPr="00AA5C19" w:rsidRDefault="001731CF" w:rsidP="005F6DA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«2.9. </w:t>
      </w:r>
      <w:r w:rsidRPr="001731CF">
        <w:rPr>
          <w:rFonts w:ascii="Times New Roman" w:hAnsi="Times New Roman"/>
          <w:color w:val="auto"/>
          <w:sz w:val="28"/>
        </w:rPr>
        <w:t xml:space="preserve">Газораспределительные организации не позднее 15 июля года, предшествующего действию Плана мероприятий, передают результаты предварительного расчета стоимости работ по строительству новых объектов газовой инфраструктуры, объектов реконструкции и модернизации, а также объектов, строительство которых необходимо в целях реализации договоров о подключении (технологическом присоединении), заключенных в соответствии с </w:t>
      </w:r>
      <w:r w:rsidRPr="001731CF">
        <w:rPr>
          <w:rFonts w:ascii="Times New Roman" w:hAnsi="Times New Roman" w:hint="eastAsia"/>
          <w:color w:val="auto"/>
          <w:sz w:val="28"/>
        </w:rPr>
        <w:t>Правилами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подключения</w:t>
      </w:r>
      <w:r w:rsidRPr="001731CF">
        <w:rPr>
          <w:rFonts w:ascii="Times New Roman" w:hAnsi="Times New Roman"/>
          <w:color w:val="auto"/>
          <w:sz w:val="28"/>
        </w:rPr>
        <w:t xml:space="preserve"> (</w:t>
      </w:r>
      <w:r w:rsidRPr="001731CF">
        <w:rPr>
          <w:rFonts w:ascii="Times New Roman" w:hAnsi="Times New Roman" w:hint="eastAsia"/>
          <w:color w:val="auto"/>
          <w:sz w:val="28"/>
        </w:rPr>
        <w:t>технологического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присоединения</w:t>
      </w:r>
      <w:r w:rsidRPr="001731CF">
        <w:rPr>
          <w:rFonts w:ascii="Times New Roman" w:hAnsi="Times New Roman"/>
          <w:color w:val="auto"/>
          <w:sz w:val="28"/>
        </w:rPr>
        <w:t xml:space="preserve">) </w:t>
      </w:r>
      <w:r w:rsidRPr="001731CF">
        <w:rPr>
          <w:rFonts w:ascii="Times New Roman" w:hAnsi="Times New Roman" w:hint="eastAsia"/>
          <w:color w:val="auto"/>
          <w:sz w:val="28"/>
        </w:rPr>
        <w:t>газоиспользующего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оборудования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объектов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капитального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строительства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к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сетям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газораспределения</w:t>
      </w:r>
      <w:r w:rsidRPr="001731CF">
        <w:rPr>
          <w:rFonts w:ascii="Times New Roman" w:hAnsi="Times New Roman"/>
          <w:color w:val="auto"/>
          <w:sz w:val="28"/>
        </w:rPr>
        <w:t xml:space="preserve">, </w:t>
      </w:r>
      <w:r w:rsidRPr="001731CF">
        <w:rPr>
          <w:rFonts w:ascii="Times New Roman" w:hAnsi="Times New Roman" w:hint="eastAsia"/>
          <w:color w:val="auto"/>
          <w:sz w:val="28"/>
        </w:rPr>
        <w:t>утвержденными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постановлением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Правительства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Российской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Федерации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от</w:t>
      </w:r>
      <w:r w:rsidRPr="001731CF">
        <w:rPr>
          <w:rFonts w:ascii="Times New Roman" w:hAnsi="Times New Roman"/>
          <w:color w:val="auto"/>
          <w:sz w:val="28"/>
        </w:rPr>
        <w:t xml:space="preserve"> 13 </w:t>
      </w:r>
      <w:r w:rsidRPr="001731CF">
        <w:rPr>
          <w:rFonts w:ascii="Times New Roman" w:hAnsi="Times New Roman" w:hint="eastAsia"/>
          <w:color w:val="auto"/>
          <w:sz w:val="28"/>
        </w:rPr>
        <w:t>сентября</w:t>
      </w:r>
      <w:r w:rsidRPr="001731CF">
        <w:rPr>
          <w:rFonts w:ascii="Times New Roman" w:hAnsi="Times New Roman"/>
          <w:color w:val="auto"/>
          <w:sz w:val="28"/>
        </w:rPr>
        <w:t xml:space="preserve"> 2021 </w:t>
      </w:r>
      <w:r w:rsidRPr="001731CF">
        <w:rPr>
          <w:rFonts w:ascii="Times New Roman" w:hAnsi="Times New Roman" w:hint="eastAsia"/>
          <w:color w:val="auto"/>
          <w:sz w:val="28"/>
        </w:rPr>
        <w:t>г</w:t>
      </w:r>
      <w:r w:rsidRPr="001731CF">
        <w:rPr>
          <w:rFonts w:ascii="Times New Roman" w:hAnsi="Times New Roman"/>
          <w:color w:val="auto"/>
          <w:sz w:val="28"/>
        </w:rPr>
        <w:t xml:space="preserve">. </w:t>
      </w:r>
      <w:r w:rsidRPr="001731CF">
        <w:rPr>
          <w:rFonts w:ascii="Times New Roman" w:hAnsi="Times New Roman" w:hint="eastAsia"/>
          <w:color w:val="auto"/>
          <w:sz w:val="28"/>
        </w:rPr>
        <w:t>№</w:t>
      </w:r>
      <w:r w:rsidRPr="001731CF">
        <w:rPr>
          <w:rFonts w:ascii="Times New Roman" w:hAnsi="Times New Roman"/>
          <w:color w:val="auto"/>
          <w:sz w:val="28"/>
        </w:rPr>
        <w:t xml:space="preserve">1547 </w:t>
      </w:r>
      <w:r w:rsidRPr="001731CF">
        <w:rPr>
          <w:rFonts w:ascii="Times New Roman" w:hAnsi="Times New Roman" w:hint="eastAsia"/>
          <w:color w:val="auto"/>
          <w:sz w:val="28"/>
        </w:rPr>
        <w:t>«Об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утверждении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правил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подключения</w:t>
      </w:r>
      <w:r w:rsidRPr="001731CF">
        <w:rPr>
          <w:rFonts w:ascii="Times New Roman" w:hAnsi="Times New Roman"/>
          <w:color w:val="auto"/>
          <w:sz w:val="28"/>
        </w:rPr>
        <w:t xml:space="preserve"> (</w:t>
      </w:r>
      <w:r w:rsidRPr="001731CF">
        <w:rPr>
          <w:rFonts w:ascii="Times New Roman" w:hAnsi="Times New Roman" w:hint="eastAsia"/>
          <w:color w:val="auto"/>
          <w:sz w:val="28"/>
        </w:rPr>
        <w:t>технологического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присоединения</w:t>
      </w:r>
      <w:r w:rsidRPr="001731CF">
        <w:rPr>
          <w:rFonts w:ascii="Times New Roman" w:hAnsi="Times New Roman"/>
          <w:color w:val="auto"/>
          <w:sz w:val="28"/>
        </w:rPr>
        <w:t xml:space="preserve">) </w:t>
      </w:r>
      <w:r w:rsidRPr="001731CF">
        <w:rPr>
          <w:rFonts w:ascii="Times New Roman" w:hAnsi="Times New Roman" w:hint="eastAsia"/>
          <w:color w:val="auto"/>
          <w:sz w:val="28"/>
        </w:rPr>
        <w:t>газоиспользующего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оборудования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объектов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капитального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строительства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к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сетям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газораспределения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о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признании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утратившими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силу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некоторых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актов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правительства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Российской</w:t>
      </w:r>
      <w:r w:rsidRPr="001731CF">
        <w:rPr>
          <w:rFonts w:ascii="Times New Roman" w:hAnsi="Times New Roman"/>
          <w:color w:val="auto"/>
          <w:sz w:val="28"/>
        </w:rPr>
        <w:t xml:space="preserve"> </w:t>
      </w:r>
      <w:r w:rsidRPr="001731CF">
        <w:rPr>
          <w:rFonts w:ascii="Times New Roman" w:hAnsi="Times New Roman" w:hint="eastAsia"/>
          <w:color w:val="auto"/>
          <w:sz w:val="28"/>
        </w:rPr>
        <w:t>Федерации»</w:t>
      </w:r>
      <w:r w:rsidRPr="001731CF">
        <w:rPr>
          <w:rFonts w:ascii="Times New Roman" w:hAnsi="Times New Roman"/>
          <w:color w:val="auto"/>
          <w:sz w:val="28"/>
        </w:rPr>
        <w:t xml:space="preserve">, с учетом объектов, переходящих из Плана мероприятий текущего года (проект Плана мероприятий), в Министерство промышленности </w:t>
      </w:r>
      <w:r w:rsidR="005F6DA9">
        <w:rPr>
          <w:rFonts w:ascii="Times New Roman" w:hAnsi="Times New Roman"/>
          <w:color w:val="auto"/>
          <w:sz w:val="28"/>
        </w:rPr>
        <w:t>и торговли Республики Татарстан.»;</w:t>
      </w:r>
    </w:p>
    <w:p w:rsidR="00FC7AA6" w:rsidRDefault="00AA5C19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 w:rsidRPr="00AA5C19">
        <w:rPr>
          <w:rFonts w:ascii="Times New Roman" w:hAnsi="Times New Roman" w:hint="eastAsia"/>
          <w:color w:val="auto"/>
          <w:sz w:val="28"/>
        </w:rPr>
        <w:t>в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пункте</w:t>
      </w:r>
      <w:r w:rsidRPr="00AA5C19">
        <w:rPr>
          <w:rFonts w:ascii="Times New Roman" w:hAnsi="Times New Roman"/>
          <w:color w:val="auto"/>
          <w:sz w:val="28"/>
        </w:rPr>
        <w:t xml:space="preserve"> 2</w:t>
      </w:r>
      <w:r w:rsidR="00935447">
        <w:rPr>
          <w:rFonts w:ascii="Times New Roman" w:hAnsi="Times New Roman"/>
          <w:color w:val="auto"/>
          <w:sz w:val="28"/>
        </w:rPr>
        <w:t>.10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слова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="001855FD">
        <w:rPr>
          <w:rFonts w:ascii="Times New Roman" w:hAnsi="Times New Roman"/>
          <w:color w:val="auto"/>
          <w:sz w:val="28"/>
        </w:rPr>
        <w:t>«</w:t>
      </w:r>
      <w:r w:rsidRPr="00AA5C19">
        <w:rPr>
          <w:rFonts w:ascii="Times New Roman" w:hAnsi="Times New Roman" w:hint="eastAsia"/>
          <w:color w:val="auto"/>
          <w:sz w:val="28"/>
        </w:rPr>
        <w:t>Некоммерческой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организации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="001855FD">
        <w:rPr>
          <w:rFonts w:ascii="Times New Roman" w:hAnsi="Times New Roman"/>
          <w:color w:val="auto"/>
          <w:sz w:val="28"/>
        </w:rPr>
        <w:t>«</w:t>
      </w:r>
      <w:r w:rsidRPr="00AA5C19">
        <w:rPr>
          <w:rFonts w:ascii="Times New Roman" w:hAnsi="Times New Roman" w:hint="eastAsia"/>
          <w:color w:val="auto"/>
          <w:sz w:val="28"/>
        </w:rPr>
        <w:t>Государственный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жилищный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фонд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при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Президенте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Республики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Татарстан</w:t>
      </w:r>
      <w:r w:rsidR="001855FD">
        <w:rPr>
          <w:rFonts w:ascii="Times New Roman" w:hAnsi="Times New Roman"/>
          <w:color w:val="auto"/>
          <w:sz w:val="28"/>
        </w:rPr>
        <w:t>»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заменить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словами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="001855FD">
        <w:rPr>
          <w:rFonts w:ascii="Times New Roman" w:hAnsi="Times New Roman"/>
          <w:color w:val="auto"/>
          <w:sz w:val="28"/>
        </w:rPr>
        <w:t>«</w:t>
      </w:r>
      <w:r w:rsidRPr="00AA5C19">
        <w:rPr>
          <w:rFonts w:ascii="Times New Roman" w:hAnsi="Times New Roman" w:hint="eastAsia"/>
          <w:color w:val="auto"/>
          <w:sz w:val="28"/>
        </w:rPr>
        <w:t>Государственному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жилищному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фонду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при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Раисе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Республики</w:t>
      </w:r>
      <w:r w:rsidRPr="00AA5C19">
        <w:rPr>
          <w:rFonts w:ascii="Times New Roman" w:hAnsi="Times New Roman"/>
          <w:color w:val="auto"/>
          <w:sz w:val="28"/>
        </w:rPr>
        <w:t xml:space="preserve"> </w:t>
      </w:r>
      <w:r w:rsidRPr="00AA5C19">
        <w:rPr>
          <w:rFonts w:ascii="Times New Roman" w:hAnsi="Times New Roman" w:hint="eastAsia"/>
          <w:color w:val="auto"/>
          <w:sz w:val="28"/>
        </w:rPr>
        <w:t>Татарстан</w:t>
      </w:r>
      <w:r w:rsidR="001855FD">
        <w:rPr>
          <w:rFonts w:ascii="Times New Roman" w:hAnsi="Times New Roman"/>
          <w:color w:val="auto"/>
          <w:sz w:val="28"/>
        </w:rPr>
        <w:t>»</w:t>
      </w:r>
      <w:r w:rsidR="005F6DA9">
        <w:rPr>
          <w:rFonts w:ascii="Times New Roman" w:hAnsi="Times New Roman"/>
          <w:color w:val="auto"/>
          <w:sz w:val="28"/>
        </w:rPr>
        <w:t>;</w:t>
      </w:r>
    </w:p>
    <w:p w:rsidR="00F20B0B" w:rsidRDefault="00F20B0B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пункт 2 приложения к Порядку формирования плана мероприятий по газификации Республики Татарстан</w:t>
      </w:r>
      <w:r w:rsidR="008F6BBD">
        <w:rPr>
          <w:rFonts w:ascii="Times New Roman" w:hAnsi="Times New Roman"/>
          <w:color w:val="auto"/>
          <w:sz w:val="28"/>
        </w:rPr>
        <w:t xml:space="preserve"> изложить в следующей редакции:</w:t>
      </w:r>
    </w:p>
    <w:p w:rsidR="008F6BBD" w:rsidRDefault="008F6BBD" w:rsidP="00AA5C19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Pr="008F6BBD">
        <w:rPr>
          <w:rFonts w:ascii="Times New Roman" w:hAnsi="Times New Roman"/>
          <w:color w:val="auto"/>
          <w:sz w:val="28"/>
        </w:rPr>
        <w:t xml:space="preserve">2. </w:t>
      </w:r>
      <w:r w:rsidRPr="008F6BBD">
        <w:rPr>
          <w:rFonts w:ascii="Times New Roman" w:hAnsi="Times New Roman" w:hint="eastAsia"/>
          <w:color w:val="auto"/>
          <w:sz w:val="28"/>
        </w:rPr>
        <w:t>Генеральный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план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территории</w:t>
      </w:r>
      <w:r w:rsidRPr="008F6BBD">
        <w:rPr>
          <w:rFonts w:ascii="Times New Roman" w:hAnsi="Times New Roman"/>
          <w:color w:val="auto"/>
          <w:sz w:val="28"/>
        </w:rPr>
        <w:t xml:space="preserve"> (</w:t>
      </w:r>
      <w:r w:rsidRPr="008F6BBD">
        <w:rPr>
          <w:rFonts w:ascii="Times New Roman" w:hAnsi="Times New Roman" w:hint="eastAsia"/>
          <w:color w:val="auto"/>
          <w:sz w:val="28"/>
        </w:rPr>
        <w:t>по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объектам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по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линии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 w:hint="eastAsia"/>
          <w:color w:val="auto"/>
          <w:sz w:val="28"/>
        </w:rPr>
        <w:t>Государственного жилищного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 w:hint="eastAsia"/>
          <w:color w:val="auto"/>
          <w:sz w:val="28"/>
        </w:rPr>
        <w:t>фонда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при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Раисе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Республики</w:t>
      </w:r>
      <w:r w:rsidRPr="008F6BBD">
        <w:rPr>
          <w:rFonts w:ascii="Times New Roman" w:hAnsi="Times New Roman"/>
          <w:color w:val="auto"/>
          <w:sz w:val="28"/>
        </w:rPr>
        <w:t xml:space="preserve"> </w:t>
      </w:r>
      <w:r w:rsidRPr="008F6BBD">
        <w:rPr>
          <w:rFonts w:ascii="Times New Roman" w:hAnsi="Times New Roman" w:hint="eastAsia"/>
          <w:color w:val="auto"/>
          <w:sz w:val="28"/>
        </w:rPr>
        <w:t>Татарстан</w:t>
      </w:r>
      <w:r w:rsidRPr="008F6BBD">
        <w:rPr>
          <w:rFonts w:ascii="Times New Roman" w:hAnsi="Times New Roman"/>
          <w:color w:val="auto"/>
          <w:sz w:val="28"/>
        </w:rPr>
        <w:t>).</w:t>
      </w:r>
      <w:r>
        <w:rPr>
          <w:rFonts w:ascii="Times New Roman" w:hAnsi="Times New Roman"/>
          <w:color w:val="auto"/>
          <w:sz w:val="28"/>
        </w:rPr>
        <w:t>».</w:t>
      </w:r>
    </w:p>
    <w:p w:rsidR="00095C1B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</w:p>
    <w:p w:rsidR="00AA5C19" w:rsidRDefault="00AA5C19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</w:p>
    <w:p w:rsidR="00095C1B" w:rsidRPr="007A3EBA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>Премьер-министр</w:t>
      </w:r>
    </w:p>
    <w:p w:rsidR="002916A2" w:rsidRPr="00C100CC" w:rsidRDefault="00095C1B" w:rsidP="00C100CC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 xml:space="preserve">Республики Татарстан                                                     </w:t>
      </w:r>
      <w:r w:rsidR="001B315B">
        <w:rPr>
          <w:rFonts w:ascii="Times New Roman" w:hAnsi="Times New Roman"/>
          <w:sz w:val="28"/>
        </w:rPr>
        <w:t xml:space="preserve">                            </w:t>
      </w:r>
      <w:r w:rsidRPr="007A3EBA">
        <w:rPr>
          <w:rFonts w:ascii="Times New Roman" w:hAnsi="Times New Roman"/>
          <w:sz w:val="28"/>
        </w:rPr>
        <w:t xml:space="preserve"> А.В.</w:t>
      </w:r>
      <w:r w:rsidR="001B315B">
        <w:rPr>
          <w:rFonts w:ascii="Times New Roman" w:hAnsi="Times New Roman"/>
          <w:sz w:val="28"/>
        </w:rPr>
        <w:t xml:space="preserve"> </w:t>
      </w:r>
      <w:r w:rsidRPr="007A3EBA">
        <w:rPr>
          <w:rFonts w:ascii="Times New Roman" w:hAnsi="Times New Roman"/>
          <w:sz w:val="28"/>
        </w:rPr>
        <w:t>Песошин</w:t>
      </w:r>
    </w:p>
    <w:sectPr w:rsidR="002916A2" w:rsidRPr="00C100CC" w:rsidSect="00EF75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2D" w:rsidRDefault="00D6312D" w:rsidP="002C05DE">
      <w:r>
        <w:separator/>
      </w:r>
    </w:p>
  </w:endnote>
  <w:endnote w:type="continuationSeparator" w:id="0">
    <w:p w:rsidR="00D6312D" w:rsidRDefault="00D6312D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2D" w:rsidRDefault="00D6312D" w:rsidP="002C05DE">
      <w:r>
        <w:separator/>
      </w:r>
    </w:p>
  </w:footnote>
  <w:footnote w:type="continuationSeparator" w:id="0">
    <w:p w:rsidR="00D6312D" w:rsidRDefault="00D6312D" w:rsidP="002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72"/>
    <w:rsid w:val="00004701"/>
    <w:rsid w:val="000057BC"/>
    <w:rsid w:val="00017559"/>
    <w:rsid w:val="00027784"/>
    <w:rsid w:val="000449DF"/>
    <w:rsid w:val="0005046B"/>
    <w:rsid w:val="00050B40"/>
    <w:rsid w:val="0005345E"/>
    <w:rsid w:val="00065244"/>
    <w:rsid w:val="00065279"/>
    <w:rsid w:val="00095C1B"/>
    <w:rsid w:val="000A0623"/>
    <w:rsid w:val="000B0EFC"/>
    <w:rsid w:val="000D354F"/>
    <w:rsid w:val="000D7452"/>
    <w:rsid w:val="000E1814"/>
    <w:rsid w:val="000E41E9"/>
    <w:rsid w:val="00114D2B"/>
    <w:rsid w:val="0012361C"/>
    <w:rsid w:val="00152E34"/>
    <w:rsid w:val="00172F32"/>
    <w:rsid w:val="001731CF"/>
    <w:rsid w:val="001845E7"/>
    <w:rsid w:val="001855FD"/>
    <w:rsid w:val="001B315B"/>
    <w:rsid w:val="001E7452"/>
    <w:rsid w:val="001F3A42"/>
    <w:rsid w:val="001F6BD1"/>
    <w:rsid w:val="001F78D0"/>
    <w:rsid w:val="001F793B"/>
    <w:rsid w:val="0020428C"/>
    <w:rsid w:val="00230F28"/>
    <w:rsid w:val="00231B73"/>
    <w:rsid w:val="002338B7"/>
    <w:rsid w:val="00235271"/>
    <w:rsid w:val="0026155B"/>
    <w:rsid w:val="002879C1"/>
    <w:rsid w:val="002916A2"/>
    <w:rsid w:val="00293189"/>
    <w:rsid w:val="002C05DE"/>
    <w:rsid w:val="002C093C"/>
    <w:rsid w:val="002D0A68"/>
    <w:rsid w:val="002D5884"/>
    <w:rsid w:val="002E6C54"/>
    <w:rsid w:val="002F4E04"/>
    <w:rsid w:val="00305F74"/>
    <w:rsid w:val="003124E2"/>
    <w:rsid w:val="00320818"/>
    <w:rsid w:val="003247E0"/>
    <w:rsid w:val="003350C5"/>
    <w:rsid w:val="003712C8"/>
    <w:rsid w:val="003A0845"/>
    <w:rsid w:val="003A1070"/>
    <w:rsid w:val="003F1C9B"/>
    <w:rsid w:val="0042396D"/>
    <w:rsid w:val="00427356"/>
    <w:rsid w:val="00435A6F"/>
    <w:rsid w:val="004554BB"/>
    <w:rsid w:val="00465390"/>
    <w:rsid w:val="00466854"/>
    <w:rsid w:val="00484B5E"/>
    <w:rsid w:val="00491A3A"/>
    <w:rsid w:val="0049381E"/>
    <w:rsid w:val="004A2A4F"/>
    <w:rsid w:val="004A6F12"/>
    <w:rsid w:val="004C0AC0"/>
    <w:rsid w:val="004C62A3"/>
    <w:rsid w:val="004E22D2"/>
    <w:rsid w:val="004F0ABE"/>
    <w:rsid w:val="004F738D"/>
    <w:rsid w:val="005201B9"/>
    <w:rsid w:val="00524E37"/>
    <w:rsid w:val="005259E3"/>
    <w:rsid w:val="00530E98"/>
    <w:rsid w:val="00532F07"/>
    <w:rsid w:val="00546914"/>
    <w:rsid w:val="00552C31"/>
    <w:rsid w:val="00571108"/>
    <w:rsid w:val="00574084"/>
    <w:rsid w:val="005A4542"/>
    <w:rsid w:val="005C7C8B"/>
    <w:rsid w:val="005F02F3"/>
    <w:rsid w:val="005F42BE"/>
    <w:rsid w:val="005F6DA9"/>
    <w:rsid w:val="00605614"/>
    <w:rsid w:val="006138E7"/>
    <w:rsid w:val="00617C9F"/>
    <w:rsid w:val="00623BBD"/>
    <w:rsid w:val="00634910"/>
    <w:rsid w:val="006353F0"/>
    <w:rsid w:val="0063551D"/>
    <w:rsid w:val="00640D24"/>
    <w:rsid w:val="00657FCC"/>
    <w:rsid w:val="006603EE"/>
    <w:rsid w:val="0067369C"/>
    <w:rsid w:val="00680C54"/>
    <w:rsid w:val="00685F7E"/>
    <w:rsid w:val="006B1DAB"/>
    <w:rsid w:val="006E5EBD"/>
    <w:rsid w:val="006E6F2E"/>
    <w:rsid w:val="006F38FC"/>
    <w:rsid w:val="006F7CF1"/>
    <w:rsid w:val="00706725"/>
    <w:rsid w:val="00706C77"/>
    <w:rsid w:val="00713922"/>
    <w:rsid w:val="0072107C"/>
    <w:rsid w:val="00721131"/>
    <w:rsid w:val="007313ED"/>
    <w:rsid w:val="00734A5B"/>
    <w:rsid w:val="00742927"/>
    <w:rsid w:val="0075264E"/>
    <w:rsid w:val="007528D8"/>
    <w:rsid w:val="0076090E"/>
    <w:rsid w:val="007A274F"/>
    <w:rsid w:val="007A571E"/>
    <w:rsid w:val="007B3FD8"/>
    <w:rsid w:val="007B6274"/>
    <w:rsid w:val="007C0185"/>
    <w:rsid w:val="007C0FEA"/>
    <w:rsid w:val="007C583F"/>
    <w:rsid w:val="007E21A0"/>
    <w:rsid w:val="007E31A3"/>
    <w:rsid w:val="008141F4"/>
    <w:rsid w:val="008653BA"/>
    <w:rsid w:val="00883863"/>
    <w:rsid w:val="00892AFD"/>
    <w:rsid w:val="00897E89"/>
    <w:rsid w:val="008C1C37"/>
    <w:rsid w:val="008E2D1E"/>
    <w:rsid w:val="008F2C83"/>
    <w:rsid w:val="008F6BBD"/>
    <w:rsid w:val="00903219"/>
    <w:rsid w:val="009332CC"/>
    <w:rsid w:val="00935447"/>
    <w:rsid w:val="00952510"/>
    <w:rsid w:val="00960901"/>
    <w:rsid w:val="00964FBA"/>
    <w:rsid w:val="00966BE0"/>
    <w:rsid w:val="00970548"/>
    <w:rsid w:val="009852B6"/>
    <w:rsid w:val="00990E72"/>
    <w:rsid w:val="009A3021"/>
    <w:rsid w:val="009A796D"/>
    <w:rsid w:val="009C2790"/>
    <w:rsid w:val="009C4C5C"/>
    <w:rsid w:val="009D3D08"/>
    <w:rsid w:val="009F11B4"/>
    <w:rsid w:val="00A023B4"/>
    <w:rsid w:val="00A11A2F"/>
    <w:rsid w:val="00A1225B"/>
    <w:rsid w:val="00A25EF4"/>
    <w:rsid w:val="00A43898"/>
    <w:rsid w:val="00A44F94"/>
    <w:rsid w:val="00A47A75"/>
    <w:rsid w:val="00A51917"/>
    <w:rsid w:val="00A70A4B"/>
    <w:rsid w:val="00A71B4E"/>
    <w:rsid w:val="00A723A4"/>
    <w:rsid w:val="00A72873"/>
    <w:rsid w:val="00A918E2"/>
    <w:rsid w:val="00A94AEF"/>
    <w:rsid w:val="00A9782E"/>
    <w:rsid w:val="00AA5C19"/>
    <w:rsid w:val="00AE627D"/>
    <w:rsid w:val="00B01361"/>
    <w:rsid w:val="00B10AAF"/>
    <w:rsid w:val="00B130CE"/>
    <w:rsid w:val="00B207C1"/>
    <w:rsid w:val="00B4162E"/>
    <w:rsid w:val="00B4659D"/>
    <w:rsid w:val="00B50878"/>
    <w:rsid w:val="00B61AE7"/>
    <w:rsid w:val="00B719D5"/>
    <w:rsid w:val="00B85159"/>
    <w:rsid w:val="00B92B8B"/>
    <w:rsid w:val="00BA63EA"/>
    <w:rsid w:val="00BA6B05"/>
    <w:rsid w:val="00BB2466"/>
    <w:rsid w:val="00BD632B"/>
    <w:rsid w:val="00BE3ADE"/>
    <w:rsid w:val="00BE3E4A"/>
    <w:rsid w:val="00BE52E0"/>
    <w:rsid w:val="00C01B8B"/>
    <w:rsid w:val="00C04BC5"/>
    <w:rsid w:val="00C100CC"/>
    <w:rsid w:val="00C14A49"/>
    <w:rsid w:val="00C24E69"/>
    <w:rsid w:val="00C26A31"/>
    <w:rsid w:val="00C61F5B"/>
    <w:rsid w:val="00C76180"/>
    <w:rsid w:val="00C838CC"/>
    <w:rsid w:val="00C84C8D"/>
    <w:rsid w:val="00CE3F3A"/>
    <w:rsid w:val="00CF0225"/>
    <w:rsid w:val="00CF3812"/>
    <w:rsid w:val="00CF4B34"/>
    <w:rsid w:val="00D158C3"/>
    <w:rsid w:val="00D17C48"/>
    <w:rsid w:val="00D40775"/>
    <w:rsid w:val="00D47786"/>
    <w:rsid w:val="00D565CF"/>
    <w:rsid w:val="00D602E2"/>
    <w:rsid w:val="00D607A7"/>
    <w:rsid w:val="00D6169D"/>
    <w:rsid w:val="00D6312D"/>
    <w:rsid w:val="00D67E29"/>
    <w:rsid w:val="00D74A71"/>
    <w:rsid w:val="00D84F6A"/>
    <w:rsid w:val="00D853C3"/>
    <w:rsid w:val="00D97CFB"/>
    <w:rsid w:val="00D97F60"/>
    <w:rsid w:val="00DF4276"/>
    <w:rsid w:val="00DF559D"/>
    <w:rsid w:val="00E02D8E"/>
    <w:rsid w:val="00E119BA"/>
    <w:rsid w:val="00E15CDF"/>
    <w:rsid w:val="00E24114"/>
    <w:rsid w:val="00E24921"/>
    <w:rsid w:val="00E46518"/>
    <w:rsid w:val="00E639E9"/>
    <w:rsid w:val="00E72BB9"/>
    <w:rsid w:val="00E8537E"/>
    <w:rsid w:val="00E870E9"/>
    <w:rsid w:val="00EB56CA"/>
    <w:rsid w:val="00ED157E"/>
    <w:rsid w:val="00ED45B5"/>
    <w:rsid w:val="00ED78F7"/>
    <w:rsid w:val="00EE28E6"/>
    <w:rsid w:val="00EF0CEA"/>
    <w:rsid w:val="00EF498B"/>
    <w:rsid w:val="00EF755E"/>
    <w:rsid w:val="00F13B52"/>
    <w:rsid w:val="00F20B0B"/>
    <w:rsid w:val="00F24FD5"/>
    <w:rsid w:val="00F502B9"/>
    <w:rsid w:val="00F636EF"/>
    <w:rsid w:val="00F67E69"/>
    <w:rsid w:val="00F80040"/>
    <w:rsid w:val="00FB1041"/>
    <w:rsid w:val="00FC36F3"/>
    <w:rsid w:val="00FC7AA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6368"/>
  <w15:chartTrackingRefBased/>
  <w15:docId w15:val="{FC5D3F0F-90E6-4E2D-B751-BF9B110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95C1B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0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0E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">
    <w:name w:val="Обычный1"/>
    <w:rsid w:val="00095C1B"/>
  </w:style>
  <w:style w:type="character" w:styleId="a3">
    <w:name w:val="Hyperlink"/>
    <w:basedOn w:val="a0"/>
    <w:uiPriority w:val="99"/>
    <w:unhideWhenUsed/>
    <w:rsid w:val="0006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5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5D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231C-640B-4EE3-8269-05EE7DC9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Наргиза Закирова Жахонгировна</cp:lastModifiedBy>
  <cp:revision>18</cp:revision>
  <cp:lastPrinted>2024-03-26T06:50:00Z</cp:lastPrinted>
  <dcterms:created xsi:type="dcterms:W3CDTF">2024-11-20T10:13:00Z</dcterms:created>
  <dcterms:modified xsi:type="dcterms:W3CDTF">2025-02-13T10:17:00Z</dcterms:modified>
</cp:coreProperties>
</file>