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D3" w:rsidRPr="00B258D3" w:rsidRDefault="00FF5C3C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right"/>
        <w:outlineLvl w:val="0"/>
        <w:rPr>
          <w:sz w:val="28"/>
        </w:rPr>
      </w:pPr>
      <w:r>
        <w:rPr>
          <w:sz w:val="28"/>
        </w:rPr>
        <w:t>П</w:t>
      </w:r>
      <w:r w:rsidR="00B258D3" w:rsidRPr="00B258D3">
        <w:rPr>
          <w:sz w:val="28"/>
        </w:rPr>
        <w:t>роект</w:t>
      </w:r>
    </w:p>
    <w:p w:rsidR="00FF5C3C" w:rsidRDefault="00FF5C3C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</w:p>
    <w:p w:rsidR="00B65D4E" w:rsidRDefault="00B258D3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Указ </w:t>
      </w:r>
      <w:r w:rsidR="00360833">
        <w:rPr>
          <w:b/>
          <w:sz w:val="28"/>
        </w:rPr>
        <w:t>Раиса</w:t>
      </w:r>
      <w:r>
        <w:rPr>
          <w:b/>
          <w:sz w:val="28"/>
        </w:rPr>
        <w:t xml:space="preserve"> Республики Татарстан </w:t>
      </w:r>
    </w:p>
    <w:p w:rsidR="00CB6959" w:rsidRPr="00CB6959" w:rsidRDefault="007838CC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«О внесении </w:t>
      </w:r>
      <w:r w:rsidRPr="00A66DBF">
        <w:rPr>
          <w:b/>
          <w:sz w:val="28"/>
        </w:rPr>
        <w:t xml:space="preserve">изменений </w:t>
      </w:r>
      <w:r w:rsidR="00CB6959" w:rsidRPr="00CB6959">
        <w:rPr>
          <w:b/>
          <w:sz w:val="28"/>
        </w:rPr>
        <w:t xml:space="preserve">в </w:t>
      </w:r>
      <w:r w:rsidR="00CB6959">
        <w:rPr>
          <w:b/>
          <w:sz w:val="28"/>
        </w:rPr>
        <w:t>У</w:t>
      </w:r>
      <w:r w:rsidR="00CB6959" w:rsidRPr="00CB6959">
        <w:rPr>
          <w:b/>
          <w:sz w:val="28"/>
        </w:rPr>
        <w:t xml:space="preserve">каз </w:t>
      </w:r>
      <w:r w:rsidR="00CB6959">
        <w:rPr>
          <w:b/>
          <w:sz w:val="28"/>
        </w:rPr>
        <w:t>П</w:t>
      </w:r>
      <w:r w:rsidR="00CB6959" w:rsidRPr="00CB6959">
        <w:rPr>
          <w:b/>
          <w:sz w:val="28"/>
        </w:rPr>
        <w:t>резидента Республики Татарстан</w:t>
      </w:r>
    </w:p>
    <w:p w:rsidR="00CB6959" w:rsidRPr="00CB6959" w:rsidRDefault="00CB6959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«О</w:t>
      </w:r>
      <w:r w:rsidRPr="00CB6959">
        <w:rPr>
          <w:b/>
          <w:sz w:val="28"/>
        </w:rPr>
        <w:t xml:space="preserve"> создании </w:t>
      </w:r>
      <w:r>
        <w:rPr>
          <w:b/>
          <w:sz w:val="28"/>
        </w:rPr>
        <w:t>Ш</w:t>
      </w:r>
      <w:r w:rsidRPr="00CB6959">
        <w:rPr>
          <w:b/>
          <w:sz w:val="28"/>
        </w:rPr>
        <w:t>таба по обеспечению безопасности</w:t>
      </w:r>
    </w:p>
    <w:p w:rsidR="00CB6959" w:rsidRDefault="00CB6959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  <w:r w:rsidRPr="00CB6959">
        <w:rPr>
          <w:b/>
          <w:sz w:val="28"/>
        </w:rPr>
        <w:t>электроснабжения в Республике Татарстан</w:t>
      </w:r>
      <w:r>
        <w:rPr>
          <w:b/>
          <w:sz w:val="28"/>
        </w:rPr>
        <w:t>»</w:t>
      </w:r>
    </w:p>
    <w:p w:rsidR="00CB6959" w:rsidRDefault="00CB6959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</w:p>
    <w:p w:rsidR="00F02676" w:rsidRPr="00F02676" w:rsidRDefault="00890602" w:rsidP="001C7F19">
      <w:pPr>
        <w:pStyle w:val="a6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line="264" w:lineRule="auto"/>
        <w:ind w:left="0" w:firstLine="708"/>
        <w:jc w:val="both"/>
        <w:rPr>
          <w:sz w:val="28"/>
          <w:szCs w:val="28"/>
        </w:rPr>
      </w:pPr>
      <w:r w:rsidRPr="00890602">
        <w:rPr>
          <w:sz w:val="28"/>
          <w:szCs w:val="28"/>
        </w:rPr>
        <w:t xml:space="preserve">Внести в Указ Президента Республики Татарстан от 12 июля 2008 года </w:t>
      </w:r>
      <w:r>
        <w:rPr>
          <w:sz w:val="28"/>
          <w:szCs w:val="28"/>
        </w:rPr>
        <w:t>№ </w:t>
      </w:r>
      <w:r w:rsidRPr="00890602">
        <w:rPr>
          <w:sz w:val="28"/>
          <w:szCs w:val="28"/>
        </w:rPr>
        <w:t xml:space="preserve">УП-324 </w:t>
      </w:r>
      <w:r>
        <w:rPr>
          <w:sz w:val="28"/>
          <w:szCs w:val="28"/>
        </w:rPr>
        <w:t>«</w:t>
      </w:r>
      <w:r w:rsidRPr="00890602">
        <w:rPr>
          <w:sz w:val="28"/>
          <w:szCs w:val="28"/>
        </w:rPr>
        <w:t>О создании Штаба по обеспечению безопасности электроснабжения в Республике Татарстан</w:t>
      </w:r>
      <w:r>
        <w:rPr>
          <w:sz w:val="28"/>
          <w:szCs w:val="28"/>
        </w:rPr>
        <w:t>»</w:t>
      </w:r>
      <w:r w:rsidRPr="00890602">
        <w:rPr>
          <w:sz w:val="28"/>
          <w:szCs w:val="28"/>
        </w:rPr>
        <w:t xml:space="preserve"> (с изменениями, внесенными указами Президента Республики Татарстан от 27 ноября 2008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УП-615, от 17 апреля 2009 года </w:t>
      </w:r>
      <w:r>
        <w:rPr>
          <w:sz w:val="28"/>
          <w:szCs w:val="28"/>
        </w:rPr>
        <w:t>№ </w:t>
      </w:r>
      <w:r w:rsidRPr="00890602">
        <w:rPr>
          <w:sz w:val="28"/>
          <w:szCs w:val="28"/>
        </w:rPr>
        <w:t xml:space="preserve">УП-209, от 13 ноября 2009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УП-605, от 1 февраля 2010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УП-36, от 20</w:t>
      </w:r>
      <w:r>
        <w:rPr>
          <w:sz w:val="28"/>
          <w:szCs w:val="28"/>
        </w:rPr>
        <w:t> </w:t>
      </w:r>
      <w:r w:rsidRPr="00890602">
        <w:rPr>
          <w:sz w:val="28"/>
          <w:szCs w:val="28"/>
        </w:rPr>
        <w:t xml:space="preserve">августа 2010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УП-546, от 7 февраля 2011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УП-48, от 16 декабря 2013</w:t>
      </w:r>
      <w:r>
        <w:rPr>
          <w:sz w:val="28"/>
          <w:szCs w:val="28"/>
        </w:rPr>
        <w:t> </w:t>
      </w:r>
      <w:r w:rsidRPr="00890602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УП-1233, от 8 ноября 2014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УП-1023, от 23 января 2016 года </w:t>
      </w:r>
      <w:r>
        <w:rPr>
          <w:sz w:val="28"/>
          <w:szCs w:val="28"/>
        </w:rPr>
        <w:t>№ </w:t>
      </w:r>
      <w:r w:rsidRPr="00890602">
        <w:rPr>
          <w:sz w:val="28"/>
          <w:szCs w:val="28"/>
        </w:rPr>
        <w:t xml:space="preserve">УП-26, от 13 октября 2016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УП-917, от 20 января 2017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УП-39, от 8</w:t>
      </w:r>
      <w:r>
        <w:rPr>
          <w:sz w:val="28"/>
          <w:szCs w:val="28"/>
        </w:rPr>
        <w:t> </w:t>
      </w:r>
      <w:r w:rsidRPr="00890602">
        <w:rPr>
          <w:sz w:val="28"/>
          <w:szCs w:val="28"/>
        </w:rPr>
        <w:t xml:space="preserve">июня 2017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УП-480, от 3 мая 2018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УП-348, от 19 декабря 2018 года </w:t>
      </w:r>
      <w:r>
        <w:rPr>
          <w:sz w:val="28"/>
          <w:szCs w:val="28"/>
        </w:rPr>
        <w:t xml:space="preserve">      №</w:t>
      </w:r>
      <w:r w:rsidRPr="00890602">
        <w:rPr>
          <w:sz w:val="28"/>
          <w:szCs w:val="28"/>
        </w:rPr>
        <w:t xml:space="preserve"> УП-864, от 28 декабря 2018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УП-890, от 18 марта 2020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УП-177, от 11 августа 2020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УП-470, от 21 января 2021 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УП-42, от 24 августа 2022</w:t>
      </w:r>
      <w:r>
        <w:rPr>
          <w:sz w:val="28"/>
          <w:szCs w:val="28"/>
        </w:rPr>
        <w:t> </w:t>
      </w:r>
      <w:r w:rsidRPr="00890602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Pr="00890602">
        <w:rPr>
          <w:sz w:val="28"/>
          <w:szCs w:val="28"/>
        </w:rPr>
        <w:t xml:space="preserve"> УП-590 и</w:t>
      </w:r>
      <w:r w:rsidR="000739D5" w:rsidRPr="00890602">
        <w:rPr>
          <w:sz w:val="28"/>
          <w:szCs w:val="28"/>
        </w:rPr>
        <w:t xml:space="preserve"> </w:t>
      </w:r>
      <w:r w:rsidR="00557F40">
        <w:rPr>
          <w:bCs/>
          <w:sz w:val="28"/>
          <w:szCs w:val="28"/>
        </w:rPr>
        <w:t>Указ</w:t>
      </w:r>
      <w:r w:rsidR="00BD74BE">
        <w:rPr>
          <w:bCs/>
          <w:sz w:val="28"/>
          <w:szCs w:val="28"/>
        </w:rPr>
        <w:t>ами</w:t>
      </w:r>
      <w:r w:rsidR="00785D05" w:rsidRPr="007838CC">
        <w:rPr>
          <w:bCs/>
          <w:sz w:val="28"/>
          <w:szCs w:val="28"/>
        </w:rPr>
        <w:t xml:space="preserve"> </w:t>
      </w:r>
      <w:r w:rsidR="000739D5" w:rsidRPr="007838CC">
        <w:rPr>
          <w:bCs/>
          <w:sz w:val="28"/>
          <w:szCs w:val="28"/>
        </w:rPr>
        <w:t>Раис</w:t>
      </w:r>
      <w:r w:rsidR="00557F40">
        <w:rPr>
          <w:bCs/>
          <w:sz w:val="28"/>
          <w:szCs w:val="28"/>
        </w:rPr>
        <w:t xml:space="preserve">а Республики Татарстан от </w:t>
      </w:r>
      <w:r w:rsidR="009D019A">
        <w:rPr>
          <w:bCs/>
          <w:sz w:val="28"/>
          <w:szCs w:val="28"/>
        </w:rPr>
        <w:t xml:space="preserve">5 июня </w:t>
      </w:r>
      <w:r w:rsidR="000739D5" w:rsidRPr="007838CC">
        <w:rPr>
          <w:bCs/>
          <w:sz w:val="28"/>
          <w:szCs w:val="28"/>
        </w:rPr>
        <w:t xml:space="preserve">2023 </w:t>
      </w:r>
      <w:r w:rsidR="009D019A">
        <w:rPr>
          <w:bCs/>
          <w:sz w:val="28"/>
          <w:szCs w:val="28"/>
        </w:rPr>
        <w:t xml:space="preserve">года </w:t>
      </w:r>
      <w:r w:rsidR="000739D5" w:rsidRPr="007838CC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="000739D5" w:rsidRPr="007838CC">
        <w:rPr>
          <w:bCs/>
          <w:sz w:val="28"/>
          <w:szCs w:val="28"/>
        </w:rPr>
        <w:t>385</w:t>
      </w:r>
      <w:r w:rsidR="00BD74B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от</w:t>
      </w:r>
      <w:r w:rsidR="00BD74BE">
        <w:rPr>
          <w:bCs/>
          <w:sz w:val="28"/>
          <w:szCs w:val="28"/>
        </w:rPr>
        <w:t xml:space="preserve"> 3 июля 2024 года № 510</w:t>
      </w:r>
      <w:r w:rsidR="00D76019" w:rsidRPr="007838CC">
        <w:rPr>
          <w:bCs/>
          <w:sz w:val="28"/>
          <w:szCs w:val="28"/>
        </w:rPr>
        <w:t xml:space="preserve">) </w:t>
      </w:r>
      <w:r w:rsidR="008A1E80" w:rsidRPr="007838CC">
        <w:rPr>
          <w:bCs/>
          <w:sz w:val="28"/>
          <w:szCs w:val="28"/>
        </w:rPr>
        <w:t xml:space="preserve">следующие </w:t>
      </w:r>
      <w:r w:rsidR="008A1E80" w:rsidRPr="007838CC">
        <w:rPr>
          <w:color w:val="000000"/>
          <w:sz w:val="28"/>
          <w:szCs w:val="28"/>
        </w:rPr>
        <w:t>изменения:</w:t>
      </w:r>
    </w:p>
    <w:p w:rsidR="00D744F3" w:rsidRDefault="00F0267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F02676">
        <w:rPr>
          <w:sz w:val="28"/>
          <w:szCs w:val="28"/>
        </w:rPr>
        <w:t>а) </w:t>
      </w:r>
      <w:r w:rsidR="00D744F3">
        <w:rPr>
          <w:sz w:val="28"/>
          <w:szCs w:val="28"/>
        </w:rPr>
        <w:t xml:space="preserve">в составе </w:t>
      </w:r>
      <w:r w:rsidR="00D744F3" w:rsidRPr="00890602">
        <w:rPr>
          <w:sz w:val="28"/>
          <w:szCs w:val="28"/>
        </w:rPr>
        <w:t>Штаба по обеспечению безопасности электроснабжения в Республике Татарстан</w:t>
      </w:r>
      <w:r w:rsidR="00D744F3">
        <w:rPr>
          <w:sz w:val="28"/>
          <w:szCs w:val="28"/>
        </w:rPr>
        <w:t xml:space="preserve"> (далее</w:t>
      </w:r>
      <w:r w:rsidR="004838A3">
        <w:rPr>
          <w:sz w:val="28"/>
          <w:szCs w:val="28"/>
        </w:rPr>
        <w:t xml:space="preserve"> </w:t>
      </w:r>
      <w:r w:rsidR="00D744F3">
        <w:rPr>
          <w:sz w:val="28"/>
          <w:szCs w:val="28"/>
        </w:rPr>
        <w:t xml:space="preserve">– Штаб): </w:t>
      </w:r>
    </w:p>
    <w:p w:rsidR="00C307A4" w:rsidRDefault="00F0267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F02676">
        <w:rPr>
          <w:sz w:val="28"/>
          <w:szCs w:val="28"/>
        </w:rPr>
        <w:t xml:space="preserve">вывести из состава Штаба </w:t>
      </w:r>
      <w:r w:rsidR="00FA659B">
        <w:rPr>
          <w:sz w:val="28"/>
          <w:szCs w:val="28"/>
        </w:rPr>
        <w:t>А.Р.</w:t>
      </w:r>
      <w:r w:rsidR="00C307A4" w:rsidRPr="00C307A4">
        <w:rPr>
          <w:sz w:val="28"/>
          <w:szCs w:val="28"/>
        </w:rPr>
        <w:t xml:space="preserve"> </w:t>
      </w:r>
      <w:r w:rsidR="00FA659B" w:rsidRPr="00FA659B">
        <w:rPr>
          <w:sz w:val="28"/>
          <w:szCs w:val="28"/>
        </w:rPr>
        <w:t>Юмангулов</w:t>
      </w:r>
      <w:r w:rsidR="00FA659B">
        <w:rPr>
          <w:sz w:val="28"/>
          <w:szCs w:val="28"/>
        </w:rPr>
        <w:t>а;</w:t>
      </w:r>
    </w:p>
    <w:p w:rsidR="00EE061D" w:rsidRPr="00C307A4" w:rsidRDefault="00EE061D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Штаба:</w:t>
      </w:r>
    </w:p>
    <w:p w:rsidR="00EE061D" w:rsidRDefault="00EE061D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Муртазина Айрата Илькамовича – </w:t>
      </w:r>
      <w:r w:rsidRPr="00FA659B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FA659B">
        <w:rPr>
          <w:sz w:val="28"/>
          <w:szCs w:val="28"/>
        </w:rPr>
        <w:t xml:space="preserve"> общества с ограниченной ответственностью </w:t>
      </w:r>
      <w:r>
        <w:rPr>
          <w:sz w:val="28"/>
          <w:szCs w:val="28"/>
        </w:rPr>
        <w:t>«</w:t>
      </w:r>
      <w:r w:rsidRPr="00FA659B">
        <w:rPr>
          <w:sz w:val="28"/>
          <w:szCs w:val="28"/>
        </w:rPr>
        <w:t>Нижнекамская ТЭЦ</w:t>
      </w:r>
      <w:r>
        <w:rPr>
          <w:sz w:val="28"/>
          <w:szCs w:val="28"/>
        </w:rPr>
        <w:t>»</w:t>
      </w:r>
      <w:r w:rsidRPr="00FA659B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B622CE" w:rsidRDefault="00C307A4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</w:t>
      </w:r>
      <w:r w:rsidR="00EE061D">
        <w:rPr>
          <w:sz w:val="28"/>
          <w:szCs w:val="28"/>
        </w:rPr>
        <w:t xml:space="preserve">наименование должности Э.Р.Галеевой </w:t>
      </w:r>
      <w:r>
        <w:rPr>
          <w:sz w:val="28"/>
          <w:szCs w:val="28"/>
        </w:rPr>
        <w:t>в следующей редакции</w:t>
      </w:r>
      <w:r w:rsidR="00B622CE">
        <w:rPr>
          <w:sz w:val="28"/>
          <w:szCs w:val="28"/>
        </w:rPr>
        <w:t>:</w:t>
      </w:r>
    </w:p>
    <w:p w:rsidR="00B622CE" w:rsidRDefault="00B622CE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81ACB">
        <w:rPr>
          <w:sz w:val="28"/>
          <w:szCs w:val="28"/>
        </w:rPr>
        <w:t>заместитель начальника Государственной жилищной инспекции Республики Татарстан</w:t>
      </w:r>
      <w:r w:rsidR="00FE37A7" w:rsidRPr="00F81ACB">
        <w:rPr>
          <w:sz w:val="28"/>
          <w:szCs w:val="28"/>
        </w:rPr>
        <w:t xml:space="preserve"> - заместитель главного государственного жилищного инспектора Республики Татарстан</w:t>
      </w:r>
      <w:r w:rsidRPr="00F81ACB">
        <w:rPr>
          <w:sz w:val="28"/>
          <w:szCs w:val="28"/>
        </w:rPr>
        <w:t>»;</w:t>
      </w:r>
    </w:p>
    <w:p w:rsidR="00FA659B" w:rsidRDefault="00B622CE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B622CE">
        <w:rPr>
          <w:sz w:val="28"/>
          <w:szCs w:val="28"/>
        </w:rPr>
        <w:t xml:space="preserve">изложить </w:t>
      </w:r>
      <w:r w:rsidR="00EE061D">
        <w:rPr>
          <w:sz w:val="28"/>
          <w:szCs w:val="28"/>
        </w:rPr>
        <w:t>наименование должности И.Ш.Фардиева</w:t>
      </w:r>
      <w:r w:rsidR="00EE061D" w:rsidRPr="00B622CE">
        <w:rPr>
          <w:sz w:val="28"/>
          <w:szCs w:val="28"/>
        </w:rPr>
        <w:t xml:space="preserve"> </w:t>
      </w:r>
      <w:r w:rsidRPr="00B622CE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:</w:t>
      </w:r>
    </w:p>
    <w:p w:rsidR="00B622CE" w:rsidRPr="00FA659B" w:rsidRDefault="00EE061D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«генеральный директор АО «Сетевая компания»</w:t>
      </w:r>
      <w:r w:rsidR="00876FD2" w:rsidRPr="00876FD2">
        <w:rPr>
          <w:sz w:val="28"/>
          <w:szCs w:val="28"/>
        </w:rPr>
        <w:t xml:space="preserve"> </w:t>
      </w:r>
      <w:r w:rsidR="00876FD2" w:rsidRPr="00FA659B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D744F3" w:rsidRDefault="00D744F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744F3">
        <w:rPr>
          <w:sz w:val="28"/>
          <w:szCs w:val="28"/>
        </w:rPr>
        <w:t>в Положени</w:t>
      </w:r>
      <w:r>
        <w:rPr>
          <w:sz w:val="28"/>
          <w:szCs w:val="28"/>
        </w:rPr>
        <w:t>и</w:t>
      </w:r>
      <w:r w:rsidRPr="00D744F3">
        <w:rPr>
          <w:sz w:val="28"/>
          <w:szCs w:val="28"/>
        </w:rPr>
        <w:t xml:space="preserve"> о Штабе по обеспечению безопасности электроснабжения в Республике Татарстан:</w:t>
      </w:r>
    </w:p>
    <w:p w:rsidR="00E646D4" w:rsidRDefault="00E646D4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 4:</w:t>
      </w:r>
    </w:p>
    <w:p w:rsidR="00E646D4" w:rsidRDefault="00E646D4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«, п</w:t>
      </w:r>
      <w:r w:rsidRPr="00E646D4">
        <w:rPr>
          <w:sz w:val="28"/>
          <w:szCs w:val="28"/>
        </w:rPr>
        <w:t>о управлению режимами Единой энергетической системы России на территории Республики Татарстан</w:t>
      </w:r>
      <w:r>
        <w:rPr>
          <w:sz w:val="28"/>
          <w:szCs w:val="28"/>
        </w:rPr>
        <w:t xml:space="preserve">» заменить словами «в </w:t>
      </w:r>
      <w:r w:rsidRPr="00E646D4">
        <w:rPr>
          <w:sz w:val="28"/>
          <w:szCs w:val="28"/>
        </w:rPr>
        <w:t>соответствии с Правилами оперативно-диспетчерского управления в электроэнергетике</w:t>
      </w:r>
      <w:r>
        <w:rPr>
          <w:sz w:val="28"/>
          <w:szCs w:val="28"/>
        </w:rPr>
        <w:t>;»;</w:t>
      </w:r>
    </w:p>
    <w:p w:rsidR="00402BC8" w:rsidRPr="001E2EB3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t xml:space="preserve">абзац </w:t>
      </w:r>
      <w:r w:rsidRPr="00827B53">
        <w:rPr>
          <w:sz w:val="28"/>
          <w:szCs w:val="28"/>
        </w:rPr>
        <w:t>шестой</w:t>
      </w:r>
      <w:r w:rsidRPr="001E2EB3">
        <w:rPr>
          <w:sz w:val="28"/>
          <w:szCs w:val="28"/>
        </w:rPr>
        <w:t xml:space="preserve"> дополнить словами «и (или) о ходе ликвидации последствий аварийных ситуаций с нарушением электроснабжения</w:t>
      </w:r>
      <w:r w:rsidR="00E646D4">
        <w:rPr>
          <w:sz w:val="28"/>
          <w:szCs w:val="28"/>
        </w:rPr>
        <w:t>;</w:t>
      </w:r>
      <w:r w:rsidRPr="001E2EB3">
        <w:rPr>
          <w:sz w:val="28"/>
          <w:szCs w:val="28"/>
        </w:rPr>
        <w:t>»;</w:t>
      </w:r>
    </w:p>
    <w:p w:rsidR="001E2EB3" w:rsidRPr="001E2EB3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lastRenderedPageBreak/>
        <w:t>дополнить абзацами</w:t>
      </w:r>
      <w:r w:rsidR="007647BC">
        <w:rPr>
          <w:sz w:val="28"/>
          <w:szCs w:val="28"/>
        </w:rPr>
        <w:t xml:space="preserve"> </w:t>
      </w:r>
      <w:r w:rsidR="007647BC" w:rsidRPr="007647BC">
        <w:rPr>
          <w:sz w:val="28"/>
          <w:szCs w:val="28"/>
        </w:rPr>
        <w:t>следующего содержания</w:t>
      </w:r>
      <w:r w:rsidRPr="001E2EB3">
        <w:rPr>
          <w:sz w:val="28"/>
          <w:szCs w:val="28"/>
        </w:rPr>
        <w:t>:</w:t>
      </w:r>
    </w:p>
    <w:p w:rsidR="001E2EB3" w:rsidRPr="001E2EB3" w:rsidRDefault="003A3D18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E2EB3" w:rsidRPr="001E2EB3">
        <w:rPr>
          <w:sz w:val="28"/>
          <w:szCs w:val="28"/>
        </w:rPr>
        <w:t>принятие решения о привлечении сил и средств системообразующей территориальной сетевой организации для ликвидации последствий аварийных ситуаций с нарушением электроснабжения на объектах электросетевого хозяйства, расположенных на территории Республики Татарстан, которые используются иной территориальной сетевой организацией для оказания услуг по передаче электрической энергии</w:t>
      </w:r>
      <w:r w:rsidR="002A2232">
        <w:rPr>
          <w:sz w:val="28"/>
          <w:szCs w:val="28"/>
        </w:rPr>
        <w:t>;</w:t>
      </w:r>
    </w:p>
    <w:p w:rsidR="002A2232" w:rsidRDefault="002A2232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2A2232">
        <w:rPr>
          <w:sz w:val="28"/>
          <w:szCs w:val="28"/>
        </w:rPr>
        <w:t xml:space="preserve">участие в соглашениях о порядке использования объектов электросетевого хозяйства, заключенных в соответствии с требованиями пункта 2 статьи 46.4 Федерального закона </w:t>
      </w:r>
      <w:r>
        <w:rPr>
          <w:sz w:val="28"/>
          <w:szCs w:val="28"/>
        </w:rPr>
        <w:t>«</w:t>
      </w:r>
      <w:r w:rsidRPr="002A2232">
        <w:rPr>
          <w:sz w:val="28"/>
          <w:szCs w:val="28"/>
        </w:rPr>
        <w:t>Об электроэнергетике</w:t>
      </w:r>
      <w:r>
        <w:rPr>
          <w:sz w:val="28"/>
          <w:szCs w:val="28"/>
        </w:rPr>
        <w:t>»</w:t>
      </w:r>
      <w:r w:rsidR="00402BC8">
        <w:rPr>
          <w:sz w:val="28"/>
          <w:szCs w:val="28"/>
        </w:rPr>
        <w:t xml:space="preserve"> от 26 марта 2003 года №35-ФЗ</w:t>
      </w:r>
      <w:r w:rsidRPr="002A2232">
        <w:rPr>
          <w:sz w:val="28"/>
          <w:szCs w:val="28"/>
        </w:rPr>
        <w:t xml:space="preserve"> (далее - соглашения о порядке использования объектов электросетевого хозяйства)</w:t>
      </w:r>
      <w:r>
        <w:rPr>
          <w:sz w:val="28"/>
          <w:szCs w:val="28"/>
        </w:rPr>
        <w:t>;</w:t>
      </w:r>
    </w:p>
    <w:p w:rsidR="001E2EB3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t xml:space="preserve">формирование или корректировка перечня территориальных сетевых организаций, с которыми заключены с участием </w:t>
      </w:r>
      <w:r w:rsidR="00BD679C">
        <w:rPr>
          <w:sz w:val="28"/>
          <w:szCs w:val="28"/>
        </w:rPr>
        <w:t>Ш</w:t>
      </w:r>
      <w:r w:rsidRPr="001E2EB3">
        <w:rPr>
          <w:sz w:val="28"/>
          <w:szCs w:val="28"/>
        </w:rPr>
        <w:t>таба соглашения о порядке использования объектов электросетевого хозяйства, включающего сведения</w:t>
      </w:r>
      <w:r w:rsidR="00BD679C">
        <w:rPr>
          <w:sz w:val="28"/>
          <w:szCs w:val="28"/>
        </w:rPr>
        <w:t xml:space="preserve"> </w:t>
      </w:r>
      <w:r w:rsidRPr="001E2EB3">
        <w:rPr>
          <w:sz w:val="28"/>
          <w:szCs w:val="28"/>
        </w:rPr>
        <w:t>об объектах, в отношении которых заключены соглашения о порядке использования объектов электросетевого хозяйства</w:t>
      </w:r>
      <w:r w:rsidR="00402BC8">
        <w:rPr>
          <w:sz w:val="28"/>
          <w:szCs w:val="28"/>
        </w:rPr>
        <w:t>.</w:t>
      </w:r>
      <w:r w:rsidR="00BD679C">
        <w:rPr>
          <w:sz w:val="28"/>
          <w:szCs w:val="28"/>
        </w:rPr>
        <w:t>»</w:t>
      </w:r>
      <w:r w:rsidRPr="001E2EB3">
        <w:rPr>
          <w:sz w:val="28"/>
          <w:szCs w:val="28"/>
        </w:rPr>
        <w:t>;</w:t>
      </w:r>
    </w:p>
    <w:p w:rsidR="004875B6" w:rsidRDefault="0070185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5.1.2 следующего содержания:</w:t>
      </w:r>
    </w:p>
    <w:p w:rsidR="00701856" w:rsidRPr="00701856" w:rsidRDefault="0070185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«5.1.2. </w:t>
      </w:r>
      <w:r w:rsidRPr="00701856">
        <w:rPr>
          <w:sz w:val="28"/>
          <w:szCs w:val="28"/>
        </w:rPr>
        <w:t>Введение полного и (или) частичного ограничения режима потребления электрической энергии в связи с приостановлением функционирования объекта (объектов) электроэнергетики в рамках принятия мер по предупреждению и ликвидации чрезвычайной ситуации при введении режима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(далее - ограничение режима потребления электрической энергии при чрезвычайной ситуации) осуще</w:t>
      </w:r>
      <w:r>
        <w:rPr>
          <w:sz w:val="28"/>
          <w:szCs w:val="28"/>
        </w:rPr>
        <w:t>ствляется на основании решения Ш</w:t>
      </w:r>
      <w:r w:rsidRPr="00701856">
        <w:rPr>
          <w:sz w:val="28"/>
          <w:szCs w:val="28"/>
        </w:rPr>
        <w:t>таба в соответствии с Правилами полного и (или) частичного ограничения режима потребления электрической энергии, утвержденными постановлением Правительства Российской Федерации от 4 мая 2012</w:t>
      </w:r>
      <w:r w:rsidR="00256CED">
        <w:rPr>
          <w:sz w:val="28"/>
          <w:szCs w:val="28"/>
        </w:rPr>
        <w:t> </w:t>
      </w:r>
      <w:r w:rsidRPr="00701856">
        <w:rPr>
          <w:sz w:val="28"/>
          <w:szCs w:val="28"/>
        </w:rPr>
        <w:t xml:space="preserve">г. </w:t>
      </w:r>
      <w:r>
        <w:rPr>
          <w:sz w:val="28"/>
          <w:szCs w:val="28"/>
        </w:rPr>
        <w:t>№ 442 «</w:t>
      </w:r>
      <w:r w:rsidRPr="00701856">
        <w:rPr>
          <w:sz w:val="28"/>
          <w:szCs w:val="28"/>
        </w:rPr>
        <w:t>О функционировании розничных рынков электрической энергии, полном и (или) частичном ограничении режима по</w:t>
      </w:r>
      <w:r>
        <w:rPr>
          <w:sz w:val="28"/>
          <w:szCs w:val="28"/>
        </w:rPr>
        <w:t>требления электрической энергии»</w:t>
      </w:r>
      <w:r w:rsidRPr="00701856">
        <w:rPr>
          <w:sz w:val="28"/>
          <w:szCs w:val="28"/>
        </w:rPr>
        <w:t>.</w:t>
      </w:r>
    </w:p>
    <w:p w:rsidR="00701856" w:rsidRPr="00701856" w:rsidRDefault="002F2838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Ш</w:t>
      </w:r>
      <w:r w:rsidR="00701856" w:rsidRPr="00701856">
        <w:rPr>
          <w:sz w:val="28"/>
          <w:szCs w:val="28"/>
        </w:rPr>
        <w:t>таба о введении ограничения режима потребления электрической энергии при чрезвычайной ситуации должно содержать:</w:t>
      </w:r>
    </w:p>
    <w:p w:rsidR="00701856" w:rsidRPr="00701856" w:rsidRDefault="0070185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701856">
        <w:rPr>
          <w:sz w:val="28"/>
          <w:szCs w:val="28"/>
        </w:rPr>
        <w:t>перечень объектов электроэнергетики, изменение эксплуатационного состояния которых в рамках принятия мер по предупреждению и ликвидации чрезвычайной ситуации приведет к полному и (или) частичному ограничению режима потребления электрической энергии (далее - перечень), с указанием диспетчерских наименований таких объектов электроэнергетики и лиц, являющихся их собственниками или иными законными владельцами;</w:t>
      </w:r>
    </w:p>
    <w:p w:rsidR="00701856" w:rsidRPr="00701856" w:rsidRDefault="0070185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701856">
        <w:rPr>
          <w:sz w:val="28"/>
          <w:szCs w:val="28"/>
        </w:rPr>
        <w:t>обоснование необходимости изменения эксплуатационного состояния объектов электроэнергетики, включенных в перечень;</w:t>
      </w:r>
    </w:p>
    <w:p w:rsidR="00701856" w:rsidRPr="00701856" w:rsidRDefault="0070185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701856">
        <w:rPr>
          <w:sz w:val="28"/>
          <w:szCs w:val="28"/>
        </w:rPr>
        <w:t xml:space="preserve">требуемые объем ограничения режима потребления электрической энергии при </w:t>
      </w:r>
      <w:r w:rsidRPr="00701856">
        <w:rPr>
          <w:sz w:val="28"/>
          <w:szCs w:val="28"/>
        </w:rPr>
        <w:lastRenderedPageBreak/>
        <w:t>чрезвычайной ситуации (МВт), время и места введения ограничения режима потребления электрической энергии при чрезвычайной ситуации;</w:t>
      </w:r>
    </w:p>
    <w:p w:rsidR="00701856" w:rsidRPr="00701856" w:rsidRDefault="0070185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701856">
        <w:rPr>
          <w:sz w:val="28"/>
          <w:szCs w:val="28"/>
        </w:rPr>
        <w:t>предполагаемую продолжительность действия ограничения режима потребления электрической энергии при чрезвычайной ситуации;</w:t>
      </w:r>
    </w:p>
    <w:p w:rsidR="00701856" w:rsidRPr="00701856" w:rsidRDefault="0070185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701856">
        <w:rPr>
          <w:sz w:val="28"/>
          <w:szCs w:val="28"/>
        </w:rPr>
        <w:t>сроки и способ направления уведомления о вводимом ограничении режима потребления электрической энергии при чрезвычайной ситуации, а также о причинах и предполагаемой продолжительности его действия соответствующим потребителям электрической энергии, смежным сетевым организациям и гарантирующим поставщикам (энергосбытовым, энергоснабжающим организациям).</w:t>
      </w:r>
    </w:p>
    <w:p w:rsidR="00701856" w:rsidRPr="00701856" w:rsidRDefault="00463A48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решении, принятом Ш</w:t>
      </w:r>
      <w:r w:rsidR="00701856" w:rsidRPr="00701856">
        <w:rPr>
          <w:sz w:val="28"/>
          <w:szCs w:val="28"/>
        </w:rPr>
        <w:t>табом в соответствии с абзацами первым - седьмым настоящего пункта, не позднее 3 часов с момента принятия такого решения направляется в комиссию по предупреждению и ликвидации чрезвычайных ситуаций и обеспечению пожарной безопасности соответствующего уровня, а также доводится до сведения лиц, являющихся собственниками или иными законными владельцами объектов электроэнергетики, включенных в перечень, и субъекта оперативно-диспетчерского управления в электроэнергетике (в случае если включенные в перечень объекты электроэнергетики находятся в диспетчерском управлении или диспетчерском ведении субъекта оперативно-диспетчерского управления в электроэнергетике).</w:t>
      </w:r>
    </w:p>
    <w:p w:rsidR="004875B6" w:rsidRPr="001E2EB3" w:rsidRDefault="00701856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701856">
        <w:rPr>
          <w:sz w:val="28"/>
          <w:szCs w:val="28"/>
        </w:rPr>
        <w:t>Возобновление подачи электрической энергии потребителям, в отношени</w:t>
      </w:r>
      <w:r w:rsidR="00463A48">
        <w:rPr>
          <w:sz w:val="28"/>
          <w:szCs w:val="28"/>
        </w:rPr>
        <w:t>и которых на основании решения Ш</w:t>
      </w:r>
      <w:r w:rsidRPr="00701856">
        <w:rPr>
          <w:sz w:val="28"/>
          <w:szCs w:val="28"/>
        </w:rPr>
        <w:t>таба введено ограничение режима потребления электрической энергии при чрезвычайной ситуации, осуще</w:t>
      </w:r>
      <w:r w:rsidR="00463A48">
        <w:rPr>
          <w:sz w:val="28"/>
          <w:szCs w:val="28"/>
        </w:rPr>
        <w:t>ствляется на основании решения Ш</w:t>
      </w:r>
      <w:r w:rsidRPr="00701856">
        <w:rPr>
          <w:sz w:val="28"/>
          <w:szCs w:val="28"/>
        </w:rPr>
        <w:t>таба об отмене ограничения режима потребления электрической энергии при чрезвычайной ситуации, которое доводится до сведения лиц, являющихся собственниками или иными законными владельцами объектов электроэнергетики, включенных в перечень, и субъекта оперативно-диспетчерского управления в электроэнергетике (в случае, указанном в абзаце восьмом настоящего пункта) не позднее 2 часов с момента принятия такого решения.</w:t>
      </w:r>
      <w:r w:rsidR="00FF3A02">
        <w:rPr>
          <w:sz w:val="28"/>
          <w:szCs w:val="28"/>
        </w:rPr>
        <w:t>»;</w:t>
      </w:r>
    </w:p>
    <w:p w:rsidR="00342176" w:rsidRDefault="0023137D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2EB3" w:rsidRPr="001E2EB3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="001E2EB3" w:rsidRPr="001E2EB3">
        <w:rPr>
          <w:sz w:val="28"/>
          <w:szCs w:val="28"/>
        </w:rPr>
        <w:t xml:space="preserve"> </w:t>
      </w:r>
      <w:r w:rsidRPr="0023137D">
        <w:rPr>
          <w:sz w:val="28"/>
          <w:szCs w:val="28"/>
        </w:rPr>
        <w:t>се</w:t>
      </w:r>
      <w:r w:rsidR="00893AA8">
        <w:rPr>
          <w:sz w:val="28"/>
          <w:szCs w:val="28"/>
        </w:rPr>
        <w:t>дьмом</w:t>
      </w:r>
      <w:r w:rsidR="001E2EB3" w:rsidRPr="001E2EB3">
        <w:rPr>
          <w:sz w:val="28"/>
          <w:szCs w:val="28"/>
        </w:rPr>
        <w:t xml:space="preserve"> пункта 5.4 </w:t>
      </w:r>
      <w:r w:rsidR="00342176" w:rsidRPr="00342176">
        <w:rPr>
          <w:sz w:val="28"/>
          <w:szCs w:val="28"/>
        </w:rPr>
        <w:t xml:space="preserve">слова </w:t>
      </w:r>
      <w:r w:rsidR="00342176">
        <w:rPr>
          <w:sz w:val="28"/>
          <w:szCs w:val="28"/>
        </w:rPr>
        <w:t>«</w:t>
      </w:r>
      <w:r w:rsidR="00342176" w:rsidRPr="00342176">
        <w:rPr>
          <w:sz w:val="28"/>
          <w:szCs w:val="28"/>
        </w:rPr>
        <w:t>его последствий</w:t>
      </w:r>
      <w:r w:rsidR="00342176">
        <w:rPr>
          <w:sz w:val="28"/>
          <w:szCs w:val="28"/>
        </w:rPr>
        <w:t>» заменить словами «</w:t>
      </w:r>
      <w:r w:rsidR="00342176" w:rsidRPr="00342176">
        <w:rPr>
          <w:sz w:val="28"/>
          <w:szCs w:val="28"/>
        </w:rPr>
        <w:t>последствий аварийных ситуаций с нарушением электроснабжения</w:t>
      </w:r>
      <w:r w:rsidR="00342176">
        <w:rPr>
          <w:sz w:val="28"/>
          <w:szCs w:val="28"/>
        </w:rPr>
        <w:t>»;</w:t>
      </w:r>
    </w:p>
    <w:p w:rsidR="00064278" w:rsidRDefault="00893AA8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42176" w:rsidRPr="001E2EB3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342176" w:rsidRPr="001E2EB3">
        <w:rPr>
          <w:sz w:val="28"/>
          <w:szCs w:val="28"/>
        </w:rPr>
        <w:t xml:space="preserve"> 5.6</w:t>
      </w:r>
      <w:r w:rsidR="00342176" w:rsidRPr="00342176">
        <w:t xml:space="preserve"> </w:t>
      </w:r>
      <w:r w:rsidR="00342176" w:rsidRPr="00342176">
        <w:rPr>
          <w:sz w:val="28"/>
          <w:szCs w:val="28"/>
        </w:rPr>
        <w:t xml:space="preserve">слова </w:t>
      </w:r>
      <w:r w:rsidR="00342176">
        <w:rPr>
          <w:sz w:val="28"/>
          <w:szCs w:val="28"/>
        </w:rPr>
        <w:t>«</w:t>
      </w:r>
      <w:r w:rsidR="00342176" w:rsidRPr="00342176">
        <w:rPr>
          <w:sz w:val="28"/>
          <w:szCs w:val="28"/>
        </w:rPr>
        <w:t>его последствий</w:t>
      </w:r>
      <w:r w:rsidR="00342176">
        <w:rPr>
          <w:sz w:val="28"/>
          <w:szCs w:val="28"/>
        </w:rPr>
        <w:t>» заменить словами «</w:t>
      </w:r>
      <w:r w:rsidR="00342176" w:rsidRPr="00342176">
        <w:rPr>
          <w:sz w:val="28"/>
          <w:szCs w:val="28"/>
        </w:rPr>
        <w:t>последствий аварийных ситуаций с нарушением электроснабжения</w:t>
      </w:r>
      <w:r w:rsidR="00342176">
        <w:rPr>
          <w:sz w:val="28"/>
          <w:szCs w:val="28"/>
        </w:rPr>
        <w:t>»;</w:t>
      </w:r>
    </w:p>
    <w:p w:rsidR="00976ABA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t xml:space="preserve">пункт 6.2 дополнить </w:t>
      </w:r>
      <w:r w:rsidR="00976ABA">
        <w:rPr>
          <w:sz w:val="28"/>
          <w:szCs w:val="28"/>
        </w:rPr>
        <w:t>абзацем</w:t>
      </w:r>
      <w:r w:rsidR="007647BC">
        <w:rPr>
          <w:sz w:val="28"/>
          <w:szCs w:val="28"/>
        </w:rPr>
        <w:t xml:space="preserve"> </w:t>
      </w:r>
      <w:r w:rsidR="007647BC" w:rsidRPr="007647BC">
        <w:rPr>
          <w:sz w:val="28"/>
          <w:szCs w:val="28"/>
        </w:rPr>
        <w:t>следующего содержания</w:t>
      </w:r>
      <w:r w:rsidR="00976ABA">
        <w:rPr>
          <w:sz w:val="28"/>
          <w:szCs w:val="28"/>
        </w:rPr>
        <w:t>:</w:t>
      </w:r>
      <w:r w:rsidRPr="001E2EB3">
        <w:rPr>
          <w:sz w:val="28"/>
          <w:szCs w:val="28"/>
        </w:rPr>
        <w:t xml:space="preserve"> </w:t>
      </w:r>
    </w:p>
    <w:p w:rsidR="001E2EB3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t>«</w:t>
      </w:r>
      <w:r w:rsidR="00976ABA">
        <w:rPr>
          <w:sz w:val="28"/>
          <w:szCs w:val="28"/>
        </w:rPr>
        <w:t>Д</w:t>
      </w:r>
      <w:r w:rsidRPr="001E2EB3">
        <w:rPr>
          <w:sz w:val="28"/>
          <w:szCs w:val="28"/>
        </w:rPr>
        <w:t>ля формирования или корректировки</w:t>
      </w:r>
      <w:r w:rsidR="00AD6028">
        <w:rPr>
          <w:sz w:val="28"/>
          <w:szCs w:val="28"/>
        </w:rPr>
        <w:t xml:space="preserve"> указанного в абзаце одиннадцатом раздела 4 </w:t>
      </w:r>
      <w:r w:rsidR="00E70DDA">
        <w:rPr>
          <w:sz w:val="28"/>
          <w:szCs w:val="28"/>
        </w:rPr>
        <w:t>настоящего Положения</w:t>
      </w:r>
      <w:r w:rsidRPr="001E2EB3">
        <w:rPr>
          <w:sz w:val="28"/>
          <w:szCs w:val="28"/>
        </w:rPr>
        <w:t xml:space="preserve"> </w:t>
      </w:r>
      <w:r w:rsidR="008E100F">
        <w:rPr>
          <w:sz w:val="28"/>
          <w:szCs w:val="28"/>
        </w:rPr>
        <w:t>п</w:t>
      </w:r>
      <w:r w:rsidR="008E100F" w:rsidRPr="008E100F">
        <w:rPr>
          <w:sz w:val="28"/>
          <w:szCs w:val="28"/>
        </w:rPr>
        <w:t xml:space="preserve">еречня территориальных сетевых организаций, с которыми заключены с участием </w:t>
      </w:r>
      <w:r w:rsidR="008E100F">
        <w:rPr>
          <w:sz w:val="28"/>
          <w:szCs w:val="28"/>
        </w:rPr>
        <w:t>Ш</w:t>
      </w:r>
      <w:r w:rsidR="008E100F" w:rsidRPr="008E100F">
        <w:rPr>
          <w:sz w:val="28"/>
          <w:szCs w:val="28"/>
        </w:rPr>
        <w:t>таба соглашения о порядке использования объектов электросетевого хозяйства, включающего сведения об объектах, в отношении которых заключены соглашения о порядке использования объе</w:t>
      </w:r>
      <w:r w:rsidR="006117BB">
        <w:rPr>
          <w:sz w:val="28"/>
          <w:szCs w:val="28"/>
        </w:rPr>
        <w:t xml:space="preserve">ктов электросетевого хозяйства, </w:t>
      </w:r>
      <w:r w:rsidRPr="001E2EB3">
        <w:rPr>
          <w:sz w:val="28"/>
          <w:szCs w:val="28"/>
        </w:rPr>
        <w:t>его заседание ежегодно созывается не позднее 4</w:t>
      </w:r>
      <w:r w:rsidR="00D873EC">
        <w:rPr>
          <w:sz w:val="28"/>
          <w:szCs w:val="28"/>
        </w:rPr>
        <w:t> </w:t>
      </w:r>
      <w:r w:rsidRPr="001E2EB3">
        <w:rPr>
          <w:sz w:val="28"/>
          <w:szCs w:val="28"/>
        </w:rPr>
        <w:t>ноября текущего года и в последующем в течение текущего года по мере необходимости корректировки сведений, содержащихся в указ</w:t>
      </w:r>
      <w:r w:rsidR="00120ED2">
        <w:rPr>
          <w:sz w:val="28"/>
          <w:szCs w:val="28"/>
        </w:rPr>
        <w:t>анном перечне</w:t>
      </w:r>
      <w:r w:rsidR="007C6C8E">
        <w:rPr>
          <w:sz w:val="28"/>
          <w:szCs w:val="28"/>
        </w:rPr>
        <w:t>.</w:t>
      </w:r>
      <w:r w:rsidR="00120ED2">
        <w:rPr>
          <w:sz w:val="28"/>
          <w:szCs w:val="28"/>
        </w:rPr>
        <w:t>»;</w:t>
      </w:r>
    </w:p>
    <w:p w:rsidR="00C44698" w:rsidRDefault="00C44698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6.4:</w:t>
      </w:r>
    </w:p>
    <w:p w:rsidR="00C44698" w:rsidRDefault="00C44698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изложить в следующей редакции:</w:t>
      </w:r>
    </w:p>
    <w:p w:rsidR="00C44698" w:rsidRPr="001E2EB3" w:rsidRDefault="00C44698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4698">
        <w:rPr>
          <w:sz w:val="28"/>
          <w:szCs w:val="28"/>
        </w:rPr>
        <w:t xml:space="preserve">вносит федеральным органам исполнительной власти, </w:t>
      </w:r>
      <w:r>
        <w:rPr>
          <w:sz w:val="28"/>
          <w:szCs w:val="28"/>
        </w:rPr>
        <w:t>республиканским органам исполнительной власти</w:t>
      </w:r>
      <w:r w:rsidRPr="00C44698">
        <w:rPr>
          <w:sz w:val="28"/>
          <w:szCs w:val="28"/>
        </w:rPr>
        <w:t xml:space="preserve"> и иным лицам предложения о принятии ими мер, направленных на предотвращение нарушения электроснабжения</w:t>
      </w:r>
      <w:r>
        <w:rPr>
          <w:sz w:val="28"/>
          <w:szCs w:val="28"/>
        </w:rPr>
        <w:t>;»;</w:t>
      </w:r>
    </w:p>
    <w:p w:rsidR="001E2EB3" w:rsidRPr="001E2EB3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t>дополнить абзацами</w:t>
      </w:r>
      <w:r w:rsidR="007647BC">
        <w:rPr>
          <w:sz w:val="28"/>
          <w:szCs w:val="28"/>
        </w:rPr>
        <w:t xml:space="preserve"> </w:t>
      </w:r>
      <w:r w:rsidR="007647BC" w:rsidRPr="007647BC">
        <w:rPr>
          <w:sz w:val="28"/>
          <w:szCs w:val="28"/>
        </w:rPr>
        <w:t>следующего содержания</w:t>
      </w:r>
      <w:r w:rsidRPr="001E2EB3">
        <w:rPr>
          <w:sz w:val="28"/>
          <w:szCs w:val="28"/>
        </w:rPr>
        <w:t>:</w:t>
      </w:r>
    </w:p>
    <w:p w:rsidR="001E2EB3" w:rsidRPr="00B44A0F" w:rsidRDefault="00DF2DB2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«</w:t>
      </w:r>
      <w:r w:rsidR="001E2EB3" w:rsidRPr="001E2EB3">
        <w:rPr>
          <w:sz w:val="28"/>
          <w:szCs w:val="28"/>
        </w:rPr>
        <w:t xml:space="preserve">принимает решение о привлечении сил и средств системообразующей территориальной сетевой организации для ликвидации последствий аварийных ситуаций с нарушением электроснабжения на объектах электросетевого хозяйства, расположенных на территории </w:t>
      </w:r>
      <w:r w:rsidR="00145F02" w:rsidRPr="00145F02">
        <w:rPr>
          <w:sz w:val="28"/>
          <w:szCs w:val="28"/>
        </w:rPr>
        <w:t>Республики Татарстан</w:t>
      </w:r>
      <w:r w:rsidR="001E2EB3" w:rsidRPr="001E2EB3">
        <w:rPr>
          <w:sz w:val="28"/>
          <w:szCs w:val="28"/>
        </w:rPr>
        <w:t xml:space="preserve">, которые используются иной территориальной сетевой организацией для оказания услуг по передаче электрической энергии, </w:t>
      </w:r>
      <w:r w:rsidR="001E2EB3" w:rsidRPr="00372A4B">
        <w:rPr>
          <w:sz w:val="28"/>
          <w:szCs w:val="28"/>
        </w:rPr>
        <w:t>при одновременном соблюдении следующих условий:</w:t>
      </w:r>
      <w:r w:rsidR="00145F02">
        <w:rPr>
          <w:i/>
          <w:sz w:val="28"/>
          <w:szCs w:val="28"/>
        </w:rPr>
        <w:t xml:space="preserve"> </w:t>
      </w:r>
    </w:p>
    <w:p w:rsidR="001E2EB3" w:rsidRPr="001E2EB3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t xml:space="preserve">между системообразующей территориальной сетевой организацией и территориальной сетевой организацией в соответствии с требованиями пункта 2 статьи 46.4 Федерального закона </w:t>
      </w:r>
      <w:r w:rsidR="00DF2DB2">
        <w:rPr>
          <w:sz w:val="28"/>
          <w:szCs w:val="28"/>
        </w:rPr>
        <w:t>«</w:t>
      </w:r>
      <w:r w:rsidRPr="001E2EB3">
        <w:rPr>
          <w:sz w:val="28"/>
          <w:szCs w:val="28"/>
        </w:rPr>
        <w:t>Об электроэнергетике</w:t>
      </w:r>
      <w:r w:rsidR="00DF2DB2">
        <w:rPr>
          <w:sz w:val="28"/>
          <w:szCs w:val="28"/>
        </w:rPr>
        <w:t>»</w:t>
      </w:r>
      <w:r w:rsidR="00862EAB">
        <w:rPr>
          <w:sz w:val="28"/>
          <w:szCs w:val="28"/>
        </w:rPr>
        <w:t xml:space="preserve"> от 26 марта 2003 г. № 35-ФЗ</w:t>
      </w:r>
      <w:r w:rsidRPr="001E2EB3">
        <w:rPr>
          <w:sz w:val="28"/>
          <w:szCs w:val="28"/>
        </w:rPr>
        <w:t xml:space="preserve"> заключен договор (соглашение) о порядке использования объектов электросетевого хозяйства;</w:t>
      </w:r>
    </w:p>
    <w:p w:rsidR="001E2EB3" w:rsidRPr="001E2EB3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t xml:space="preserve">у территориальной сетевой организации отсутствуют собственные силы и средства для ликвидации последствий аварийных ситуаций либо их недостаточно, информация о чем представлена на </w:t>
      </w:r>
      <w:r w:rsidRPr="001A0CE9">
        <w:rPr>
          <w:sz w:val="28"/>
          <w:szCs w:val="28"/>
        </w:rPr>
        <w:t xml:space="preserve">заседании </w:t>
      </w:r>
      <w:r w:rsidR="00DF2DB2" w:rsidRPr="003367A5">
        <w:rPr>
          <w:sz w:val="28"/>
          <w:szCs w:val="28"/>
        </w:rPr>
        <w:t>Ш</w:t>
      </w:r>
      <w:r w:rsidRPr="003367A5">
        <w:rPr>
          <w:sz w:val="28"/>
          <w:szCs w:val="28"/>
        </w:rPr>
        <w:t>таба</w:t>
      </w:r>
      <w:r w:rsidR="006B0212" w:rsidRPr="003367A5">
        <w:t xml:space="preserve"> </w:t>
      </w:r>
      <w:r w:rsidR="006B0212" w:rsidRPr="003367A5">
        <w:rPr>
          <w:sz w:val="28"/>
          <w:szCs w:val="28"/>
        </w:rPr>
        <w:t>представителем территориальной сетевой организации</w:t>
      </w:r>
      <w:r w:rsidRPr="003367A5">
        <w:rPr>
          <w:sz w:val="28"/>
          <w:szCs w:val="28"/>
        </w:rPr>
        <w:t>;</w:t>
      </w:r>
    </w:p>
    <w:p w:rsidR="001E2EB3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t xml:space="preserve">на дату привлечения системообразующей территориальной сетевой организации для ликвидации последствий аварийных ситуаций отсутствует необходимость устранения нарушений электроснабжения потребителей, энергопринимающие устройства которых технологически присоединены к объектам электросетевого хозяйства указанной организации и (или) к объектам, которые не имеют собственника, собственник которых неизвестен или от права собственности на которые собственник отказался, на территории </w:t>
      </w:r>
      <w:r w:rsidR="00145F02" w:rsidRPr="00145F02">
        <w:rPr>
          <w:sz w:val="28"/>
          <w:szCs w:val="28"/>
        </w:rPr>
        <w:t>Республики Татарстан</w:t>
      </w:r>
      <w:r w:rsidR="003367A5">
        <w:rPr>
          <w:sz w:val="28"/>
          <w:szCs w:val="28"/>
        </w:rPr>
        <w:t>;</w:t>
      </w:r>
    </w:p>
    <w:p w:rsidR="001E2EB3" w:rsidRPr="001E2EB3" w:rsidRDefault="001E2EB3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1E2EB3">
        <w:rPr>
          <w:sz w:val="28"/>
          <w:szCs w:val="28"/>
        </w:rPr>
        <w:t>формирует или корректирует перечень территориальных сетевых организаций, с которыми заключены с у</w:t>
      </w:r>
      <w:bookmarkStart w:id="0" w:name="_GoBack"/>
      <w:bookmarkEnd w:id="0"/>
      <w:r w:rsidRPr="001E2EB3">
        <w:rPr>
          <w:sz w:val="28"/>
          <w:szCs w:val="28"/>
        </w:rPr>
        <w:t xml:space="preserve">частием </w:t>
      </w:r>
      <w:r w:rsidR="00CB17CF">
        <w:rPr>
          <w:sz w:val="28"/>
          <w:szCs w:val="28"/>
        </w:rPr>
        <w:t>Ш</w:t>
      </w:r>
      <w:r w:rsidRPr="001E2EB3">
        <w:rPr>
          <w:sz w:val="28"/>
          <w:szCs w:val="28"/>
        </w:rPr>
        <w:t>таба соглашения о порядке использования объектов электросетевого хозяйства, включающий сведения об объектах, в отношении которых заключены такие соглашения</w:t>
      </w:r>
      <w:r w:rsidR="00F81ACB">
        <w:rPr>
          <w:sz w:val="28"/>
          <w:szCs w:val="28"/>
        </w:rPr>
        <w:t>.</w:t>
      </w:r>
      <w:r w:rsidR="00DF2DB2">
        <w:rPr>
          <w:sz w:val="28"/>
          <w:szCs w:val="28"/>
        </w:rPr>
        <w:t>»</w:t>
      </w:r>
      <w:r w:rsidRPr="001E2EB3">
        <w:rPr>
          <w:sz w:val="28"/>
          <w:szCs w:val="28"/>
        </w:rPr>
        <w:t>.</w:t>
      </w:r>
    </w:p>
    <w:p w:rsidR="00DC3E84" w:rsidRDefault="00F31856" w:rsidP="001C7F1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5D4E">
        <w:rPr>
          <w:sz w:val="28"/>
          <w:szCs w:val="28"/>
        </w:rPr>
        <w:t>Настоящий Указ вступает в силу со дня его подписания</w:t>
      </w:r>
      <w:r>
        <w:rPr>
          <w:sz w:val="28"/>
          <w:szCs w:val="28"/>
        </w:rPr>
        <w:t>.</w:t>
      </w:r>
    </w:p>
    <w:p w:rsidR="00707F40" w:rsidRPr="00BE692B" w:rsidRDefault="00707F40" w:rsidP="001C7F19">
      <w:pPr>
        <w:pStyle w:val="ConsPlusNonformat"/>
        <w:tabs>
          <w:tab w:val="left" w:pos="1200"/>
        </w:tabs>
        <w:spacing w:line="264" w:lineRule="auto"/>
        <w:ind w:right="281"/>
        <w:jc w:val="both"/>
        <w:rPr>
          <w:rFonts w:ascii="Times New Roman" w:hAnsi="Times New Roman" w:cs="Times New Roman"/>
          <w:sz w:val="22"/>
          <w:szCs w:val="28"/>
          <w:highlight w:val="green"/>
        </w:rPr>
      </w:pPr>
    </w:p>
    <w:p w:rsidR="00F25836" w:rsidRPr="00BE692B" w:rsidRDefault="00F25836" w:rsidP="001C7F19">
      <w:pPr>
        <w:pStyle w:val="ConsPlusNonformat"/>
        <w:tabs>
          <w:tab w:val="left" w:pos="1200"/>
        </w:tabs>
        <w:spacing w:line="264" w:lineRule="auto"/>
        <w:ind w:right="281"/>
        <w:jc w:val="both"/>
        <w:rPr>
          <w:rFonts w:ascii="Times New Roman" w:hAnsi="Times New Roman" w:cs="Times New Roman"/>
          <w:sz w:val="22"/>
          <w:szCs w:val="28"/>
          <w:highlight w:val="gree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114"/>
      </w:tblGrid>
      <w:tr w:rsidR="00F31856" w:rsidTr="00675832">
        <w:tc>
          <w:tcPr>
            <w:tcW w:w="5210" w:type="dxa"/>
          </w:tcPr>
          <w:p w:rsidR="00F31856" w:rsidRPr="00B65D4E" w:rsidRDefault="00360833" w:rsidP="001C7F19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Раис</w:t>
            </w:r>
          </w:p>
          <w:p w:rsidR="00F31856" w:rsidRDefault="00F31856" w:rsidP="001C7F19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B65D4E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5211" w:type="dxa"/>
          </w:tcPr>
          <w:p w:rsidR="00F31856" w:rsidRDefault="00F31856" w:rsidP="001C7F19">
            <w:pPr>
              <w:spacing w:line="264" w:lineRule="auto"/>
              <w:jc w:val="right"/>
              <w:rPr>
                <w:sz w:val="28"/>
                <w:szCs w:val="28"/>
              </w:rPr>
            </w:pPr>
          </w:p>
          <w:p w:rsidR="00F31856" w:rsidRPr="00B65D4E" w:rsidRDefault="00B65D4E" w:rsidP="001C7F19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B65D4E">
              <w:rPr>
                <w:b/>
                <w:sz w:val="28"/>
                <w:szCs w:val="28"/>
              </w:rPr>
              <w:t>Р</w:t>
            </w:r>
            <w:r w:rsidR="00F31856" w:rsidRPr="00B65D4E">
              <w:rPr>
                <w:b/>
                <w:sz w:val="28"/>
                <w:szCs w:val="28"/>
              </w:rPr>
              <w:t>.</w:t>
            </w:r>
            <w:r w:rsidRPr="00B65D4E">
              <w:rPr>
                <w:b/>
                <w:sz w:val="28"/>
                <w:szCs w:val="28"/>
              </w:rPr>
              <w:t>Н</w:t>
            </w:r>
            <w:r w:rsidR="00F31856" w:rsidRPr="00B65D4E">
              <w:rPr>
                <w:b/>
                <w:sz w:val="28"/>
                <w:szCs w:val="28"/>
              </w:rPr>
              <w:t>.</w:t>
            </w:r>
            <w:r w:rsidRPr="00B65D4E">
              <w:rPr>
                <w:b/>
                <w:sz w:val="28"/>
                <w:szCs w:val="28"/>
              </w:rPr>
              <w:t>Миннихан</w:t>
            </w:r>
            <w:r w:rsidR="00F31856" w:rsidRPr="00B65D4E">
              <w:rPr>
                <w:b/>
                <w:sz w:val="28"/>
                <w:szCs w:val="28"/>
              </w:rPr>
              <w:t>ов</w:t>
            </w:r>
          </w:p>
        </w:tc>
      </w:tr>
    </w:tbl>
    <w:p w:rsidR="00F31856" w:rsidRDefault="00F31856" w:rsidP="001C7F19">
      <w:pPr>
        <w:pStyle w:val="ConsPlusNonformat"/>
        <w:tabs>
          <w:tab w:val="left" w:pos="1200"/>
        </w:tabs>
        <w:spacing w:line="264" w:lineRule="auto"/>
        <w:ind w:right="281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F31856" w:rsidSect="004754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23" w:rsidRDefault="00227D23" w:rsidP="00FC0AA4">
      <w:r>
        <w:separator/>
      </w:r>
    </w:p>
  </w:endnote>
  <w:endnote w:type="continuationSeparator" w:id="0">
    <w:p w:rsidR="00227D23" w:rsidRDefault="00227D23" w:rsidP="00F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23" w:rsidRDefault="00227D23" w:rsidP="00FC0AA4">
      <w:r>
        <w:separator/>
      </w:r>
    </w:p>
  </w:footnote>
  <w:footnote w:type="continuationSeparator" w:id="0">
    <w:p w:rsidR="00227D23" w:rsidRDefault="00227D23" w:rsidP="00FC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507"/>
    <w:multiLevelType w:val="hybridMultilevel"/>
    <w:tmpl w:val="DB28309A"/>
    <w:lvl w:ilvl="0" w:tplc="B02E7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B24228"/>
    <w:multiLevelType w:val="hybridMultilevel"/>
    <w:tmpl w:val="E4A89338"/>
    <w:lvl w:ilvl="0" w:tplc="8CC83732">
      <w:start w:val="1"/>
      <w:numFmt w:val="decimal"/>
      <w:lvlText w:val="%1."/>
      <w:lvlJc w:val="left"/>
      <w:pPr>
        <w:ind w:left="1249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6"/>
    <w:rsid w:val="00016D83"/>
    <w:rsid w:val="000319AB"/>
    <w:rsid w:val="00033F80"/>
    <w:rsid w:val="00036380"/>
    <w:rsid w:val="00064278"/>
    <w:rsid w:val="00066DA5"/>
    <w:rsid w:val="000739D5"/>
    <w:rsid w:val="00075D37"/>
    <w:rsid w:val="000867E3"/>
    <w:rsid w:val="0008719D"/>
    <w:rsid w:val="00093968"/>
    <w:rsid w:val="000C7B69"/>
    <w:rsid w:val="000D0B77"/>
    <w:rsid w:val="000D6BAF"/>
    <w:rsid w:val="000E2A87"/>
    <w:rsid w:val="000E4316"/>
    <w:rsid w:val="000E4A09"/>
    <w:rsid w:val="00100DB3"/>
    <w:rsid w:val="00104A0A"/>
    <w:rsid w:val="00104F04"/>
    <w:rsid w:val="00120ED2"/>
    <w:rsid w:val="001222A4"/>
    <w:rsid w:val="00126907"/>
    <w:rsid w:val="00140DDC"/>
    <w:rsid w:val="00145127"/>
    <w:rsid w:val="00145F02"/>
    <w:rsid w:val="001659B7"/>
    <w:rsid w:val="00172F11"/>
    <w:rsid w:val="001A0CE9"/>
    <w:rsid w:val="001B16CA"/>
    <w:rsid w:val="001B41CE"/>
    <w:rsid w:val="001B589E"/>
    <w:rsid w:val="001C5D67"/>
    <w:rsid w:val="001C7F19"/>
    <w:rsid w:val="001E2EB3"/>
    <w:rsid w:val="001F1D60"/>
    <w:rsid w:val="001F2CA8"/>
    <w:rsid w:val="001F77FC"/>
    <w:rsid w:val="002103C9"/>
    <w:rsid w:val="0022493D"/>
    <w:rsid w:val="002272A3"/>
    <w:rsid w:val="00227D23"/>
    <w:rsid w:val="002307AE"/>
    <w:rsid w:val="0023137D"/>
    <w:rsid w:val="00236439"/>
    <w:rsid w:val="00237893"/>
    <w:rsid w:val="00246EC5"/>
    <w:rsid w:val="00250BCE"/>
    <w:rsid w:val="00256CED"/>
    <w:rsid w:val="002622A0"/>
    <w:rsid w:val="00263382"/>
    <w:rsid w:val="002633BD"/>
    <w:rsid w:val="00280041"/>
    <w:rsid w:val="00281B6A"/>
    <w:rsid w:val="00283201"/>
    <w:rsid w:val="002A2232"/>
    <w:rsid w:val="002A624C"/>
    <w:rsid w:val="002A63D8"/>
    <w:rsid w:val="002B05A3"/>
    <w:rsid w:val="002C37F9"/>
    <w:rsid w:val="002F1BBC"/>
    <w:rsid w:val="002F2838"/>
    <w:rsid w:val="002F4DF8"/>
    <w:rsid w:val="00301DA6"/>
    <w:rsid w:val="00303F59"/>
    <w:rsid w:val="00321493"/>
    <w:rsid w:val="00326D82"/>
    <w:rsid w:val="00334A87"/>
    <w:rsid w:val="003367A5"/>
    <w:rsid w:val="00342176"/>
    <w:rsid w:val="00345F5C"/>
    <w:rsid w:val="0036039B"/>
    <w:rsid w:val="00360833"/>
    <w:rsid w:val="003638FB"/>
    <w:rsid w:val="00372A4B"/>
    <w:rsid w:val="003812BB"/>
    <w:rsid w:val="00381967"/>
    <w:rsid w:val="00382655"/>
    <w:rsid w:val="00387743"/>
    <w:rsid w:val="0039585F"/>
    <w:rsid w:val="003A3D18"/>
    <w:rsid w:val="003B44B5"/>
    <w:rsid w:val="003B6678"/>
    <w:rsid w:val="003D3C5C"/>
    <w:rsid w:val="003F44BD"/>
    <w:rsid w:val="003F60F2"/>
    <w:rsid w:val="003F6CFB"/>
    <w:rsid w:val="00402BC8"/>
    <w:rsid w:val="00411342"/>
    <w:rsid w:val="004157BA"/>
    <w:rsid w:val="004376DB"/>
    <w:rsid w:val="00442C0E"/>
    <w:rsid w:val="00463A48"/>
    <w:rsid w:val="00475453"/>
    <w:rsid w:val="004838A3"/>
    <w:rsid w:val="004875B6"/>
    <w:rsid w:val="00495E74"/>
    <w:rsid w:val="004B2BD2"/>
    <w:rsid w:val="004B35F2"/>
    <w:rsid w:val="004C41F4"/>
    <w:rsid w:val="004C55DC"/>
    <w:rsid w:val="004D34B4"/>
    <w:rsid w:val="004D497D"/>
    <w:rsid w:val="004E0132"/>
    <w:rsid w:val="004F48A0"/>
    <w:rsid w:val="005059D3"/>
    <w:rsid w:val="00506E97"/>
    <w:rsid w:val="0051487F"/>
    <w:rsid w:val="0053675F"/>
    <w:rsid w:val="00542C98"/>
    <w:rsid w:val="00551813"/>
    <w:rsid w:val="00554B56"/>
    <w:rsid w:val="00557F40"/>
    <w:rsid w:val="00565662"/>
    <w:rsid w:val="0056644E"/>
    <w:rsid w:val="00567AB4"/>
    <w:rsid w:val="0057566A"/>
    <w:rsid w:val="005818FB"/>
    <w:rsid w:val="005A114C"/>
    <w:rsid w:val="005B22C5"/>
    <w:rsid w:val="005B6697"/>
    <w:rsid w:val="005E6DBC"/>
    <w:rsid w:val="00602BA6"/>
    <w:rsid w:val="006117BB"/>
    <w:rsid w:val="00613E94"/>
    <w:rsid w:val="00630B14"/>
    <w:rsid w:val="00630D84"/>
    <w:rsid w:val="00643E2E"/>
    <w:rsid w:val="00645168"/>
    <w:rsid w:val="006746E8"/>
    <w:rsid w:val="00674CD7"/>
    <w:rsid w:val="00680154"/>
    <w:rsid w:val="00691A16"/>
    <w:rsid w:val="006945B3"/>
    <w:rsid w:val="006A4D06"/>
    <w:rsid w:val="006B0212"/>
    <w:rsid w:val="006B20DB"/>
    <w:rsid w:val="006C1BEC"/>
    <w:rsid w:val="006C5B58"/>
    <w:rsid w:val="00701856"/>
    <w:rsid w:val="00707F40"/>
    <w:rsid w:val="00714BED"/>
    <w:rsid w:val="00722CB9"/>
    <w:rsid w:val="00754324"/>
    <w:rsid w:val="00760A0F"/>
    <w:rsid w:val="007647BC"/>
    <w:rsid w:val="007655FB"/>
    <w:rsid w:val="00774BB9"/>
    <w:rsid w:val="00776F16"/>
    <w:rsid w:val="007838CC"/>
    <w:rsid w:val="00785D05"/>
    <w:rsid w:val="007A3E35"/>
    <w:rsid w:val="007C5599"/>
    <w:rsid w:val="007C6C8E"/>
    <w:rsid w:val="007E3A4D"/>
    <w:rsid w:val="007E4B4C"/>
    <w:rsid w:val="007F21B0"/>
    <w:rsid w:val="00820C6C"/>
    <w:rsid w:val="00827B53"/>
    <w:rsid w:val="00834EF9"/>
    <w:rsid w:val="00842E4A"/>
    <w:rsid w:val="00845FC4"/>
    <w:rsid w:val="00851FAD"/>
    <w:rsid w:val="008602C7"/>
    <w:rsid w:val="00862EAB"/>
    <w:rsid w:val="0087556D"/>
    <w:rsid w:val="00876AA6"/>
    <w:rsid w:val="00876FD2"/>
    <w:rsid w:val="00882AE9"/>
    <w:rsid w:val="00886F02"/>
    <w:rsid w:val="00890602"/>
    <w:rsid w:val="00893AA8"/>
    <w:rsid w:val="00896D3A"/>
    <w:rsid w:val="008A1449"/>
    <w:rsid w:val="008A1E80"/>
    <w:rsid w:val="008A69A6"/>
    <w:rsid w:val="008C5F57"/>
    <w:rsid w:val="008C6AB0"/>
    <w:rsid w:val="008D1988"/>
    <w:rsid w:val="008E100F"/>
    <w:rsid w:val="008F0289"/>
    <w:rsid w:val="009178F0"/>
    <w:rsid w:val="00924471"/>
    <w:rsid w:val="0094358D"/>
    <w:rsid w:val="00953D83"/>
    <w:rsid w:val="00961077"/>
    <w:rsid w:val="00972BBF"/>
    <w:rsid w:val="00976ABA"/>
    <w:rsid w:val="009B01BC"/>
    <w:rsid w:val="009B31DF"/>
    <w:rsid w:val="009B340C"/>
    <w:rsid w:val="009B3F9D"/>
    <w:rsid w:val="009B4EB7"/>
    <w:rsid w:val="009B5109"/>
    <w:rsid w:val="009C04B8"/>
    <w:rsid w:val="009C5F71"/>
    <w:rsid w:val="009D019A"/>
    <w:rsid w:val="00A0079B"/>
    <w:rsid w:val="00A077BB"/>
    <w:rsid w:val="00A1097B"/>
    <w:rsid w:val="00A153C5"/>
    <w:rsid w:val="00A45D51"/>
    <w:rsid w:val="00A5166B"/>
    <w:rsid w:val="00A53FDD"/>
    <w:rsid w:val="00A55866"/>
    <w:rsid w:val="00A60ADE"/>
    <w:rsid w:val="00A66DBF"/>
    <w:rsid w:val="00A7502A"/>
    <w:rsid w:val="00A870EF"/>
    <w:rsid w:val="00AA24A0"/>
    <w:rsid w:val="00AC4165"/>
    <w:rsid w:val="00AC690F"/>
    <w:rsid w:val="00AD6028"/>
    <w:rsid w:val="00AD610C"/>
    <w:rsid w:val="00AF5BEC"/>
    <w:rsid w:val="00B217E3"/>
    <w:rsid w:val="00B21FF9"/>
    <w:rsid w:val="00B258D3"/>
    <w:rsid w:val="00B34A50"/>
    <w:rsid w:val="00B35E01"/>
    <w:rsid w:val="00B44A0F"/>
    <w:rsid w:val="00B57938"/>
    <w:rsid w:val="00B622CE"/>
    <w:rsid w:val="00B65D4E"/>
    <w:rsid w:val="00B66965"/>
    <w:rsid w:val="00B70219"/>
    <w:rsid w:val="00B7239A"/>
    <w:rsid w:val="00B735F1"/>
    <w:rsid w:val="00B7404C"/>
    <w:rsid w:val="00B77A14"/>
    <w:rsid w:val="00B77E22"/>
    <w:rsid w:val="00B81637"/>
    <w:rsid w:val="00B86348"/>
    <w:rsid w:val="00B8697A"/>
    <w:rsid w:val="00BB45EE"/>
    <w:rsid w:val="00BD679C"/>
    <w:rsid w:val="00BD74BE"/>
    <w:rsid w:val="00BE692B"/>
    <w:rsid w:val="00C038E8"/>
    <w:rsid w:val="00C22728"/>
    <w:rsid w:val="00C307A4"/>
    <w:rsid w:val="00C30805"/>
    <w:rsid w:val="00C42349"/>
    <w:rsid w:val="00C44698"/>
    <w:rsid w:val="00C566E8"/>
    <w:rsid w:val="00C6366C"/>
    <w:rsid w:val="00C65180"/>
    <w:rsid w:val="00C67B09"/>
    <w:rsid w:val="00C840BB"/>
    <w:rsid w:val="00C95DC6"/>
    <w:rsid w:val="00C97569"/>
    <w:rsid w:val="00CB0A67"/>
    <w:rsid w:val="00CB17CF"/>
    <w:rsid w:val="00CB6959"/>
    <w:rsid w:val="00CC37BB"/>
    <w:rsid w:val="00CD46E0"/>
    <w:rsid w:val="00D006D6"/>
    <w:rsid w:val="00D05B61"/>
    <w:rsid w:val="00D12D1E"/>
    <w:rsid w:val="00D2599E"/>
    <w:rsid w:val="00D314B1"/>
    <w:rsid w:val="00D32E1B"/>
    <w:rsid w:val="00D41281"/>
    <w:rsid w:val="00D53386"/>
    <w:rsid w:val="00D53E4C"/>
    <w:rsid w:val="00D744F3"/>
    <w:rsid w:val="00D74DD1"/>
    <w:rsid w:val="00D76019"/>
    <w:rsid w:val="00D873EC"/>
    <w:rsid w:val="00D94EB2"/>
    <w:rsid w:val="00DA5ABD"/>
    <w:rsid w:val="00DB14E3"/>
    <w:rsid w:val="00DB5885"/>
    <w:rsid w:val="00DC1B33"/>
    <w:rsid w:val="00DC3E84"/>
    <w:rsid w:val="00DD4827"/>
    <w:rsid w:val="00DD7622"/>
    <w:rsid w:val="00DE0839"/>
    <w:rsid w:val="00DE24CA"/>
    <w:rsid w:val="00DF2DB2"/>
    <w:rsid w:val="00E01749"/>
    <w:rsid w:val="00E05292"/>
    <w:rsid w:val="00E32EC1"/>
    <w:rsid w:val="00E37B45"/>
    <w:rsid w:val="00E4032C"/>
    <w:rsid w:val="00E50773"/>
    <w:rsid w:val="00E60C63"/>
    <w:rsid w:val="00E646D4"/>
    <w:rsid w:val="00E70DDA"/>
    <w:rsid w:val="00E93A3A"/>
    <w:rsid w:val="00EA1A36"/>
    <w:rsid w:val="00EB086E"/>
    <w:rsid w:val="00EB71D7"/>
    <w:rsid w:val="00EC4AD6"/>
    <w:rsid w:val="00EC5085"/>
    <w:rsid w:val="00EE061D"/>
    <w:rsid w:val="00EE71E1"/>
    <w:rsid w:val="00EF5819"/>
    <w:rsid w:val="00EF5BF3"/>
    <w:rsid w:val="00EF6725"/>
    <w:rsid w:val="00F02676"/>
    <w:rsid w:val="00F0712E"/>
    <w:rsid w:val="00F10438"/>
    <w:rsid w:val="00F25836"/>
    <w:rsid w:val="00F31856"/>
    <w:rsid w:val="00F34F4E"/>
    <w:rsid w:val="00F47293"/>
    <w:rsid w:val="00F475B3"/>
    <w:rsid w:val="00F630AA"/>
    <w:rsid w:val="00F652AB"/>
    <w:rsid w:val="00F65389"/>
    <w:rsid w:val="00F65436"/>
    <w:rsid w:val="00F67D00"/>
    <w:rsid w:val="00F76B75"/>
    <w:rsid w:val="00F81ACB"/>
    <w:rsid w:val="00F8323C"/>
    <w:rsid w:val="00F94AC5"/>
    <w:rsid w:val="00FA659B"/>
    <w:rsid w:val="00FB7885"/>
    <w:rsid w:val="00FC0AA4"/>
    <w:rsid w:val="00FD0A78"/>
    <w:rsid w:val="00FD60CC"/>
    <w:rsid w:val="00FE37A7"/>
    <w:rsid w:val="00FE70DD"/>
    <w:rsid w:val="00FF057A"/>
    <w:rsid w:val="00FF3A02"/>
    <w:rsid w:val="00FF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51FCB-B46D-4F83-9FE7-28294EFE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76F16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6F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F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E6DBC"/>
    <w:pPr>
      <w:spacing w:after="0" w:line="240" w:lineRule="auto"/>
    </w:pPr>
    <w:rPr>
      <w:rFonts w:ascii="Arial" w:hAnsi="Arial"/>
      <w:sz w:val="24"/>
    </w:rPr>
  </w:style>
  <w:style w:type="paragraph" w:styleId="a6">
    <w:name w:val="List Paragraph"/>
    <w:basedOn w:val="a"/>
    <w:uiPriority w:val="34"/>
    <w:qFormat/>
    <w:rsid w:val="00FC0AA4"/>
    <w:pPr>
      <w:ind w:left="720"/>
      <w:contextualSpacing/>
    </w:pPr>
  </w:style>
  <w:style w:type="table" w:styleId="a7">
    <w:name w:val="Table Grid"/>
    <w:basedOn w:val="a1"/>
    <w:uiPriority w:val="59"/>
    <w:rsid w:val="00FC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0A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0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C0A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0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C3E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F026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Низамутдинов Марсель Ильхамович</dc:creator>
  <cp:lastModifiedBy>Шарафиева Рания Рамилевна</cp:lastModifiedBy>
  <cp:revision>5</cp:revision>
  <cp:lastPrinted>2025-02-14T06:14:00Z</cp:lastPrinted>
  <dcterms:created xsi:type="dcterms:W3CDTF">2025-02-14T10:37:00Z</dcterms:created>
  <dcterms:modified xsi:type="dcterms:W3CDTF">2025-02-14T11:07:00Z</dcterms:modified>
</cp:coreProperties>
</file>