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27" w:rsidRPr="004F190E" w:rsidRDefault="004F190E" w:rsidP="004F190E">
      <w:pPr>
        <w:shd w:val="clear" w:color="auto" w:fill="FFFFFF"/>
        <w:spacing w:before="100" w:beforeAutospacing="1" w:after="100" w:afterAutospacing="1"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2C2F27" w:rsidRPr="004500EF" w:rsidRDefault="002C2F27" w:rsidP="001A7B59">
      <w:pPr>
        <w:shd w:val="clear" w:color="auto" w:fill="FFFFFF"/>
        <w:spacing w:after="240" w:line="312" w:lineRule="auto"/>
        <w:ind w:firstLine="709"/>
        <w:jc w:val="center"/>
        <w:rPr>
          <w:rFonts w:ascii="Times New Roman" w:eastAsia="Times New Roman" w:hAnsi="Times New Roman" w:cs="Times New Roman"/>
          <w:b/>
          <w:sz w:val="28"/>
          <w:szCs w:val="28"/>
          <w:lang w:eastAsia="ru-RU"/>
        </w:rPr>
      </w:pPr>
      <w:r w:rsidRPr="004500EF">
        <w:rPr>
          <w:rFonts w:ascii="Times New Roman" w:eastAsia="Times New Roman" w:hAnsi="Times New Roman" w:cs="Times New Roman"/>
          <w:b/>
          <w:sz w:val="28"/>
          <w:szCs w:val="28"/>
          <w:lang w:eastAsia="ru-RU"/>
        </w:rPr>
        <w:t xml:space="preserve">Об утверждении Порядка реализации Исполнительным комитетом </w:t>
      </w:r>
      <w:proofErr w:type="spellStart"/>
      <w:r w:rsidRPr="004500EF">
        <w:rPr>
          <w:rFonts w:ascii="Times New Roman" w:eastAsia="Times New Roman" w:hAnsi="Times New Roman" w:cs="Times New Roman"/>
          <w:b/>
          <w:sz w:val="28"/>
          <w:szCs w:val="28"/>
          <w:lang w:eastAsia="ru-RU"/>
        </w:rPr>
        <w:t>г</w:t>
      </w:r>
      <w:proofErr w:type="gramStart"/>
      <w:r w:rsidRPr="004500EF">
        <w:rPr>
          <w:rFonts w:ascii="Times New Roman" w:eastAsia="Times New Roman" w:hAnsi="Times New Roman" w:cs="Times New Roman"/>
          <w:b/>
          <w:sz w:val="28"/>
          <w:szCs w:val="28"/>
          <w:lang w:eastAsia="ru-RU"/>
        </w:rPr>
        <w:t>.К</w:t>
      </w:r>
      <w:proofErr w:type="gramEnd"/>
      <w:r w:rsidRPr="004500EF">
        <w:rPr>
          <w:rFonts w:ascii="Times New Roman" w:eastAsia="Times New Roman" w:hAnsi="Times New Roman" w:cs="Times New Roman"/>
          <w:b/>
          <w:sz w:val="28"/>
          <w:szCs w:val="28"/>
          <w:lang w:eastAsia="ru-RU"/>
        </w:rPr>
        <w:t>азани</w:t>
      </w:r>
      <w:proofErr w:type="spellEnd"/>
      <w:r w:rsidRPr="004500EF">
        <w:rPr>
          <w:rFonts w:ascii="Times New Roman" w:eastAsia="Times New Roman" w:hAnsi="Times New Roman" w:cs="Times New Roman"/>
          <w:b/>
          <w:sz w:val="28"/>
          <w:szCs w:val="28"/>
          <w:lang w:eastAsia="ru-RU"/>
        </w:rPr>
        <w:t xml:space="preserve"> полномочий по вопросу прекращения права собственности на бесхозяйственно содержимое помещение</w:t>
      </w:r>
    </w:p>
    <w:p w:rsidR="002C2F27" w:rsidRPr="004500EF" w:rsidRDefault="004500EF" w:rsidP="004500EF">
      <w:pPr>
        <w:shd w:val="clear" w:color="auto" w:fill="FFFFFF"/>
        <w:spacing w:after="0" w:line="312"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В соответствии со </w:t>
      </w:r>
      <w:hyperlink r:id="rId7" w:anchor="/document/10164072/entry/1712877" w:history="1">
        <w:r>
          <w:rPr>
            <w:rFonts w:ascii="Times New Roman" w:eastAsia="Times New Roman" w:hAnsi="Times New Roman" w:cs="Times New Roman"/>
            <w:sz w:val="28"/>
            <w:szCs w:val="28"/>
            <w:lang w:eastAsia="ru-RU"/>
          </w:rPr>
          <w:t xml:space="preserve">статьей </w:t>
        </w:r>
        <w:r w:rsidR="002C2F27" w:rsidRPr="004500EF">
          <w:rPr>
            <w:rFonts w:ascii="Times New Roman" w:eastAsia="Times New Roman" w:hAnsi="Times New Roman" w:cs="Times New Roman"/>
            <w:sz w:val="28"/>
            <w:szCs w:val="28"/>
            <w:lang w:eastAsia="ru-RU"/>
          </w:rPr>
          <w:t>287.7</w:t>
        </w:r>
      </w:hyperlink>
      <w:r>
        <w:rPr>
          <w:rFonts w:ascii="Times New Roman" w:eastAsia="Times New Roman" w:hAnsi="Times New Roman" w:cs="Times New Roman"/>
          <w:sz w:val="28"/>
          <w:szCs w:val="28"/>
          <w:lang w:eastAsia="ru-RU"/>
        </w:rPr>
        <w:t xml:space="preserve"> </w:t>
      </w:r>
      <w:r w:rsidR="001A7B59">
        <w:rPr>
          <w:rFonts w:ascii="Times New Roman" w:eastAsia="Times New Roman" w:hAnsi="Times New Roman" w:cs="Times New Roman"/>
          <w:sz w:val="28"/>
          <w:szCs w:val="28"/>
          <w:lang w:eastAsia="ru-RU"/>
        </w:rPr>
        <w:t xml:space="preserve">Гражданского </w:t>
      </w:r>
      <w:r w:rsidR="002C2F27" w:rsidRPr="004500EF">
        <w:rPr>
          <w:rFonts w:ascii="Times New Roman" w:eastAsia="Times New Roman" w:hAnsi="Times New Roman" w:cs="Times New Roman"/>
          <w:sz w:val="28"/>
          <w:szCs w:val="28"/>
          <w:lang w:eastAsia="ru-RU"/>
        </w:rPr>
        <w:t>кодекса Российской Федерации, </w:t>
      </w:r>
      <w:hyperlink r:id="rId8" w:anchor="/document/186367/entry/0" w:history="1">
        <w:r w:rsidR="002C2F27" w:rsidRPr="004500EF">
          <w:rPr>
            <w:rFonts w:ascii="Times New Roman" w:eastAsia="Times New Roman" w:hAnsi="Times New Roman" w:cs="Times New Roman"/>
            <w:sz w:val="28"/>
            <w:szCs w:val="28"/>
            <w:lang w:eastAsia="ru-RU"/>
          </w:rPr>
          <w:t>Федеральным законом</w:t>
        </w:r>
      </w:hyperlink>
      <w:r>
        <w:rPr>
          <w:rFonts w:ascii="Times New Roman" w:eastAsia="Times New Roman" w:hAnsi="Times New Roman" w:cs="Times New Roman"/>
          <w:sz w:val="28"/>
          <w:szCs w:val="28"/>
          <w:lang w:eastAsia="ru-RU"/>
        </w:rPr>
        <w:t xml:space="preserve"> Российской Федерации </w:t>
      </w:r>
      <w:r w:rsidR="002C2F27" w:rsidRPr="004500EF">
        <w:rPr>
          <w:rFonts w:ascii="Times New Roman" w:eastAsia="Times New Roman" w:hAnsi="Times New Roman" w:cs="Times New Roman"/>
          <w:sz w:val="28"/>
          <w:szCs w:val="28"/>
          <w:lang w:eastAsia="ru-RU"/>
        </w:rPr>
        <w:t xml:space="preserve">от 06.10.2003 №131-ФЗ «Об общих принципах организации местного самоуправления в Российской Федерации» </w:t>
      </w:r>
      <w:r w:rsidR="002C2F27" w:rsidRPr="004500EF">
        <w:rPr>
          <w:rFonts w:ascii="Times New Roman" w:eastAsia="Times New Roman" w:hAnsi="Times New Roman" w:cs="Times New Roman"/>
          <w:b/>
          <w:sz w:val="28"/>
          <w:szCs w:val="28"/>
          <w:lang w:eastAsia="ru-RU"/>
        </w:rPr>
        <w:t>постановляю:</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xml:space="preserve">1. Утвердить Порядок реализации Исполнительным комитетом </w:t>
      </w:r>
      <w:proofErr w:type="spellStart"/>
      <w:r w:rsidRPr="004500EF">
        <w:rPr>
          <w:rFonts w:ascii="Times New Roman" w:eastAsia="Times New Roman" w:hAnsi="Times New Roman" w:cs="Times New Roman"/>
          <w:sz w:val="28"/>
          <w:szCs w:val="28"/>
          <w:lang w:eastAsia="ru-RU"/>
        </w:rPr>
        <w:t>г.Казани</w:t>
      </w:r>
      <w:proofErr w:type="spellEnd"/>
      <w:r w:rsidRPr="004500EF">
        <w:rPr>
          <w:rFonts w:ascii="Times New Roman" w:eastAsia="Times New Roman" w:hAnsi="Times New Roman" w:cs="Times New Roman"/>
          <w:sz w:val="28"/>
          <w:szCs w:val="28"/>
          <w:lang w:eastAsia="ru-RU"/>
        </w:rPr>
        <w:t xml:space="preserve"> полномочий по вопросу прекращения права собственности на бесхозяйственно содержимое помещение соглас</w:t>
      </w:r>
      <w:r w:rsidR="004500EF">
        <w:rPr>
          <w:rFonts w:ascii="Times New Roman" w:eastAsia="Times New Roman" w:hAnsi="Times New Roman" w:cs="Times New Roman"/>
          <w:sz w:val="28"/>
          <w:szCs w:val="28"/>
          <w:lang w:eastAsia="ru-RU"/>
        </w:rPr>
        <w:t xml:space="preserve">но </w:t>
      </w:r>
      <w:hyperlink r:id="rId9" w:anchor="/document/411000800/entry/100" w:history="1">
        <w:r w:rsidRPr="004500EF">
          <w:rPr>
            <w:rFonts w:ascii="Times New Roman" w:eastAsia="Times New Roman" w:hAnsi="Times New Roman" w:cs="Times New Roman"/>
            <w:sz w:val="28"/>
            <w:szCs w:val="28"/>
            <w:lang w:eastAsia="ru-RU"/>
          </w:rPr>
          <w:t>приложению</w:t>
        </w:r>
      </w:hyperlink>
      <w:r w:rsidRPr="004500EF">
        <w:rPr>
          <w:rFonts w:ascii="Times New Roman" w:eastAsia="Times New Roman" w:hAnsi="Times New Roman" w:cs="Times New Roman"/>
          <w:sz w:val="28"/>
          <w:szCs w:val="28"/>
          <w:lang w:eastAsia="ru-RU"/>
        </w:rPr>
        <w:t>.</w:t>
      </w:r>
    </w:p>
    <w:p w:rsidR="00111101"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xml:space="preserve">2. </w:t>
      </w:r>
      <w:r w:rsidR="00111101" w:rsidRPr="00111101">
        <w:rPr>
          <w:rFonts w:ascii="Times New Roman" w:eastAsia="Times New Roman" w:hAnsi="Times New Roman" w:cs="Times New Roman"/>
          <w:sz w:val="28"/>
          <w:szCs w:val="28"/>
          <w:lang w:eastAsia="ru-RU"/>
        </w:rPr>
        <w:t>Опубликовать настоящее постановление в сетевом издании «Муниципальные правовые акты и иная официальная информация» (www.docskzn.ru),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rsidR="002C2F27" w:rsidRPr="00111101" w:rsidRDefault="002C2F27" w:rsidP="00111101">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3. Контроль за выполнением настоящего постановления оставляю за собой.</w:t>
      </w:r>
    </w:p>
    <w:p w:rsidR="002C2F27" w:rsidRPr="004500EF" w:rsidRDefault="002C2F27" w:rsidP="004500EF">
      <w:pPr>
        <w:shd w:val="clear" w:color="auto" w:fill="FFFFFF"/>
        <w:spacing w:after="0" w:line="312" w:lineRule="auto"/>
        <w:jc w:val="both"/>
        <w:rPr>
          <w:rFonts w:ascii="Times New Roman" w:eastAsia="Times New Roman" w:hAnsi="Times New Roman" w:cs="Times New Roman"/>
          <w:b/>
          <w:sz w:val="28"/>
          <w:szCs w:val="28"/>
          <w:lang w:eastAsia="ru-RU"/>
        </w:rPr>
      </w:pPr>
      <w:r w:rsidRPr="004500EF">
        <w:rPr>
          <w:rFonts w:ascii="Times New Roman" w:eastAsia="Times New Roman" w:hAnsi="Times New Roman" w:cs="Times New Roman"/>
          <w:b/>
          <w:sz w:val="28"/>
          <w:szCs w:val="28"/>
          <w:lang w:eastAsia="ru-RU"/>
        </w:rPr>
        <w:t xml:space="preserve">Руководитель                                                         </w:t>
      </w:r>
      <w:r w:rsidR="00356007">
        <w:rPr>
          <w:rFonts w:ascii="Times New Roman" w:eastAsia="Times New Roman" w:hAnsi="Times New Roman" w:cs="Times New Roman"/>
          <w:b/>
          <w:sz w:val="28"/>
          <w:szCs w:val="28"/>
          <w:lang w:eastAsia="ru-RU"/>
        </w:rPr>
        <w:t xml:space="preserve">                           </w:t>
      </w:r>
      <w:proofErr w:type="spellStart"/>
      <w:r w:rsidRPr="004500EF">
        <w:rPr>
          <w:rFonts w:ascii="Times New Roman" w:eastAsia="Times New Roman" w:hAnsi="Times New Roman" w:cs="Times New Roman"/>
          <w:b/>
          <w:sz w:val="28"/>
          <w:szCs w:val="28"/>
          <w:lang w:eastAsia="ru-RU"/>
        </w:rPr>
        <w:t>Р.Г.Гафаров</w:t>
      </w:r>
      <w:proofErr w:type="spellEnd"/>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356007" w:rsidRDefault="0035600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p>
    <w:p w:rsidR="002C2F27" w:rsidRPr="004500EF" w:rsidRDefault="002C2F2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bookmarkStart w:id="0" w:name="_GoBack"/>
      <w:bookmarkEnd w:id="0"/>
      <w:r w:rsidRPr="004500EF">
        <w:rPr>
          <w:rFonts w:ascii="Times New Roman" w:eastAsia="Times New Roman" w:hAnsi="Times New Roman" w:cs="Times New Roman"/>
          <w:sz w:val="28"/>
          <w:szCs w:val="28"/>
          <w:lang w:eastAsia="ru-RU"/>
        </w:rPr>
        <w:lastRenderedPageBreak/>
        <w:t>Приложение</w:t>
      </w:r>
    </w:p>
    <w:p w:rsidR="002C2F27" w:rsidRPr="004500EF" w:rsidRDefault="002C2F2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Утверждено</w:t>
      </w:r>
    </w:p>
    <w:p w:rsidR="002C2F27" w:rsidRPr="004500EF" w:rsidRDefault="00F858BC"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hyperlink r:id="rId10" w:anchor="/document/411000800/entry/0" w:history="1">
        <w:r w:rsidR="002C2F27" w:rsidRPr="004500EF">
          <w:rPr>
            <w:rFonts w:ascii="Times New Roman" w:eastAsia="Times New Roman" w:hAnsi="Times New Roman" w:cs="Times New Roman"/>
            <w:sz w:val="28"/>
            <w:szCs w:val="28"/>
            <w:lang w:eastAsia="ru-RU"/>
          </w:rPr>
          <w:t>постановлением</w:t>
        </w:r>
      </w:hyperlink>
      <w:r w:rsidR="002C2F27" w:rsidRPr="004500EF">
        <w:rPr>
          <w:rFonts w:ascii="Times New Roman" w:eastAsia="Times New Roman" w:hAnsi="Times New Roman" w:cs="Times New Roman"/>
          <w:sz w:val="28"/>
          <w:szCs w:val="28"/>
          <w:lang w:eastAsia="ru-RU"/>
        </w:rPr>
        <w:br/>
        <w:t xml:space="preserve">                                                                                              Исполнительного                                                                                                                                                                                                                     комитета  </w:t>
      </w:r>
      <w:proofErr w:type="spellStart"/>
      <w:r w:rsidR="002C2F27" w:rsidRPr="004500EF">
        <w:rPr>
          <w:rFonts w:ascii="Times New Roman" w:eastAsia="Times New Roman" w:hAnsi="Times New Roman" w:cs="Times New Roman"/>
          <w:sz w:val="28"/>
          <w:szCs w:val="28"/>
          <w:lang w:eastAsia="ru-RU"/>
        </w:rPr>
        <w:t>г.Казани</w:t>
      </w:r>
      <w:proofErr w:type="spellEnd"/>
    </w:p>
    <w:p w:rsidR="002C2F27" w:rsidRPr="004500EF" w:rsidRDefault="002C2F27" w:rsidP="004500EF">
      <w:pPr>
        <w:shd w:val="clear" w:color="auto" w:fill="FFFFFF"/>
        <w:spacing w:after="0" w:line="312" w:lineRule="auto"/>
        <w:ind w:firstLine="709"/>
        <w:jc w:val="right"/>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xml:space="preserve">                                                                              </w:t>
      </w:r>
      <w:r w:rsidR="000804E9" w:rsidRPr="004500EF">
        <w:rPr>
          <w:rFonts w:ascii="Times New Roman" w:eastAsia="Times New Roman" w:hAnsi="Times New Roman" w:cs="Times New Roman"/>
          <w:sz w:val="28"/>
          <w:szCs w:val="28"/>
          <w:lang w:eastAsia="ru-RU"/>
        </w:rPr>
        <w:t xml:space="preserve">        </w:t>
      </w:r>
      <w:r w:rsidR="004500EF">
        <w:rPr>
          <w:rFonts w:ascii="Times New Roman" w:eastAsia="Times New Roman" w:hAnsi="Times New Roman" w:cs="Times New Roman"/>
          <w:sz w:val="28"/>
          <w:szCs w:val="28"/>
          <w:lang w:eastAsia="ru-RU"/>
        </w:rPr>
        <w:t>от</w:t>
      </w:r>
      <w:r w:rsidRPr="004500EF">
        <w:rPr>
          <w:rFonts w:ascii="Times New Roman" w:eastAsia="Times New Roman" w:hAnsi="Times New Roman" w:cs="Times New Roman"/>
          <w:sz w:val="28"/>
          <w:szCs w:val="28"/>
          <w:lang w:eastAsia="ru-RU"/>
        </w:rPr>
        <w:t xml:space="preserve">_______№____     </w:t>
      </w:r>
    </w:p>
    <w:p w:rsidR="002C2F27" w:rsidRPr="004500EF" w:rsidRDefault="002C2F27" w:rsidP="001A7B59">
      <w:pPr>
        <w:shd w:val="clear" w:color="auto" w:fill="FFFFFF"/>
        <w:spacing w:after="240" w:line="312" w:lineRule="auto"/>
        <w:ind w:firstLine="709"/>
        <w:jc w:val="center"/>
        <w:rPr>
          <w:rFonts w:ascii="Times New Roman" w:eastAsia="Times New Roman" w:hAnsi="Times New Roman" w:cs="Times New Roman"/>
          <w:b/>
          <w:sz w:val="28"/>
          <w:szCs w:val="28"/>
          <w:lang w:eastAsia="ru-RU"/>
        </w:rPr>
      </w:pPr>
      <w:r w:rsidRPr="004500EF">
        <w:rPr>
          <w:rFonts w:ascii="Times New Roman" w:eastAsia="Times New Roman" w:hAnsi="Times New Roman" w:cs="Times New Roman"/>
          <w:b/>
          <w:sz w:val="28"/>
          <w:szCs w:val="28"/>
          <w:lang w:eastAsia="ru-RU"/>
        </w:rPr>
        <w:t>Порядок реализации</w:t>
      </w:r>
      <w:r w:rsidRPr="004500EF">
        <w:rPr>
          <w:rFonts w:ascii="Times New Roman" w:eastAsia="Times New Roman" w:hAnsi="Times New Roman" w:cs="Times New Roman"/>
          <w:b/>
          <w:sz w:val="28"/>
          <w:szCs w:val="28"/>
          <w:lang w:eastAsia="ru-RU"/>
        </w:rPr>
        <w:br/>
        <w:t xml:space="preserve">Исполнительным комитетом </w:t>
      </w:r>
      <w:proofErr w:type="spellStart"/>
      <w:r w:rsidRPr="004500EF">
        <w:rPr>
          <w:rFonts w:ascii="Times New Roman" w:eastAsia="Times New Roman" w:hAnsi="Times New Roman" w:cs="Times New Roman"/>
          <w:b/>
          <w:sz w:val="28"/>
          <w:szCs w:val="28"/>
          <w:lang w:eastAsia="ru-RU"/>
        </w:rPr>
        <w:t>г.Казани</w:t>
      </w:r>
      <w:proofErr w:type="spellEnd"/>
      <w:r w:rsidRPr="004500EF">
        <w:rPr>
          <w:rFonts w:ascii="Times New Roman" w:eastAsia="Times New Roman" w:hAnsi="Times New Roman" w:cs="Times New Roman"/>
          <w:b/>
          <w:sz w:val="28"/>
          <w:szCs w:val="28"/>
          <w:lang w:eastAsia="ru-RU"/>
        </w:rPr>
        <w:t xml:space="preserve"> полномочий по вопросу прекращения права собственности на бесхозяйственно содержимое помещение</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I. Общие положения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1.1. Настоящий Порядок реализации Ис</w:t>
      </w:r>
      <w:r w:rsidR="004500EF">
        <w:rPr>
          <w:rFonts w:ascii="Times New Roman" w:eastAsia="Times New Roman" w:hAnsi="Times New Roman" w:cs="Times New Roman"/>
          <w:sz w:val="28"/>
          <w:szCs w:val="28"/>
          <w:lang w:eastAsia="ru-RU"/>
        </w:rPr>
        <w:t xml:space="preserve">полнительным комитетом </w:t>
      </w:r>
      <w:proofErr w:type="spellStart"/>
      <w:r w:rsidR="004500EF">
        <w:rPr>
          <w:rFonts w:ascii="Times New Roman" w:eastAsia="Times New Roman" w:hAnsi="Times New Roman" w:cs="Times New Roman"/>
          <w:sz w:val="28"/>
          <w:szCs w:val="28"/>
          <w:lang w:eastAsia="ru-RU"/>
        </w:rPr>
        <w:t>г.Казани</w:t>
      </w:r>
      <w:proofErr w:type="spellEnd"/>
      <w:r w:rsidR="004500EF">
        <w:rPr>
          <w:rFonts w:ascii="Times New Roman" w:eastAsia="Times New Roman" w:hAnsi="Times New Roman" w:cs="Times New Roman"/>
          <w:sz w:val="28"/>
          <w:szCs w:val="28"/>
          <w:lang w:eastAsia="ru-RU"/>
        </w:rPr>
        <w:t xml:space="preserve"> </w:t>
      </w:r>
      <w:r w:rsidRPr="004500EF">
        <w:rPr>
          <w:rFonts w:ascii="Times New Roman" w:eastAsia="Times New Roman" w:hAnsi="Times New Roman" w:cs="Times New Roman"/>
          <w:sz w:val="28"/>
          <w:szCs w:val="28"/>
          <w:lang w:eastAsia="ru-RU"/>
        </w:rPr>
        <w:t>полномочий по вопросу прекращения права собственности на бесхозяйственно содержимое помещение (далее - Порядо</w:t>
      </w:r>
      <w:r w:rsidR="004500EF">
        <w:rPr>
          <w:rFonts w:ascii="Times New Roman" w:eastAsia="Times New Roman" w:hAnsi="Times New Roman" w:cs="Times New Roman"/>
          <w:sz w:val="28"/>
          <w:szCs w:val="28"/>
          <w:lang w:eastAsia="ru-RU"/>
        </w:rPr>
        <w:t xml:space="preserve">к) разработан в соответствии со </w:t>
      </w:r>
      <w:hyperlink r:id="rId11" w:anchor="/document/10164072/entry/1712877" w:history="1">
        <w:r w:rsidR="004500EF">
          <w:rPr>
            <w:rFonts w:ascii="Times New Roman" w:eastAsia="Times New Roman" w:hAnsi="Times New Roman" w:cs="Times New Roman"/>
            <w:sz w:val="28"/>
            <w:szCs w:val="28"/>
            <w:lang w:eastAsia="ru-RU"/>
          </w:rPr>
          <w:t xml:space="preserve">статьей </w:t>
        </w:r>
        <w:r w:rsidRPr="004500EF">
          <w:rPr>
            <w:rFonts w:ascii="Times New Roman" w:eastAsia="Times New Roman" w:hAnsi="Times New Roman" w:cs="Times New Roman"/>
            <w:sz w:val="28"/>
            <w:szCs w:val="28"/>
            <w:lang w:eastAsia="ru-RU"/>
          </w:rPr>
          <w:t>287.7</w:t>
        </w:r>
      </w:hyperlink>
      <w:r w:rsidR="004500EF">
        <w:rPr>
          <w:rFonts w:ascii="Times New Roman" w:eastAsia="Times New Roman" w:hAnsi="Times New Roman" w:cs="Times New Roman"/>
          <w:sz w:val="28"/>
          <w:szCs w:val="28"/>
          <w:lang w:eastAsia="ru-RU"/>
        </w:rPr>
        <w:t xml:space="preserve"> Гражданского </w:t>
      </w:r>
      <w:r w:rsidRPr="004500EF">
        <w:rPr>
          <w:rFonts w:ascii="Times New Roman" w:eastAsia="Times New Roman" w:hAnsi="Times New Roman" w:cs="Times New Roman"/>
          <w:sz w:val="28"/>
          <w:szCs w:val="28"/>
          <w:lang w:eastAsia="ru-RU"/>
        </w:rPr>
        <w:t>коде</w:t>
      </w:r>
      <w:r w:rsidR="004500EF">
        <w:rPr>
          <w:rFonts w:ascii="Times New Roman" w:eastAsia="Times New Roman" w:hAnsi="Times New Roman" w:cs="Times New Roman"/>
          <w:sz w:val="28"/>
          <w:szCs w:val="28"/>
          <w:lang w:eastAsia="ru-RU"/>
        </w:rPr>
        <w:t xml:space="preserve">кса </w:t>
      </w:r>
      <w:r w:rsidR="00314332" w:rsidRPr="004500EF">
        <w:rPr>
          <w:rFonts w:ascii="Times New Roman" w:eastAsia="Times New Roman" w:hAnsi="Times New Roman" w:cs="Times New Roman"/>
          <w:sz w:val="28"/>
          <w:szCs w:val="28"/>
          <w:lang w:eastAsia="ru-RU"/>
        </w:rPr>
        <w:t xml:space="preserve">Российской Федерации (далее </w:t>
      </w:r>
      <w:r w:rsidR="004500EF">
        <w:rPr>
          <w:rFonts w:ascii="Times New Roman" w:eastAsia="Times New Roman" w:hAnsi="Times New Roman" w:cs="Times New Roman"/>
          <w:sz w:val="28"/>
          <w:szCs w:val="28"/>
          <w:lang w:eastAsia="ru-RU"/>
        </w:rPr>
        <w:t xml:space="preserve">- </w:t>
      </w:r>
      <w:r w:rsidR="00314332" w:rsidRPr="004500EF">
        <w:rPr>
          <w:rFonts w:ascii="Times New Roman" w:eastAsia="Times New Roman" w:hAnsi="Times New Roman" w:cs="Times New Roman"/>
          <w:sz w:val="28"/>
          <w:szCs w:val="28"/>
          <w:lang w:eastAsia="ru-RU"/>
        </w:rPr>
        <w:t xml:space="preserve"> </w:t>
      </w:r>
      <w:r w:rsidR="004500EF">
        <w:rPr>
          <w:rFonts w:ascii="Times New Roman" w:eastAsia="Times New Roman" w:hAnsi="Times New Roman" w:cs="Times New Roman"/>
          <w:sz w:val="28"/>
          <w:szCs w:val="28"/>
          <w:lang w:eastAsia="ru-RU"/>
        </w:rPr>
        <w:t xml:space="preserve">ГК </w:t>
      </w:r>
      <w:r w:rsidRPr="004500EF">
        <w:rPr>
          <w:rFonts w:ascii="Times New Roman" w:eastAsia="Times New Roman" w:hAnsi="Times New Roman" w:cs="Times New Roman"/>
          <w:sz w:val="28"/>
          <w:szCs w:val="28"/>
          <w:lang w:eastAsia="ru-RU"/>
        </w:rPr>
        <w:t xml:space="preserve">РФ) и определяет порядок реализации Исполнительным комитетом </w:t>
      </w:r>
      <w:proofErr w:type="spellStart"/>
      <w:r w:rsidRPr="004500EF">
        <w:rPr>
          <w:rFonts w:ascii="Times New Roman" w:eastAsia="Times New Roman" w:hAnsi="Times New Roman" w:cs="Times New Roman"/>
          <w:sz w:val="28"/>
          <w:szCs w:val="28"/>
          <w:lang w:eastAsia="ru-RU"/>
        </w:rPr>
        <w:t>г.Казани</w:t>
      </w:r>
      <w:proofErr w:type="spellEnd"/>
      <w:r w:rsidRPr="004500EF">
        <w:rPr>
          <w:rFonts w:ascii="Times New Roman" w:eastAsia="Times New Roman" w:hAnsi="Times New Roman" w:cs="Times New Roman"/>
          <w:sz w:val="28"/>
          <w:szCs w:val="28"/>
          <w:lang w:eastAsia="ru-RU"/>
        </w:rPr>
        <w:t xml:space="preserve"> полномочий по вопросу прекращения права собственности на бесхозяйственно содержимое помещение.</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xml:space="preserve">Настоящий Порядок применяется к </w:t>
      </w:r>
      <w:proofErr w:type="spellStart"/>
      <w:r w:rsidRPr="004500EF">
        <w:rPr>
          <w:rFonts w:ascii="Times New Roman" w:eastAsia="Times New Roman" w:hAnsi="Times New Roman" w:cs="Times New Roman"/>
          <w:sz w:val="28"/>
          <w:szCs w:val="28"/>
          <w:lang w:eastAsia="ru-RU"/>
        </w:rPr>
        <w:t>машино</w:t>
      </w:r>
      <w:proofErr w:type="spellEnd"/>
      <w:r w:rsidRPr="004500EF">
        <w:rPr>
          <w:rFonts w:ascii="Times New Roman" w:eastAsia="Times New Roman" w:hAnsi="Times New Roman" w:cs="Times New Roman"/>
          <w:sz w:val="28"/>
          <w:szCs w:val="28"/>
          <w:lang w:eastAsia="ru-RU"/>
        </w:rPr>
        <w:t>-местам, если иное не предусмотрено законом и не вытекает из существа правоотношений.</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1.2. В целях реализации настоящего Порядка используются следующие основные понятия: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а) нарушения - использование собственником помещения не по назначению, систематическое нарушение им прав и интересов соседей либо бесхозяйственное содержание помещения, допускающее его разрушение;</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б) предупреждение об устранении выявленных нарушений - письменный акт уполномоченного органа, п</w:t>
      </w:r>
      <w:r w:rsidR="004500EF">
        <w:rPr>
          <w:rFonts w:ascii="Times New Roman" w:eastAsia="Times New Roman" w:hAnsi="Times New Roman" w:cs="Times New Roman"/>
          <w:sz w:val="28"/>
          <w:szCs w:val="28"/>
          <w:lang w:eastAsia="ru-RU"/>
        </w:rPr>
        <w:t xml:space="preserve">одготовленный по форме согласно </w:t>
      </w:r>
      <w:hyperlink r:id="rId12" w:anchor="/document/411000800/entry/2000" w:history="1">
        <w:r w:rsidRPr="004500EF">
          <w:rPr>
            <w:rFonts w:ascii="Times New Roman" w:eastAsia="Times New Roman" w:hAnsi="Times New Roman" w:cs="Times New Roman"/>
            <w:sz w:val="28"/>
            <w:szCs w:val="28"/>
            <w:lang w:eastAsia="ru-RU"/>
          </w:rPr>
          <w:t>приложению №2</w:t>
        </w:r>
      </w:hyperlink>
      <w:r w:rsidR="004500EF">
        <w:rPr>
          <w:rFonts w:ascii="Times New Roman" w:eastAsia="Times New Roman" w:hAnsi="Times New Roman" w:cs="Times New Roman"/>
          <w:sz w:val="28"/>
          <w:szCs w:val="28"/>
          <w:lang w:eastAsia="ru-RU"/>
        </w:rPr>
        <w:t xml:space="preserve"> </w:t>
      </w:r>
      <w:r w:rsidRPr="004500EF">
        <w:rPr>
          <w:rFonts w:ascii="Times New Roman" w:eastAsia="Times New Roman" w:hAnsi="Times New Roman" w:cs="Times New Roman"/>
          <w:sz w:val="28"/>
          <w:szCs w:val="28"/>
          <w:lang w:eastAsia="ru-RU"/>
        </w:rPr>
        <w:t>к настоящему Порядку, адресованный собственнику помещения, допускающему нарушения, и содержащий требование о необходимости устранения нарушений.</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1.3. Иные понятия, используемые в настоящем Порядке, применяются в значениях, предусмотренных федеральным законодательством, законодательством Республики Татарстан, муниципальными нормативными правовыми актами муниципального образования города Казани.</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lastRenderedPageBreak/>
        <w:t xml:space="preserve">1.4. Органом, уполномоченным на реализацию исполнительным комитетом </w:t>
      </w:r>
      <w:proofErr w:type="spellStart"/>
      <w:r w:rsidRPr="004500EF">
        <w:rPr>
          <w:rFonts w:ascii="Times New Roman" w:eastAsia="Times New Roman" w:hAnsi="Times New Roman" w:cs="Times New Roman"/>
          <w:sz w:val="28"/>
          <w:szCs w:val="28"/>
          <w:lang w:eastAsia="ru-RU"/>
        </w:rPr>
        <w:t>г.Казани</w:t>
      </w:r>
      <w:proofErr w:type="spellEnd"/>
      <w:r w:rsidRPr="004500EF">
        <w:rPr>
          <w:rFonts w:ascii="Times New Roman" w:eastAsia="Times New Roman" w:hAnsi="Times New Roman" w:cs="Times New Roman"/>
          <w:sz w:val="28"/>
          <w:szCs w:val="28"/>
          <w:lang w:eastAsia="ru-RU"/>
        </w:rPr>
        <w:t xml:space="preserve"> полномочий по вопросу прекращения права собственности на бесхозяйственно содержимое помещение в соответствии с настоящим Порядком, является Администрация района (-</w:t>
      </w:r>
      <w:proofErr w:type="spellStart"/>
      <w:r w:rsidRPr="004500EF">
        <w:rPr>
          <w:rFonts w:ascii="Times New Roman" w:eastAsia="Times New Roman" w:hAnsi="Times New Roman" w:cs="Times New Roman"/>
          <w:sz w:val="28"/>
          <w:szCs w:val="28"/>
          <w:lang w:eastAsia="ru-RU"/>
        </w:rPr>
        <w:t>ов</w:t>
      </w:r>
      <w:proofErr w:type="spellEnd"/>
      <w:r w:rsidRPr="004500EF">
        <w:rPr>
          <w:rFonts w:ascii="Times New Roman" w:eastAsia="Times New Roman" w:hAnsi="Times New Roman" w:cs="Times New Roman"/>
          <w:sz w:val="28"/>
          <w:szCs w:val="28"/>
          <w:lang w:eastAsia="ru-RU"/>
        </w:rPr>
        <w:t xml:space="preserve">) </w:t>
      </w:r>
      <w:proofErr w:type="spellStart"/>
      <w:r w:rsidRPr="004500EF">
        <w:rPr>
          <w:rFonts w:ascii="Times New Roman" w:eastAsia="Times New Roman" w:hAnsi="Times New Roman" w:cs="Times New Roman"/>
          <w:sz w:val="28"/>
          <w:szCs w:val="28"/>
          <w:lang w:eastAsia="ru-RU"/>
        </w:rPr>
        <w:t>г.Казани</w:t>
      </w:r>
      <w:proofErr w:type="spellEnd"/>
      <w:r w:rsidRPr="004500EF">
        <w:rPr>
          <w:rFonts w:ascii="Times New Roman" w:eastAsia="Times New Roman" w:hAnsi="Times New Roman" w:cs="Times New Roman"/>
          <w:sz w:val="28"/>
          <w:szCs w:val="28"/>
          <w:lang w:eastAsia="ru-RU"/>
        </w:rPr>
        <w:t xml:space="preserve"> (далее - уполномоченный орган).</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1.5. Обращения, содержащие информацию о нарушениях, рассматриваются уполномо</w:t>
      </w:r>
      <w:r w:rsidR="004500EF">
        <w:rPr>
          <w:rFonts w:ascii="Times New Roman" w:eastAsia="Times New Roman" w:hAnsi="Times New Roman" w:cs="Times New Roman"/>
          <w:sz w:val="28"/>
          <w:szCs w:val="28"/>
          <w:lang w:eastAsia="ru-RU"/>
        </w:rPr>
        <w:t xml:space="preserve">ченным органом в соответствии с </w:t>
      </w:r>
      <w:hyperlink r:id="rId13" w:anchor="/document/12146661/entry/0" w:history="1">
        <w:r w:rsidRPr="004500EF">
          <w:rPr>
            <w:rFonts w:ascii="Times New Roman" w:eastAsia="Times New Roman" w:hAnsi="Times New Roman" w:cs="Times New Roman"/>
            <w:sz w:val="28"/>
            <w:szCs w:val="28"/>
            <w:lang w:eastAsia="ru-RU"/>
          </w:rPr>
          <w:t>Федеральным законом</w:t>
        </w:r>
      </w:hyperlink>
      <w:r w:rsidR="004500EF">
        <w:rPr>
          <w:rFonts w:ascii="Times New Roman" w:eastAsia="Times New Roman" w:hAnsi="Times New Roman" w:cs="Times New Roman"/>
          <w:sz w:val="28"/>
          <w:szCs w:val="28"/>
          <w:lang w:eastAsia="ru-RU"/>
        </w:rPr>
        <w:t xml:space="preserve"> </w:t>
      </w:r>
      <w:r w:rsidRPr="004500EF">
        <w:rPr>
          <w:rFonts w:ascii="Times New Roman" w:eastAsia="Times New Roman" w:hAnsi="Times New Roman" w:cs="Times New Roman"/>
          <w:sz w:val="28"/>
          <w:szCs w:val="28"/>
          <w:lang w:eastAsia="ru-RU"/>
        </w:rPr>
        <w:t>от 02.05.2006 №59-ФЗ "О порядке рассмотрения обращений граждан Российской Федерации" с учетом особенностей, предусмотренных настоящим Порядком.</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II. Порядок вынесения предупреждений об устранении нарушений правил пользования жилыми помещениями собственникам жилых помещений</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xml:space="preserve">2.1. Основанием для рассмотрения вопроса о вынесении собственнику предупреждения является поступление в Исполнительный комитет </w:t>
      </w:r>
      <w:proofErr w:type="spellStart"/>
      <w:r w:rsidRPr="004500EF">
        <w:rPr>
          <w:rFonts w:ascii="Times New Roman" w:eastAsia="Times New Roman" w:hAnsi="Times New Roman" w:cs="Times New Roman"/>
          <w:sz w:val="28"/>
          <w:szCs w:val="28"/>
          <w:lang w:eastAsia="ru-RU"/>
        </w:rPr>
        <w:t>г.Казани</w:t>
      </w:r>
      <w:proofErr w:type="spellEnd"/>
      <w:r w:rsidRPr="004500EF">
        <w:rPr>
          <w:rFonts w:ascii="Times New Roman" w:eastAsia="Times New Roman" w:hAnsi="Times New Roman" w:cs="Times New Roman"/>
          <w:sz w:val="28"/>
          <w:szCs w:val="28"/>
          <w:lang w:eastAsia="ru-RU"/>
        </w:rPr>
        <w:t xml:space="preserve"> обращений граждан, юридических лиц, органов государственной власти в части использования помещения не по назначению, систематического нарушения прав и законных интересов соседей либо бесхозяйственного содержания помещения, допускающего его разрушение (далее - нарушение правил пользования).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К заявлению (обращению) лицом, его направившим, должны быть приложены доказательства фактов нарушения правил пользования. К их числу могут относиться: постановления о привлечении соответствующего лица к административной ответственности за нарушение правил пользования помещением, акты (заключения) надзорных органов (прокуратуры, Управления Федеральной службы по надзору в сфере защиты прав потребителей и благополучия человека по Республике Татарстан, Государственной жилищной инспекции Республики Татарстан, компаний, осуществляющих управление многоквартирными домами, на основании договоров, составленных по результатам проверок (осмотров) соответствующего помещения, жалобы соседей (в том числе коллективные) и т.п.</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xml:space="preserve">В </w:t>
      </w:r>
      <w:r w:rsidR="004500EF">
        <w:rPr>
          <w:rFonts w:ascii="Times New Roman" w:eastAsia="Times New Roman" w:hAnsi="Times New Roman" w:cs="Times New Roman"/>
          <w:sz w:val="28"/>
          <w:szCs w:val="28"/>
          <w:lang w:eastAsia="ru-RU"/>
        </w:rPr>
        <w:t xml:space="preserve">случае поступления указанного в </w:t>
      </w:r>
      <w:hyperlink r:id="rId14" w:anchor="/document/411000800/entry/121" w:history="1">
        <w:r w:rsidRPr="004500EF">
          <w:rPr>
            <w:rFonts w:ascii="Times New Roman" w:eastAsia="Times New Roman" w:hAnsi="Times New Roman" w:cs="Times New Roman"/>
            <w:sz w:val="28"/>
            <w:szCs w:val="28"/>
            <w:lang w:eastAsia="ru-RU"/>
          </w:rPr>
          <w:t>абзаце первом</w:t>
        </w:r>
      </w:hyperlink>
      <w:r w:rsidR="004500EF">
        <w:rPr>
          <w:rFonts w:ascii="Times New Roman" w:eastAsia="Times New Roman" w:hAnsi="Times New Roman" w:cs="Times New Roman"/>
          <w:sz w:val="28"/>
          <w:szCs w:val="28"/>
          <w:lang w:eastAsia="ru-RU"/>
        </w:rPr>
        <w:t xml:space="preserve"> </w:t>
      </w:r>
      <w:r w:rsidRPr="004500EF">
        <w:rPr>
          <w:rFonts w:ascii="Times New Roman" w:eastAsia="Times New Roman" w:hAnsi="Times New Roman" w:cs="Times New Roman"/>
          <w:sz w:val="28"/>
          <w:szCs w:val="28"/>
          <w:lang w:eastAsia="ru-RU"/>
        </w:rPr>
        <w:t xml:space="preserve">настоящего пункта заявления (обращения) в структурное подразделение Исполнительного </w:t>
      </w:r>
      <w:r w:rsidRPr="004500EF">
        <w:rPr>
          <w:rFonts w:ascii="Times New Roman" w:eastAsia="Times New Roman" w:hAnsi="Times New Roman" w:cs="Times New Roman"/>
          <w:sz w:val="28"/>
          <w:szCs w:val="28"/>
          <w:lang w:eastAsia="ru-RU"/>
        </w:rPr>
        <w:lastRenderedPageBreak/>
        <w:t xml:space="preserve">комитета </w:t>
      </w:r>
      <w:proofErr w:type="spellStart"/>
      <w:r w:rsidRPr="004500EF">
        <w:rPr>
          <w:rFonts w:ascii="Times New Roman" w:eastAsia="Times New Roman" w:hAnsi="Times New Roman" w:cs="Times New Roman"/>
          <w:sz w:val="28"/>
          <w:szCs w:val="28"/>
          <w:lang w:eastAsia="ru-RU"/>
        </w:rPr>
        <w:t>г.Казани</w:t>
      </w:r>
      <w:proofErr w:type="spellEnd"/>
      <w:r w:rsidRPr="004500EF">
        <w:rPr>
          <w:rFonts w:ascii="Times New Roman" w:eastAsia="Times New Roman" w:hAnsi="Times New Roman" w:cs="Times New Roman"/>
          <w:sz w:val="28"/>
          <w:szCs w:val="28"/>
          <w:lang w:eastAsia="ru-RU"/>
        </w:rPr>
        <w:t>, не уполномоченное на вынесение предупреждения в соответствии с настоящим Порядком, заявление со всеми документами подлежит перенаправлению в уполномоченный орган не позднее трех рабочих дней со дня его поступления в соответствующее структурное подразделение (муниципальное учреждение) с обязательным письменным уведомлением заявителя о перенаправлении его заявления в уполномоченный орган.</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2.2. Заявление (обращение) подлежит регистрации в день его поступления в уполномоченный орган.</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2.3. Заявления (обращения), не позволяющие установить лицо, обратившееся с заявлением (обращением), и (или) не содержащие сведения о подтвержденных фактах нарушения правил пользования помещением, не могут являться основанием для вынесения предупреждения.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2.4. С целью установления факта соблюдения собственником (собственниками) требований к помещению уполномоченный орган в течение трех рабочих дней со дня регистрации заявления (обращения) осуществляет осмотр помещения, по результатам которого составляет акт осмотра по форме согласн</w:t>
      </w:r>
      <w:r w:rsidR="004500EF">
        <w:rPr>
          <w:rFonts w:ascii="Times New Roman" w:eastAsia="Times New Roman" w:hAnsi="Times New Roman" w:cs="Times New Roman"/>
          <w:sz w:val="28"/>
          <w:szCs w:val="28"/>
          <w:lang w:eastAsia="ru-RU"/>
        </w:rPr>
        <w:t xml:space="preserve">о </w:t>
      </w:r>
      <w:hyperlink r:id="rId15" w:anchor="/document/411000800/entry/1000" w:history="1">
        <w:r w:rsidRPr="004500EF">
          <w:rPr>
            <w:rFonts w:ascii="Times New Roman" w:eastAsia="Times New Roman" w:hAnsi="Times New Roman" w:cs="Times New Roman"/>
            <w:sz w:val="28"/>
            <w:szCs w:val="28"/>
            <w:lang w:eastAsia="ru-RU"/>
          </w:rPr>
          <w:t>приложению №1</w:t>
        </w:r>
      </w:hyperlink>
      <w:r w:rsidR="004500EF">
        <w:rPr>
          <w:rFonts w:ascii="Times New Roman" w:eastAsia="Times New Roman" w:hAnsi="Times New Roman" w:cs="Times New Roman"/>
          <w:sz w:val="28"/>
          <w:szCs w:val="28"/>
          <w:lang w:eastAsia="ru-RU"/>
        </w:rPr>
        <w:t xml:space="preserve"> </w:t>
      </w:r>
      <w:r w:rsidRPr="004500EF">
        <w:rPr>
          <w:rFonts w:ascii="Times New Roman" w:eastAsia="Times New Roman" w:hAnsi="Times New Roman" w:cs="Times New Roman"/>
          <w:sz w:val="28"/>
          <w:szCs w:val="28"/>
          <w:lang w:eastAsia="ru-RU"/>
        </w:rPr>
        <w:t>к настоящему Порядку.</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В случае невозможности осуществить осмотр помещения с целью установления факта соблюдения собственником (собственниками) установленных требований, уполномоченный орган инициирует обращение в суд с требованием к собственнику (собственникам) помещения о предоставлении доступа в помещение.</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2.5. При необходимости в течение пяти рабочих дней со дня регистрации обращения уполномоченный орган направляет запросы в органы государственной власти, организации:</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а) о предоставлении информации, позволяющей установить собственника помещения и о правах отдельного лица на имеющиеся у него объекты недвижимости;</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б) о реализации уполномоченным государственным ор</w:t>
      </w:r>
      <w:r w:rsidR="004500EF">
        <w:rPr>
          <w:rFonts w:ascii="Times New Roman" w:eastAsia="Times New Roman" w:hAnsi="Times New Roman" w:cs="Times New Roman"/>
          <w:sz w:val="28"/>
          <w:szCs w:val="28"/>
          <w:lang w:eastAsia="ru-RU"/>
        </w:rPr>
        <w:t xml:space="preserve">ганом положений </w:t>
      </w:r>
      <w:hyperlink r:id="rId16" w:anchor="/document/10164072/entry/0" w:history="1">
        <w:r w:rsidRPr="004500EF">
          <w:rPr>
            <w:rFonts w:ascii="Times New Roman" w:eastAsia="Times New Roman" w:hAnsi="Times New Roman" w:cs="Times New Roman"/>
            <w:sz w:val="28"/>
            <w:szCs w:val="28"/>
            <w:lang w:eastAsia="ru-RU"/>
          </w:rPr>
          <w:t>Гражданского кодекса</w:t>
        </w:r>
      </w:hyperlink>
      <w:r w:rsidRPr="004500EF">
        <w:rPr>
          <w:rFonts w:ascii="Times New Roman" w:eastAsia="Times New Roman" w:hAnsi="Times New Roman" w:cs="Times New Roman"/>
          <w:sz w:val="28"/>
          <w:szCs w:val="28"/>
          <w:lang w:eastAsia="ru-RU"/>
        </w:rPr>
        <w:t> Российской Федерации, определяющих правила прекращения права собственности на бесхозяйственно содержимое помещение;</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lastRenderedPageBreak/>
        <w:t>в) о предоставлении дополнительных документов и материалов, необходимых для объективного и всестороннего рассмотрения обращения.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2.6. При наличии фактов, подтверждающих нарушения со стороны собственника помещения правил пользования соответствующим помещением, уполномоченный орган выносит собственнику такого помещения предупреждение с требованием о необходимости устранения нарушения (с указанием срока устранения), а если нарушения влекут разрушение помещения, - о назначении соразмерного срока для проведения ремонта помещения.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Максимальный срок, устанавливаемый в предупреждении, для устранения нарушений, не связанных с разрушением помещения, не должен превышать одного месяца, а в случае, если нарушени</w:t>
      </w:r>
      <w:r w:rsidR="004500EF">
        <w:rPr>
          <w:rFonts w:ascii="Times New Roman" w:eastAsia="Times New Roman" w:hAnsi="Times New Roman" w:cs="Times New Roman"/>
          <w:sz w:val="28"/>
          <w:szCs w:val="28"/>
          <w:lang w:eastAsia="ru-RU"/>
        </w:rPr>
        <w:t>я повлекли разрушение помещения</w:t>
      </w:r>
      <w:r w:rsidRPr="004500EF">
        <w:rPr>
          <w:rFonts w:ascii="Times New Roman" w:eastAsia="Times New Roman" w:hAnsi="Times New Roman" w:cs="Times New Roman"/>
          <w:sz w:val="28"/>
          <w:szCs w:val="28"/>
          <w:lang w:eastAsia="ru-RU"/>
        </w:rPr>
        <w:t xml:space="preserve"> - не более трех месяцев.</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Предупреждение об устранении выявленных нарушений выносится не позднее тридцати календарных дней со дня регистрации соответствующего заявления (обращения) уполномоч</w:t>
      </w:r>
      <w:r w:rsidR="004500EF">
        <w:rPr>
          <w:rFonts w:ascii="Times New Roman" w:eastAsia="Times New Roman" w:hAnsi="Times New Roman" w:cs="Times New Roman"/>
          <w:sz w:val="28"/>
          <w:szCs w:val="28"/>
          <w:lang w:eastAsia="ru-RU"/>
        </w:rPr>
        <w:t xml:space="preserve">енным органом по форме согласно </w:t>
      </w:r>
      <w:hyperlink r:id="rId17" w:anchor="/document/411000800/entry/2000" w:history="1">
        <w:r w:rsidRPr="004500EF">
          <w:rPr>
            <w:rFonts w:ascii="Times New Roman" w:eastAsia="Times New Roman" w:hAnsi="Times New Roman" w:cs="Times New Roman"/>
            <w:sz w:val="28"/>
            <w:szCs w:val="28"/>
            <w:lang w:eastAsia="ru-RU"/>
          </w:rPr>
          <w:t>пр</w:t>
        </w:r>
        <w:r w:rsidR="004500EF">
          <w:rPr>
            <w:rFonts w:ascii="Times New Roman" w:eastAsia="Times New Roman" w:hAnsi="Times New Roman" w:cs="Times New Roman"/>
            <w:sz w:val="28"/>
            <w:szCs w:val="28"/>
            <w:lang w:eastAsia="ru-RU"/>
          </w:rPr>
          <w:t>иложению №</w:t>
        </w:r>
        <w:r w:rsidRPr="004500EF">
          <w:rPr>
            <w:rFonts w:ascii="Times New Roman" w:eastAsia="Times New Roman" w:hAnsi="Times New Roman" w:cs="Times New Roman"/>
            <w:sz w:val="28"/>
            <w:szCs w:val="28"/>
            <w:lang w:eastAsia="ru-RU"/>
          </w:rPr>
          <w:t>2</w:t>
        </w:r>
      </w:hyperlink>
      <w:r w:rsidR="004500EF">
        <w:rPr>
          <w:rFonts w:ascii="Times New Roman" w:eastAsia="Times New Roman" w:hAnsi="Times New Roman" w:cs="Times New Roman"/>
          <w:sz w:val="28"/>
          <w:szCs w:val="28"/>
          <w:lang w:eastAsia="ru-RU"/>
        </w:rPr>
        <w:t xml:space="preserve"> </w:t>
      </w:r>
      <w:r w:rsidRPr="004500EF">
        <w:rPr>
          <w:rFonts w:ascii="Times New Roman" w:eastAsia="Times New Roman" w:hAnsi="Times New Roman" w:cs="Times New Roman"/>
          <w:sz w:val="28"/>
          <w:szCs w:val="28"/>
          <w:lang w:eastAsia="ru-RU"/>
        </w:rPr>
        <w:t>к настоящему Порядку.</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2.7. Предупреждение должно содержать следующую информацию:</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адрес помещения, в отношении которого поступило заявление (обращение), содержащее факты использования соответствующего помещения не по назначению, систематического нарушения прав и законных интересов соседей, бесхозяйственного содержания помещения и допущения его разрушения;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фамилию, имя, отчество (при наличии) и адрес регистрации собственника помещения;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допущенные собственником нарушения правил пользования помещением;</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разъяснение законодательства Российской Федерации, в соответствии с которым выносится предупреждение;</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требование об устранении нарушений, указанных в предупреждении, с указанием соразмерного срока такого устранения;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xml:space="preserve">- разъяснение последствий </w:t>
      </w:r>
      <w:proofErr w:type="spellStart"/>
      <w:r w:rsidRPr="004500EF">
        <w:rPr>
          <w:rFonts w:ascii="Times New Roman" w:eastAsia="Times New Roman" w:hAnsi="Times New Roman" w:cs="Times New Roman"/>
          <w:sz w:val="28"/>
          <w:szCs w:val="28"/>
          <w:lang w:eastAsia="ru-RU"/>
        </w:rPr>
        <w:t>неустранения</w:t>
      </w:r>
      <w:proofErr w:type="spellEnd"/>
      <w:r w:rsidRPr="004500EF">
        <w:rPr>
          <w:rFonts w:ascii="Times New Roman" w:eastAsia="Times New Roman" w:hAnsi="Times New Roman" w:cs="Times New Roman"/>
          <w:sz w:val="28"/>
          <w:szCs w:val="28"/>
          <w:lang w:eastAsia="ru-RU"/>
        </w:rPr>
        <w:t xml:space="preserve"> указанных в предупреждении нарушений, регламентированных </w:t>
      </w:r>
      <w:hyperlink r:id="rId18" w:anchor="/document/10164072/entry/28772" w:history="1">
        <w:r w:rsidR="004500EF">
          <w:rPr>
            <w:rFonts w:ascii="Times New Roman" w:eastAsia="Times New Roman" w:hAnsi="Times New Roman" w:cs="Times New Roman"/>
            <w:sz w:val="28"/>
            <w:szCs w:val="28"/>
            <w:lang w:eastAsia="ru-RU"/>
          </w:rPr>
          <w:t xml:space="preserve">абзацем 2 пункта 1 статьи </w:t>
        </w:r>
        <w:r w:rsidRPr="004500EF">
          <w:rPr>
            <w:rFonts w:ascii="Times New Roman" w:eastAsia="Times New Roman" w:hAnsi="Times New Roman" w:cs="Times New Roman"/>
            <w:sz w:val="28"/>
            <w:szCs w:val="28"/>
            <w:lang w:eastAsia="ru-RU"/>
          </w:rPr>
          <w:t>287.7</w:t>
        </w:r>
      </w:hyperlink>
      <w:r w:rsidR="004500EF">
        <w:rPr>
          <w:rFonts w:ascii="Times New Roman" w:eastAsia="Times New Roman" w:hAnsi="Times New Roman" w:cs="Times New Roman"/>
          <w:sz w:val="28"/>
          <w:szCs w:val="28"/>
          <w:lang w:eastAsia="ru-RU"/>
        </w:rPr>
        <w:t xml:space="preserve"> Гражданского кодекса</w:t>
      </w:r>
      <w:r w:rsidR="008573F8">
        <w:rPr>
          <w:rFonts w:ascii="Times New Roman" w:eastAsia="Times New Roman" w:hAnsi="Times New Roman" w:cs="Times New Roman"/>
          <w:sz w:val="28"/>
          <w:szCs w:val="28"/>
          <w:lang w:eastAsia="ru-RU"/>
        </w:rPr>
        <w:t xml:space="preserve"> </w:t>
      </w:r>
      <w:r w:rsidRPr="004500EF">
        <w:rPr>
          <w:rFonts w:ascii="Times New Roman" w:eastAsia="Times New Roman" w:hAnsi="Times New Roman" w:cs="Times New Roman"/>
          <w:sz w:val="28"/>
          <w:szCs w:val="28"/>
          <w:lang w:eastAsia="ru-RU"/>
        </w:rPr>
        <w:t>Российской Федерации;</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lastRenderedPageBreak/>
        <w:t>- просьбу о сообщении о принятых мерах по устранению нарушений, указанных в предупреждении, в уполномоченный орган.</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2.8. Предупреждение вручается под роспись собственнику либо отправляется почтовым отправлением с уведомлением о вручении в адрес собственника.</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2.9. Собственник в течение установленного в предупреждении срока, исчисляемого со дня получения собственником предупреждения, обязан устранить допущенные им нарушения правил пользования помещением, связанные с использованием соответствующего помещения не по назначению, систематическим нарушением прав и законных интересов соседей либо бесхозяйственным содержанием помещения и допущением его разрушения, указанные в предупреждении.</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 xml:space="preserve">2.10. В случае поступления в уполномоченный орган заявления (обращения) о нарушении правил пользования помещением собственником помещения, которому уполномоченным органом было вынесено предупреждение об устранении нарушений правил пользования помещением и срок исполнения которого истек, уполномоченный орган не позднее двух месяцев со дня поступления такого заявления (обращения) обеспечивает обращение в суд от имени Исполнительного комитета </w:t>
      </w:r>
      <w:proofErr w:type="spellStart"/>
      <w:r w:rsidRPr="004500EF">
        <w:rPr>
          <w:rFonts w:ascii="Times New Roman" w:eastAsia="Times New Roman" w:hAnsi="Times New Roman" w:cs="Times New Roman"/>
          <w:sz w:val="28"/>
          <w:szCs w:val="28"/>
          <w:lang w:eastAsia="ru-RU"/>
        </w:rPr>
        <w:t>г.Казани</w:t>
      </w:r>
      <w:proofErr w:type="spellEnd"/>
      <w:r w:rsidR="000F11D3" w:rsidRPr="004500EF">
        <w:rPr>
          <w:rFonts w:ascii="Times New Roman" w:eastAsia="Times New Roman" w:hAnsi="Times New Roman" w:cs="Times New Roman"/>
          <w:sz w:val="28"/>
          <w:szCs w:val="28"/>
          <w:lang w:eastAsia="ru-RU"/>
        </w:rPr>
        <w:t xml:space="preserve"> </w:t>
      </w:r>
      <w:r w:rsidRPr="004500EF">
        <w:rPr>
          <w:rFonts w:ascii="Times New Roman" w:eastAsia="Times New Roman" w:hAnsi="Times New Roman" w:cs="Times New Roman"/>
          <w:sz w:val="28"/>
          <w:szCs w:val="28"/>
          <w:lang w:eastAsia="ru-RU"/>
        </w:rPr>
        <w:t>с исковым заявлением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2.11. Уполномоченный орган прекращает дальнейшие действия по подготовке предупреждения об устранении нарушений в случае поступления информации:</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а) об отсутствии сведений о зарегистрированных правах на помещение;</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б) о смерти собственника помещения - физического лица;</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в) о прекращении деятельности юридического лица;</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г) об установлении фактов нарушений, в отношении которых уполномоченным органом принимаются (ранее приняты) меры в соответствии с настоящим Порядком;</w:t>
      </w:r>
    </w:p>
    <w:p w:rsidR="002C2F27" w:rsidRPr="004500EF" w:rsidRDefault="002C2F27" w:rsidP="004500E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д) о реализации уполномоченным государственным органом положений </w:t>
      </w:r>
      <w:hyperlink r:id="rId19" w:anchor="/document/10164072/entry/0" w:history="1">
        <w:r w:rsidRPr="004500EF">
          <w:rPr>
            <w:rFonts w:ascii="Times New Roman" w:eastAsia="Times New Roman" w:hAnsi="Times New Roman" w:cs="Times New Roman"/>
            <w:sz w:val="28"/>
            <w:szCs w:val="28"/>
            <w:lang w:eastAsia="ru-RU"/>
          </w:rPr>
          <w:t>Гражданского кодекса</w:t>
        </w:r>
      </w:hyperlink>
      <w:r w:rsidRPr="004500EF">
        <w:rPr>
          <w:rFonts w:ascii="Times New Roman" w:eastAsia="Times New Roman" w:hAnsi="Times New Roman" w:cs="Times New Roman"/>
          <w:sz w:val="28"/>
          <w:szCs w:val="28"/>
          <w:lang w:eastAsia="ru-RU"/>
        </w:rPr>
        <w:t xml:space="preserve"> Российской Федерации, определяющих </w:t>
      </w:r>
      <w:r w:rsidRPr="004500EF">
        <w:rPr>
          <w:rFonts w:ascii="Times New Roman" w:eastAsia="Times New Roman" w:hAnsi="Times New Roman" w:cs="Times New Roman"/>
          <w:sz w:val="28"/>
          <w:szCs w:val="28"/>
          <w:lang w:eastAsia="ru-RU"/>
        </w:rPr>
        <w:lastRenderedPageBreak/>
        <w:t>правила прекращения права собственности на бесхозяйственно содержимое помещение.</w:t>
      </w:r>
    </w:p>
    <w:p w:rsidR="004500EF" w:rsidRDefault="002C2F27" w:rsidP="00491C7F">
      <w:pPr>
        <w:shd w:val="clear" w:color="auto" w:fill="FFFFFF"/>
        <w:spacing w:after="0" w:line="312" w:lineRule="auto"/>
        <w:ind w:firstLine="709"/>
        <w:jc w:val="both"/>
        <w:rPr>
          <w:rFonts w:ascii="Times New Roman" w:eastAsia="Times New Roman" w:hAnsi="Times New Roman" w:cs="Times New Roman"/>
          <w:sz w:val="28"/>
          <w:szCs w:val="28"/>
          <w:lang w:eastAsia="ru-RU"/>
        </w:rPr>
      </w:pPr>
      <w:r w:rsidRPr="004500EF">
        <w:rPr>
          <w:rFonts w:ascii="Times New Roman" w:eastAsia="Times New Roman" w:hAnsi="Times New Roman" w:cs="Times New Roman"/>
          <w:sz w:val="28"/>
          <w:szCs w:val="28"/>
          <w:lang w:eastAsia="ru-RU"/>
        </w:rPr>
        <w:t>2.12. О результатах рассмотрения заявления (обращения) лицо, его направившее, уведомляется в письменном виде не позднее тридцати календарных дней со дня регистрации соответствующего заявления (обращения) уполномоченным органом.</w:t>
      </w:r>
    </w:p>
    <w:p w:rsidR="008573F8" w:rsidRDefault="008573F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C2F27" w:rsidRPr="000F11D3" w:rsidRDefault="002C2F27" w:rsidP="002C2F27">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r w:rsidRPr="000F11D3">
        <w:rPr>
          <w:rFonts w:ascii="Times New Roman" w:eastAsia="Times New Roman" w:hAnsi="Times New Roman" w:cs="Times New Roman"/>
          <w:sz w:val="28"/>
          <w:szCs w:val="28"/>
          <w:lang w:eastAsia="ru-RU"/>
        </w:rPr>
        <w:lastRenderedPageBreak/>
        <w:t xml:space="preserve">Приложение </w:t>
      </w:r>
      <w:r w:rsidR="000F11D3">
        <w:rPr>
          <w:rFonts w:ascii="Times New Roman" w:eastAsia="Times New Roman" w:hAnsi="Times New Roman" w:cs="Times New Roman"/>
          <w:sz w:val="28"/>
          <w:szCs w:val="28"/>
          <w:lang w:eastAsia="ru-RU"/>
        </w:rPr>
        <w:t>№1</w:t>
      </w:r>
      <w:r w:rsidR="008573F8">
        <w:rPr>
          <w:rFonts w:ascii="Times New Roman" w:eastAsia="Times New Roman" w:hAnsi="Times New Roman" w:cs="Times New Roman"/>
          <w:sz w:val="28"/>
          <w:szCs w:val="28"/>
          <w:lang w:eastAsia="ru-RU"/>
        </w:rPr>
        <w:br/>
        <w:t xml:space="preserve">к </w:t>
      </w:r>
      <w:hyperlink r:id="rId20" w:anchor="/document/411000800/entry/100" w:history="1">
        <w:r w:rsidRPr="000F11D3">
          <w:rPr>
            <w:rFonts w:ascii="Times New Roman" w:eastAsia="Times New Roman" w:hAnsi="Times New Roman" w:cs="Times New Roman"/>
            <w:sz w:val="28"/>
            <w:szCs w:val="28"/>
            <w:lang w:eastAsia="ru-RU"/>
          </w:rPr>
          <w:t>Порядку</w:t>
        </w:r>
      </w:hyperlink>
    </w:p>
    <w:tbl>
      <w:tblPr>
        <w:tblW w:w="9030" w:type="dxa"/>
        <w:tblCellMar>
          <w:top w:w="15" w:type="dxa"/>
          <w:left w:w="15" w:type="dxa"/>
          <w:bottom w:w="15" w:type="dxa"/>
          <w:right w:w="15" w:type="dxa"/>
        </w:tblCellMar>
        <w:tblLook w:val="04A0" w:firstRow="1" w:lastRow="0" w:firstColumn="1" w:lastColumn="0" w:noHBand="0" w:noVBand="1"/>
      </w:tblPr>
      <w:tblGrid>
        <w:gridCol w:w="495"/>
        <w:gridCol w:w="2895"/>
        <w:gridCol w:w="345"/>
        <w:gridCol w:w="435"/>
        <w:gridCol w:w="1500"/>
        <w:gridCol w:w="360"/>
        <w:gridCol w:w="3000"/>
      </w:tblGrid>
      <w:tr w:rsidR="002C2F27" w:rsidRPr="00560E38" w:rsidTr="005F32C4">
        <w:tc>
          <w:tcPr>
            <w:tcW w:w="9030" w:type="dxa"/>
            <w:gridSpan w:val="7"/>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Форма</w:t>
            </w:r>
          </w:p>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акта осмотра</w:t>
            </w:r>
          </w:p>
        </w:tc>
      </w:tr>
      <w:tr w:rsidR="002C2F27" w:rsidRPr="00560E38" w:rsidTr="005F32C4">
        <w:tc>
          <w:tcPr>
            <w:tcW w:w="9030" w:type="dxa"/>
            <w:gridSpan w:val="7"/>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Акт осмотра</w:t>
            </w:r>
          </w:p>
        </w:tc>
      </w:tr>
      <w:tr w:rsidR="002C2F27" w:rsidRPr="00560E38" w:rsidTr="005F32C4">
        <w:tc>
          <w:tcPr>
            <w:tcW w:w="9030" w:type="dxa"/>
            <w:gridSpan w:val="7"/>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5670" w:type="dxa"/>
            <w:gridSpan w:val="5"/>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"___" __________ 20__ г. ____ час. ____ мин.</w:t>
            </w:r>
          </w:p>
        </w:tc>
        <w:tc>
          <w:tcPr>
            <w:tcW w:w="3345" w:type="dxa"/>
            <w:gridSpan w:val="2"/>
            <w:hideMark/>
          </w:tcPr>
          <w:p w:rsidR="002C2F27" w:rsidRPr="00560E38" w:rsidRDefault="000F11D3" w:rsidP="005F32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8573F8">
              <w:rPr>
                <w:rFonts w:ascii="Times New Roman" w:eastAsia="Times New Roman" w:hAnsi="Times New Roman" w:cs="Times New Roman"/>
                <w:sz w:val="28"/>
                <w:szCs w:val="28"/>
                <w:lang w:eastAsia="ru-RU"/>
              </w:rPr>
              <w:t>г.</w:t>
            </w:r>
            <w:r w:rsidR="002C2F27" w:rsidRPr="00560E38">
              <w:rPr>
                <w:rFonts w:ascii="Times New Roman" w:eastAsia="Times New Roman" w:hAnsi="Times New Roman" w:cs="Times New Roman"/>
                <w:sz w:val="28"/>
                <w:szCs w:val="28"/>
                <w:lang w:eastAsia="ru-RU"/>
              </w:rPr>
              <w:t>Казань</w:t>
            </w:r>
            <w:proofErr w:type="spellEnd"/>
          </w:p>
        </w:tc>
      </w:tr>
      <w:tr w:rsidR="002C2F27" w:rsidRPr="00560E38" w:rsidTr="005F32C4">
        <w:tc>
          <w:tcPr>
            <w:tcW w:w="9030" w:type="dxa"/>
            <w:gridSpan w:val="7"/>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top w:val="single" w:sz="6" w:space="0" w:color="000000"/>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(должность, фамилия, имя, отчество лица, осуществляющего осмотр помещения)</w:t>
            </w:r>
          </w:p>
        </w:tc>
      </w:tr>
      <w:tr w:rsidR="002C2F27" w:rsidRPr="00560E38" w:rsidTr="005F32C4">
        <w:tc>
          <w:tcPr>
            <w:tcW w:w="9030" w:type="dxa"/>
            <w:gridSpan w:val="7"/>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в присутствии:</w:t>
            </w:r>
          </w:p>
        </w:tc>
      </w:tr>
      <w:tr w:rsidR="002C2F27" w:rsidRPr="00560E38" w:rsidTr="005F32C4">
        <w:tc>
          <w:tcPr>
            <w:tcW w:w="495" w:type="dxa"/>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1.</w:t>
            </w:r>
          </w:p>
        </w:tc>
        <w:tc>
          <w:tcPr>
            <w:tcW w:w="8520" w:type="dxa"/>
            <w:gridSpan w:val="6"/>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495" w:type="dxa"/>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2.</w:t>
            </w:r>
          </w:p>
        </w:tc>
        <w:tc>
          <w:tcPr>
            <w:tcW w:w="8520" w:type="dxa"/>
            <w:gridSpan w:val="6"/>
            <w:tcBorders>
              <w:top w:val="single" w:sz="6" w:space="0" w:color="000000"/>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495" w:type="dxa"/>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c>
          <w:tcPr>
            <w:tcW w:w="8520" w:type="dxa"/>
            <w:gridSpan w:val="6"/>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(фамилия, имя, отчество, место жительства, телефон присутствующего лица)</w:t>
            </w:r>
          </w:p>
        </w:tc>
      </w:tr>
      <w:tr w:rsidR="002C2F27" w:rsidRPr="00560E38" w:rsidTr="005F32C4">
        <w:tc>
          <w:tcPr>
            <w:tcW w:w="9030" w:type="dxa"/>
            <w:gridSpan w:val="7"/>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hideMark/>
          </w:tcPr>
          <w:p w:rsidR="002C2F27" w:rsidRPr="00560E38" w:rsidRDefault="002C2F27" w:rsidP="001A7B59">
            <w:pPr>
              <w:spacing w:after="0" w:line="240" w:lineRule="auto"/>
              <w:jc w:val="both"/>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произвел осмотр жилого помещения, расположенного по адресу:</w:t>
            </w:r>
          </w:p>
        </w:tc>
      </w:tr>
      <w:tr w:rsidR="002C2F27" w:rsidRPr="00560E38" w:rsidTr="005F32C4">
        <w:tc>
          <w:tcPr>
            <w:tcW w:w="9030" w:type="dxa"/>
            <w:gridSpan w:val="7"/>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top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4170" w:type="dxa"/>
            <w:gridSpan w:val="4"/>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Основание для осмотра помещения:</w:t>
            </w:r>
          </w:p>
        </w:tc>
        <w:tc>
          <w:tcPr>
            <w:tcW w:w="4845" w:type="dxa"/>
            <w:gridSpan w:val="3"/>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top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3390" w:type="dxa"/>
            <w:gridSpan w:val="2"/>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В ходе осмотра установлено:</w:t>
            </w:r>
          </w:p>
        </w:tc>
        <w:tc>
          <w:tcPr>
            <w:tcW w:w="5625" w:type="dxa"/>
            <w:gridSpan w:val="5"/>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top w:val="single" w:sz="6" w:space="0" w:color="000000"/>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top w:val="single" w:sz="6" w:space="0" w:color="000000"/>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top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3390" w:type="dxa"/>
            <w:gridSpan w:val="2"/>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К акту осмотра прилагаются:</w:t>
            </w:r>
          </w:p>
        </w:tc>
        <w:tc>
          <w:tcPr>
            <w:tcW w:w="5625" w:type="dxa"/>
            <w:gridSpan w:val="5"/>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9030" w:type="dxa"/>
            <w:gridSpan w:val="7"/>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(перечень документов, кино-, фотоматериалов и т.д.)</w:t>
            </w:r>
          </w:p>
        </w:tc>
      </w:tr>
      <w:tr w:rsidR="002C2F27" w:rsidRPr="00560E38" w:rsidTr="005F32C4">
        <w:tc>
          <w:tcPr>
            <w:tcW w:w="9030" w:type="dxa"/>
            <w:gridSpan w:val="7"/>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6030" w:type="dxa"/>
            <w:gridSpan w:val="6"/>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Подпись лица, осуществляющего осмотр помещения</w:t>
            </w:r>
          </w:p>
        </w:tc>
        <w:tc>
          <w:tcPr>
            <w:tcW w:w="2985" w:type="dxa"/>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6030" w:type="dxa"/>
            <w:gridSpan w:val="6"/>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c>
          <w:tcPr>
            <w:tcW w:w="2985" w:type="dxa"/>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(подпись, фамилия, инициалы)</w:t>
            </w:r>
          </w:p>
        </w:tc>
      </w:tr>
      <w:tr w:rsidR="002C2F27" w:rsidRPr="00560E38" w:rsidTr="005F32C4">
        <w:tc>
          <w:tcPr>
            <w:tcW w:w="9030" w:type="dxa"/>
            <w:gridSpan w:val="7"/>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lastRenderedPageBreak/>
              <w:t> </w:t>
            </w:r>
          </w:p>
        </w:tc>
      </w:tr>
      <w:tr w:rsidR="002C2F27" w:rsidRPr="00560E38" w:rsidTr="005F32C4">
        <w:tc>
          <w:tcPr>
            <w:tcW w:w="3735" w:type="dxa"/>
            <w:gridSpan w:val="3"/>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Подписи присутствующих лиц:</w:t>
            </w:r>
          </w:p>
        </w:tc>
        <w:tc>
          <w:tcPr>
            <w:tcW w:w="435" w:type="dxa"/>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1.</w:t>
            </w:r>
          </w:p>
        </w:tc>
        <w:tc>
          <w:tcPr>
            <w:tcW w:w="4845" w:type="dxa"/>
            <w:gridSpan w:val="3"/>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3735" w:type="dxa"/>
            <w:gridSpan w:val="3"/>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c>
          <w:tcPr>
            <w:tcW w:w="435" w:type="dxa"/>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2.</w:t>
            </w:r>
          </w:p>
        </w:tc>
        <w:tc>
          <w:tcPr>
            <w:tcW w:w="4845" w:type="dxa"/>
            <w:gridSpan w:val="3"/>
            <w:tcBorders>
              <w:top w:val="single" w:sz="6" w:space="0" w:color="000000"/>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3735" w:type="dxa"/>
            <w:gridSpan w:val="3"/>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c>
          <w:tcPr>
            <w:tcW w:w="435" w:type="dxa"/>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c>
          <w:tcPr>
            <w:tcW w:w="4845" w:type="dxa"/>
            <w:gridSpan w:val="3"/>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(подпись, фамилия, инициалы)</w:t>
            </w:r>
          </w:p>
        </w:tc>
      </w:tr>
    </w:tbl>
    <w:p w:rsidR="002C2F27" w:rsidRPr="00560E38" w:rsidRDefault="002C2F27" w:rsidP="002C2F2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p w:rsidR="008573F8" w:rsidRDefault="008573F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C2F27" w:rsidRPr="00560E38" w:rsidRDefault="002C2F27" w:rsidP="002C2F27">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lastRenderedPageBreak/>
        <w:t xml:space="preserve">Приложение </w:t>
      </w:r>
      <w:r w:rsidR="007758DF">
        <w:rPr>
          <w:rFonts w:ascii="Times New Roman" w:eastAsia="Times New Roman" w:hAnsi="Times New Roman" w:cs="Times New Roman"/>
          <w:sz w:val="28"/>
          <w:szCs w:val="28"/>
          <w:lang w:eastAsia="ru-RU"/>
        </w:rPr>
        <w:t>№</w:t>
      </w:r>
      <w:r w:rsidR="008573F8">
        <w:rPr>
          <w:rFonts w:ascii="Times New Roman" w:eastAsia="Times New Roman" w:hAnsi="Times New Roman" w:cs="Times New Roman"/>
          <w:sz w:val="28"/>
          <w:szCs w:val="28"/>
          <w:lang w:eastAsia="ru-RU"/>
        </w:rPr>
        <w:t>2</w:t>
      </w:r>
      <w:r w:rsidR="008573F8">
        <w:rPr>
          <w:rFonts w:ascii="Times New Roman" w:eastAsia="Times New Roman" w:hAnsi="Times New Roman" w:cs="Times New Roman"/>
          <w:sz w:val="28"/>
          <w:szCs w:val="28"/>
          <w:lang w:eastAsia="ru-RU"/>
        </w:rPr>
        <w:br/>
        <w:t xml:space="preserve">к </w:t>
      </w:r>
      <w:hyperlink r:id="rId21" w:anchor="/document/411000800/entry/100" w:history="1">
        <w:r w:rsidRPr="00560E38">
          <w:rPr>
            <w:rFonts w:ascii="Times New Roman" w:eastAsia="Times New Roman" w:hAnsi="Times New Roman" w:cs="Times New Roman"/>
            <w:sz w:val="28"/>
            <w:szCs w:val="28"/>
            <w:lang w:eastAsia="ru-RU"/>
          </w:rPr>
          <w:t>Порядку</w:t>
        </w:r>
      </w:hyperlink>
    </w:p>
    <w:tbl>
      <w:tblPr>
        <w:tblW w:w="8970" w:type="dxa"/>
        <w:tblCellMar>
          <w:top w:w="15" w:type="dxa"/>
          <w:left w:w="15" w:type="dxa"/>
          <w:bottom w:w="15" w:type="dxa"/>
          <w:right w:w="15" w:type="dxa"/>
        </w:tblCellMar>
        <w:tblLook w:val="04A0" w:firstRow="1" w:lastRow="0" w:firstColumn="1" w:lastColumn="0" w:noHBand="0" w:noVBand="1"/>
      </w:tblPr>
      <w:tblGrid>
        <w:gridCol w:w="4620"/>
        <w:gridCol w:w="540"/>
        <w:gridCol w:w="3810"/>
      </w:tblGrid>
      <w:tr w:rsidR="002C2F27" w:rsidRPr="00560E38" w:rsidTr="005F32C4">
        <w:tc>
          <w:tcPr>
            <w:tcW w:w="8970" w:type="dxa"/>
            <w:gridSpan w:val="3"/>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Форма</w:t>
            </w:r>
          </w:p>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предупреждения об устранении выявленных нарушений</w:t>
            </w:r>
          </w:p>
        </w:tc>
      </w:tr>
      <w:tr w:rsidR="002C2F27" w:rsidRPr="00560E38" w:rsidTr="005F32C4">
        <w:tc>
          <w:tcPr>
            <w:tcW w:w="8970" w:type="dxa"/>
            <w:gridSpan w:val="3"/>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8970" w:type="dxa"/>
            <w:gridSpan w:val="3"/>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Предупреждение</w:t>
            </w:r>
          </w:p>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об устранении выявленных нарушений</w:t>
            </w:r>
          </w:p>
        </w:tc>
      </w:tr>
      <w:tr w:rsidR="002C2F27" w:rsidRPr="00560E38" w:rsidTr="005F32C4">
        <w:tc>
          <w:tcPr>
            <w:tcW w:w="8970" w:type="dxa"/>
            <w:gridSpan w:val="3"/>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4620" w:type="dxa"/>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"___" __________ 20__ г.</w:t>
            </w:r>
            <w:r w:rsidR="000F11D3">
              <w:rPr>
                <w:rFonts w:ascii="Times New Roman" w:eastAsia="Times New Roman" w:hAnsi="Times New Roman" w:cs="Times New Roman"/>
                <w:sz w:val="28"/>
                <w:szCs w:val="28"/>
                <w:lang w:eastAsia="ru-RU"/>
              </w:rPr>
              <w:t xml:space="preserve">   </w:t>
            </w:r>
          </w:p>
        </w:tc>
        <w:tc>
          <w:tcPr>
            <w:tcW w:w="4350" w:type="dxa"/>
            <w:gridSpan w:val="2"/>
            <w:hideMark/>
          </w:tcPr>
          <w:p w:rsidR="002C2F27" w:rsidRPr="00560E38" w:rsidRDefault="000F11D3" w:rsidP="005F32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F27" w:rsidRPr="00560E38">
              <w:rPr>
                <w:rFonts w:ascii="Times New Roman" w:eastAsia="Times New Roman" w:hAnsi="Times New Roman" w:cs="Times New Roman"/>
                <w:sz w:val="28"/>
                <w:szCs w:val="28"/>
                <w:lang w:eastAsia="ru-RU"/>
              </w:rPr>
              <w:t>г. Казань</w:t>
            </w:r>
          </w:p>
        </w:tc>
      </w:tr>
      <w:tr w:rsidR="002C2F27" w:rsidRPr="00560E38" w:rsidTr="005F32C4">
        <w:tc>
          <w:tcPr>
            <w:tcW w:w="8970" w:type="dxa"/>
            <w:gridSpan w:val="3"/>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8970" w:type="dxa"/>
            <w:gridSpan w:val="3"/>
            <w:hideMark/>
          </w:tcPr>
          <w:p w:rsidR="002C2F27" w:rsidRPr="00560E38" w:rsidRDefault="002C2F27" w:rsidP="001A7B59">
            <w:pPr>
              <w:spacing w:after="0" w:line="240" w:lineRule="auto"/>
              <w:jc w:val="both"/>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xml:space="preserve">Исполнительный комитет </w:t>
            </w:r>
            <w:proofErr w:type="spellStart"/>
            <w:r w:rsidRPr="00560E38">
              <w:rPr>
                <w:rFonts w:ascii="Times New Roman" w:eastAsia="Times New Roman" w:hAnsi="Times New Roman" w:cs="Times New Roman"/>
                <w:sz w:val="28"/>
                <w:szCs w:val="28"/>
                <w:lang w:eastAsia="ru-RU"/>
              </w:rPr>
              <w:t>г.Казани</w:t>
            </w:r>
            <w:proofErr w:type="spellEnd"/>
            <w:r w:rsidR="000F11D3">
              <w:rPr>
                <w:rFonts w:ascii="Times New Roman" w:eastAsia="Times New Roman" w:hAnsi="Times New Roman" w:cs="Times New Roman"/>
                <w:sz w:val="28"/>
                <w:szCs w:val="28"/>
                <w:lang w:eastAsia="ru-RU"/>
              </w:rPr>
              <w:t xml:space="preserve"> </w:t>
            </w:r>
            <w:r w:rsidR="001A7B59">
              <w:rPr>
                <w:rFonts w:ascii="Times New Roman" w:eastAsia="Times New Roman" w:hAnsi="Times New Roman" w:cs="Times New Roman"/>
                <w:sz w:val="28"/>
                <w:szCs w:val="28"/>
                <w:lang w:eastAsia="ru-RU"/>
              </w:rPr>
              <w:t xml:space="preserve">в соответствии со </w:t>
            </w:r>
            <w:hyperlink r:id="rId22" w:anchor="/document/10164072/entry/1712877" w:history="1">
              <w:r w:rsidR="001A7B59">
                <w:rPr>
                  <w:rFonts w:ascii="Times New Roman" w:eastAsia="Times New Roman" w:hAnsi="Times New Roman" w:cs="Times New Roman"/>
                  <w:sz w:val="28"/>
                  <w:szCs w:val="28"/>
                  <w:lang w:eastAsia="ru-RU"/>
                </w:rPr>
                <w:t xml:space="preserve">статьей </w:t>
              </w:r>
              <w:r w:rsidRPr="00560E38">
                <w:rPr>
                  <w:rFonts w:ascii="Times New Roman" w:eastAsia="Times New Roman" w:hAnsi="Times New Roman" w:cs="Times New Roman"/>
                  <w:sz w:val="28"/>
                  <w:szCs w:val="28"/>
                  <w:lang w:eastAsia="ru-RU"/>
                </w:rPr>
                <w:t>287.7</w:t>
              </w:r>
            </w:hyperlink>
            <w:r w:rsidR="001A7B59">
              <w:rPr>
                <w:rFonts w:ascii="Times New Roman" w:eastAsia="Times New Roman" w:hAnsi="Times New Roman" w:cs="Times New Roman"/>
                <w:sz w:val="28"/>
                <w:szCs w:val="28"/>
                <w:lang w:eastAsia="ru-RU"/>
              </w:rPr>
              <w:t xml:space="preserve"> Гражданского кодекса </w:t>
            </w:r>
            <w:r w:rsidRPr="00560E38">
              <w:rPr>
                <w:rFonts w:ascii="Times New Roman" w:eastAsia="Times New Roman" w:hAnsi="Times New Roman" w:cs="Times New Roman"/>
                <w:sz w:val="28"/>
                <w:szCs w:val="28"/>
                <w:lang w:eastAsia="ru-RU"/>
              </w:rPr>
              <w:t>Российской Федерации выносит предупреждение:</w:t>
            </w:r>
          </w:p>
        </w:tc>
      </w:tr>
      <w:tr w:rsidR="002C2F27" w:rsidRPr="00560E38" w:rsidTr="005F32C4">
        <w:tc>
          <w:tcPr>
            <w:tcW w:w="8970" w:type="dxa"/>
            <w:gridSpan w:val="3"/>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8970" w:type="dxa"/>
            <w:gridSpan w:val="3"/>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(фамилия, имя, отчество (при наличии))</w:t>
            </w:r>
          </w:p>
        </w:tc>
      </w:tr>
      <w:tr w:rsidR="002C2F27" w:rsidRPr="00560E38" w:rsidTr="005F32C4">
        <w:tc>
          <w:tcPr>
            <w:tcW w:w="8970" w:type="dxa"/>
            <w:gridSpan w:val="3"/>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w:t>
            </w:r>
          </w:p>
        </w:tc>
      </w:tr>
      <w:tr w:rsidR="002C2F27" w:rsidRPr="00560E38" w:rsidTr="005F32C4">
        <w:tc>
          <w:tcPr>
            <w:tcW w:w="8970" w:type="dxa"/>
            <w:gridSpan w:val="3"/>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(адрес регистрации, места жительства)</w:t>
            </w:r>
          </w:p>
        </w:tc>
      </w:tr>
      <w:tr w:rsidR="002C2F27" w:rsidRPr="00560E38" w:rsidTr="005F32C4">
        <w:tc>
          <w:tcPr>
            <w:tcW w:w="8970" w:type="dxa"/>
            <w:gridSpan w:val="3"/>
            <w:hideMark/>
          </w:tcPr>
          <w:p w:rsidR="002C2F27" w:rsidRPr="00560E38" w:rsidRDefault="002C2F27" w:rsidP="001A7B59">
            <w:pPr>
              <w:spacing w:after="0" w:line="240" w:lineRule="auto"/>
              <w:jc w:val="both"/>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являющемуся собственником помещения, расположенного по адресу:</w:t>
            </w:r>
          </w:p>
        </w:tc>
      </w:tr>
      <w:tr w:rsidR="002C2F27" w:rsidRPr="00560E38" w:rsidTr="005F32C4">
        <w:tc>
          <w:tcPr>
            <w:tcW w:w="8970" w:type="dxa"/>
            <w:gridSpan w:val="3"/>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8970" w:type="dxa"/>
            <w:gridSpan w:val="3"/>
            <w:tcBorders>
              <w:top w:val="single" w:sz="6" w:space="0" w:color="000000"/>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w:t>
            </w:r>
          </w:p>
        </w:tc>
      </w:tr>
      <w:tr w:rsidR="002C2F27" w:rsidRPr="00560E38" w:rsidTr="005F32C4">
        <w:tc>
          <w:tcPr>
            <w:tcW w:w="8970" w:type="dxa"/>
            <w:gridSpan w:val="3"/>
            <w:tcBorders>
              <w:top w:val="single" w:sz="6" w:space="0" w:color="000000"/>
            </w:tcBorders>
            <w:hideMark/>
          </w:tcPr>
          <w:p w:rsidR="002C2F27" w:rsidRPr="00560E38" w:rsidRDefault="002C2F27" w:rsidP="001A7B59">
            <w:pPr>
              <w:spacing w:after="0" w:line="240" w:lineRule="auto"/>
              <w:jc w:val="both"/>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использующему помещение не по назначению, систематически нарушающему права и интересы соседей либо бесхозяйственно содержащему помещение, допуская его разрушение, о необходимости устранения выявленных нарушений.</w:t>
            </w:r>
          </w:p>
        </w:tc>
      </w:tr>
      <w:tr w:rsidR="002C2F27" w:rsidRPr="00560E38" w:rsidTr="005F32C4">
        <w:tc>
          <w:tcPr>
            <w:tcW w:w="8970" w:type="dxa"/>
            <w:gridSpan w:val="3"/>
            <w:hideMark/>
          </w:tcPr>
          <w:p w:rsidR="002C2F27" w:rsidRPr="00560E38" w:rsidRDefault="002C2F27" w:rsidP="001A7B59">
            <w:pPr>
              <w:spacing w:after="0" w:line="240" w:lineRule="auto"/>
              <w:jc w:val="both"/>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В течение ______________ со дня получения данного предупреждения Вам необходимо устранить выявленные нарушения, а именно:</w:t>
            </w:r>
          </w:p>
        </w:tc>
      </w:tr>
      <w:tr w:rsidR="002C2F27" w:rsidRPr="00560E38" w:rsidTr="005F32C4">
        <w:tc>
          <w:tcPr>
            <w:tcW w:w="8970" w:type="dxa"/>
            <w:gridSpan w:val="3"/>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8970" w:type="dxa"/>
            <w:gridSpan w:val="3"/>
            <w:tcBorders>
              <w:top w:val="single" w:sz="6" w:space="0" w:color="000000"/>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8970" w:type="dxa"/>
            <w:gridSpan w:val="3"/>
            <w:tcBorders>
              <w:top w:val="single" w:sz="6" w:space="0" w:color="000000"/>
              <w:bottom w:val="single" w:sz="6" w:space="0" w:color="000000"/>
            </w:tcBorders>
            <w:hideMark/>
          </w:tcPr>
          <w:p w:rsidR="002C2F27" w:rsidRPr="00560E38" w:rsidRDefault="002C2F27" w:rsidP="005F32C4">
            <w:pPr>
              <w:spacing w:after="0" w:line="240" w:lineRule="auto"/>
              <w:jc w:val="right"/>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w:t>
            </w:r>
          </w:p>
        </w:tc>
      </w:tr>
      <w:tr w:rsidR="002C2F27" w:rsidRPr="00560E38" w:rsidTr="005F32C4">
        <w:tc>
          <w:tcPr>
            <w:tcW w:w="8970" w:type="dxa"/>
            <w:gridSpan w:val="3"/>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(перечень мероприятий)</w:t>
            </w:r>
          </w:p>
        </w:tc>
      </w:tr>
      <w:tr w:rsidR="002C2F27" w:rsidRPr="00560E38" w:rsidTr="005F32C4">
        <w:tc>
          <w:tcPr>
            <w:tcW w:w="8970" w:type="dxa"/>
            <w:gridSpan w:val="3"/>
            <w:hideMark/>
          </w:tcPr>
          <w:p w:rsidR="002C2F27" w:rsidRPr="00560E38" w:rsidRDefault="002C2F27" w:rsidP="001A7B59">
            <w:pPr>
              <w:spacing w:after="0" w:line="240" w:lineRule="auto"/>
              <w:jc w:val="both"/>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xml:space="preserve">В случае </w:t>
            </w:r>
            <w:proofErr w:type="spellStart"/>
            <w:r w:rsidRPr="00560E38">
              <w:rPr>
                <w:rFonts w:ascii="Times New Roman" w:eastAsia="Times New Roman" w:hAnsi="Times New Roman" w:cs="Times New Roman"/>
                <w:sz w:val="28"/>
                <w:szCs w:val="28"/>
                <w:lang w:eastAsia="ru-RU"/>
              </w:rPr>
              <w:t>неустранения</w:t>
            </w:r>
            <w:proofErr w:type="spellEnd"/>
            <w:r w:rsidRPr="00560E38">
              <w:rPr>
                <w:rFonts w:ascii="Times New Roman" w:eastAsia="Times New Roman" w:hAnsi="Times New Roman" w:cs="Times New Roman"/>
                <w:sz w:val="28"/>
                <w:szCs w:val="28"/>
                <w:lang w:eastAsia="ru-RU"/>
              </w:rPr>
              <w:t xml:space="preserve"> Вами вышеуказанных нарушений в установленный срок </w:t>
            </w:r>
            <w:r w:rsidR="00560E38">
              <w:rPr>
                <w:rFonts w:ascii="Times New Roman" w:eastAsia="Times New Roman" w:hAnsi="Times New Roman" w:cs="Times New Roman"/>
                <w:sz w:val="28"/>
                <w:szCs w:val="28"/>
                <w:lang w:eastAsia="ru-RU"/>
              </w:rPr>
              <w:t xml:space="preserve">Исполнительный комитет </w:t>
            </w:r>
            <w:proofErr w:type="spellStart"/>
            <w:r w:rsidR="00560E38">
              <w:rPr>
                <w:rFonts w:ascii="Times New Roman" w:eastAsia="Times New Roman" w:hAnsi="Times New Roman" w:cs="Times New Roman"/>
                <w:sz w:val="28"/>
                <w:szCs w:val="28"/>
                <w:lang w:eastAsia="ru-RU"/>
              </w:rPr>
              <w:t>г.Казани</w:t>
            </w:r>
            <w:proofErr w:type="spellEnd"/>
            <w:r w:rsidR="00560E38">
              <w:rPr>
                <w:rFonts w:ascii="Times New Roman" w:eastAsia="Times New Roman" w:hAnsi="Times New Roman" w:cs="Times New Roman"/>
                <w:sz w:val="28"/>
                <w:szCs w:val="28"/>
                <w:lang w:eastAsia="ru-RU"/>
              </w:rPr>
              <w:t xml:space="preserve"> </w:t>
            </w:r>
            <w:r w:rsidRPr="00560E38">
              <w:rPr>
                <w:rFonts w:ascii="Times New Roman" w:eastAsia="Times New Roman" w:hAnsi="Times New Roman" w:cs="Times New Roman"/>
                <w:sz w:val="28"/>
                <w:szCs w:val="28"/>
                <w:lang w:eastAsia="ru-RU"/>
              </w:rPr>
              <w:t>вправе обратиться в суд с исковым заявлением о продаже с публичных торгов принадлежащего Вам помещения с выплатой собственнику вырученных от продажи средств за вычетом расходов на исполнение судебного решения.</w:t>
            </w:r>
          </w:p>
        </w:tc>
      </w:tr>
      <w:tr w:rsidR="002C2F27" w:rsidRPr="00560E38" w:rsidTr="005F32C4">
        <w:tc>
          <w:tcPr>
            <w:tcW w:w="8970" w:type="dxa"/>
            <w:gridSpan w:val="3"/>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8970" w:type="dxa"/>
            <w:gridSpan w:val="3"/>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(должность, фамилия, имя, отчество (при наличии), подпись лица, составившего предупреждение)</w:t>
            </w:r>
          </w:p>
        </w:tc>
      </w:tr>
      <w:tr w:rsidR="002C2F27" w:rsidRPr="00560E38" w:rsidTr="005F32C4">
        <w:tc>
          <w:tcPr>
            <w:tcW w:w="8970" w:type="dxa"/>
            <w:gridSpan w:val="3"/>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Предупреждение получено:</w:t>
            </w:r>
          </w:p>
        </w:tc>
      </w:tr>
      <w:tr w:rsidR="002C2F27" w:rsidRPr="00560E38" w:rsidTr="005F32C4">
        <w:tc>
          <w:tcPr>
            <w:tcW w:w="8970" w:type="dxa"/>
            <w:gridSpan w:val="3"/>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r w:rsidR="002C2F27" w:rsidRPr="00560E38" w:rsidTr="005F32C4">
        <w:tc>
          <w:tcPr>
            <w:tcW w:w="8970" w:type="dxa"/>
            <w:gridSpan w:val="3"/>
            <w:tcBorders>
              <w:top w:val="single" w:sz="6" w:space="0" w:color="000000"/>
            </w:tcBorders>
            <w:hideMark/>
          </w:tcPr>
          <w:p w:rsidR="002C2F27" w:rsidRPr="00560E38" w:rsidRDefault="002C2F27" w:rsidP="005F32C4">
            <w:pPr>
              <w:spacing w:after="0" w:line="240" w:lineRule="auto"/>
              <w:jc w:val="center"/>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xml:space="preserve">(фамилия, имя, отчество (при наличии) лица, получившего </w:t>
            </w:r>
            <w:r w:rsidRPr="00560E38">
              <w:rPr>
                <w:rFonts w:ascii="Times New Roman" w:eastAsia="Times New Roman" w:hAnsi="Times New Roman" w:cs="Times New Roman"/>
                <w:sz w:val="28"/>
                <w:szCs w:val="28"/>
                <w:lang w:eastAsia="ru-RU"/>
              </w:rPr>
              <w:lastRenderedPageBreak/>
              <w:t>предупреждение)</w:t>
            </w:r>
          </w:p>
        </w:tc>
      </w:tr>
      <w:tr w:rsidR="002C2F27" w:rsidRPr="00560E38" w:rsidTr="005F32C4">
        <w:tc>
          <w:tcPr>
            <w:tcW w:w="8970" w:type="dxa"/>
            <w:gridSpan w:val="3"/>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lastRenderedPageBreak/>
              <w:t> </w:t>
            </w:r>
          </w:p>
        </w:tc>
      </w:tr>
      <w:tr w:rsidR="002C2F27" w:rsidRPr="00560E38" w:rsidTr="005F32C4">
        <w:tc>
          <w:tcPr>
            <w:tcW w:w="5160" w:type="dxa"/>
            <w:gridSpan w:val="2"/>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Подпись лица, получившего предупреждение</w:t>
            </w:r>
          </w:p>
        </w:tc>
        <w:tc>
          <w:tcPr>
            <w:tcW w:w="3810" w:type="dxa"/>
            <w:tcBorders>
              <w:bottom w:val="single" w:sz="6" w:space="0" w:color="000000"/>
            </w:tcBorders>
            <w:hideMark/>
          </w:tcPr>
          <w:p w:rsidR="002C2F27" w:rsidRPr="00560E38" w:rsidRDefault="002C2F27" w:rsidP="005F32C4">
            <w:pPr>
              <w:spacing w:after="0" w:line="240" w:lineRule="auto"/>
              <w:rPr>
                <w:rFonts w:ascii="Times New Roman" w:eastAsia="Times New Roman" w:hAnsi="Times New Roman" w:cs="Times New Roman"/>
                <w:sz w:val="28"/>
                <w:szCs w:val="28"/>
                <w:lang w:eastAsia="ru-RU"/>
              </w:rPr>
            </w:pPr>
            <w:r w:rsidRPr="00560E38">
              <w:rPr>
                <w:rFonts w:ascii="Times New Roman" w:eastAsia="Times New Roman" w:hAnsi="Times New Roman" w:cs="Times New Roman"/>
                <w:sz w:val="28"/>
                <w:szCs w:val="28"/>
                <w:lang w:eastAsia="ru-RU"/>
              </w:rPr>
              <w:t> </w:t>
            </w:r>
          </w:p>
        </w:tc>
      </w:tr>
    </w:tbl>
    <w:p w:rsidR="008573F8" w:rsidRDefault="008573F8" w:rsidP="00F8656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p w:rsidR="00600D3E" w:rsidRPr="00560E38" w:rsidRDefault="008573F8" w:rsidP="008573F8">
      <w:pPr>
        <w:shd w:val="clear" w:color="auto" w:fill="FFFFFF"/>
        <w:spacing w:before="100" w:beforeAutospacing="1" w:after="100" w:afterAutospacing="1"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_____________________________________</w:t>
      </w:r>
    </w:p>
    <w:sectPr w:rsidR="00600D3E" w:rsidRPr="00560E38" w:rsidSect="00491C7F">
      <w:headerReference w:type="default" r:id="rId23"/>
      <w:pgSz w:w="11906" w:h="16838"/>
      <w:pgMar w:top="1134" w:right="1274"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8BC" w:rsidRDefault="00F858BC" w:rsidP="00491C7F">
      <w:pPr>
        <w:spacing w:after="0" w:line="240" w:lineRule="auto"/>
      </w:pPr>
      <w:r>
        <w:separator/>
      </w:r>
    </w:p>
  </w:endnote>
  <w:endnote w:type="continuationSeparator" w:id="0">
    <w:p w:rsidR="00F858BC" w:rsidRDefault="00F858BC" w:rsidP="0049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8BC" w:rsidRDefault="00F858BC" w:rsidP="00491C7F">
      <w:pPr>
        <w:spacing w:after="0" w:line="240" w:lineRule="auto"/>
      </w:pPr>
      <w:r>
        <w:separator/>
      </w:r>
    </w:p>
  </w:footnote>
  <w:footnote w:type="continuationSeparator" w:id="0">
    <w:p w:rsidR="00F858BC" w:rsidRDefault="00F858BC" w:rsidP="00491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2674"/>
      <w:docPartObj>
        <w:docPartGallery w:val="Page Numbers (Top of Page)"/>
        <w:docPartUnique/>
      </w:docPartObj>
    </w:sdtPr>
    <w:sdtEndPr/>
    <w:sdtContent>
      <w:p w:rsidR="004A7B7E" w:rsidRDefault="004A7B7E">
        <w:pPr>
          <w:pStyle w:val="a5"/>
          <w:jc w:val="center"/>
        </w:pPr>
        <w:r>
          <w:fldChar w:fldCharType="begin"/>
        </w:r>
        <w:r>
          <w:instrText>PAGE   \* MERGEFORMAT</w:instrText>
        </w:r>
        <w:r>
          <w:fldChar w:fldCharType="separate"/>
        </w:r>
        <w:r w:rsidR="00356007">
          <w:rPr>
            <w:noProof/>
          </w:rPr>
          <w:t>2</w:t>
        </w:r>
        <w:r>
          <w:fldChar w:fldCharType="end"/>
        </w:r>
      </w:p>
    </w:sdtContent>
  </w:sdt>
  <w:p w:rsidR="00491C7F" w:rsidRDefault="00491C7F" w:rsidP="008573F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27"/>
    <w:rsid w:val="000804E9"/>
    <w:rsid w:val="000F11D3"/>
    <w:rsid w:val="00111101"/>
    <w:rsid w:val="00171527"/>
    <w:rsid w:val="001A7B59"/>
    <w:rsid w:val="00217210"/>
    <w:rsid w:val="00276DAD"/>
    <w:rsid w:val="002C2F27"/>
    <w:rsid w:val="00314332"/>
    <w:rsid w:val="00356007"/>
    <w:rsid w:val="004500EF"/>
    <w:rsid w:val="00491C7F"/>
    <w:rsid w:val="004A7B7E"/>
    <w:rsid w:val="004F190E"/>
    <w:rsid w:val="00560E38"/>
    <w:rsid w:val="005C1A93"/>
    <w:rsid w:val="00600D3E"/>
    <w:rsid w:val="007758DF"/>
    <w:rsid w:val="008573F8"/>
    <w:rsid w:val="009C3939"/>
    <w:rsid w:val="00B95A2B"/>
    <w:rsid w:val="00C5714C"/>
    <w:rsid w:val="00F858BC"/>
    <w:rsid w:val="00F86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F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5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6566"/>
    <w:rPr>
      <w:rFonts w:ascii="Segoe UI" w:hAnsi="Segoe UI" w:cs="Segoe UI"/>
      <w:sz w:val="18"/>
      <w:szCs w:val="18"/>
    </w:rPr>
  </w:style>
  <w:style w:type="paragraph" w:styleId="a5">
    <w:name w:val="header"/>
    <w:basedOn w:val="a"/>
    <w:link w:val="a6"/>
    <w:uiPriority w:val="99"/>
    <w:unhideWhenUsed/>
    <w:rsid w:val="00491C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1C7F"/>
  </w:style>
  <w:style w:type="paragraph" w:styleId="a7">
    <w:name w:val="footer"/>
    <w:basedOn w:val="a"/>
    <w:link w:val="a8"/>
    <w:uiPriority w:val="99"/>
    <w:unhideWhenUsed/>
    <w:rsid w:val="00491C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1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F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5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6566"/>
    <w:rPr>
      <w:rFonts w:ascii="Segoe UI" w:hAnsi="Segoe UI" w:cs="Segoe UI"/>
      <w:sz w:val="18"/>
      <w:szCs w:val="18"/>
    </w:rPr>
  </w:style>
  <w:style w:type="paragraph" w:styleId="a5">
    <w:name w:val="header"/>
    <w:basedOn w:val="a"/>
    <w:link w:val="a6"/>
    <w:uiPriority w:val="99"/>
    <w:unhideWhenUsed/>
    <w:rsid w:val="00491C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1C7F"/>
  </w:style>
  <w:style w:type="paragraph" w:styleId="a7">
    <w:name w:val="footer"/>
    <w:basedOn w:val="a"/>
    <w:link w:val="a8"/>
    <w:uiPriority w:val="99"/>
    <w:unhideWhenUsed/>
    <w:rsid w:val="00491C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2173</Words>
  <Characters>12389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Каримов Музакир Мухаметзакиевич</dc:creator>
  <cp:keywords/>
  <dc:description/>
  <cp:lastModifiedBy>User</cp:lastModifiedBy>
  <cp:revision>10</cp:revision>
  <cp:lastPrinted>2025-02-20T08:14:00Z</cp:lastPrinted>
  <dcterms:created xsi:type="dcterms:W3CDTF">2025-02-21T14:15:00Z</dcterms:created>
  <dcterms:modified xsi:type="dcterms:W3CDTF">2025-02-24T09:05:00Z</dcterms:modified>
</cp:coreProperties>
</file>