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5EB" w:rsidRPr="000705EB" w:rsidRDefault="000705EB" w:rsidP="000705EB">
      <w:pPr>
        <w:widowControl/>
        <w:suppressAutoHyphens w:val="0"/>
        <w:overflowPunct/>
        <w:autoSpaceDE w:val="0"/>
        <w:autoSpaceDN w:val="0"/>
        <w:adjustRightInd w:val="0"/>
        <w:ind w:left="5245"/>
        <w:jc w:val="left"/>
        <w:outlineLvl w:val="0"/>
        <w:rPr>
          <w:rFonts w:ascii="Times New Roman" w:eastAsia="Times New Roman" w:hAnsi="Times New Roman" w:cs="Times New Roman"/>
          <w:bCs/>
          <w:color w:val="auto"/>
          <w:lang w:eastAsia="en-US" w:bidi="ar-SA"/>
        </w:rPr>
      </w:pPr>
      <w:r w:rsidRPr="000705EB">
        <w:rPr>
          <w:rFonts w:ascii="Times New Roman" w:eastAsia="Times New Roman" w:hAnsi="Times New Roman" w:cs="Times New Roman"/>
          <w:bCs/>
          <w:color w:val="auto"/>
          <w:lang w:eastAsia="en-US" w:bidi="ar-SA"/>
        </w:rPr>
        <w:t>Контактные лица для направления</w:t>
      </w:r>
    </w:p>
    <w:p w:rsidR="000705EB" w:rsidRPr="000705EB" w:rsidRDefault="000705EB" w:rsidP="000705EB">
      <w:pPr>
        <w:widowControl/>
        <w:suppressAutoHyphens w:val="0"/>
        <w:overflowPunct/>
        <w:autoSpaceDE w:val="0"/>
        <w:autoSpaceDN w:val="0"/>
        <w:adjustRightInd w:val="0"/>
        <w:ind w:left="5245"/>
        <w:jc w:val="left"/>
        <w:outlineLvl w:val="0"/>
        <w:rPr>
          <w:rFonts w:ascii="Times New Roman" w:eastAsia="Times New Roman" w:hAnsi="Times New Roman" w:cs="Times New Roman"/>
          <w:bCs/>
          <w:color w:val="auto"/>
          <w:lang w:eastAsia="en-US" w:bidi="ar-SA"/>
        </w:rPr>
      </w:pPr>
      <w:r w:rsidRPr="000705EB">
        <w:rPr>
          <w:rFonts w:ascii="Times New Roman" w:eastAsia="Times New Roman" w:hAnsi="Times New Roman" w:cs="Times New Roman"/>
          <w:bCs/>
          <w:color w:val="auto"/>
          <w:lang w:eastAsia="en-US" w:bidi="ar-SA"/>
        </w:rPr>
        <w:t>замечаний и предложений:</w:t>
      </w:r>
    </w:p>
    <w:p w:rsidR="000705EB" w:rsidRPr="000705EB" w:rsidRDefault="000705EB" w:rsidP="000705EB">
      <w:pPr>
        <w:widowControl/>
        <w:suppressAutoHyphens w:val="0"/>
        <w:overflowPunct/>
        <w:autoSpaceDE w:val="0"/>
        <w:autoSpaceDN w:val="0"/>
        <w:adjustRightInd w:val="0"/>
        <w:ind w:left="5245"/>
        <w:jc w:val="left"/>
        <w:outlineLvl w:val="0"/>
        <w:rPr>
          <w:rFonts w:ascii="Times New Roman" w:eastAsia="Times New Roman" w:hAnsi="Times New Roman" w:cs="Times New Roman"/>
          <w:bCs/>
          <w:color w:val="auto"/>
          <w:lang w:eastAsia="en-US" w:bidi="ar-SA"/>
        </w:rPr>
      </w:pPr>
      <w:proofErr w:type="spellStart"/>
      <w:r w:rsidRPr="000705EB">
        <w:rPr>
          <w:rFonts w:ascii="Times New Roman" w:eastAsia="Times New Roman" w:hAnsi="Times New Roman" w:cs="Times New Roman" w:hint="eastAsia"/>
          <w:bCs/>
          <w:color w:val="auto"/>
          <w:lang w:eastAsia="en-US" w:bidi="ar-SA"/>
        </w:rPr>
        <w:t>Бурганова</w:t>
      </w:r>
      <w:proofErr w:type="spellEnd"/>
      <w:r w:rsidRPr="000705EB">
        <w:rPr>
          <w:rFonts w:ascii="Times New Roman" w:eastAsia="Times New Roman" w:hAnsi="Times New Roman" w:cs="Times New Roman"/>
          <w:bCs/>
          <w:color w:val="auto"/>
          <w:lang w:eastAsia="en-US" w:bidi="ar-SA"/>
        </w:rPr>
        <w:t xml:space="preserve"> </w:t>
      </w:r>
      <w:r w:rsidRPr="000705EB">
        <w:rPr>
          <w:rFonts w:ascii="Times New Roman" w:eastAsia="Times New Roman" w:hAnsi="Times New Roman" w:cs="Times New Roman" w:hint="eastAsia"/>
          <w:bCs/>
          <w:color w:val="auto"/>
          <w:lang w:eastAsia="en-US" w:bidi="ar-SA"/>
        </w:rPr>
        <w:t>Гузель</w:t>
      </w:r>
      <w:r w:rsidRPr="000705EB">
        <w:rPr>
          <w:rFonts w:ascii="Times New Roman" w:eastAsia="Times New Roman" w:hAnsi="Times New Roman" w:cs="Times New Roman"/>
          <w:bCs/>
          <w:color w:val="auto"/>
          <w:lang w:eastAsia="en-US" w:bidi="ar-SA"/>
        </w:rPr>
        <w:t xml:space="preserve"> </w:t>
      </w:r>
      <w:proofErr w:type="spellStart"/>
      <w:r w:rsidRPr="000705EB">
        <w:rPr>
          <w:rFonts w:ascii="Times New Roman" w:eastAsia="Times New Roman" w:hAnsi="Times New Roman" w:cs="Times New Roman" w:hint="eastAsia"/>
          <w:bCs/>
          <w:color w:val="auto"/>
          <w:lang w:eastAsia="en-US" w:bidi="ar-SA"/>
        </w:rPr>
        <w:t>Ильдаровна</w:t>
      </w:r>
      <w:proofErr w:type="spellEnd"/>
    </w:p>
    <w:p w:rsidR="000705EB" w:rsidRPr="000705EB" w:rsidRDefault="000705EB" w:rsidP="000705EB">
      <w:pPr>
        <w:widowControl/>
        <w:suppressAutoHyphens w:val="0"/>
        <w:overflowPunct/>
        <w:autoSpaceDE w:val="0"/>
        <w:autoSpaceDN w:val="0"/>
        <w:adjustRightInd w:val="0"/>
        <w:ind w:left="5245"/>
        <w:jc w:val="left"/>
        <w:outlineLvl w:val="0"/>
        <w:rPr>
          <w:rFonts w:ascii="Times New Roman" w:eastAsia="Times New Roman" w:hAnsi="Times New Roman" w:cs="Times New Roman"/>
          <w:bCs/>
          <w:color w:val="auto"/>
          <w:lang w:eastAsia="en-US" w:bidi="ar-SA"/>
        </w:rPr>
      </w:pPr>
      <w:r w:rsidRPr="000705EB">
        <w:rPr>
          <w:rFonts w:ascii="Times New Roman" w:eastAsia="Times New Roman" w:hAnsi="Times New Roman" w:cs="Times New Roman" w:hint="eastAsia"/>
          <w:bCs/>
          <w:color w:val="auto"/>
          <w:lang w:eastAsia="en-US" w:bidi="ar-SA"/>
        </w:rPr>
        <w:t>Ведущий</w:t>
      </w:r>
      <w:r w:rsidRPr="000705EB">
        <w:rPr>
          <w:rFonts w:ascii="Times New Roman" w:eastAsia="Times New Roman" w:hAnsi="Times New Roman" w:cs="Times New Roman"/>
          <w:bCs/>
          <w:color w:val="auto"/>
          <w:lang w:eastAsia="en-US" w:bidi="ar-SA"/>
        </w:rPr>
        <w:t xml:space="preserve"> </w:t>
      </w:r>
      <w:r w:rsidRPr="000705EB">
        <w:rPr>
          <w:rFonts w:ascii="Times New Roman" w:eastAsia="Times New Roman" w:hAnsi="Times New Roman" w:cs="Times New Roman" w:hint="eastAsia"/>
          <w:bCs/>
          <w:color w:val="auto"/>
          <w:lang w:eastAsia="en-US" w:bidi="ar-SA"/>
        </w:rPr>
        <w:t>специалист</w:t>
      </w:r>
      <w:r w:rsidRPr="000705EB">
        <w:rPr>
          <w:rFonts w:ascii="Times New Roman" w:eastAsia="Times New Roman" w:hAnsi="Times New Roman" w:cs="Times New Roman"/>
          <w:bCs/>
          <w:color w:val="auto"/>
          <w:lang w:eastAsia="en-US" w:bidi="ar-SA"/>
        </w:rPr>
        <w:t xml:space="preserve"> </w:t>
      </w:r>
      <w:r w:rsidRPr="000705EB">
        <w:rPr>
          <w:rFonts w:ascii="Times New Roman" w:eastAsia="Times New Roman" w:hAnsi="Times New Roman" w:cs="Times New Roman" w:hint="eastAsia"/>
          <w:bCs/>
          <w:color w:val="auto"/>
          <w:lang w:eastAsia="en-US" w:bidi="ar-SA"/>
        </w:rPr>
        <w:t>отдела</w:t>
      </w:r>
      <w:r w:rsidRPr="000705EB">
        <w:rPr>
          <w:rFonts w:ascii="Times New Roman" w:eastAsia="Times New Roman" w:hAnsi="Times New Roman" w:cs="Times New Roman"/>
          <w:bCs/>
          <w:color w:val="auto"/>
          <w:lang w:eastAsia="en-US" w:bidi="ar-SA"/>
        </w:rPr>
        <w:t xml:space="preserve"> </w:t>
      </w:r>
      <w:r w:rsidRPr="000705EB">
        <w:rPr>
          <w:rFonts w:ascii="Times New Roman" w:eastAsia="Times New Roman" w:hAnsi="Times New Roman" w:cs="Times New Roman" w:hint="eastAsia"/>
          <w:bCs/>
          <w:color w:val="auto"/>
          <w:lang w:eastAsia="en-US" w:bidi="ar-SA"/>
        </w:rPr>
        <w:t>науки</w:t>
      </w:r>
      <w:r w:rsidRPr="000705EB">
        <w:rPr>
          <w:rFonts w:ascii="Times New Roman" w:eastAsia="Times New Roman" w:hAnsi="Times New Roman" w:cs="Times New Roman"/>
          <w:bCs/>
          <w:color w:val="auto"/>
          <w:lang w:eastAsia="en-US" w:bidi="ar-SA"/>
        </w:rPr>
        <w:t xml:space="preserve">, </w:t>
      </w:r>
      <w:r w:rsidRPr="000705EB">
        <w:rPr>
          <w:rFonts w:ascii="Times New Roman" w:eastAsia="Times New Roman" w:hAnsi="Times New Roman" w:cs="Times New Roman" w:hint="eastAsia"/>
          <w:bCs/>
          <w:color w:val="auto"/>
          <w:lang w:eastAsia="en-US" w:bidi="ar-SA"/>
        </w:rPr>
        <w:t>образования</w:t>
      </w:r>
      <w:r w:rsidRPr="000705EB">
        <w:rPr>
          <w:rFonts w:ascii="Times New Roman" w:eastAsia="Times New Roman" w:hAnsi="Times New Roman" w:cs="Times New Roman"/>
          <w:bCs/>
          <w:color w:val="auto"/>
          <w:lang w:eastAsia="en-US" w:bidi="ar-SA"/>
        </w:rPr>
        <w:t xml:space="preserve"> </w:t>
      </w:r>
      <w:r w:rsidRPr="000705EB">
        <w:rPr>
          <w:rFonts w:ascii="Times New Roman" w:eastAsia="Times New Roman" w:hAnsi="Times New Roman" w:cs="Times New Roman" w:hint="eastAsia"/>
          <w:bCs/>
          <w:color w:val="auto"/>
          <w:lang w:eastAsia="en-US" w:bidi="ar-SA"/>
        </w:rPr>
        <w:t>и</w:t>
      </w:r>
      <w:r w:rsidRPr="000705EB">
        <w:rPr>
          <w:rFonts w:ascii="Times New Roman" w:eastAsia="Times New Roman" w:hAnsi="Times New Roman" w:cs="Times New Roman"/>
          <w:bCs/>
          <w:color w:val="auto"/>
          <w:lang w:eastAsia="en-US" w:bidi="ar-SA"/>
        </w:rPr>
        <w:t xml:space="preserve"> </w:t>
      </w:r>
      <w:r w:rsidRPr="000705EB">
        <w:rPr>
          <w:rFonts w:ascii="Times New Roman" w:eastAsia="Times New Roman" w:hAnsi="Times New Roman" w:cs="Times New Roman" w:hint="eastAsia"/>
          <w:bCs/>
          <w:color w:val="auto"/>
          <w:lang w:eastAsia="en-US" w:bidi="ar-SA"/>
        </w:rPr>
        <w:t>инновационных</w:t>
      </w:r>
      <w:r w:rsidRPr="000705EB">
        <w:rPr>
          <w:rFonts w:ascii="Times New Roman" w:eastAsia="Times New Roman" w:hAnsi="Times New Roman" w:cs="Times New Roman"/>
          <w:bCs/>
          <w:color w:val="auto"/>
          <w:lang w:eastAsia="en-US" w:bidi="ar-SA"/>
        </w:rPr>
        <w:t xml:space="preserve"> </w:t>
      </w:r>
      <w:r w:rsidRPr="000705EB">
        <w:rPr>
          <w:rFonts w:ascii="Times New Roman" w:eastAsia="Times New Roman" w:hAnsi="Times New Roman" w:cs="Times New Roman" w:hint="eastAsia"/>
          <w:bCs/>
          <w:color w:val="auto"/>
          <w:lang w:eastAsia="en-US" w:bidi="ar-SA"/>
        </w:rPr>
        <w:t>технологий</w:t>
      </w:r>
    </w:p>
    <w:p w:rsidR="000705EB" w:rsidRPr="000705EB" w:rsidRDefault="000705EB" w:rsidP="000705EB">
      <w:pPr>
        <w:widowControl/>
        <w:suppressAutoHyphens w:val="0"/>
        <w:overflowPunct/>
        <w:autoSpaceDE w:val="0"/>
        <w:autoSpaceDN w:val="0"/>
        <w:adjustRightInd w:val="0"/>
        <w:ind w:left="5245"/>
        <w:jc w:val="left"/>
        <w:outlineLvl w:val="0"/>
        <w:rPr>
          <w:rFonts w:ascii="Times New Roman" w:eastAsia="Times New Roman" w:hAnsi="Times New Roman" w:cs="Times New Roman"/>
          <w:bCs/>
          <w:color w:val="auto"/>
          <w:lang w:eastAsia="en-US" w:bidi="ar-SA"/>
        </w:rPr>
      </w:pPr>
      <w:r w:rsidRPr="000705EB">
        <w:rPr>
          <w:rFonts w:ascii="Times New Roman" w:eastAsia="Times New Roman" w:hAnsi="Times New Roman" w:cs="Times New Roman" w:hint="eastAsia"/>
          <w:bCs/>
          <w:color w:val="auto"/>
          <w:lang w:eastAsia="en-US" w:bidi="ar-SA"/>
        </w:rPr>
        <w:t>Телефон</w:t>
      </w:r>
      <w:r w:rsidRPr="000705EB">
        <w:rPr>
          <w:rFonts w:ascii="Times New Roman" w:eastAsia="Times New Roman" w:hAnsi="Times New Roman" w:cs="Times New Roman"/>
          <w:bCs/>
          <w:color w:val="auto"/>
          <w:lang w:eastAsia="en-US" w:bidi="ar-SA"/>
        </w:rPr>
        <w:t>: +7 (843) 221-76-88 (8819)</w:t>
      </w:r>
    </w:p>
    <w:p w:rsidR="000705EB" w:rsidRPr="000705EB" w:rsidRDefault="000705EB" w:rsidP="000705EB">
      <w:pPr>
        <w:widowControl/>
        <w:suppressAutoHyphens w:val="0"/>
        <w:overflowPunct/>
        <w:autoSpaceDE w:val="0"/>
        <w:autoSpaceDN w:val="0"/>
        <w:adjustRightInd w:val="0"/>
        <w:ind w:left="5245"/>
        <w:jc w:val="left"/>
        <w:outlineLvl w:val="0"/>
        <w:rPr>
          <w:rFonts w:ascii="Times New Roman" w:eastAsia="Times New Roman" w:hAnsi="Times New Roman" w:cs="Times New Roman"/>
          <w:bCs/>
          <w:color w:val="auto"/>
          <w:lang w:eastAsia="en-US" w:bidi="ar-SA"/>
        </w:rPr>
      </w:pPr>
      <w:proofErr w:type="spellStart"/>
      <w:r w:rsidRPr="000705EB">
        <w:rPr>
          <w:rFonts w:ascii="Times New Roman" w:eastAsia="Times New Roman" w:hAnsi="Times New Roman" w:cs="Times New Roman"/>
          <w:bCs/>
          <w:color w:val="auto"/>
          <w:lang w:eastAsia="en-US" w:bidi="ar-SA"/>
        </w:rPr>
        <w:t>Email</w:t>
      </w:r>
      <w:proofErr w:type="spellEnd"/>
      <w:r w:rsidRPr="000705EB">
        <w:rPr>
          <w:rFonts w:ascii="Times New Roman" w:eastAsia="Times New Roman" w:hAnsi="Times New Roman" w:cs="Times New Roman"/>
          <w:bCs/>
          <w:color w:val="auto"/>
          <w:lang w:eastAsia="en-US" w:bidi="ar-SA"/>
        </w:rPr>
        <w:t>: guzel.burganova@tatarstan.ru</w:t>
      </w:r>
      <w:bookmarkStart w:id="0" w:name="_GoBack"/>
      <w:bookmarkEnd w:id="0"/>
    </w:p>
    <w:p w:rsidR="000705EB" w:rsidRPr="000705EB" w:rsidRDefault="000705EB" w:rsidP="000705EB">
      <w:pPr>
        <w:widowControl/>
        <w:suppressAutoHyphens w:val="0"/>
        <w:overflowPunct/>
        <w:autoSpaceDE w:val="0"/>
        <w:autoSpaceDN w:val="0"/>
        <w:adjustRightInd w:val="0"/>
        <w:ind w:left="5245"/>
        <w:jc w:val="left"/>
        <w:outlineLvl w:val="0"/>
        <w:rPr>
          <w:rFonts w:ascii="Times New Roman" w:eastAsia="Times New Roman" w:hAnsi="Times New Roman" w:cs="Times New Roman"/>
          <w:bCs/>
          <w:color w:val="auto"/>
          <w:lang w:eastAsia="en-US" w:bidi="ar-SA"/>
        </w:rPr>
      </w:pPr>
    </w:p>
    <w:p w:rsidR="000705EB" w:rsidRPr="000705EB" w:rsidRDefault="000705EB" w:rsidP="000705EB">
      <w:pPr>
        <w:widowControl/>
        <w:suppressAutoHyphens w:val="0"/>
        <w:overflowPunct/>
        <w:autoSpaceDE w:val="0"/>
        <w:autoSpaceDN w:val="0"/>
        <w:adjustRightInd w:val="0"/>
        <w:ind w:left="5245"/>
        <w:jc w:val="left"/>
        <w:outlineLvl w:val="0"/>
        <w:rPr>
          <w:rFonts w:ascii="Times New Roman" w:eastAsia="Times New Roman" w:hAnsi="Times New Roman" w:cs="Times New Roman"/>
          <w:bCs/>
          <w:color w:val="auto"/>
          <w:lang w:eastAsia="en-US" w:bidi="ar-SA"/>
        </w:rPr>
      </w:pPr>
      <w:r w:rsidRPr="000705EB">
        <w:rPr>
          <w:rFonts w:ascii="Times New Roman" w:eastAsia="Times New Roman" w:hAnsi="Times New Roman" w:cs="Times New Roman"/>
          <w:bCs/>
          <w:color w:val="auto"/>
          <w:lang w:eastAsia="en-US" w:bidi="ar-SA"/>
        </w:rPr>
        <w:t xml:space="preserve">Калимуллин Ильнар </w:t>
      </w:r>
      <w:proofErr w:type="spellStart"/>
      <w:r w:rsidRPr="000705EB">
        <w:rPr>
          <w:rFonts w:ascii="Times New Roman" w:eastAsia="Times New Roman" w:hAnsi="Times New Roman" w:cs="Times New Roman"/>
          <w:bCs/>
          <w:color w:val="auto"/>
          <w:lang w:eastAsia="en-US" w:bidi="ar-SA"/>
        </w:rPr>
        <w:t>Ирекович</w:t>
      </w:r>
      <w:proofErr w:type="spellEnd"/>
    </w:p>
    <w:p w:rsidR="000705EB" w:rsidRPr="000705EB" w:rsidRDefault="000705EB" w:rsidP="000705EB">
      <w:pPr>
        <w:widowControl/>
        <w:suppressAutoHyphens w:val="0"/>
        <w:overflowPunct/>
        <w:autoSpaceDE w:val="0"/>
        <w:autoSpaceDN w:val="0"/>
        <w:adjustRightInd w:val="0"/>
        <w:ind w:left="5245"/>
        <w:jc w:val="left"/>
        <w:outlineLvl w:val="0"/>
        <w:rPr>
          <w:rFonts w:ascii="Times New Roman" w:eastAsia="Times New Roman" w:hAnsi="Times New Roman" w:cs="Times New Roman"/>
          <w:bCs/>
          <w:color w:val="auto"/>
          <w:lang w:eastAsia="en-US" w:bidi="ar-SA"/>
        </w:rPr>
      </w:pPr>
      <w:r w:rsidRPr="000705EB">
        <w:rPr>
          <w:rFonts w:ascii="Times New Roman" w:eastAsia="Times New Roman" w:hAnsi="Times New Roman" w:cs="Times New Roman"/>
          <w:bCs/>
          <w:color w:val="auto"/>
          <w:lang w:eastAsia="en-US" w:bidi="ar-SA"/>
        </w:rPr>
        <w:t>Начальник юридического отдела</w:t>
      </w:r>
    </w:p>
    <w:p w:rsidR="000705EB" w:rsidRPr="000705EB" w:rsidRDefault="000705EB" w:rsidP="000705EB">
      <w:pPr>
        <w:widowControl/>
        <w:suppressAutoHyphens w:val="0"/>
        <w:overflowPunct/>
        <w:autoSpaceDE w:val="0"/>
        <w:autoSpaceDN w:val="0"/>
        <w:adjustRightInd w:val="0"/>
        <w:ind w:left="5245"/>
        <w:jc w:val="left"/>
        <w:outlineLvl w:val="0"/>
        <w:rPr>
          <w:rFonts w:ascii="Times New Roman" w:eastAsia="Times New Roman" w:hAnsi="Times New Roman" w:cs="Times New Roman"/>
          <w:bCs/>
          <w:color w:val="auto"/>
          <w:lang w:eastAsia="en-US" w:bidi="ar-SA"/>
        </w:rPr>
      </w:pPr>
      <w:r w:rsidRPr="000705EB">
        <w:rPr>
          <w:rFonts w:ascii="Times New Roman" w:eastAsia="Times New Roman" w:hAnsi="Times New Roman" w:cs="Times New Roman"/>
          <w:bCs/>
          <w:color w:val="auto"/>
          <w:lang w:eastAsia="en-US" w:bidi="ar-SA"/>
        </w:rPr>
        <w:t>Телефон: +7 (843) 221-76-14</w:t>
      </w:r>
    </w:p>
    <w:p w:rsidR="000705EB" w:rsidRPr="000705EB" w:rsidRDefault="000705EB" w:rsidP="000705EB">
      <w:pPr>
        <w:widowControl/>
        <w:suppressAutoHyphens w:val="0"/>
        <w:overflowPunct/>
        <w:rPr>
          <w:rFonts w:ascii="XO Thames" w:eastAsia="Times New Roman" w:hAnsi="XO Thames" w:cs="Times New Roman"/>
          <w:b/>
          <w:szCs w:val="20"/>
          <w:lang w:eastAsia="ru-RU" w:bidi="ar-SA"/>
        </w:rPr>
      </w:pPr>
    </w:p>
    <w:p w:rsidR="008F4438" w:rsidRDefault="008F4438">
      <w:pPr>
        <w:spacing w:before="108" w:after="108"/>
        <w:ind w:right="5386"/>
        <w:jc w:val="left"/>
        <w:rPr>
          <w:rFonts w:ascii="XO Thames" w:hAnsi="XO Thames"/>
          <w:color w:val="26282F"/>
        </w:rPr>
      </w:pPr>
    </w:p>
    <w:p w:rsidR="008F4438" w:rsidRDefault="000705EB">
      <w:pPr>
        <w:spacing w:before="108" w:after="108"/>
        <w:ind w:right="5386"/>
        <w:jc w:val="left"/>
        <w:rPr>
          <w:rFonts w:ascii="XO Thames" w:hAnsi="XO Thames"/>
          <w:color w:val="26282F"/>
        </w:rPr>
      </w:pPr>
      <w:r>
        <w:rPr>
          <w:rFonts w:ascii="XO Thames" w:hAnsi="XO Thames"/>
          <w:color w:val="26282F"/>
        </w:rPr>
        <w:t>О государственной поддержке из бюджета Республики Татарстан мероприятий по содействию повышению кадровой обеспеченности предприятий агропромышленного комплекса Республики Татарстан</w:t>
      </w:r>
    </w:p>
    <w:p w:rsidR="008F4438" w:rsidRDefault="008F4438">
      <w:pPr>
        <w:ind w:firstLine="540"/>
        <w:jc w:val="both"/>
      </w:pPr>
    </w:p>
    <w:p w:rsidR="008F4438" w:rsidRDefault="000705EB">
      <w:pPr>
        <w:ind w:firstLine="540"/>
        <w:jc w:val="both"/>
      </w:pPr>
      <w:r>
        <w:t xml:space="preserve">В соответствии с Бюджетным кодексом Российской Федерации, </w:t>
      </w:r>
      <w:r>
        <w:rPr>
          <w:rFonts w:ascii="XO Thames" w:hAnsi="XO Thames"/>
        </w:rPr>
        <w:t xml:space="preserve">федеральным проектом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w:t>
      </w:r>
      <w:r>
        <w:rPr>
          <w:rFonts w:ascii="XO Thames" w:hAnsi="XO Thames"/>
        </w:rPr>
        <w:t>государственной программы «Развитие сельского хозяйства и регулирования р</w:t>
      </w:r>
      <w:r>
        <w:rPr>
          <w:rFonts w:ascii="XO Thames" w:hAnsi="XO Thames"/>
        </w:rPr>
        <w:t xml:space="preserve">ынков сельскохозяйственной продукции, сырья и продовольствия»,  </w:t>
      </w:r>
      <w:r>
        <w:t xml:space="preserve">утвержденной постановлением Правительства Российской Федерации от 14 июля 2012 г. № 717 «О </w:t>
      </w:r>
      <w:r>
        <w:rPr>
          <w:rFonts w:ascii="XO Thames" w:hAnsi="XO Thames"/>
        </w:rPr>
        <w:t>Государственной программе развития сельского хозяйства и регулирования рынков сельскохозяйственной пр</w:t>
      </w:r>
      <w:r>
        <w:rPr>
          <w:rFonts w:ascii="XO Thames" w:hAnsi="XO Thames"/>
        </w:rPr>
        <w:t>одукции, сырья и продовольствия»</w:t>
      </w:r>
      <w:r>
        <w:rPr>
          <w:rFonts w:ascii="XO Thames" w:hAnsi="XO Thames"/>
        </w:rPr>
        <w:t xml:space="preserve">, </w:t>
      </w:r>
      <w:r>
        <w:t>Бюджетным кодексом Республики Татарстан, законом Республики Татарстан о бюджете Республики Татарстан на соответствующий финансовый год и на плановый период и государственной программой Республики Татарстан «Развитие сельск</w:t>
      </w:r>
      <w:r>
        <w:t>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w:t>
      </w:r>
      <w:r>
        <w:t>и Татарстан «Развитие сельского хозяйства и регулирование рынков сельскохозяйственной продукции, сырья и продовольствия в Республике Татарстан», Кабинет Министров Республики Татарстан постановляет:</w:t>
      </w:r>
    </w:p>
    <w:p w:rsidR="008F4438" w:rsidRDefault="000705EB">
      <w:pPr>
        <w:ind w:firstLine="540"/>
        <w:jc w:val="both"/>
      </w:pPr>
      <w:r>
        <w:t>1. Утвердить прилагаемый Порядок предоставления субсидий и</w:t>
      </w:r>
      <w:r>
        <w:t>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w:t>
      </w:r>
    </w:p>
    <w:p w:rsidR="008F4438" w:rsidRDefault="000705EB">
      <w:pPr>
        <w:ind w:firstLine="540"/>
        <w:jc w:val="both"/>
      </w:pPr>
      <w:r>
        <w:t>2. Контроль за исполнением настоящего постановления возложить на Министерство сельского х</w:t>
      </w:r>
      <w:r>
        <w:t>озяйства и продовольствия Республики Татарстан.</w:t>
      </w:r>
    </w:p>
    <w:p w:rsidR="008F4438" w:rsidRDefault="000705EB">
      <w:pPr>
        <w:jc w:val="both"/>
      </w:pPr>
      <w:r>
        <w:lastRenderedPageBreak/>
        <w:t> </w:t>
      </w:r>
    </w:p>
    <w:p w:rsidR="008F4438" w:rsidRDefault="008F4438">
      <w:pPr>
        <w:jc w:val="right"/>
      </w:pPr>
    </w:p>
    <w:p w:rsidR="008F4438" w:rsidRDefault="008F4438">
      <w:pPr>
        <w:jc w:val="right"/>
      </w:pPr>
    </w:p>
    <w:p w:rsidR="008F4438" w:rsidRDefault="008F4438">
      <w:pPr>
        <w:jc w:val="right"/>
      </w:pPr>
    </w:p>
    <w:p w:rsidR="008F4438" w:rsidRDefault="000705EB">
      <w:pPr>
        <w:jc w:val="left"/>
      </w:pPr>
      <w:r>
        <w:t>Премьер-министр</w:t>
      </w:r>
    </w:p>
    <w:p w:rsidR="008F4438" w:rsidRDefault="000705EB">
      <w:pPr>
        <w:jc w:val="left"/>
      </w:pPr>
      <w:r>
        <w:t xml:space="preserve">Республики Татарстан                                                                                    </w:t>
      </w:r>
      <w:proofErr w:type="spellStart"/>
      <w:r>
        <w:t>А.В.Песошин</w:t>
      </w:r>
      <w:proofErr w:type="spellEnd"/>
    </w:p>
    <w:p w:rsidR="008F4438" w:rsidRDefault="000705EB">
      <w:pPr>
        <w:jc w:val="both"/>
      </w:pPr>
      <w:r>
        <w:t> </w:t>
      </w:r>
    </w:p>
    <w:p w:rsidR="008F4438" w:rsidRDefault="000705EB">
      <w:pPr>
        <w:jc w:val="both"/>
      </w:pPr>
      <w:r>
        <w:t> </w:t>
      </w:r>
    </w:p>
    <w:p w:rsidR="008F4438" w:rsidRDefault="000705EB">
      <w:pPr>
        <w:jc w:val="both"/>
      </w:pPr>
      <w:r>
        <w:t> </w:t>
      </w:r>
    </w:p>
    <w:p w:rsidR="008F4438" w:rsidRDefault="008F4438">
      <w:pPr>
        <w:jc w:val="both"/>
      </w:pPr>
    </w:p>
    <w:p w:rsidR="008F4438" w:rsidRDefault="008F4438">
      <w:pPr>
        <w:jc w:val="both"/>
      </w:pPr>
    </w:p>
    <w:p w:rsidR="008F4438" w:rsidRDefault="008F4438">
      <w:pPr>
        <w:jc w:val="both"/>
      </w:pPr>
    </w:p>
    <w:p w:rsidR="008F4438" w:rsidRDefault="000705EB">
      <w:pPr>
        <w:rPr>
          <w:rFonts w:ascii="XO Thames" w:hAnsi="XO Thames"/>
          <w:color w:val="26282F"/>
        </w:rPr>
      </w:pPr>
      <w:r>
        <w:rPr>
          <w:rFonts w:ascii="XO Thames" w:hAnsi="XO Thames"/>
          <w:color w:val="26282F"/>
        </w:rPr>
        <w:t xml:space="preserve">                                                              </w:t>
      </w:r>
      <w:r>
        <w:rPr>
          <w:rFonts w:ascii="XO Thames" w:hAnsi="XO Thames"/>
          <w:color w:val="26282F"/>
        </w:rPr>
        <w:t xml:space="preserve">Утвержден </w:t>
      </w:r>
    </w:p>
    <w:p w:rsidR="008F4438" w:rsidRDefault="000705EB">
      <w:pPr>
        <w:rPr>
          <w:rFonts w:ascii="XO Thames" w:hAnsi="XO Thames"/>
          <w:color w:val="26282F"/>
        </w:rPr>
      </w:pPr>
      <w:r>
        <w:rPr>
          <w:rFonts w:ascii="XO Thames" w:hAnsi="XO Thames"/>
          <w:color w:val="26282F"/>
        </w:rPr>
        <w:t xml:space="preserve">                                                                       постановлением </w:t>
      </w:r>
    </w:p>
    <w:p w:rsidR="008F4438" w:rsidRDefault="000705EB">
      <w:pPr>
        <w:rPr>
          <w:rFonts w:ascii="XO Thames" w:hAnsi="XO Thames"/>
          <w:color w:val="26282F"/>
        </w:rPr>
      </w:pPr>
      <w:r>
        <w:rPr>
          <w:rFonts w:ascii="XO Thames" w:hAnsi="XO Thames"/>
          <w:color w:val="26282F"/>
        </w:rPr>
        <w:t xml:space="preserve">                                                                                Кабинета Министров </w:t>
      </w:r>
    </w:p>
    <w:p w:rsidR="008F4438" w:rsidRDefault="000705EB">
      <w:pPr>
        <w:rPr>
          <w:rFonts w:ascii="XO Thames" w:hAnsi="XO Thames"/>
          <w:color w:val="26282F"/>
        </w:rPr>
      </w:pPr>
      <w:r>
        <w:rPr>
          <w:rFonts w:ascii="XO Thames" w:hAnsi="XO Thames"/>
          <w:color w:val="26282F"/>
        </w:rPr>
        <w:t xml:space="preserve">                                                          </w:t>
      </w:r>
      <w:r>
        <w:rPr>
          <w:rFonts w:ascii="XO Thames" w:hAnsi="XO Thames"/>
          <w:color w:val="26282F"/>
        </w:rPr>
        <w:t xml:space="preserve">                        Республики Татарстан </w:t>
      </w:r>
    </w:p>
    <w:p w:rsidR="008F4438" w:rsidRDefault="000705EB">
      <w:pPr>
        <w:rPr>
          <w:rFonts w:ascii="XO Thames" w:hAnsi="XO Thames"/>
          <w:color w:val="26282F"/>
        </w:rPr>
      </w:pPr>
      <w:r>
        <w:rPr>
          <w:rFonts w:ascii="XO Thames" w:hAnsi="XO Thames"/>
          <w:color w:val="26282F"/>
        </w:rPr>
        <w:t xml:space="preserve">                                                                                   от _________№______    </w:t>
      </w:r>
    </w:p>
    <w:p w:rsidR="008F4438" w:rsidRDefault="008F4438">
      <w:pPr>
        <w:rPr>
          <w:rFonts w:ascii="XO Thames" w:hAnsi="XO Thames"/>
          <w:color w:val="26282F"/>
        </w:rPr>
      </w:pPr>
    </w:p>
    <w:p w:rsidR="008F4438" w:rsidRDefault="000705EB">
      <w:pPr>
        <w:spacing w:before="108" w:after="108"/>
      </w:pPr>
      <w:r>
        <w:rPr>
          <w:rFonts w:ascii="XO Thames" w:hAnsi="XO Thames"/>
          <w:color w:val="26282F"/>
        </w:rPr>
        <w:t>Порядок</w:t>
      </w:r>
      <w:r>
        <w:br/>
      </w:r>
      <w:r>
        <w:rPr>
          <w:rFonts w:ascii="XO Thames" w:hAnsi="XO Thames"/>
          <w:color w:val="26282F"/>
        </w:rPr>
        <w:t xml:space="preserve">предоставления субсидий из бюджета Республики Татарстан на реализацию мероприятий по </w:t>
      </w:r>
      <w:r>
        <w:rPr>
          <w:rFonts w:ascii="XO Thames" w:hAnsi="XO Thames"/>
          <w:color w:val="26282F"/>
        </w:rPr>
        <w:t>содействию повышению кадровой обеспеченности предприятий агропромышленного комплекса Республики Татарстан</w:t>
      </w:r>
    </w:p>
    <w:p w:rsidR="008F4438" w:rsidRDefault="008F4438">
      <w:pPr>
        <w:rPr>
          <w:rFonts w:ascii="XO Thames" w:hAnsi="XO Thames"/>
        </w:rPr>
      </w:pPr>
    </w:p>
    <w:p w:rsidR="008F4438" w:rsidRDefault="000705EB">
      <w:r>
        <w:rPr>
          <w:rFonts w:ascii="XO Thames" w:hAnsi="XO Thames"/>
        </w:rPr>
        <w:t>I. Общие положения и условия предоставления субсидий</w:t>
      </w:r>
      <w:r>
        <w:br/>
      </w:r>
    </w:p>
    <w:p w:rsidR="008F4438" w:rsidRDefault="000705EB">
      <w:pPr>
        <w:spacing w:before="105"/>
        <w:ind w:firstLine="850"/>
        <w:jc w:val="both"/>
      </w:pPr>
      <w:r>
        <w:t xml:space="preserve">1. Настоящий Порядок разработан в соответствии с </w:t>
      </w:r>
      <w:r>
        <w:rPr>
          <w:rStyle w:val="a6"/>
          <w:color w:val="000000"/>
          <w:u w:val="none"/>
        </w:rPr>
        <w:t>Правилами</w:t>
      </w:r>
      <w:r>
        <w:t xml:space="preserve"> предоставления и распределения субсидий из федерального бюджета бюджетам субъектов Российской Федерации на реализацию мероприятий по содействию</w:t>
      </w:r>
      <w:r>
        <w:rPr>
          <w:rFonts w:ascii="XO Thames" w:hAnsi="XO Thames"/>
        </w:rPr>
        <w:t xml:space="preserve"> повышению кадровой обеспеченности предприятий агропромышленного комплекса, прилагаемыми к Государственной прогр</w:t>
      </w:r>
      <w:r>
        <w:rPr>
          <w:rFonts w:ascii="XO Thames" w:hAnsi="XO Thames"/>
        </w:rPr>
        <w:t xml:space="preserve">амме развития сельского хозяйства и регулирования рынков сельскохозяйственной продукции, сырья и продовольствия,  </w:t>
      </w:r>
      <w:r>
        <w:t xml:space="preserve">утвержденной постановлением Правительства Российской Федерации от 14 июля 2012 г. № 717 «О </w:t>
      </w:r>
      <w:r>
        <w:rPr>
          <w:rFonts w:ascii="XO Thames" w:hAnsi="XO Thames"/>
        </w:rPr>
        <w:t>Государственной программе развития сельского хозяйс</w:t>
      </w:r>
      <w:r>
        <w:rPr>
          <w:rFonts w:ascii="XO Thames" w:hAnsi="XO Thames"/>
        </w:rPr>
        <w:t>тва и регулирования рынков сельскохозяйственной продукции, сырья и продовольствия», и устанавливает</w:t>
      </w:r>
      <w:r>
        <w:rPr>
          <w:rFonts w:ascii="XO Thames" w:hAnsi="XO Thames"/>
        </w:rPr>
        <w:t xml:space="preserve"> цели, порядок и условия предоставления субсидий из бюджета Республики Татарстан на реализацию мероприятий по содействию повышению кадровой обеспеченности пр</w:t>
      </w:r>
      <w:r>
        <w:rPr>
          <w:rFonts w:ascii="XO Thames" w:hAnsi="XO Thames"/>
        </w:rPr>
        <w:t>едприятий агропромышленного комплекса в Республике Татарстан в рамках федерального проекта «Кадры в агропромышленном комплексе» национального проекта по обеспечению технологического лидерства</w:t>
      </w:r>
      <w:r>
        <w:rPr>
          <w:rFonts w:ascii="XO Thames" w:hAnsi="XO Thames"/>
        </w:rPr>
        <w:t xml:space="preserve"> «Технологическое обеспечение продовольственной безопасности» (да</w:t>
      </w:r>
      <w:r>
        <w:rPr>
          <w:rFonts w:ascii="XO Thames" w:hAnsi="XO Thames"/>
        </w:rPr>
        <w:t>лее – субсидии).</w:t>
      </w:r>
    </w:p>
    <w:p w:rsidR="008F4438" w:rsidRDefault="000705EB">
      <w:pPr>
        <w:spacing w:before="269"/>
        <w:ind w:firstLine="720"/>
        <w:jc w:val="both"/>
        <w:rPr>
          <w:rFonts w:ascii="XO Thames" w:hAnsi="XO Thames"/>
        </w:rPr>
      </w:pPr>
      <w:r>
        <w:rPr>
          <w:rFonts w:ascii="XO Thames" w:hAnsi="XO Thames"/>
        </w:rPr>
        <w:t>2. Понятия, используемые в настоящем Порядке, означают следующее:</w:t>
      </w:r>
    </w:p>
    <w:p w:rsidR="008F4438" w:rsidRDefault="000705EB">
      <w:pPr>
        <w:spacing w:before="269"/>
        <w:ind w:firstLine="720"/>
        <w:jc w:val="both"/>
      </w:pPr>
      <w:r>
        <w:rPr>
          <w:rFonts w:ascii="XO Thames" w:hAnsi="XO Thames"/>
          <w:color w:val="26282F"/>
        </w:rPr>
        <w:lastRenderedPageBreak/>
        <w:t>«</w:t>
      </w:r>
      <w:proofErr w:type="spellStart"/>
      <w:r>
        <w:rPr>
          <w:rFonts w:ascii="XO Thames" w:hAnsi="XO Thames"/>
          <w:color w:val="26282F"/>
        </w:rPr>
        <w:t>агровуз</w:t>
      </w:r>
      <w:proofErr w:type="spellEnd"/>
      <w:r>
        <w:rPr>
          <w:rFonts w:ascii="XO Thames" w:hAnsi="XO Thames"/>
          <w:color w:val="26282F"/>
        </w:rPr>
        <w:t>»</w:t>
      </w:r>
      <w:r>
        <w:rPr>
          <w:rFonts w:ascii="XO Thames" w:hAnsi="XO Thames"/>
        </w:rPr>
        <w:t xml:space="preserve">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w:t>
      </w:r>
      <w:r>
        <w:rPr>
          <w:rFonts w:ascii="XO Thames" w:hAnsi="XO Thames"/>
        </w:rPr>
        <w:t>ого обучения,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8F4438" w:rsidRDefault="000705EB">
      <w:pPr>
        <w:spacing w:before="269"/>
        <w:ind w:firstLine="720"/>
        <w:jc w:val="both"/>
      </w:pPr>
      <w:r>
        <w:rPr>
          <w:rFonts w:ascii="XO Thames" w:hAnsi="XO Thames"/>
          <w:color w:val="26282F"/>
        </w:rPr>
        <w:t>агропромышленный к</w:t>
      </w:r>
      <w:r>
        <w:rPr>
          <w:rFonts w:ascii="XO Thames" w:hAnsi="XO Thames"/>
          <w:color w:val="26282F"/>
        </w:rPr>
        <w:t>омплекс</w:t>
      </w:r>
      <w:r>
        <w:rPr>
          <w:rFonts w:ascii="XO Thames" w:hAnsi="XO Thames"/>
        </w:rPr>
        <w:t xml:space="preserve">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w:t>
      </w:r>
      <w:r>
        <w:rPr>
          <w:rFonts w:ascii="XO Thames" w:hAnsi="XO Thames"/>
        </w:rPr>
        <w:t>средств производства для указанных отраслей и их обслуживания;</w:t>
      </w:r>
    </w:p>
    <w:p w:rsidR="008F4438" w:rsidRDefault="000705EB">
      <w:pPr>
        <w:spacing w:before="269"/>
        <w:ind w:firstLine="720"/>
        <w:jc w:val="both"/>
      </w:pPr>
      <w:r>
        <w:rPr>
          <w:rFonts w:ascii="XO Thames" w:hAnsi="XO Thames"/>
          <w:color w:val="26282F"/>
        </w:rPr>
        <w:t>агротехнологический класс</w:t>
      </w:r>
      <w:r>
        <w:rPr>
          <w:rFonts w:ascii="XO Thames" w:hAnsi="XO Thames"/>
        </w:rPr>
        <w:t xml:space="preserve">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w:t>
      </w:r>
      <w:r>
        <w:rPr>
          <w:rFonts w:ascii="XO Thames" w:hAnsi="XO Thames"/>
        </w:rPr>
        <w:t>ое изучение профильных агротехнологических предметов в рамках урочной и внеурочной деятельности;</w:t>
      </w:r>
    </w:p>
    <w:p w:rsidR="008F4438" w:rsidRDefault="000705EB">
      <w:pPr>
        <w:spacing w:before="269"/>
        <w:ind w:firstLine="720"/>
        <w:jc w:val="both"/>
      </w:pPr>
      <w:r>
        <w:rPr>
          <w:rFonts w:ascii="XO Thames" w:hAnsi="XO Thames"/>
          <w:color w:val="26282F"/>
        </w:rPr>
        <w:t>выплата стимулирующего характера специалисту</w:t>
      </w:r>
      <w:r>
        <w:rPr>
          <w:rFonts w:ascii="XO Thames" w:hAnsi="XO Thames"/>
        </w:rPr>
        <w:t xml:space="preserve"> - выплата стимулирующего характера, установленная специалисту, включенному в список специалистов - участников ключ</w:t>
      </w:r>
      <w:r>
        <w:rPr>
          <w:rFonts w:ascii="XO Thames" w:hAnsi="XO Thames"/>
        </w:rPr>
        <w:t>евого проекта;</w:t>
      </w:r>
    </w:p>
    <w:p w:rsidR="008F4438" w:rsidRDefault="000705EB">
      <w:pPr>
        <w:spacing w:before="269"/>
        <w:ind w:firstLine="720"/>
        <w:jc w:val="both"/>
      </w:pPr>
      <w:r>
        <w:rPr>
          <w:rFonts w:ascii="XO Thames" w:hAnsi="XO Thames"/>
          <w:color w:val="26282F"/>
        </w:rPr>
        <w:t>выплата стимулирующего характера учителю</w:t>
      </w:r>
      <w:r>
        <w:rPr>
          <w:rFonts w:ascii="XO Thames" w:hAnsi="XO Thames"/>
        </w:rPr>
        <w:t xml:space="preserve">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w:t>
      </w:r>
      <w:r>
        <w:rPr>
          <w:rFonts w:ascii="XO Thames" w:hAnsi="XO Thames"/>
        </w:rPr>
        <w:t>сами;</w:t>
      </w:r>
    </w:p>
    <w:p w:rsidR="008F4438" w:rsidRDefault="000705EB">
      <w:pPr>
        <w:spacing w:before="269"/>
        <w:ind w:firstLine="720"/>
        <w:jc w:val="both"/>
      </w:pPr>
      <w:r>
        <w:rPr>
          <w:rFonts w:ascii="XO Thames" w:hAnsi="XO Thames"/>
          <w:color w:val="26282F"/>
        </w:rPr>
        <w:t>заказчик ключевого проекта</w:t>
      </w:r>
      <w:r>
        <w:rPr>
          <w:rFonts w:ascii="XO Thames" w:hAnsi="XO Thames"/>
        </w:rPr>
        <w:t xml:space="preserve">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проекта по созданию агротехнологического класса</w:t>
      </w:r>
      <w:r>
        <w:rPr>
          <w:rFonts w:ascii="XO Thames" w:hAnsi="XO Thames"/>
        </w:rPr>
        <w:t>;</w:t>
      </w:r>
    </w:p>
    <w:p w:rsidR="008F4438" w:rsidRDefault="000705EB">
      <w:pPr>
        <w:spacing w:before="269"/>
        <w:ind w:firstLine="720"/>
        <w:jc w:val="both"/>
      </w:pPr>
      <w:r>
        <w:rPr>
          <w:rFonts w:ascii="XO Thames" w:hAnsi="XO Thames"/>
        </w:rPr>
        <w:t>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w:t>
      </w:r>
      <w:r>
        <w:rPr>
          <w:rFonts w:ascii="XO Thames" w:hAnsi="XO Thames"/>
        </w:rPr>
        <w:t xml:space="preserve">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w:t>
      </w:r>
      <w:r>
        <w:rPr>
          <w:rFonts w:ascii="XO Thames" w:hAnsi="XO Thames"/>
        </w:rPr>
        <w:t xml:space="preserve">их переработки, указанной в перечнях, утвержденных Правительством Российской Федерации в соответствии с </w:t>
      </w:r>
      <w:r>
        <w:t>частью 1 статьи 3</w:t>
      </w:r>
      <w:r>
        <w:rPr>
          <w:rFonts w:ascii="XO Thames" w:hAnsi="XO Thames"/>
        </w:rPr>
        <w:t xml:space="preserve"> и (или) </w:t>
      </w:r>
      <w:r>
        <w:t>подпунктом «а» пункта 1 части 1 статьи 7</w:t>
      </w:r>
      <w:r>
        <w:rPr>
          <w:rFonts w:ascii="XO Thames" w:hAnsi="XO Thames"/>
        </w:rPr>
        <w:t xml:space="preserve"> Федерального закона от 29 декабря 2006 года № 264-ФЗ «О развитии сельского хозяйства»</w:t>
      </w:r>
      <w:r>
        <w:rPr>
          <w:rFonts w:ascii="XO Thames" w:hAnsi="XO Thames"/>
        </w:rPr>
        <w:t>;</w:t>
      </w:r>
    </w:p>
    <w:p w:rsidR="008F4438" w:rsidRDefault="000705EB">
      <w:pPr>
        <w:spacing w:before="269"/>
        <w:ind w:firstLine="720"/>
        <w:jc w:val="both"/>
      </w:pPr>
      <w:r>
        <w:rPr>
          <w:rFonts w:ascii="XO Thames" w:hAnsi="XO Thames"/>
        </w:rPr>
        <w:t xml:space="preserve">заявитель-инвестор - хозяйствующий субъект, который понес прямые затраты </w:t>
      </w:r>
      <w:r>
        <w:rPr>
          <w:rFonts w:ascii="XO Thames" w:hAnsi="XO Thames"/>
        </w:rPr>
        <w:lastRenderedPageBreak/>
        <w:t>на объекты среднего профессионального образования</w:t>
      </w:r>
      <w:r>
        <w:rPr>
          <w:rFonts w:ascii="XO Thames" w:hAnsi="XO Thames"/>
        </w:rPr>
        <w:t>;</w:t>
      </w:r>
    </w:p>
    <w:p w:rsidR="008F4438" w:rsidRDefault="000705EB">
      <w:pPr>
        <w:spacing w:before="269"/>
        <w:ind w:firstLine="720"/>
        <w:jc w:val="both"/>
      </w:pPr>
      <w:r>
        <w:rPr>
          <w:rFonts w:ascii="XO Thames" w:hAnsi="XO Thames"/>
          <w:color w:val="26282F"/>
        </w:rPr>
        <w:t>иное научное учреждение</w:t>
      </w:r>
      <w:r>
        <w:rPr>
          <w:rFonts w:ascii="XO Thames" w:hAnsi="XO Thames"/>
        </w:rPr>
        <w:t xml:space="preserve"> - научная организация, находящаяся в ведении федеральных органов исполнительной власти, за исключением Мин</w:t>
      </w:r>
      <w:r>
        <w:rPr>
          <w:rFonts w:ascii="XO Thames" w:hAnsi="XO Thames"/>
        </w:rPr>
        <w:t>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r>
        <w:rPr>
          <w:rFonts w:ascii="XO Thames" w:hAnsi="XO Thames"/>
        </w:rPr>
        <w:t xml:space="preserve"> и исполнительных органов субъектов Российской Федерации, осуществляющая деятельность, которая предусм</w:t>
      </w:r>
      <w:r>
        <w:rPr>
          <w:rFonts w:ascii="XO Thames" w:hAnsi="XO Thames"/>
        </w:rPr>
        <w:t>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rsidR="008F4438" w:rsidRDefault="000705EB">
      <w:pPr>
        <w:spacing w:before="269"/>
        <w:ind w:firstLine="720"/>
        <w:jc w:val="both"/>
      </w:pPr>
      <w:r>
        <w:rPr>
          <w:rFonts w:ascii="XO Thames" w:hAnsi="XO Thames"/>
          <w:color w:val="26282F"/>
        </w:rPr>
        <w:t>иной вуз</w:t>
      </w:r>
      <w:r>
        <w:rPr>
          <w:rFonts w:ascii="XO Thames" w:hAnsi="XO Thames"/>
        </w:rPr>
        <w:t xml:space="preserve">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w:t>
      </w:r>
      <w:r>
        <w:rPr>
          <w:rFonts w:ascii="XO Thames" w:hAnsi="XO Thames"/>
        </w:rPr>
        <w:t xml:space="preserve"> рыболовству, и исполнительных органов субъектов Российской Федерации, реализующая обр</w:t>
      </w:r>
      <w:r>
        <w:rPr>
          <w:rFonts w:ascii="XO Thames" w:hAnsi="XO Thames"/>
        </w:rPr>
        <w:t>азовательные программы:</w:t>
      </w:r>
    </w:p>
    <w:p w:rsidR="008F4438" w:rsidRDefault="000705EB">
      <w:pPr>
        <w:spacing w:before="269"/>
        <w:ind w:firstLine="720"/>
        <w:jc w:val="both"/>
        <w:rPr>
          <w:rFonts w:ascii="XO Thames" w:hAnsi="XO Thames"/>
        </w:rPr>
      </w:pPr>
      <w:r>
        <w:rPr>
          <w:rFonts w:ascii="XO Thames" w:hAnsi="XO Thames"/>
        </w:rPr>
        <w:t xml:space="preserve"> среднего профессионального или высшего образования по укрупненным группам профессий, специальностей и направлений подготовки области образования </w:t>
      </w:r>
      <w:r>
        <w:rPr>
          <w:rFonts w:ascii="XO Thames" w:hAnsi="XO Thames"/>
        </w:rPr>
        <w:t>«Сельское хозяйство и сельскохозяйственные науки», соответствующих федеральным государственным образовательным стандартам;</w:t>
      </w:r>
    </w:p>
    <w:p w:rsidR="008F4438" w:rsidRDefault="000705EB">
      <w:pPr>
        <w:spacing w:before="269"/>
        <w:ind w:firstLine="720"/>
        <w:jc w:val="both"/>
        <w:rPr>
          <w:rFonts w:ascii="XO Thames" w:hAnsi="XO Thames"/>
        </w:rPr>
      </w:pPr>
      <w:r>
        <w:rPr>
          <w:rFonts w:ascii="XO Thames" w:hAnsi="XO Thames"/>
        </w:rPr>
        <w:t>основные программы профессионального обучения по следующим группам профессий:</w:t>
      </w:r>
    </w:p>
    <w:p w:rsidR="008F4438" w:rsidRDefault="000705EB">
      <w:pPr>
        <w:spacing w:before="269"/>
        <w:ind w:firstLine="720"/>
        <w:jc w:val="both"/>
        <w:rPr>
          <w:rFonts w:ascii="XO Thames" w:hAnsi="XO Thames"/>
        </w:rPr>
      </w:pPr>
      <w:r>
        <w:rPr>
          <w:rFonts w:ascii="XO Thames" w:hAnsi="XO Thames"/>
        </w:rPr>
        <w:t xml:space="preserve"> сельское хозяйство;</w:t>
      </w:r>
    </w:p>
    <w:p w:rsidR="008F4438" w:rsidRDefault="000705EB">
      <w:pPr>
        <w:spacing w:before="269"/>
        <w:ind w:firstLine="720"/>
        <w:jc w:val="both"/>
        <w:rPr>
          <w:rFonts w:ascii="XO Thames" w:hAnsi="XO Thames"/>
        </w:rPr>
      </w:pPr>
      <w:r>
        <w:rPr>
          <w:rFonts w:ascii="XO Thames" w:hAnsi="XO Thames"/>
        </w:rPr>
        <w:t>рыбоводство и рыболовство;</w:t>
      </w:r>
    </w:p>
    <w:p w:rsidR="008F4438" w:rsidRDefault="000705EB">
      <w:pPr>
        <w:spacing w:before="269"/>
        <w:ind w:firstLine="720"/>
        <w:jc w:val="both"/>
        <w:rPr>
          <w:rFonts w:ascii="XO Thames" w:hAnsi="XO Thames"/>
        </w:rPr>
      </w:pPr>
      <w:r>
        <w:rPr>
          <w:rFonts w:ascii="XO Thames" w:hAnsi="XO Thames"/>
        </w:rPr>
        <w:t>пищевая</w:t>
      </w:r>
      <w:r>
        <w:rPr>
          <w:rFonts w:ascii="XO Thames" w:hAnsi="XO Thames"/>
        </w:rPr>
        <w:t xml:space="preserve"> промышленность, включая производство напитков и табака;</w:t>
      </w:r>
    </w:p>
    <w:p w:rsidR="008F4438" w:rsidRDefault="000705EB">
      <w:pPr>
        <w:spacing w:before="269"/>
        <w:ind w:firstLine="720"/>
        <w:jc w:val="both"/>
        <w:rPr>
          <w:rFonts w:ascii="XO Thames" w:hAnsi="XO Thames"/>
        </w:rPr>
      </w:pPr>
      <w:r>
        <w:rPr>
          <w:rFonts w:ascii="XO Thames" w:hAnsi="XO Thames"/>
        </w:rPr>
        <w:t>лесное хозяйство, охота;</w:t>
      </w:r>
    </w:p>
    <w:p w:rsidR="008F4438" w:rsidRDefault="000705EB">
      <w:pPr>
        <w:spacing w:before="269"/>
        <w:ind w:firstLine="720"/>
        <w:jc w:val="both"/>
        <w:rPr>
          <w:rFonts w:ascii="XO Thames" w:hAnsi="XO Thames"/>
        </w:rPr>
      </w:pPr>
      <w:r>
        <w:rPr>
          <w:rFonts w:ascii="XO Thames" w:hAnsi="XO Thames"/>
        </w:rPr>
        <w:t>легкая и текстильная промышленность;</w:t>
      </w:r>
    </w:p>
    <w:p w:rsidR="008F4438" w:rsidRDefault="000705EB">
      <w:pPr>
        <w:spacing w:before="269"/>
        <w:ind w:firstLine="720"/>
        <w:jc w:val="both"/>
        <w:rPr>
          <w:rFonts w:ascii="XO Thames" w:hAnsi="XO Thames"/>
        </w:rPr>
      </w:pPr>
      <w:r>
        <w:rPr>
          <w:rFonts w:ascii="XO Thames" w:hAnsi="XO Thames"/>
        </w:rPr>
        <w:t>профессиональной переподготовки по направлениям подготовки, которые равнозначны профессиям и специальностям, указанным в абзацах четырнад</w:t>
      </w:r>
      <w:r>
        <w:rPr>
          <w:rFonts w:ascii="XO Thames" w:hAnsi="XO Thames"/>
        </w:rPr>
        <w:t>цатом - восемнадцатом настоящего пункта;</w:t>
      </w:r>
    </w:p>
    <w:p w:rsidR="008F4438" w:rsidRDefault="000705EB">
      <w:pPr>
        <w:spacing w:before="269"/>
        <w:ind w:firstLine="720"/>
        <w:jc w:val="both"/>
        <w:rPr>
          <w:rFonts w:ascii="XO Thames" w:hAnsi="XO Thames"/>
        </w:rPr>
      </w:pPr>
      <w:r>
        <w:rPr>
          <w:rFonts w:ascii="XO Thames" w:hAnsi="XO Thames"/>
        </w:rPr>
        <w:t xml:space="preserve">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Кабинетом Министров </w:t>
      </w:r>
      <w:r>
        <w:rPr>
          <w:rFonts w:ascii="XO Thames" w:hAnsi="XO Thames"/>
        </w:rPr>
        <w:t>Республики Татарстан;</w:t>
      </w:r>
    </w:p>
    <w:p w:rsidR="008F4438" w:rsidRDefault="000705EB">
      <w:pPr>
        <w:spacing w:before="269"/>
        <w:ind w:firstLine="720"/>
        <w:jc w:val="both"/>
      </w:pPr>
      <w:r>
        <w:rPr>
          <w:rFonts w:ascii="XO Thames" w:hAnsi="XO Thames"/>
        </w:rPr>
        <w:t xml:space="preserve">комиссия по отбору проектов - комиссия, создаваемая образовательной организацией (научной организацией) в соответствии с порядком, установленным Кабинетом Министров Республики Татарстан, в целях проведения отбора проектов в </w:t>
      </w:r>
      <w:r>
        <w:rPr>
          <w:rFonts w:ascii="XO Thames" w:hAnsi="XO Thames"/>
        </w:rPr>
        <w:lastRenderedPageBreak/>
        <w:t>сфере агро</w:t>
      </w:r>
      <w:r>
        <w:rPr>
          <w:rFonts w:ascii="XO Thames" w:hAnsi="XO Thames"/>
        </w:rPr>
        <w:t>промышленного комплекса и формир</w:t>
      </w:r>
      <w:r>
        <w:rPr>
          <w:rFonts w:ascii="XO Thames" w:hAnsi="XO Thames"/>
        </w:rPr>
        <w:t>ования списка специалистов - участников проектов в сфере агропромышленного комплекса;</w:t>
      </w:r>
    </w:p>
    <w:p w:rsidR="008F4438" w:rsidRDefault="000705EB">
      <w:pPr>
        <w:spacing w:before="269"/>
        <w:ind w:firstLine="720"/>
        <w:jc w:val="both"/>
      </w:pPr>
      <w:r>
        <w:rPr>
          <w:rFonts w:ascii="XO Thames" w:hAnsi="XO Thames"/>
          <w:color w:val="26282F"/>
        </w:rPr>
        <w:t>научная организация</w:t>
      </w:r>
      <w:r>
        <w:rPr>
          <w:rFonts w:ascii="XO Thames" w:hAnsi="XO Thames"/>
        </w:rPr>
        <w:t xml:space="preserve"> - профильное научное учреждение и (или) иное научное учреждение;</w:t>
      </w:r>
    </w:p>
    <w:p w:rsidR="008F4438" w:rsidRDefault="000705EB">
      <w:pPr>
        <w:spacing w:before="269"/>
        <w:ind w:firstLine="720"/>
        <w:jc w:val="both"/>
      </w:pPr>
      <w:r>
        <w:rPr>
          <w:rFonts w:ascii="XO Thames" w:hAnsi="XO Thames"/>
          <w:color w:val="26282F"/>
        </w:rPr>
        <w:t>образовательная организация</w:t>
      </w:r>
      <w:r>
        <w:rPr>
          <w:rFonts w:ascii="XO Thames" w:hAnsi="XO Thames"/>
        </w:rPr>
        <w:t xml:space="preserve"> - </w:t>
      </w:r>
      <w:proofErr w:type="spellStart"/>
      <w:r>
        <w:rPr>
          <w:rFonts w:ascii="XO Thames" w:hAnsi="XO Thames"/>
        </w:rPr>
        <w:t>агровуз</w:t>
      </w:r>
      <w:proofErr w:type="spellEnd"/>
      <w:r>
        <w:rPr>
          <w:rFonts w:ascii="XO Thames" w:hAnsi="XO Thames"/>
        </w:rPr>
        <w:t xml:space="preserve"> и (или) иной вуз;</w:t>
      </w:r>
    </w:p>
    <w:p w:rsidR="008F4438" w:rsidRDefault="000705EB">
      <w:pPr>
        <w:spacing w:before="269"/>
        <w:ind w:firstLine="720"/>
        <w:jc w:val="both"/>
      </w:pPr>
      <w:r>
        <w:rPr>
          <w:rFonts w:ascii="XO Thames" w:hAnsi="XO Thames"/>
          <w:color w:val="26282F"/>
        </w:rPr>
        <w:t>объект среднего профессионального образования</w:t>
      </w:r>
      <w:r>
        <w:rPr>
          <w:rFonts w:ascii="XO Thames" w:hAnsi="XO Thames"/>
        </w:rPr>
        <w:t xml:space="preserve"> - здание (строение, сооружение), которое используется в процессе обучения по образовательным программам среднего профессионального образования образовательными организациями, включа</w:t>
      </w:r>
      <w:r>
        <w:rPr>
          <w:rFonts w:ascii="XO Thames" w:hAnsi="XO Thames"/>
        </w:rPr>
        <w:t>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модернизацию и (или) оснащение обо</w:t>
      </w:r>
      <w:r>
        <w:rPr>
          <w:rFonts w:ascii="XO Thames" w:hAnsi="XO Thames"/>
        </w:rPr>
        <w:t>рудованием которых заявителем-инвестором осуществлены прямые затраты;</w:t>
      </w:r>
    </w:p>
    <w:p w:rsidR="008F4438" w:rsidRDefault="000705EB">
      <w:pPr>
        <w:spacing w:before="269"/>
        <w:ind w:firstLine="720"/>
        <w:jc w:val="both"/>
        <w:rPr>
          <w:rFonts w:ascii="XO Thames" w:hAnsi="XO Thames"/>
        </w:rPr>
      </w:pPr>
      <w:r>
        <w:rPr>
          <w:rFonts w:ascii="XO Thames" w:hAnsi="XO Thames"/>
        </w:rPr>
        <w:t>получатели средств - заявители, заказчики ключевых проектов, заявители-инвесторы;</w:t>
      </w:r>
    </w:p>
    <w:p w:rsidR="008F4438" w:rsidRDefault="000705EB">
      <w:pPr>
        <w:spacing w:before="269"/>
        <w:ind w:firstLine="720"/>
        <w:jc w:val="both"/>
      </w:pPr>
      <w:r>
        <w:rPr>
          <w:rFonts w:ascii="XO Thames" w:hAnsi="XO Thames"/>
          <w:color w:val="26282F"/>
        </w:rPr>
        <w:t>проект в сфере агропромышленного комплекса</w:t>
      </w:r>
      <w:r>
        <w:rPr>
          <w:rFonts w:ascii="XO Thames" w:hAnsi="XO Thames"/>
        </w:rPr>
        <w:t xml:space="preserve"> - проект, предусматривающий проведение научно-исследовательск</w:t>
      </w:r>
      <w:r>
        <w:rPr>
          <w:rFonts w:ascii="XO Thames" w:hAnsi="XO Thames"/>
        </w:rPr>
        <w:t>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w:t>
      </w:r>
      <w:r>
        <w:rPr>
          <w:rFonts w:ascii="XO Thames" w:hAnsi="XO Thames"/>
        </w:rPr>
        <w:t>онного развития агропромышленного комплекса;</w:t>
      </w:r>
    </w:p>
    <w:p w:rsidR="008F4438" w:rsidRDefault="000705EB">
      <w:pPr>
        <w:spacing w:before="269"/>
        <w:ind w:firstLine="720"/>
        <w:jc w:val="both"/>
      </w:pPr>
      <w:r>
        <w:rPr>
          <w:rFonts w:ascii="XO Thames" w:hAnsi="XO Thames"/>
          <w:color w:val="26282F"/>
        </w:rPr>
        <w:t>проект по созданию агротехнологического класса</w:t>
      </w:r>
      <w:r>
        <w:rPr>
          <w:rFonts w:ascii="XO Thames" w:hAnsi="XO Thames"/>
        </w:rPr>
        <w:t xml:space="preserve"> - комплекс мероприятий, осуществляемый общеобразовательной организацией, расположенной в сельском населенном пункте, поселке городского типа, рабочем поселке или го</w:t>
      </w:r>
      <w:r>
        <w:rPr>
          <w:rFonts w:ascii="XO Thames" w:hAnsi="XO Thames"/>
        </w:rPr>
        <w:t>роде с населением до 50 тыс. человек,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w:t>
      </w:r>
      <w:r>
        <w:rPr>
          <w:rFonts w:ascii="XO Thames" w:hAnsi="XO Thames"/>
        </w:rPr>
        <w:t>твии с методическими рекомендациями, разработанными Министерством сельского хозяйства Российской Федерации;</w:t>
      </w:r>
    </w:p>
    <w:p w:rsidR="008F4438" w:rsidRDefault="000705EB">
      <w:pPr>
        <w:spacing w:before="269"/>
        <w:ind w:firstLine="720"/>
        <w:jc w:val="both"/>
      </w:pPr>
      <w:r>
        <w:rPr>
          <w:rFonts w:ascii="XO Thames" w:hAnsi="XO Thames"/>
          <w:color w:val="26282F"/>
        </w:rPr>
        <w:t>профильное научное учреждение</w:t>
      </w:r>
      <w:r>
        <w:rPr>
          <w:rFonts w:ascii="XO Thames" w:hAnsi="XO Thames"/>
        </w:rPr>
        <w:t xml:space="preserve"> - научная организация, находящаяся в ведении Министерства сельского хозяйства Российской Федерации, Федеральной службы</w:t>
      </w:r>
      <w:r>
        <w:rPr>
          <w:rFonts w:ascii="XO Thames" w:hAnsi="XO Thames"/>
        </w:rPr>
        <w:t xml:space="preserve"> по ветеринарному и фитосанитарному надзору и Федерального агентства по рыболовству;</w:t>
      </w:r>
    </w:p>
    <w:p w:rsidR="008F4438" w:rsidRDefault="000705EB">
      <w:pPr>
        <w:spacing w:before="269"/>
        <w:ind w:firstLine="720"/>
        <w:jc w:val="both"/>
      </w:pPr>
      <w:r>
        <w:rPr>
          <w:rFonts w:ascii="XO Thames" w:hAnsi="XO Thames"/>
          <w:color w:val="26282F"/>
        </w:rPr>
        <w:t>профильный агротехнологический предмет</w:t>
      </w:r>
      <w:r>
        <w:rPr>
          <w:rFonts w:ascii="XO Thames" w:hAnsi="XO Thames"/>
        </w:rPr>
        <w:t xml:space="preserve"> - учебный предмет, соответствующий вступительным испытаниям при приеме на обучение по специальностям и направлениям подготовки по об</w:t>
      </w:r>
      <w:r>
        <w:rPr>
          <w:rFonts w:ascii="XO Thames" w:hAnsi="XO Thames"/>
        </w:rPr>
        <w:t xml:space="preserve">разовательным программам среднего профессионального или высшего образования по укрупненным группам профессий, специальностей и направлений подготовки области образования </w:t>
      </w:r>
      <w:r>
        <w:rPr>
          <w:rFonts w:ascii="XO Thames" w:hAnsi="XO Thames"/>
        </w:rPr>
        <w:lastRenderedPageBreak/>
        <w:t>«Сельское хозяйство и сельскохозяйственные науки» (за исключением профессий, специальн</w:t>
      </w:r>
      <w:r>
        <w:rPr>
          <w:rFonts w:ascii="XO Thames" w:hAnsi="XO Thames"/>
        </w:rPr>
        <w:t>остей и направлений подготовки, относящихся к лесному хозяйству, охоте);</w:t>
      </w:r>
    </w:p>
    <w:p w:rsidR="008F4438" w:rsidRDefault="000705EB">
      <w:pPr>
        <w:spacing w:before="269"/>
        <w:ind w:firstLine="720"/>
        <w:jc w:val="both"/>
      </w:pPr>
      <w:r>
        <w:rPr>
          <w:rFonts w:ascii="XO Thames" w:hAnsi="XO Thames"/>
          <w:color w:val="26282F"/>
        </w:rPr>
        <w:t>прямые затраты на объект среднего профессионального образования</w:t>
      </w:r>
      <w:r>
        <w:rPr>
          <w:rFonts w:ascii="XO Thames" w:hAnsi="XO Thames"/>
        </w:rPr>
        <w:t xml:space="preserve"> - выраженные в денежной форме и документально подтвержденные расходы на реко</w:t>
      </w:r>
      <w:r>
        <w:rPr>
          <w:rFonts w:ascii="XO Thames" w:hAnsi="XO Thames"/>
        </w:rPr>
        <w:t>нструкцию, капитальный ремонт, модернизацию</w:t>
      </w:r>
      <w:r>
        <w:rPr>
          <w:rFonts w:ascii="XO Thames" w:hAnsi="XO Thames"/>
        </w:rPr>
        <w:t xml:space="preserve"> объекта среднего профессионального образования и (или) оснащение его оборудованием согласно перечню оборудования, определенному </w:t>
      </w:r>
      <w:r>
        <w:rPr>
          <w:rFonts w:ascii="XO Thames" w:hAnsi="XO Thames"/>
        </w:rPr>
        <w:t>Министерством (далее - Министерство);</w:t>
      </w:r>
    </w:p>
    <w:p w:rsidR="008F4438" w:rsidRDefault="000705EB">
      <w:pPr>
        <w:spacing w:before="269"/>
        <w:ind w:firstLine="720"/>
        <w:jc w:val="both"/>
      </w:pPr>
      <w:r>
        <w:rPr>
          <w:rFonts w:ascii="XO Thames" w:hAnsi="XO Thames"/>
          <w:color w:val="26282F"/>
        </w:rPr>
        <w:t>прямые затраты на агротехнологические классы</w:t>
      </w:r>
      <w:r>
        <w:rPr>
          <w:rFonts w:ascii="XO Thames" w:hAnsi="XO Thames"/>
        </w:rPr>
        <w:t xml:space="preserve"> - выраженные в денежной форме и документально подтвержденные расходы на капитальный ремонт и (или) оснащение оборудованием агротехнологических классов для подготовки обучающихся по профильным агротехнологическим предметам в школах с агротехнологическими к</w:t>
      </w:r>
      <w:r>
        <w:rPr>
          <w:rFonts w:ascii="XO Thames" w:hAnsi="XO Thames"/>
        </w:rPr>
        <w:t>лассами;</w:t>
      </w:r>
    </w:p>
    <w:p w:rsidR="008F4438" w:rsidRDefault="000705EB">
      <w:pPr>
        <w:spacing w:before="269"/>
        <w:ind w:firstLine="720"/>
        <w:jc w:val="both"/>
      </w:pPr>
      <w:r>
        <w:rPr>
          <w:rFonts w:ascii="XO Thames" w:hAnsi="XO Thames"/>
          <w:color w:val="26282F"/>
        </w:rPr>
        <w:t>сельские территории</w:t>
      </w:r>
      <w:r>
        <w:rPr>
          <w:rFonts w:ascii="XO Thames" w:hAnsi="XO Thames"/>
        </w:rPr>
        <w:t xml:space="preserve">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w:t>
      </w:r>
      <w:r>
        <w:rPr>
          <w:rFonts w:ascii="XO Thames" w:hAnsi="XO Thames"/>
        </w:rPr>
        <w:t xml:space="preserve">стративные центры субъектов Российской Федерации, </w:t>
      </w:r>
      <w:r>
        <w:t>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08.04.2024 № 95/2-пр «Об утверждении перечня сел</w:t>
      </w:r>
      <w:r>
        <w:t>ьских территорий и сельских агломераций Республики Татарстан».</w:t>
      </w:r>
    </w:p>
    <w:p w:rsidR="008F4438" w:rsidRDefault="000705EB">
      <w:pPr>
        <w:spacing w:before="269"/>
        <w:ind w:firstLine="720"/>
        <w:jc w:val="both"/>
      </w:pPr>
      <w:r>
        <w:rPr>
          <w:rFonts w:ascii="XO Thames" w:hAnsi="XO Thames"/>
          <w:color w:val="26282F"/>
        </w:rPr>
        <w:t>специалист</w:t>
      </w:r>
      <w:r>
        <w:rPr>
          <w:rFonts w:ascii="XO Thames" w:hAnsi="XO Thames"/>
        </w:rPr>
        <w:t xml:space="preserve"> - научный и (или) научно-педагогический работник, участвующий в реализации проектов в сфере агропромышленного комплекса, отобранных комиссией по отбору проектов в соответствии с поря</w:t>
      </w:r>
      <w:r>
        <w:rPr>
          <w:rFonts w:ascii="XO Thames" w:hAnsi="XO Thames"/>
        </w:rPr>
        <w:t>дком, установленным Кабинетом Министров Республики Татарстан, с которым образовательной организацией (научной организацией) заключен трудовой договор</w:t>
      </w:r>
      <w:r>
        <w:rPr>
          <w:rFonts w:ascii="XO Thames" w:hAnsi="XO Thames"/>
        </w:rPr>
        <w:t>, соответствующий одному из следующих требований:</w:t>
      </w:r>
    </w:p>
    <w:p w:rsidR="008F4438" w:rsidRDefault="000705EB">
      <w:pPr>
        <w:spacing w:before="269"/>
        <w:ind w:firstLine="720"/>
        <w:jc w:val="both"/>
        <w:rPr>
          <w:rFonts w:ascii="XO Thames" w:hAnsi="XO Thames"/>
        </w:rPr>
      </w:pPr>
      <w:r>
        <w:rPr>
          <w:rFonts w:ascii="XO Thames" w:hAnsi="XO Thames"/>
        </w:rPr>
        <w:t>имеет ученую степень кандидата наук;</w:t>
      </w:r>
    </w:p>
    <w:p w:rsidR="008F4438" w:rsidRDefault="000705EB">
      <w:pPr>
        <w:spacing w:before="269"/>
        <w:ind w:firstLine="720"/>
        <w:jc w:val="both"/>
        <w:rPr>
          <w:rFonts w:ascii="XO Thames" w:hAnsi="XO Thames"/>
        </w:rPr>
      </w:pPr>
      <w:r>
        <w:rPr>
          <w:rFonts w:ascii="XO Thames" w:hAnsi="XO Thames"/>
        </w:rPr>
        <w:t>имеет ученую степень</w:t>
      </w:r>
      <w:r>
        <w:rPr>
          <w:rFonts w:ascii="XO Thames" w:hAnsi="XO Thames"/>
        </w:rPr>
        <w:t xml:space="preserve"> доктора наук;</w:t>
      </w:r>
    </w:p>
    <w:p w:rsidR="008F4438" w:rsidRDefault="000705EB">
      <w:pPr>
        <w:spacing w:before="269"/>
        <w:ind w:firstLine="720"/>
        <w:jc w:val="both"/>
        <w:rPr>
          <w:rFonts w:ascii="XO Thames" w:hAnsi="XO Thames"/>
        </w:rPr>
      </w:pPr>
      <w:r>
        <w:rPr>
          <w:rFonts w:ascii="XO Thames" w:hAnsi="XO Thames"/>
        </w:rPr>
        <w:t>является научно-педагогическим и (или) научным работником без ученой степени и звания;</w:t>
      </w:r>
    </w:p>
    <w:p w:rsidR="008F4438" w:rsidRDefault="000705EB">
      <w:pPr>
        <w:spacing w:before="269"/>
        <w:ind w:firstLine="720"/>
        <w:jc w:val="both"/>
        <w:rPr>
          <w:rFonts w:ascii="XO Thames" w:hAnsi="XO Thames"/>
        </w:rPr>
      </w:pPr>
      <w:r>
        <w:rPr>
          <w:rFonts w:ascii="XO Thames" w:hAnsi="XO Thames"/>
        </w:rP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w:t>
      </w:r>
      <w:r>
        <w:rPr>
          <w:rFonts w:ascii="XO Thames" w:hAnsi="XO Thames"/>
        </w:rPr>
        <w:t>твенных премий по профилю профессиональной деятельности.</w:t>
      </w:r>
    </w:p>
    <w:p w:rsidR="008F4438" w:rsidRDefault="000705EB">
      <w:pPr>
        <w:spacing w:before="269"/>
        <w:ind w:firstLine="720"/>
        <w:jc w:val="both"/>
        <w:rPr>
          <w:rFonts w:ascii="XO Thames" w:hAnsi="XO Thames"/>
        </w:rPr>
      </w:pPr>
      <w:r>
        <w:rPr>
          <w:rFonts w:ascii="XO Thames" w:hAnsi="XO Thames"/>
        </w:rPr>
        <w:t xml:space="preserve">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w:t>
      </w:r>
      <w:r>
        <w:rPr>
          <w:rFonts w:ascii="XO Thames" w:hAnsi="XO Thames"/>
        </w:rPr>
        <w:t xml:space="preserve">работники, </w:t>
      </w:r>
      <w:r>
        <w:rPr>
          <w:rFonts w:ascii="XO Thames" w:hAnsi="XO Thames"/>
        </w:rPr>
        <w:lastRenderedPageBreak/>
        <w:t>выполняющие работу по договорам гражданско-правового характера;</w:t>
      </w:r>
    </w:p>
    <w:p w:rsidR="008F4438" w:rsidRDefault="000705EB">
      <w:pPr>
        <w:spacing w:before="269"/>
        <w:ind w:firstLine="720"/>
        <w:jc w:val="both"/>
      </w:pPr>
      <w:r>
        <w:rPr>
          <w:rFonts w:ascii="XO Thames" w:hAnsi="XO Thames"/>
          <w:color w:val="26282F"/>
        </w:rPr>
        <w:t xml:space="preserve">студент </w:t>
      </w:r>
      <w:proofErr w:type="spellStart"/>
      <w:r>
        <w:rPr>
          <w:rFonts w:ascii="XO Thames" w:hAnsi="XO Thames"/>
          <w:color w:val="26282F"/>
        </w:rPr>
        <w:t>агровуза</w:t>
      </w:r>
      <w:proofErr w:type="spellEnd"/>
      <w:r>
        <w:rPr>
          <w:rFonts w:ascii="XO Thames" w:hAnsi="XO Thames"/>
        </w:rPr>
        <w:t xml:space="preserve"> - гражданин Российской Федерации, проходящий обучение в </w:t>
      </w:r>
      <w:proofErr w:type="spellStart"/>
      <w:r>
        <w:rPr>
          <w:rFonts w:ascii="XO Thames" w:hAnsi="XO Thames"/>
        </w:rPr>
        <w:t>агровузе</w:t>
      </w:r>
      <w:proofErr w:type="spellEnd"/>
      <w:r>
        <w:rPr>
          <w:rFonts w:ascii="XO Thames" w:hAnsi="XO Thames"/>
        </w:rPr>
        <w:t>;</w:t>
      </w:r>
    </w:p>
    <w:p w:rsidR="008F4438" w:rsidRDefault="000705EB">
      <w:pPr>
        <w:spacing w:before="269"/>
        <w:ind w:firstLine="720"/>
        <w:jc w:val="both"/>
        <w:rPr>
          <w:rFonts w:ascii="XO Thames" w:hAnsi="XO Thames"/>
        </w:rPr>
      </w:pPr>
      <w:r>
        <w:rPr>
          <w:rFonts w:ascii="XO Thames" w:hAnsi="XO Thames"/>
        </w:rPr>
        <w:t>студент иного вуза - гражданин Российской Федерации, проходящий обучение в ином вузе по образовате</w:t>
      </w:r>
      <w:r>
        <w:rPr>
          <w:rFonts w:ascii="XO Thames" w:hAnsi="XO Thames"/>
        </w:rPr>
        <w:t>льным программам, предусмотренным абзацами двенадцатом - девятнадцатом настоящего пункта;</w:t>
      </w:r>
    </w:p>
    <w:p w:rsidR="008F4438" w:rsidRDefault="000705EB">
      <w:pPr>
        <w:spacing w:before="269"/>
        <w:ind w:firstLine="720"/>
        <w:jc w:val="both"/>
        <w:rPr>
          <w:rFonts w:ascii="XO Thames" w:hAnsi="XO Thames"/>
        </w:rPr>
      </w:pPr>
      <w:r>
        <w:rPr>
          <w:rFonts w:ascii="XO Thames" w:hAnsi="XO Thames"/>
        </w:rPr>
        <w:t>хозяйствующий субъект - индивидуальный предприниматель или юридическое лицо, независимо от организационно-правовой формы; школа с агротехнологическим классом - общеоб</w:t>
      </w:r>
      <w:r>
        <w:rPr>
          <w:rFonts w:ascii="XO Thames" w:hAnsi="XO Thames"/>
        </w:rPr>
        <w:t>разовательная организация, расположенная в сельском населенном пункте, поселке городского типа, рабочем поселке или городе с населением до 50 тыс. человек, участвующая совместно с образовательными организациями в реализации проекта по созданию агротехнолог</w:t>
      </w:r>
      <w:r>
        <w:rPr>
          <w:rFonts w:ascii="XO Thames" w:hAnsi="XO Thames"/>
        </w:rPr>
        <w:t>ического класса.</w:t>
      </w:r>
    </w:p>
    <w:p w:rsidR="008F4438" w:rsidRDefault="000705EB">
      <w:pPr>
        <w:ind w:firstLine="540"/>
        <w:jc w:val="both"/>
      </w:pPr>
      <w:r>
        <w:t>3. Субсидия предоставляется в рамках регионального проекта</w:t>
      </w:r>
      <w:r>
        <w:rPr>
          <w:rFonts w:ascii="XO Thames" w:hAnsi="XO Thames"/>
        </w:rPr>
        <w:t xml:space="preserve"> «Кадры в агропромышленном комплексе» </w:t>
      </w:r>
      <w:r>
        <w:t xml:space="preserve">государственной </w:t>
      </w:r>
      <w:hyperlink r:id="rId5">
        <w:r>
          <w:rPr>
            <w:rStyle w:val="a6"/>
            <w:color w:val="000000"/>
            <w:u w:val="none"/>
          </w:rPr>
          <w:t>программы</w:t>
        </w:r>
      </w:hyperlink>
      <w:r>
        <w:t xml:space="preserve"> Республики Татарс</w:t>
      </w:r>
      <w:r>
        <w:t xml:space="preserve">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w:t>
      </w:r>
      <w:r>
        <w:t>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8F4438" w:rsidRDefault="000705EB">
      <w:pPr>
        <w:ind w:firstLine="540"/>
        <w:jc w:val="both"/>
      </w:pPr>
      <w:r>
        <w:t>4. Органом государственной власти, осуществляющим функции главно</w:t>
      </w:r>
      <w:r>
        <w:t>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w:t>
      </w:r>
      <w:r>
        <w:t>ий финансовый год, является Министерство.</w:t>
      </w:r>
    </w:p>
    <w:p w:rsidR="008F4438" w:rsidRDefault="000705EB">
      <w:pPr>
        <w:spacing w:before="105"/>
        <w:ind w:firstLine="540"/>
        <w:jc w:val="both"/>
      </w:pPr>
      <w:r>
        <w:t>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w:t>
      </w:r>
      <w:r>
        <w:t>юджет» в порядке, установленном Министерством финансов Российской Федерации.</w:t>
      </w:r>
    </w:p>
    <w:p w:rsidR="008F4438" w:rsidRDefault="000705EB">
      <w:pPr>
        <w:spacing w:before="269"/>
        <w:jc w:val="both"/>
      </w:pPr>
      <w:r>
        <w:rPr>
          <w:rFonts w:ascii="XO Thames" w:hAnsi="XO Thames"/>
        </w:rPr>
        <w:t xml:space="preserve">   6. Субсидии предоставляются </w:t>
      </w:r>
      <w:r>
        <w:t xml:space="preserve">заказчикам ключевых проектов, заявителям, заявителям-инвесторам (далее - участники отбора) </w:t>
      </w:r>
      <w:r>
        <w:rPr>
          <w:rFonts w:ascii="XO Thames" w:hAnsi="XO Thames"/>
        </w:rPr>
        <w:t>в следующих целях:</w:t>
      </w:r>
    </w:p>
    <w:p w:rsidR="008F4438" w:rsidRDefault="000705EB">
      <w:pPr>
        <w:spacing w:before="269"/>
        <w:jc w:val="both"/>
        <w:rPr>
          <w:rFonts w:ascii="XO Thames" w:hAnsi="XO Thames"/>
        </w:rPr>
      </w:pPr>
      <w:r>
        <w:rPr>
          <w:rFonts w:ascii="XO Thames" w:hAnsi="XO Thames"/>
        </w:rPr>
        <w:t xml:space="preserve">   а) возмещения заявителям 90 </w:t>
      </w:r>
      <w:proofErr w:type="gramStart"/>
      <w:r>
        <w:rPr>
          <w:rFonts w:ascii="XO Thames" w:hAnsi="XO Thames"/>
        </w:rPr>
        <w:t>процент</w:t>
      </w:r>
      <w:r>
        <w:rPr>
          <w:rFonts w:ascii="XO Thames" w:hAnsi="XO Thames"/>
        </w:rPr>
        <w:t>ов</w:t>
      </w:r>
      <w:proofErr w:type="gramEnd"/>
      <w:r>
        <w:rPr>
          <w:rFonts w:ascii="XO Thames" w:hAnsi="XO Thames"/>
        </w:rPr>
        <w:t xml:space="preserve">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w:t>
      </w:r>
      <w:proofErr w:type="spellStart"/>
      <w:r>
        <w:rPr>
          <w:rFonts w:ascii="XO Thames" w:hAnsi="XO Thames"/>
        </w:rPr>
        <w:t>агровузов</w:t>
      </w:r>
      <w:proofErr w:type="spellEnd"/>
      <w:r>
        <w:rPr>
          <w:rFonts w:ascii="XO Thames" w:hAnsi="XO Thames"/>
        </w:rPr>
        <w:t>, а также до 30 процентов фактически поне</w:t>
      </w:r>
      <w:r>
        <w:rPr>
          <w:rFonts w:ascii="XO Thames" w:hAnsi="XO Thames"/>
        </w:rPr>
        <w:t>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w:t>
      </w:r>
      <w:r>
        <w:rPr>
          <w:rFonts w:ascii="XO Thames" w:hAnsi="XO Thames"/>
        </w:rPr>
        <w:t xml:space="preserve">ржки в отношении каждого студента </w:t>
      </w:r>
      <w:proofErr w:type="spellStart"/>
      <w:r>
        <w:rPr>
          <w:rFonts w:ascii="XO Thames" w:hAnsi="XO Thames"/>
        </w:rPr>
        <w:t>агровуза</w:t>
      </w:r>
      <w:proofErr w:type="spellEnd"/>
      <w:r>
        <w:rPr>
          <w:rFonts w:ascii="XO Thames" w:hAnsi="XO Thames"/>
        </w:rPr>
        <w:t xml:space="preserve"> </w:t>
      </w:r>
      <w:r>
        <w:rPr>
          <w:rFonts w:ascii="XO Thames" w:hAnsi="XO Thames"/>
        </w:rPr>
        <w:lastRenderedPageBreak/>
        <w:t>или студента иного вуза по заключенным ученическому договору и договору о целевом обучении не должен превышать 72 месяцев;</w:t>
      </w:r>
    </w:p>
    <w:p w:rsidR="008F4438" w:rsidRDefault="000705EB">
      <w:pPr>
        <w:spacing w:before="269"/>
        <w:jc w:val="both"/>
        <w:rPr>
          <w:rFonts w:ascii="XO Thames" w:hAnsi="XO Thames"/>
        </w:rPr>
      </w:pPr>
      <w:r>
        <w:rPr>
          <w:rFonts w:ascii="XO Thames" w:hAnsi="XO Thames"/>
        </w:rPr>
        <w:t xml:space="preserve">   б) возмещения заявителям 90 процентов фактически понесенных в году предоставления субси</w:t>
      </w:r>
      <w:r>
        <w:rPr>
          <w:rFonts w:ascii="XO Thames" w:hAnsi="XO Thames"/>
        </w:rPr>
        <w:t xml:space="preserve">дии и (или) в году, предшествующем году предоставления субсидии, затрат, связанных с оплатой труда и проживанием студентов </w:t>
      </w:r>
      <w:proofErr w:type="spellStart"/>
      <w:r>
        <w:rPr>
          <w:rFonts w:ascii="XO Thames" w:hAnsi="XO Thames"/>
        </w:rPr>
        <w:t>агровуза</w:t>
      </w:r>
      <w:proofErr w:type="spellEnd"/>
      <w:r>
        <w:rPr>
          <w:rFonts w:ascii="XO Thames" w:hAnsi="XO Thames"/>
        </w:rPr>
        <w:t>, а также до 30 процентов фактически понесенных в году предоставления субсидии и (или) в году, предшествующем году предоставл</w:t>
      </w:r>
      <w:r>
        <w:rPr>
          <w:rFonts w:ascii="XO Thames" w:hAnsi="XO Thames"/>
        </w:rPr>
        <w:t xml:space="preserve">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w:t>
      </w:r>
      <w:r>
        <w:rPr>
          <w:rFonts w:ascii="XO Thames" w:hAnsi="XO Thames"/>
        </w:rPr>
        <w:t>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8F4438" w:rsidRDefault="000705EB">
      <w:pPr>
        <w:spacing w:before="269"/>
        <w:jc w:val="both"/>
        <w:rPr>
          <w:rFonts w:ascii="XO Thames" w:hAnsi="XO Thames"/>
        </w:rPr>
      </w:pPr>
      <w:r>
        <w:rPr>
          <w:rFonts w:ascii="XO Thames" w:hAnsi="XO Thames"/>
        </w:rPr>
        <w:tab/>
        <w:t xml:space="preserve">в) возмещения в году предоставления субсидии, а также с 2026 года - в году, </w:t>
      </w:r>
      <w:r>
        <w:rPr>
          <w:rFonts w:ascii="XO Thames" w:hAnsi="XO Thames"/>
        </w:rPr>
        <w:t>предшествующем году предоставления субсидии, заказчикам ключевых проектов:</w:t>
      </w:r>
    </w:p>
    <w:p w:rsidR="008F4438" w:rsidRDefault="000705EB">
      <w:pPr>
        <w:spacing w:before="269"/>
        <w:jc w:val="both"/>
        <w:rPr>
          <w:rFonts w:ascii="XO Thames" w:hAnsi="XO Thames"/>
        </w:rPr>
      </w:pPr>
      <w:r>
        <w:rPr>
          <w:rFonts w:ascii="XO Thames" w:hAnsi="XO Thames"/>
        </w:rPr>
        <w:tab/>
        <w:t xml:space="preserve">90 процентов фактически понесенных затрат на выплаты стимулирующего характера специалистам по заключенным контрактам с </w:t>
      </w:r>
      <w:proofErr w:type="spellStart"/>
      <w:r>
        <w:rPr>
          <w:rFonts w:ascii="XO Thames" w:hAnsi="XO Thames"/>
        </w:rPr>
        <w:t>агровузами</w:t>
      </w:r>
      <w:proofErr w:type="spellEnd"/>
      <w:r>
        <w:rPr>
          <w:rFonts w:ascii="XO Thames" w:hAnsi="XO Thames"/>
        </w:rPr>
        <w:t xml:space="preserve"> и (или) профильными научными учреждениями, а также</w:t>
      </w:r>
      <w:r>
        <w:rPr>
          <w:rFonts w:ascii="XO Thames" w:hAnsi="XO Thames"/>
        </w:rPr>
        <w:t xml:space="preserve"> 30 процентов фактически понесенных затрат на выплаты стимулирующего характера специалистам по заключенным контрактам с иными вузами и (или) иными научными учреждениями.</w:t>
      </w:r>
    </w:p>
    <w:p w:rsidR="008F4438" w:rsidRDefault="000705EB">
      <w:pPr>
        <w:spacing w:before="269"/>
        <w:ind w:firstLine="720"/>
        <w:jc w:val="both"/>
        <w:rPr>
          <w:rFonts w:ascii="XO Thames" w:hAnsi="XO Thames"/>
        </w:rPr>
      </w:pPr>
      <w:r>
        <w:rPr>
          <w:rFonts w:ascii="XO Thames" w:hAnsi="XO Thames"/>
        </w:rPr>
        <w:t>95 процентов фактически понесенных затрат на выплаты стимулирующего характера учителям</w:t>
      </w:r>
      <w:r>
        <w:rPr>
          <w:rFonts w:ascii="XO Thames" w:hAnsi="XO Thames"/>
        </w:rPr>
        <w:t>.</w:t>
      </w:r>
    </w:p>
    <w:p w:rsidR="008F4438" w:rsidRDefault="000705EB">
      <w:pPr>
        <w:spacing w:before="269"/>
        <w:jc w:val="both"/>
        <w:rPr>
          <w:rFonts w:ascii="XO Thames" w:hAnsi="XO Thames"/>
        </w:rPr>
      </w:pPr>
      <w:r>
        <w:rPr>
          <w:rFonts w:ascii="XO Thames" w:hAnsi="XO Thames"/>
        </w:rPr>
        <w:tab/>
        <w:t>г)  возмещения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w:t>
      </w:r>
      <w:r>
        <w:rPr>
          <w:rFonts w:ascii="XO Thames" w:hAnsi="XO Thames"/>
        </w:rPr>
        <w:t xml:space="preserve"> </w:t>
      </w:r>
      <w:proofErr w:type="spellStart"/>
      <w:r>
        <w:rPr>
          <w:rFonts w:ascii="XO Thames" w:hAnsi="XO Thames"/>
        </w:rPr>
        <w:t>агровузов</w:t>
      </w:r>
      <w:proofErr w:type="spellEnd"/>
      <w:r>
        <w:rPr>
          <w:rFonts w:ascii="XO Thames" w:hAnsi="XO Thames"/>
        </w:rPr>
        <w:t xml:space="preserve">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w:t>
      </w:r>
      <w:proofErr w:type="spellStart"/>
      <w:r>
        <w:rPr>
          <w:rFonts w:ascii="XO Thames" w:hAnsi="XO Thames"/>
        </w:rPr>
        <w:t>агровуза</w:t>
      </w:r>
      <w:proofErr w:type="spellEnd"/>
      <w:r>
        <w:rPr>
          <w:rFonts w:ascii="XO Thames" w:hAnsi="XO Thames"/>
        </w:rPr>
        <w:t xml:space="preserve"> (п</w:t>
      </w:r>
      <w:r>
        <w:rPr>
          <w:rFonts w:ascii="XO Thames" w:hAnsi="XO Thames"/>
        </w:rPr>
        <w:t>рофильного научного учреждения), в том числе:</w:t>
      </w:r>
    </w:p>
    <w:p w:rsidR="008F4438" w:rsidRDefault="000705EB">
      <w:pPr>
        <w:spacing w:before="269"/>
        <w:ind w:firstLine="720"/>
        <w:jc w:val="both"/>
      </w:pPr>
      <w:r>
        <w:rPr>
          <w:rFonts w:ascii="XO Thames" w:hAnsi="XO Thames"/>
        </w:rPr>
        <w:t>на приобретение жилого</w:t>
      </w:r>
      <w:r>
        <w:rPr>
          <w:rFonts w:ascii="XO Thames" w:hAnsi="XO Thames"/>
        </w:rPr>
        <w:t xml:space="preserve"> помещения в многоквартирном доме, соответствующего условиям, указанным в абзаце пятом подпункта «в» пункта 13 настоящего Порядка, у первого и единственного собственника такого жилого поме</w:t>
      </w:r>
      <w:r>
        <w:rPr>
          <w:rFonts w:ascii="XO Thames" w:hAnsi="XO Thames"/>
        </w:rPr>
        <w:t>щения, зарегистрировавшего право собственности на указанное жилое помещение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w:t>
      </w:r>
      <w:r>
        <w:rPr>
          <w:rFonts w:ascii="XO Thames" w:hAnsi="XO Thames"/>
        </w:rPr>
        <w:t>уального предпринимателя;</w:t>
      </w:r>
    </w:p>
    <w:p w:rsidR="008F4438" w:rsidRDefault="000705EB">
      <w:pPr>
        <w:spacing w:before="269"/>
        <w:ind w:firstLine="720"/>
        <w:jc w:val="both"/>
      </w:pPr>
      <w:r>
        <w:rPr>
          <w:rFonts w:ascii="XO Thames" w:hAnsi="XO Thames"/>
        </w:rPr>
        <w:t xml:space="preserve">на приобретение индивидуального жилого дома или индивидуального жилого дома с земельным участком, соответствующих условиям, указанным в абзаце пятом </w:t>
      </w:r>
      <w:r>
        <w:rPr>
          <w:rFonts w:ascii="XO Thames" w:hAnsi="XO Thames"/>
        </w:rPr>
        <w:lastRenderedPageBreak/>
        <w:t>подпункта «в» пункта 13 настоящего Порядка, у первого и единственного собственник</w:t>
      </w:r>
      <w:r>
        <w:rPr>
          <w:rFonts w:ascii="XO Thames" w:hAnsi="XO Thames"/>
        </w:rPr>
        <w:t>а такого индивидуального жилого дома, зарегистрировавшего право собственности на указанный индивидуальный жилой дом после получения уведомления о соответствии построенного или реконструированного объекта индивидуального жилищного строительства или садового</w:t>
      </w:r>
      <w:r>
        <w:rPr>
          <w:rFonts w:ascii="XO Thames" w:hAnsi="XO Thames"/>
        </w:rPr>
        <w:t xml:space="preserve"> дома требованиям </w:t>
      </w:r>
      <w:r>
        <w:t>законодательства</w:t>
      </w:r>
      <w:r>
        <w:rPr>
          <w:rFonts w:ascii="XO Thames" w:hAnsi="XO Thames"/>
        </w:rPr>
        <w:t xml:space="preserve"> о градостроительной деятельности, - юридического лица (за исключением инвестиционного фонда, в том числе его управляющей компании) или индивидуального предпринимателя;</w:t>
      </w:r>
    </w:p>
    <w:p w:rsidR="008F4438" w:rsidRDefault="000705EB">
      <w:pPr>
        <w:spacing w:before="269"/>
        <w:ind w:firstLine="720"/>
        <w:jc w:val="both"/>
        <w:rPr>
          <w:rFonts w:ascii="XO Thames" w:hAnsi="XO Thames"/>
        </w:rPr>
      </w:pPr>
      <w:r>
        <w:rPr>
          <w:rFonts w:ascii="XO Thames" w:hAnsi="XO Thames"/>
        </w:rPr>
        <w:t>на приобретение дома блокированной застройки или дома</w:t>
      </w:r>
      <w:r>
        <w:rPr>
          <w:rFonts w:ascii="XO Thames" w:hAnsi="XO Thames"/>
        </w:rPr>
        <w:t xml:space="preserve"> блокированной застройки с земельным участком, соответствующих условиям, указанным в абзаце пятом подпункта «в» пункта 13 настоящего Порядка, у первого и единственного собственника такого дома блокированной застройки зарегистрировавшего право собственности</w:t>
      </w:r>
      <w:r>
        <w:rPr>
          <w:rFonts w:ascii="XO Thames" w:hAnsi="XO Thames"/>
        </w:rPr>
        <w:t xml:space="preserve"> на указанный дом блокированной застройки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rsidR="008F4438" w:rsidRDefault="000705EB">
      <w:pPr>
        <w:spacing w:before="269"/>
        <w:ind w:firstLine="720"/>
        <w:jc w:val="both"/>
      </w:pPr>
      <w:r>
        <w:rPr>
          <w:rFonts w:ascii="XO Thames" w:hAnsi="XO Thames"/>
        </w:rPr>
        <w:t>на приоб</w:t>
      </w:r>
      <w:r>
        <w:rPr>
          <w:rFonts w:ascii="XO Thames" w:hAnsi="XO Thames"/>
        </w:rPr>
        <w:t>ретение жилого помещения или жилого помещения с земельным участком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соответствующих услов</w:t>
      </w:r>
      <w:r>
        <w:rPr>
          <w:rFonts w:ascii="XO Thames" w:hAnsi="XO Thames"/>
        </w:rPr>
        <w:t>иям, указанным в абзаце пятом подпункта «в» пункта 13 настоящего Порядка, 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w:t>
      </w:r>
      <w:r>
        <w:rPr>
          <w:rFonts w:ascii="XO Thames" w:hAnsi="XO Thames"/>
        </w:rPr>
        <w:t xml:space="preserve">тия в долевом строительстве в соответствии с положениями </w:t>
      </w:r>
      <w:r>
        <w:t>Федерального закона</w:t>
      </w:r>
      <w:r>
        <w:rPr>
          <w:rFonts w:ascii="XO Thames" w:hAnsi="XO Thame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w:t>
      </w:r>
      <w:r>
        <w:rPr>
          <w:rFonts w:ascii="XO Thames" w:hAnsi="XO Thames"/>
        </w:rPr>
        <w:t>сийской Федерации»;</w:t>
      </w:r>
    </w:p>
    <w:p w:rsidR="008F4438" w:rsidRDefault="000705EB">
      <w:pPr>
        <w:spacing w:before="269"/>
        <w:ind w:firstLine="720"/>
        <w:jc w:val="both"/>
        <w:rPr>
          <w:rFonts w:ascii="XO Thames" w:hAnsi="XO Thames"/>
        </w:rPr>
      </w:pPr>
      <w:r>
        <w:rPr>
          <w:rFonts w:ascii="XO Thames" w:hAnsi="XO Thames"/>
        </w:rPr>
        <w:t>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w:t>
      </w:r>
      <w:r>
        <w:rPr>
          <w:rFonts w:ascii="XO Thames" w:hAnsi="XO Thames"/>
        </w:rPr>
        <w:t xml:space="preserve"> Федерации, по договорам купли-продажи, в соответствии с которыми указанные юридические лица или индивидуальные предприниматели обязуются в будущем передать в собственность индивидуальные жилые дома, соответствующие условиям, указанным в абзаце пятом подпу</w:t>
      </w:r>
      <w:r>
        <w:rPr>
          <w:rFonts w:ascii="XO Thames" w:hAnsi="XO Thames"/>
        </w:rPr>
        <w:t>нкта «в» пункта 13 настоящего Порядка,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rsidR="008F4438" w:rsidRDefault="000705EB">
      <w:pPr>
        <w:spacing w:before="269"/>
        <w:ind w:firstLine="720"/>
        <w:jc w:val="both"/>
        <w:rPr>
          <w:rFonts w:ascii="XO Thames" w:hAnsi="XO Thames"/>
        </w:rPr>
      </w:pPr>
      <w:r>
        <w:rPr>
          <w:rFonts w:ascii="XO Thames" w:hAnsi="XO Thames"/>
        </w:rPr>
        <w:t>на приобретение по договору купли-продажи земельного учас</w:t>
      </w:r>
      <w:r>
        <w:rPr>
          <w:rFonts w:ascii="XO Thames" w:hAnsi="XO Thames"/>
        </w:rPr>
        <w:t>тка и строительства на нем индивидуального жилого дома, дома блокированной застройки, многоквартирного жилого дома, соответствующих условиям, указанным в абзаце пятом подпункта «в» пункта 13 настоящего Порядка;</w:t>
      </w:r>
    </w:p>
    <w:p w:rsidR="008F4438" w:rsidRDefault="000705EB">
      <w:pPr>
        <w:spacing w:before="269"/>
        <w:ind w:firstLine="720"/>
        <w:jc w:val="both"/>
        <w:rPr>
          <w:rFonts w:ascii="XO Thames" w:hAnsi="XO Thames"/>
        </w:rPr>
      </w:pPr>
      <w:r>
        <w:rPr>
          <w:rFonts w:ascii="XO Thames" w:hAnsi="XO Thames"/>
        </w:rPr>
        <w:lastRenderedPageBreak/>
        <w:t>на строительство индивидуального жилого дома,</w:t>
      </w:r>
      <w:r>
        <w:rPr>
          <w:rFonts w:ascii="XO Thames" w:hAnsi="XO Thames"/>
        </w:rPr>
        <w:t xml:space="preserve"> дома блокированной застройки, многоквартирного жилого дома, соответствующих условиям, указанным в абзаце пятом подпункта «в» пункта 13 настоящего Порядка;</w:t>
      </w:r>
    </w:p>
    <w:p w:rsidR="008F4438" w:rsidRDefault="000705EB">
      <w:pPr>
        <w:spacing w:before="269"/>
        <w:ind w:firstLine="720"/>
        <w:jc w:val="both"/>
        <w:rPr>
          <w:rFonts w:ascii="XO Thames" w:hAnsi="XO Thames"/>
        </w:rPr>
      </w:pPr>
      <w:r>
        <w:rPr>
          <w:rFonts w:ascii="XO Thames" w:hAnsi="XO Thames"/>
        </w:rPr>
        <w:t>на участие в строительстве жилого помещения, соответствующего условиям, указанным в абзаце пятом под</w:t>
      </w:r>
      <w:r>
        <w:rPr>
          <w:rFonts w:ascii="XO Thames" w:hAnsi="XO Thames"/>
        </w:rPr>
        <w:t>пункта «в» пункта 13 настоящего Порядка на основании договора инвестирования;</w:t>
      </w:r>
    </w:p>
    <w:p w:rsidR="008F4438" w:rsidRDefault="000705EB">
      <w:pPr>
        <w:spacing w:before="269"/>
        <w:ind w:firstLine="720"/>
        <w:jc w:val="both"/>
        <w:rPr>
          <w:rFonts w:ascii="XO Thames" w:hAnsi="XO Thames"/>
        </w:rPr>
      </w:pPr>
      <w:r>
        <w:rPr>
          <w:rFonts w:ascii="XO Thames" w:hAnsi="XO Thames"/>
        </w:rPr>
        <w:t xml:space="preserve"> 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w:t>
      </w:r>
      <w:r>
        <w:rPr>
          <w:rFonts w:ascii="XO Thames" w:hAnsi="XO Thames"/>
        </w:rPr>
        <w:t>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w:t>
      </w:r>
      <w:r>
        <w:rPr>
          <w:rFonts w:ascii="XO Thames" w:hAnsi="XO Thames"/>
        </w:rPr>
        <w:t>ми правовыми актами Российской Федерации.</w:t>
      </w:r>
    </w:p>
    <w:p w:rsidR="008F4438" w:rsidRDefault="000705EB">
      <w:pPr>
        <w:spacing w:before="269"/>
        <w:ind w:firstLine="720"/>
        <w:jc w:val="both"/>
        <w:rPr>
          <w:rFonts w:ascii="XO Thames" w:hAnsi="XO Thames"/>
        </w:rPr>
      </w:pPr>
      <w:r>
        <w:rPr>
          <w:rFonts w:ascii="XO Thames" w:hAnsi="XO Thames"/>
        </w:rPr>
        <w:t>д) возмещения в году предоставления субсидии, а также с 2026 года - в году, предшествующем году предоставления субсидии:</w:t>
      </w:r>
    </w:p>
    <w:p w:rsidR="008F4438" w:rsidRDefault="000705EB">
      <w:pPr>
        <w:spacing w:before="269"/>
        <w:jc w:val="both"/>
        <w:rPr>
          <w:rFonts w:ascii="XO Thames" w:hAnsi="XO Thames"/>
        </w:rPr>
      </w:pPr>
      <w:r>
        <w:rPr>
          <w:rFonts w:ascii="XO Thames" w:hAnsi="XO Thames"/>
        </w:rPr>
        <w:tab/>
        <w:t>заявителям-инвесторам - 90 процентов прямых затрат на реконструкцию, капитальный ремонт, мод</w:t>
      </w:r>
      <w:r>
        <w:rPr>
          <w:rFonts w:ascii="XO Thames" w:hAnsi="XO Thames"/>
        </w:rPr>
        <w:t>ернизацию и (или) оснащение оборудованием объектов среднего профессионального образования;</w:t>
      </w:r>
    </w:p>
    <w:p w:rsidR="008F4438" w:rsidRDefault="000705EB">
      <w:pPr>
        <w:spacing w:before="269"/>
        <w:ind w:firstLine="720"/>
        <w:jc w:val="both"/>
        <w:rPr>
          <w:rFonts w:ascii="XO Thames" w:hAnsi="XO Thames"/>
        </w:rPr>
      </w:pPr>
      <w:r>
        <w:rPr>
          <w:rFonts w:ascii="XO Thames" w:hAnsi="XO Thames"/>
        </w:rPr>
        <w:t>заказчикам ключевых проектов - 90 процентов прямых затрат на капитальный ремонт и (или) оснащение оборудованием школ с агротехнологическими классами.</w:t>
      </w:r>
    </w:p>
    <w:p w:rsidR="008F4438" w:rsidRDefault="000705EB">
      <w:pPr>
        <w:spacing w:before="269"/>
        <w:ind w:firstLine="720"/>
        <w:jc w:val="both"/>
        <w:rPr>
          <w:rFonts w:ascii="XO Thames" w:hAnsi="XO Thames"/>
        </w:rPr>
      </w:pPr>
      <w:r>
        <w:rPr>
          <w:rFonts w:ascii="XO Thames" w:hAnsi="XO Thames"/>
        </w:rPr>
        <w:t xml:space="preserve">7. Возмещение </w:t>
      </w:r>
      <w:r>
        <w:rPr>
          <w:rFonts w:ascii="XO Thames" w:hAnsi="XO Thames"/>
        </w:rPr>
        <w:t>заявителю фактически понесенных в году, предшествующем году предоставления субсидии, затрат, указанных в подпунктах «а» и «б» пункта 6 настоящего Порядка, осуществляется в случае представления заявителем заявки на их возмещение не позднее 30 июня года пред</w:t>
      </w:r>
      <w:r>
        <w:rPr>
          <w:rFonts w:ascii="XO Thames" w:hAnsi="XO Thames"/>
        </w:rPr>
        <w:t>оставления субсидии.</w:t>
      </w:r>
    </w:p>
    <w:p w:rsidR="008F4438" w:rsidRDefault="008F4438">
      <w:pPr>
        <w:ind w:firstLine="540"/>
        <w:jc w:val="both"/>
      </w:pPr>
    </w:p>
    <w:p w:rsidR="008F4438" w:rsidRDefault="000705EB">
      <w:pPr>
        <w:jc w:val="both"/>
      </w:pPr>
      <w:r>
        <w:tab/>
        <w:t xml:space="preserve">8. Субсидии получателям субсидий на цель, указанную в </w:t>
      </w:r>
      <w:r>
        <w:t xml:space="preserve">абзаце втором подпункта «в» пункта </w:t>
      </w:r>
      <w:r>
        <w:t>6 настоящих Правил, предоставляются в целях осуществления выплат стимулирующего характера в размере до 40 тыс. рублей в месяц на одного специали</w:t>
      </w:r>
      <w:r>
        <w:t>ста.</w:t>
      </w:r>
    </w:p>
    <w:p w:rsidR="008F4438" w:rsidRDefault="000705EB">
      <w:pPr>
        <w:jc w:val="both"/>
      </w:pPr>
      <w:r>
        <w:tab/>
        <w:t>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w:t>
      </w:r>
      <w:r>
        <w:t>числения на страховые взносы в государственные внебюджетные фонды.</w:t>
      </w:r>
    </w:p>
    <w:p w:rsidR="008F4438" w:rsidRDefault="000705EB">
      <w:pPr>
        <w:spacing w:before="105"/>
        <w:jc w:val="both"/>
      </w:pPr>
      <w:r>
        <w:tab/>
        <w:t>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w:t>
      </w:r>
      <w:r>
        <w:t>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8F4438" w:rsidRDefault="000705EB">
      <w:pPr>
        <w:spacing w:before="105"/>
        <w:jc w:val="both"/>
      </w:pPr>
      <w:r>
        <w:lastRenderedPageBreak/>
        <w:tab/>
        <w:t xml:space="preserve">9. Субсидии получателям субсидий на цель, указанную в </w:t>
      </w:r>
      <w:r>
        <w:t xml:space="preserve">абзаце третьем подпункта «в» пункта </w:t>
      </w:r>
      <w:r>
        <w:t>6 настоящих Прав</w:t>
      </w:r>
      <w:r>
        <w:t>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w:t>
      </w:r>
      <w:r>
        <w:t>в.</w:t>
      </w:r>
    </w:p>
    <w:p w:rsidR="008F4438" w:rsidRDefault="000705EB">
      <w:pPr>
        <w:spacing w:before="105"/>
        <w:jc w:val="both"/>
      </w:pPr>
      <w:r>
        <w:tab/>
        <w:t xml:space="preserve">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w:t>
      </w:r>
      <w:r>
        <w:t>на страховые взносы в государственные внебюджетные фонды.</w:t>
      </w:r>
    </w:p>
    <w:p w:rsidR="008F4438" w:rsidRDefault="000705EB">
      <w:pPr>
        <w:spacing w:before="105"/>
        <w:jc w:val="both"/>
      </w:pPr>
      <w:r>
        <w:tab/>
        <w:t xml:space="preserve">10. Для специалиста существенным условием договора найма жилого помещения, указанного в </w:t>
      </w:r>
      <w:r>
        <w:t xml:space="preserve">подпункте «г» пункта </w:t>
      </w:r>
      <w:r>
        <w:t xml:space="preserve">6 настоящего Порядка, является работа специалиста - нанимателя жилого помещения в </w:t>
      </w:r>
      <w:proofErr w:type="spellStart"/>
      <w:r>
        <w:t>агрову</w:t>
      </w:r>
      <w:r>
        <w:t>зе</w:t>
      </w:r>
      <w:proofErr w:type="spellEnd"/>
      <w:r>
        <w:t xml:space="preserve"> (профильном научном учреждении) по трудовому договору в течение не менее 5 лет со дня оформления договора найма жилого помещения.</w:t>
      </w:r>
    </w:p>
    <w:p w:rsidR="008F4438" w:rsidRDefault="000705EB">
      <w:pPr>
        <w:spacing w:before="105"/>
        <w:jc w:val="both"/>
      </w:pPr>
      <w:r>
        <w:tab/>
        <w:t xml:space="preserve">В указанном договоре предусматривается срок работы специалиста в </w:t>
      </w:r>
      <w:proofErr w:type="spellStart"/>
      <w:r>
        <w:t>агровузе</w:t>
      </w:r>
      <w:proofErr w:type="spellEnd"/>
      <w:r>
        <w:t xml:space="preserve"> (профильном научном учреждении) по трудовому дог</w:t>
      </w:r>
      <w:r>
        <w:t>овору от 5 до 10 лет (по решению работодателя), по истечении 5 лет работы по трудовому договору с 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w:t>
      </w:r>
      <w:r>
        <w:t>и строительства (приобретения) жилья (далее - выкупная цена жилья), а по истечении 10 лет - по цене, не превышающей одного процента выкупной цены жилья. Уплата средств в размере выкупной цены жилья может производиться по усмотрению специалиста - нанимателя</w:t>
      </w:r>
      <w:r>
        <w:t xml:space="preserve"> жилого помещения ежемесячно (ежеквартально) равными долями в течение указанного срока от 5 до 10 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w:t>
      </w:r>
      <w:r>
        <w:t>ксимальный размер указанной платы, который устанавливается Кабинетом Министров Республики Татарстан в соответствии с частью 3 статьи 156</w:t>
      </w:r>
      <w:r>
        <w:rPr>
          <w:vertAlign w:val="superscript"/>
        </w:rPr>
        <w:t>1</w:t>
      </w:r>
      <w:r>
        <w:t xml:space="preserve"> Жилищного кодекса Российской Федерации.</w:t>
      </w:r>
    </w:p>
    <w:p w:rsidR="008F4438" w:rsidRDefault="000705EB">
      <w:pPr>
        <w:spacing w:before="105"/>
        <w:jc w:val="both"/>
      </w:pPr>
      <w:r>
        <w:tab/>
        <w:t xml:space="preserve">В случае несоблюдения специалистом - нанимателем жилого помещения условия, </w:t>
      </w:r>
      <w:r>
        <w:t>предусмотренного абзацем первым настоящего пункта, с ним расторгается договор найма жилого помещения и специалист - наниматель жилого помещения лишается права приобретения жилого помещения в собственность по выкупной цене жилья.</w:t>
      </w:r>
    </w:p>
    <w:p w:rsidR="008F4438" w:rsidRDefault="000705EB">
      <w:pPr>
        <w:spacing w:before="269"/>
        <w:ind w:firstLine="720"/>
        <w:jc w:val="both"/>
      </w:pPr>
      <w:r>
        <w:rPr>
          <w:rFonts w:ascii="XO Thames" w:hAnsi="XO Thames"/>
        </w:rPr>
        <w:t>11. Для получателей субсиди</w:t>
      </w:r>
      <w:r>
        <w:rPr>
          <w:rFonts w:ascii="XO Thames" w:hAnsi="XO Thames"/>
        </w:rPr>
        <w:t>й в целях возмещения прямых затрат на</w:t>
      </w:r>
      <w:r>
        <w:rPr>
          <w:rFonts w:ascii="XO Thames" w:hAnsi="XO Thames"/>
        </w:rPr>
        <w:t xml:space="preserve"> объекты среднего профессионального образования в отношении </w:t>
      </w:r>
      <w:proofErr w:type="spellStart"/>
      <w:r>
        <w:rPr>
          <w:rFonts w:ascii="XO Thames" w:hAnsi="XO Thames"/>
        </w:rPr>
        <w:t>агровузов</w:t>
      </w:r>
      <w:proofErr w:type="spellEnd"/>
      <w:r>
        <w:rPr>
          <w:rFonts w:ascii="XO Thames" w:hAnsi="XO Thames"/>
        </w:rPr>
        <w:t xml:space="preserve"> устанавливается преимущество при возмещении затрат.</w:t>
      </w:r>
    </w:p>
    <w:p w:rsidR="008F4438" w:rsidRDefault="000705EB">
      <w:pPr>
        <w:spacing w:before="269"/>
        <w:ind w:firstLine="720"/>
        <w:jc w:val="both"/>
      </w:pPr>
      <w:r>
        <w:rPr>
          <w:rFonts w:ascii="XO Thames" w:hAnsi="XO Thames"/>
        </w:rPr>
        <w:t xml:space="preserve">Для получателей субсидий, отнесенных в соответствии с условиями, определенными </w:t>
      </w:r>
      <w:r>
        <w:t>Федеральным законо</w:t>
      </w:r>
      <w:r>
        <w:t>м</w:t>
      </w:r>
      <w:r>
        <w:rPr>
          <w:rFonts w:ascii="XO Thames" w:hAnsi="XO Thames"/>
        </w:rPr>
        <w:t xml:space="preserve"> от 24 июля 2007 года № 209-ФЗ</w:t>
      </w:r>
      <w:r>
        <w:rPr>
          <w:rFonts w:ascii="XO Thames" w:hAnsi="XO Thames"/>
        </w:rPr>
        <w:t xml:space="preserve"> «О развитии малого и среднего предпринимательства в Российской Федерации», к малым предприятиям, в том числе к </w:t>
      </w:r>
      <w:proofErr w:type="spellStart"/>
      <w:r>
        <w:rPr>
          <w:rFonts w:ascii="XO Thames" w:hAnsi="XO Thames"/>
        </w:rPr>
        <w:t>микропредприятиям</w:t>
      </w:r>
      <w:proofErr w:type="spellEnd"/>
      <w:r>
        <w:rPr>
          <w:rFonts w:ascii="XO Thames" w:hAnsi="XO Thames"/>
        </w:rPr>
        <w:t>, устанавливается преимущество при возмещении указанных затрат.</w:t>
      </w:r>
    </w:p>
    <w:p w:rsidR="008F4438" w:rsidRDefault="000705EB">
      <w:pPr>
        <w:spacing w:before="269"/>
        <w:ind w:firstLine="720"/>
        <w:jc w:val="both"/>
        <w:rPr>
          <w:rFonts w:ascii="XO Thames" w:hAnsi="XO Thames"/>
        </w:rPr>
      </w:pPr>
      <w:r>
        <w:rPr>
          <w:rFonts w:ascii="XO Thames" w:hAnsi="XO Thames"/>
        </w:rPr>
        <w:lastRenderedPageBreak/>
        <w:t>12. Для получателей субсидий, ис</w:t>
      </w:r>
      <w:r>
        <w:rPr>
          <w:rFonts w:ascii="XO Thames" w:hAnsi="XO Thames"/>
        </w:rPr>
        <w:t>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w:t>
      </w:r>
      <w:r>
        <w:rPr>
          <w:rFonts w:ascii="XO Thames" w:hAnsi="XO Thames"/>
        </w:rPr>
        <w:t>я сумму налога на добавленную стоимость.</w:t>
      </w:r>
    </w:p>
    <w:p w:rsidR="008F4438" w:rsidRDefault="000705EB">
      <w:pPr>
        <w:spacing w:before="269"/>
        <w:ind w:firstLine="720"/>
        <w:jc w:val="both"/>
        <w:rPr>
          <w:rFonts w:ascii="XO Thames" w:hAnsi="XO Thames"/>
        </w:rPr>
      </w:pPr>
      <w:r>
        <w:rPr>
          <w:rFonts w:ascii="XO Thames" w:hAnsi="XO Thames"/>
        </w:rPr>
        <w:t>13. Субсидии предоставляются получателям субсидий с учетом следующих условий:</w:t>
      </w:r>
    </w:p>
    <w:p w:rsidR="008F4438" w:rsidRDefault="000705EB">
      <w:pPr>
        <w:spacing w:before="269"/>
        <w:ind w:firstLine="720"/>
        <w:jc w:val="both"/>
      </w:pPr>
      <w:r>
        <w:rPr>
          <w:rFonts w:ascii="XO Thames" w:hAnsi="XO Thames"/>
        </w:rPr>
        <w:t xml:space="preserve">а) </w:t>
      </w:r>
      <w:r>
        <w:t xml:space="preserve">на цели, указанные в </w:t>
      </w:r>
      <w:r>
        <w:rPr>
          <w:rStyle w:val="a6"/>
          <w:color w:val="000000"/>
          <w:u w:val="none"/>
        </w:rPr>
        <w:t xml:space="preserve">подпункте «а» пункта </w:t>
      </w:r>
      <w:r>
        <w:t>6 настоящего Порядка</w:t>
      </w:r>
      <w:r>
        <w:rPr>
          <w:rFonts w:ascii="XO Thames" w:hAnsi="XO Thames"/>
        </w:rPr>
        <w:t xml:space="preserve">, - студенты </w:t>
      </w:r>
      <w:proofErr w:type="spellStart"/>
      <w:r>
        <w:rPr>
          <w:rFonts w:ascii="XO Thames" w:hAnsi="XO Thames"/>
        </w:rPr>
        <w:t>агровуза</w:t>
      </w:r>
      <w:proofErr w:type="spellEnd"/>
      <w:r>
        <w:rPr>
          <w:rFonts w:ascii="XO Thames" w:hAnsi="XO Thames"/>
        </w:rPr>
        <w:t xml:space="preserve"> или студенты иного вуза, в отношении ко</w:t>
      </w:r>
      <w:r>
        <w:rPr>
          <w:rFonts w:ascii="XO Thames" w:hAnsi="XO Thames"/>
        </w:rPr>
        <w:t xml:space="preserve">торых </w:t>
      </w:r>
      <w:r>
        <w:rPr>
          <w:rFonts w:ascii="XO Thames" w:hAnsi="XO Thames"/>
        </w:rPr>
        <w:t>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w:t>
      </w:r>
      <w:r>
        <w:rPr>
          <w:rFonts w:ascii="XO Thames" w:hAnsi="XO Thames"/>
        </w:rPr>
        <w:t>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w:t>
      </w:r>
      <w:r>
        <w:rPr>
          <w:rFonts w:ascii="XO Thames" w:hAnsi="XO Thames"/>
        </w:rPr>
        <w:t>иях, указанных в пункте 3 настоящего Порядка;</w:t>
      </w:r>
    </w:p>
    <w:p w:rsidR="008F4438" w:rsidRDefault="000705EB">
      <w:pPr>
        <w:spacing w:before="269"/>
        <w:ind w:firstLine="720"/>
        <w:jc w:val="both"/>
      </w:pPr>
      <w:r>
        <w:rPr>
          <w:rFonts w:ascii="XO Thames" w:hAnsi="XO Thames"/>
        </w:rPr>
        <w:t xml:space="preserve"> б) </w:t>
      </w:r>
      <w:r>
        <w:t xml:space="preserve">на цели, указанные в </w:t>
      </w:r>
      <w:r>
        <w:rPr>
          <w:rStyle w:val="a6"/>
          <w:color w:val="000000"/>
          <w:u w:val="none"/>
        </w:rPr>
        <w:t xml:space="preserve">подпункте «в» пункта </w:t>
      </w:r>
      <w:r>
        <w:t>6 настоящего Порядка</w:t>
      </w:r>
      <w:r>
        <w:rPr>
          <w:rFonts w:ascii="XO Thames" w:hAnsi="XO Thames"/>
        </w:rPr>
        <w:t>, - установление специалистам и учителям выплат стимулирующего характера не может являться основанием для снижения размера или отмены ранее уста</w:t>
      </w:r>
      <w:r>
        <w:rPr>
          <w:rFonts w:ascii="XO Thames" w:hAnsi="XO Thames"/>
        </w:rPr>
        <w:t>новленных окладов, иных выплат компенсационного и стимулирующего характера;</w:t>
      </w:r>
    </w:p>
    <w:p w:rsidR="008F4438" w:rsidRDefault="000705EB">
      <w:pPr>
        <w:spacing w:before="269"/>
        <w:ind w:firstLine="720"/>
        <w:jc w:val="both"/>
      </w:pPr>
      <w:r>
        <w:rPr>
          <w:rFonts w:ascii="XO Thames" w:hAnsi="XO Thames"/>
        </w:rPr>
        <w:t xml:space="preserve"> в) </w:t>
      </w:r>
      <w:r>
        <w:t xml:space="preserve">на цели, указанные в </w:t>
      </w:r>
      <w:r>
        <w:rPr>
          <w:rStyle w:val="a6"/>
          <w:color w:val="000000"/>
          <w:u w:val="none"/>
        </w:rPr>
        <w:t xml:space="preserve">подпункте «г» пункта </w:t>
      </w:r>
      <w:r>
        <w:t>6 настоящего Порядка</w:t>
      </w:r>
      <w:r>
        <w:rPr>
          <w:rFonts w:ascii="XO Thames" w:hAnsi="XO Thames"/>
        </w:rPr>
        <w:t>:</w:t>
      </w:r>
    </w:p>
    <w:p w:rsidR="008F4438" w:rsidRDefault="000705EB">
      <w:pPr>
        <w:spacing w:before="269"/>
        <w:ind w:firstLine="720"/>
        <w:jc w:val="both"/>
        <w:rPr>
          <w:rFonts w:ascii="XO Thames" w:hAnsi="XO Thames"/>
        </w:rPr>
      </w:pPr>
      <w:r>
        <w:rPr>
          <w:rFonts w:ascii="XO Thames" w:hAnsi="XO Thames"/>
        </w:rPr>
        <w:t>специалистам, ранее реализовавшим право на строительство (приобретение) жилья с использованием средств государст</w:t>
      </w:r>
      <w:r>
        <w:rPr>
          <w:rFonts w:ascii="XO Thames" w:hAnsi="XO Thames"/>
        </w:rPr>
        <w:t>венной поддержки за счет средств федерального бюджета, бюджета Республики Татарстан и (или) местных бюджетов, государственная поддержка не оказывается;</w:t>
      </w:r>
    </w:p>
    <w:p w:rsidR="008F4438" w:rsidRDefault="000705EB">
      <w:pPr>
        <w:spacing w:before="269"/>
        <w:ind w:firstLine="720"/>
        <w:jc w:val="both"/>
      </w:pPr>
      <w:r>
        <w:rPr>
          <w:rFonts w:ascii="XO Thames" w:hAnsi="XO Thames"/>
        </w:rPr>
        <w:t>специалист должен быть признан нуждающимся в получении жилого помещения, предоставляемого по договору на</w:t>
      </w:r>
      <w:r>
        <w:rPr>
          <w:rFonts w:ascii="XO Thames" w:hAnsi="XO Thames"/>
        </w:rPr>
        <w:t xml:space="preserve">йма жилого помещения, по тем же основаниям, которые установлены </w:t>
      </w:r>
      <w:hyperlink r:id="rId6">
        <w:r>
          <w:rPr>
            <w:rStyle w:val="a6"/>
            <w:rFonts w:ascii="XO Thames" w:hAnsi="XO Thames"/>
            <w:color w:val="000000"/>
            <w:u w:val="none"/>
          </w:rPr>
          <w:t>статьей 51</w:t>
        </w:r>
      </w:hyperlink>
      <w:r>
        <w:rPr>
          <w:rFonts w:ascii="XO Thames" w:hAnsi="XO Thames"/>
        </w:rPr>
        <w:t xml:space="preserve"> Жилищного кодекса Российской Федерации для признания граждан нуждающимися в жилых помещениях, предоставля</w:t>
      </w:r>
      <w:r>
        <w:rPr>
          <w:rFonts w:ascii="XO Thames" w:hAnsi="XO Thames"/>
        </w:rPr>
        <w:t>емых по договорам социального найма, либо не иметь жилья на территории субъекта Российск</w:t>
      </w:r>
      <w:r>
        <w:rPr>
          <w:rFonts w:ascii="XO Thames" w:hAnsi="XO Thames"/>
        </w:rPr>
        <w:t xml:space="preserve">ой Федерации, </w:t>
      </w:r>
      <w:r>
        <w:rPr>
          <w:rFonts w:ascii="XO Thames" w:hAnsi="XO Thames"/>
        </w:rPr>
        <w:t>где находится образовательная организация (научная организация);</w:t>
      </w:r>
    </w:p>
    <w:p w:rsidR="008F4438" w:rsidRDefault="000705EB">
      <w:pPr>
        <w:spacing w:before="269"/>
        <w:ind w:firstLine="720"/>
        <w:jc w:val="both"/>
      </w:pPr>
      <w:r>
        <w:rPr>
          <w:rFonts w:ascii="XO Thames" w:hAnsi="XO Thames"/>
        </w:rPr>
        <w:t>максимальный объем затрат, который может быть учтен при расчете размера субсидии, не може</w:t>
      </w:r>
      <w:r>
        <w:rPr>
          <w:rFonts w:ascii="XO Thames" w:hAnsi="XO Thames"/>
        </w:rPr>
        <w:t>т превышать расчетную стоимость строительства (приобретения) жилого помещения, которая определяется исходя из размера общей площади жилого помещения, установленного для семей разной численности (33 кв. метра - для одиноко проживающего гражданина, 42 кв. ме</w:t>
      </w:r>
      <w:r>
        <w:rPr>
          <w:rFonts w:ascii="XO Thames" w:hAnsi="XO Thames"/>
        </w:rPr>
        <w:t xml:space="preserve">тра - на семью из 2 человек, по 18 кв. метров - на каждого члена семьи при численности семьи, состоящей из 3 и более человек), за исключением расчетной стоимости строительства (приобретения) </w:t>
      </w:r>
      <w:r>
        <w:rPr>
          <w:rFonts w:ascii="XO Thames" w:hAnsi="XO Thames"/>
        </w:rPr>
        <w:lastRenderedPageBreak/>
        <w:t>индивидуального жилого дома, дома блокированной застройки, для ко</w:t>
      </w:r>
      <w:r>
        <w:rPr>
          <w:rFonts w:ascii="XO Thames" w:hAnsi="XO Thames"/>
        </w:rPr>
        <w:t>торых она устанавливается исходя из размера общей площади жилого помещения, установленного для семей разной численности (72 кв. метра - для одиноко прож</w:t>
      </w:r>
      <w:r>
        <w:rPr>
          <w:rFonts w:ascii="XO Thames" w:hAnsi="XO Thames"/>
        </w:rPr>
        <w:t xml:space="preserve">ивающего гражданина или на семью из 2, 3 или 4 человек либо по 18 кв. метров на каждого члена семьи при </w:t>
      </w:r>
      <w:r>
        <w:rPr>
          <w:rFonts w:ascii="XO Thames" w:hAnsi="XO Thames"/>
        </w:rPr>
        <w:t>численности семьи, состоящей из 5 и более человек), и средней рыночной стоимости 1 кв. метра общей площади жилого помещения в Республике Татарстан, определяемой Министерством строительства и жилищно-коммунального хозяйства Российской Федерации в установлен</w:t>
      </w:r>
      <w:r>
        <w:rPr>
          <w:rFonts w:ascii="XO Thames" w:hAnsi="XO Thames"/>
        </w:rPr>
        <w:t>ном порядке, на квартал предоставления в Министерство сельского хозяйства Российской Федерации заявки;</w:t>
      </w:r>
    </w:p>
    <w:p w:rsidR="008F4438" w:rsidRDefault="000705EB">
      <w:pPr>
        <w:spacing w:before="269"/>
        <w:ind w:firstLine="720"/>
        <w:jc w:val="both"/>
      </w:pPr>
      <w:r>
        <w:rPr>
          <w:rFonts w:ascii="XO Thames" w:hAnsi="XO Thames"/>
        </w:rPr>
        <w:t>жилое помещение, строя</w:t>
      </w:r>
      <w:r>
        <w:rPr>
          <w:rFonts w:ascii="XO Thames" w:hAnsi="XO Thames"/>
        </w:rPr>
        <w:t>щееся (приобретаемое) для предоставления по договору найма жилого помещения специалисту, должно быть пригодным для постоянного прож</w:t>
      </w:r>
      <w:r>
        <w:rPr>
          <w:rFonts w:ascii="XO Thames" w:hAnsi="XO Thames"/>
        </w:rPr>
        <w:t>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w:t>
      </w:r>
      <w:r>
        <w:rPr>
          <w:rFonts w:ascii="XO Thames" w:hAnsi="XO Thames"/>
        </w:rPr>
        <w:t>е на одного члена семьи, установленной органом местного самоуправления или уполномоченным органом города федерального значения;</w:t>
      </w:r>
    </w:p>
    <w:p w:rsidR="008F4438" w:rsidRDefault="000705EB">
      <w:pPr>
        <w:spacing w:before="269"/>
        <w:ind w:firstLine="720"/>
        <w:jc w:val="both"/>
      </w:pPr>
      <w:r>
        <w:rPr>
          <w:rFonts w:ascii="XO Thames" w:hAnsi="XO Thames"/>
        </w:rPr>
        <w:t xml:space="preserve">г) </w:t>
      </w:r>
      <w:r>
        <w:t xml:space="preserve">на цели, указанные в абзаце втором </w:t>
      </w:r>
      <w:r>
        <w:rPr>
          <w:rStyle w:val="a6"/>
          <w:color w:val="000000"/>
          <w:u w:val="none"/>
        </w:rPr>
        <w:t xml:space="preserve">подпункта «д» пункта </w:t>
      </w:r>
      <w:r>
        <w:t>6 настоящего Порядка</w:t>
      </w:r>
      <w:r>
        <w:rPr>
          <w:rFonts w:ascii="XO Thames" w:hAnsi="XO Thames"/>
        </w:rPr>
        <w:t>:</w:t>
      </w:r>
    </w:p>
    <w:p w:rsidR="008F4438" w:rsidRDefault="000705EB">
      <w:pPr>
        <w:jc w:val="both"/>
      </w:pPr>
      <w:r>
        <w:tab/>
        <w:t xml:space="preserve">максимальный объем прямых затрат на объект </w:t>
      </w:r>
      <w:r>
        <w:t>среднего профессионального образования, который может быть учтен при расчете размера субсидии, не может превышать 250 тыс. рублей на 1 кв. метр;</w:t>
      </w:r>
    </w:p>
    <w:p w:rsidR="008F4438" w:rsidRDefault="000705EB">
      <w:pPr>
        <w:spacing w:before="269"/>
        <w:ind w:firstLine="720"/>
        <w:jc w:val="both"/>
        <w:rPr>
          <w:rFonts w:ascii="XO Thames" w:hAnsi="XO Thames"/>
        </w:rPr>
      </w:pPr>
      <w:r>
        <w:rPr>
          <w:rFonts w:ascii="XO Thames" w:hAnsi="XO Thames"/>
        </w:rPr>
        <w:t>прямые затраты на объект среднего профессионального образования осуществлены в рублях не ранее 1 января 2025 го</w:t>
      </w:r>
      <w:r>
        <w:rPr>
          <w:rFonts w:ascii="XO Thames" w:hAnsi="XO Thames"/>
        </w:rPr>
        <w:t>да;</w:t>
      </w:r>
    </w:p>
    <w:p w:rsidR="008F4438" w:rsidRDefault="000705EB">
      <w:pPr>
        <w:spacing w:before="269"/>
        <w:ind w:firstLine="720"/>
        <w:jc w:val="both"/>
      </w:pPr>
      <w:r>
        <w:rPr>
          <w:rFonts w:ascii="XO Thames" w:hAnsi="XO Thames"/>
        </w:rPr>
        <w:t>документально подтвержден фактический объе</w:t>
      </w:r>
      <w:r>
        <w:rPr>
          <w:rFonts w:ascii="XO Thames" w:hAnsi="XO Thames"/>
        </w:rPr>
        <w:t>м прямых затрат на объект среднего профессионального образования, включенный в соглашение, при этом прямые затраты на реконструкцию, капитальный ремонт, модернизацию объектов среднего профессионального образова</w:t>
      </w:r>
      <w:r>
        <w:rPr>
          <w:rFonts w:ascii="XO Thames" w:hAnsi="XO Thames"/>
        </w:rPr>
        <w:t>ния возмещаются по завершении указанных работ в полном объеме либо по мере предоставления актов о приемке выполненных работ;</w:t>
      </w:r>
    </w:p>
    <w:p w:rsidR="008F4438" w:rsidRDefault="000705EB">
      <w:pPr>
        <w:spacing w:before="269"/>
        <w:ind w:firstLine="720"/>
        <w:jc w:val="both"/>
        <w:rPr>
          <w:rFonts w:ascii="XO Thames" w:hAnsi="XO Thames"/>
        </w:rPr>
      </w:pPr>
      <w:r>
        <w:rPr>
          <w:rFonts w:ascii="XO Thames" w:hAnsi="XO Thames"/>
        </w:rPr>
        <w:t xml:space="preserve">должно быть обеспечено не менее 10 процентов объема прямых затрат на объект среднего профессионального образования за счет средств </w:t>
      </w:r>
      <w:r>
        <w:rPr>
          <w:rFonts w:ascii="XO Thames" w:hAnsi="XO Thames"/>
        </w:rPr>
        <w:t>внебюджетных источников, при наличии затрат заявителя-инвестора, понесенных на разработку проектно-сметной документации и (или) прохождение государственной экспертизы, указанный объем засчитывается в счет средств внебюджетных источников;</w:t>
      </w:r>
    </w:p>
    <w:p w:rsidR="008F4438" w:rsidRDefault="000705EB">
      <w:pPr>
        <w:spacing w:before="269"/>
        <w:jc w:val="both"/>
      </w:pPr>
      <w:r>
        <w:rPr>
          <w:rFonts w:ascii="XO Thames" w:hAnsi="XO Thames"/>
        </w:rPr>
        <w:tab/>
        <w:t xml:space="preserve">д) </w:t>
      </w:r>
      <w:r>
        <w:t>на цели, указа</w:t>
      </w:r>
      <w:r>
        <w:t xml:space="preserve">нные в абзаце третьем </w:t>
      </w:r>
      <w:r>
        <w:rPr>
          <w:rStyle w:val="a6"/>
          <w:color w:val="000000"/>
          <w:u w:val="none"/>
        </w:rPr>
        <w:t xml:space="preserve">подпункта «д» пункта </w:t>
      </w:r>
      <w:r>
        <w:t xml:space="preserve">6 настоящего </w:t>
      </w:r>
      <w:proofErr w:type="gramStart"/>
      <w:r>
        <w:t>Порядка</w:t>
      </w:r>
      <w:r>
        <w:rPr>
          <w:rFonts w:ascii="XO Thames" w:hAnsi="XO Thames"/>
        </w:rPr>
        <w:t>,:</w:t>
      </w:r>
      <w:proofErr w:type="gramEnd"/>
    </w:p>
    <w:p w:rsidR="008F4438" w:rsidRDefault="000705EB">
      <w:pPr>
        <w:spacing w:before="105"/>
        <w:jc w:val="both"/>
      </w:pPr>
      <w:r>
        <w:tab/>
        <w:t xml:space="preserve">максимальный объем прямых затрат на агротехнологические классы, который </w:t>
      </w:r>
      <w:r>
        <w:lastRenderedPageBreak/>
        <w:t>может быть учтен при расчете размера субсидии, не может превышать 100 тыс. рублей на 1 кв. метр по капитальному ремон</w:t>
      </w:r>
      <w:r>
        <w:t>ту и (или) 5 млн. рублей на оснащение;</w:t>
      </w:r>
    </w:p>
    <w:p w:rsidR="008F4438" w:rsidRDefault="000705EB">
      <w:pPr>
        <w:spacing w:before="105"/>
        <w:jc w:val="both"/>
        <w:rPr>
          <w:rFonts w:ascii="XO Thames" w:hAnsi="XO Thames"/>
        </w:rPr>
      </w:pPr>
      <w:r>
        <w:rPr>
          <w:rFonts w:ascii="XO Thames" w:hAnsi="XO Thames"/>
        </w:rPr>
        <w:tab/>
        <w:t>прямые затраты на агротехнологические классы осуществлены в рублях не ранее 1 января 2025 года;</w:t>
      </w:r>
    </w:p>
    <w:p w:rsidR="008F4438" w:rsidRDefault="000705EB">
      <w:pPr>
        <w:spacing w:before="269"/>
        <w:jc w:val="both"/>
      </w:pPr>
      <w:r>
        <w:rPr>
          <w:rFonts w:ascii="XO Thames" w:hAnsi="XO Thames"/>
        </w:rPr>
        <w:tab/>
        <w:t>документально подтвержден фактический объем прямых затрат на агротехнологические классы, включенный в соглашение, а так</w:t>
      </w:r>
      <w:r>
        <w:rPr>
          <w:rFonts w:ascii="XO Thames" w:hAnsi="XO Thames"/>
        </w:rPr>
        <w:t xml:space="preserve">же завершена в полном объеме реализация мероприятия, предусмотренного </w:t>
      </w:r>
      <w:r>
        <w:rPr>
          <w:rFonts w:ascii="XO Thames" w:hAnsi="XO Thames"/>
        </w:rPr>
        <w:t xml:space="preserve">абзацем третьим подпункта «д» пункта </w:t>
      </w:r>
      <w:r>
        <w:rPr>
          <w:rFonts w:ascii="XO Thames" w:hAnsi="XO Thames"/>
        </w:rPr>
        <w:t>6 настоящего Порядка.</w:t>
      </w:r>
    </w:p>
    <w:p w:rsidR="008F4438" w:rsidRDefault="008F4438">
      <w:pPr>
        <w:ind w:firstLine="540"/>
        <w:jc w:val="both"/>
      </w:pPr>
    </w:p>
    <w:p w:rsidR="008F4438" w:rsidRDefault="000705EB">
      <w:pPr>
        <w:spacing w:before="105"/>
        <w:jc w:val="both"/>
      </w:pPr>
      <w:r>
        <w:tab/>
        <w:t>14. Способом проведения отбора получателей субсидии (далее - отбор) является запрос предложений (заявок) (далее - заявка) - п</w:t>
      </w:r>
      <w:r>
        <w:t>роведение отбора исходя из соответствия участников отбора критериям отбора и очередности поступления заявок.</w:t>
      </w:r>
    </w:p>
    <w:p w:rsidR="008F4438" w:rsidRDefault="000705EB">
      <w:pPr>
        <w:spacing w:before="105"/>
        <w:jc w:val="both"/>
      </w:pPr>
      <w:r>
        <w:tab/>
        <w:t xml:space="preserve">15. Критериями отбора являются соблюдение участником отбора условий, установленных </w:t>
      </w:r>
      <w:r>
        <w:rPr>
          <w:rStyle w:val="a6"/>
          <w:color w:val="000000"/>
          <w:u w:val="none"/>
        </w:rPr>
        <w:t xml:space="preserve">пунктом </w:t>
      </w:r>
      <w:r>
        <w:t xml:space="preserve">13 настоящего Порядка, и соответствие участника отбора </w:t>
      </w:r>
      <w:r>
        <w:t xml:space="preserve">требованиям, установленным </w:t>
      </w:r>
      <w:r>
        <w:rPr>
          <w:rStyle w:val="a6"/>
          <w:color w:val="000000"/>
          <w:u w:val="none"/>
        </w:rPr>
        <w:t>пунктом 2</w:t>
      </w:r>
      <w:r>
        <w:t>3</w:t>
      </w:r>
      <w:r>
        <w:t xml:space="preserve"> настоящего Порядка.</w:t>
      </w:r>
    </w:p>
    <w:p w:rsidR="008F4438" w:rsidRDefault="000705EB">
      <w:pPr>
        <w:spacing w:before="105"/>
        <w:jc w:val="both"/>
      </w:pPr>
      <w:r>
        <w:tab/>
        <w:t>16.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8F4438" w:rsidRDefault="000705EB">
      <w:pPr>
        <w:spacing w:before="105"/>
        <w:jc w:val="both"/>
      </w:pPr>
      <w:r>
        <w:tab/>
        <w:t>17. Взаимодействие</w:t>
      </w:r>
      <w:r>
        <w:t xml:space="preserve"> Министерства с участниками отбора осуществляется с использованием документов в электронной форме в системе «Электронный бюджет».</w:t>
      </w:r>
    </w:p>
    <w:p w:rsidR="008F4438" w:rsidRDefault="000705EB">
      <w:pPr>
        <w:spacing w:before="105"/>
        <w:jc w:val="both"/>
      </w:pPr>
      <w:r>
        <w:tab/>
        <w:t>18. Доступ участников отбора к системе «Электронный бюджет» осуществляется с использованием федеральной государственной инфор</w:t>
      </w:r>
      <w:r>
        <w:t>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t>.</w:t>
      </w:r>
    </w:p>
    <w:p w:rsidR="008F4438" w:rsidRDefault="000705EB">
      <w:pPr>
        <w:spacing w:before="105"/>
        <w:jc w:val="both"/>
      </w:pPr>
      <w:r>
        <w:tab/>
        <w:t>19. Способом предоставления субсидии является возмещение затрат.</w:t>
      </w:r>
    </w:p>
    <w:p w:rsidR="008F4438" w:rsidRDefault="000705EB">
      <w:pPr>
        <w:spacing w:before="105"/>
        <w:jc w:val="both"/>
      </w:pPr>
      <w:r>
        <w:tab/>
        <w:t>20. Направлениями затрат, на возмещение которых предоставляется субсидия, являются:</w:t>
      </w:r>
    </w:p>
    <w:p w:rsidR="008F4438" w:rsidRDefault="000705EB">
      <w:pPr>
        <w:spacing w:before="105"/>
        <w:jc w:val="both"/>
      </w:pPr>
      <w:r>
        <w:tab/>
        <w:t xml:space="preserve">при предоставлении субсидии на цели, указанные в </w:t>
      </w:r>
      <w:r>
        <w:rPr>
          <w:rStyle w:val="a6"/>
          <w:color w:val="000000"/>
          <w:u w:val="none"/>
        </w:rPr>
        <w:t>подпункте «а» пункта 6</w:t>
      </w:r>
      <w:r>
        <w:t xml:space="preserve"> настоящего Порядка, – фактичес</w:t>
      </w:r>
      <w:r>
        <w:t>ки понесенные затраты участников отбора,</w:t>
      </w:r>
      <w:r>
        <w:t xml:space="preserve"> осуществляющих деятельность на сельских территориях, связанные с выплатой стипендии, оплатой стоимости обучения, питания, проезда, жилого помещения в период обучения, по заключенным с работниками ученическим договор</w:t>
      </w:r>
      <w:r>
        <w:t>ам и по заключенным договорам о целевом обучении;</w:t>
      </w:r>
    </w:p>
    <w:p w:rsidR="008F4438" w:rsidRDefault="000705EB">
      <w:pPr>
        <w:spacing w:before="105"/>
        <w:jc w:val="both"/>
      </w:pPr>
      <w:r>
        <w:tab/>
        <w:t xml:space="preserve">при предоставлении субсидии на цели, указанные в </w:t>
      </w:r>
      <w:r>
        <w:rPr>
          <w:rStyle w:val="a6"/>
          <w:color w:val="000000"/>
          <w:u w:val="none"/>
        </w:rPr>
        <w:t xml:space="preserve">подпункте «б» пункта </w:t>
      </w:r>
      <w:r>
        <w:t>6 настоящего Порядка, - фактически понесенные затраты участников отбора, осуществляющих свою деятельность на сельских территориях, связ</w:t>
      </w:r>
      <w:r>
        <w:t xml:space="preserve">анные с оплатой труда и проживанием обучающихся в образовательных организациях Министерства сельского хозяйства Российской Федерации и обучающихся в иных образовательных </w:t>
      </w:r>
      <w:r>
        <w:lastRenderedPageBreak/>
        <w:t>организациях, привлеченных для прохождения практики, в том числе производственной прак</w:t>
      </w:r>
      <w:r>
        <w:t>тики, и практической подготовки или осуществляющих трудовую деятельность не более шести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w:t>
      </w:r>
      <w:r>
        <w:t>ательной программы;</w:t>
      </w:r>
    </w:p>
    <w:p w:rsidR="008F4438" w:rsidRDefault="000705EB">
      <w:pPr>
        <w:spacing w:before="105"/>
        <w:jc w:val="both"/>
      </w:pPr>
      <w:r>
        <w:tab/>
        <w:t xml:space="preserve">при предоставлении субсидии на цели, указанные в </w:t>
      </w:r>
      <w:r>
        <w:rPr>
          <w:rStyle w:val="a6"/>
          <w:color w:val="000000"/>
          <w:u w:val="none"/>
        </w:rPr>
        <w:t xml:space="preserve">подпункте «в» пункта </w:t>
      </w:r>
      <w:r>
        <w:t>6 настоящего Порядка:</w:t>
      </w:r>
    </w:p>
    <w:p w:rsidR="008F4438" w:rsidRDefault="000705EB">
      <w:pPr>
        <w:spacing w:before="105"/>
        <w:jc w:val="both"/>
      </w:pPr>
      <w:r>
        <w:tab/>
        <w:t xml:space="preserve">фактически понесенные затраты на выплаты стимулирующего характера специалистам по заключенным контрактам с </w:t>
      </w:r>
      <w:proofErr w:type="spellStart"/>
      <w:r>
        <w:t>агровузами</w:t>
      </w:r>
      <w:proofErr w:type="spellEnd"/>
      <w:r>
        <w:t xml:space="preserve"> и (или) профильными науч</w:t>
      </w:r>
      <w:r>
        <w:t>ными учреждениями и (или) специалистам по заключенным контрактам с иными вузами и (или) иными научными учреждениями;</w:t>
      </w:r>
    </w:p>
    <w:p w:rsidR="008F4438" w:rsidRDefault="000705EB">
      <w:pPr>
        <w:spacing w:before="105"/>
        <w:jc w:val="both"/>
      </w:pPr>
      <w:r>
        <w:tab/>
        <w:t>фактически понесенные затраты на выплаты стимулирующего характера учителям;</w:t>
      </w:r>
    </w:p>
    <w:p w:rsidR="008F4438" w:rsidRDefault="000705EB">
      <w:pPr>
        <w:spacing w:before="105"/>
        <w:jc w:val="both"/>
      </w:pPr>
      <w:r>
        <w:tab/>
        <w:t xml:space="preserve">при предоставлении субсидии на цели, указанные в </w:t>
      </w:r>
      <w:r>
        <w:t>подпункте «г</w:t>
      </w:r>
      <w:r>
        <w:t xml:space="preserve">» пункта </w:t>
      </w:r>
      <w:r>
        <w:t xml:space="preserve">6 </w:t>
      </w:r>
      <w:r>
        <w:t>настоящего Порядка:</w:t>
      </w:r>
    </w:p>
    <w:p w:rsidR="008F4438" w:rsidRDefault="000705EB">
      <w:pPr>
        <w:spacing w:before="105"/>
        <w:jc w:val="both"/>
      </w:pPr>
      <w:r>
        <w:tab/>
        <w:t xml:space="preserve">фактически понесенные затраты на строительство (приобретение) жилья, предоставляемого специалистам </w:t>
      </w:r>
      <w:proofErr w:type="spellStart"/>
      <w:r>
        <w:t>агровузов</w:t>
      </w:r>
      <w:proofErr w:type="spellEnd"/>
      <w:r>
        <w:t xml:space="preserve"> (профильных научных учреждений) по договору найма жилого помещения (далее - мероприятия по строительству (приобрете</w:t>
      </w:r>
      <w:r>
        <w:t xml:space="preserve">нию) жилья, предоставляемого по договору найма жилого помещения) в пределах муниципального образования местонахождения </w:t>
      </w:r>
      <w:proofErr w:type="spellStart"/>
      <w:r>
        <w:t>агровуза</w:t>
      </w:r>
      <w:proofErr w:type="spellEnd"/>
      <w:r>
        <w:t xml:space="preserve"> (профильного научного учреждения);</w:t>
      </w:r>
    </w:p>
    <w:p w:rsidR="008F4438" w:rsidRDefault="000705EB">
      <w:pPr>
        <w:spacing w:before="105"/>
        <w:jc w:val="both"/>
      </w:pPr>
      <w:r>
        <w:tab/>
        <w:t xml:space="preserve">при предоставлении субсидии на цели, указанные в </w:t>
      </w:r>
      <w:r>
        <w:rPr>
          <w:rStyle w:val="a6"/>
          <w:color w:val="000000"/>
          <w:u w:val="none"/>
        </w:rPr>
        <w:t xml:space="preserve">подпункте «д» пункта </w:t>
      </w:r>
      <w:r>
        <w:t>6 настоящего Порядка:</w:t>
      </w:r>
    </w:p>
    <w:p w:rsidR="008F4438" w:rsidRDefault="000705EB">
      <w:pPr>
        <w:spacing w:before="105" w:line="180" w:lineRule="atLeast"/>
        <w:jc w:val="both"/>
      </w:pPr>
      <w:r>
        <w:tab/>
        <w:t>фактически понесенные затраты на реконструкцию, капитальный ремонт, модернизацию и (или) оснащение оборудованием объектов среднего профессионального образования;</w:t>
      </w:r>
    </w:p>
    <w:p w:rsidR="008F4438" w:rsidRDefault="000705EB">
      <w:pPr>
        <w:spacing w:before="105"/>
        <w:jc w:val="both"/>
      </w:pPr>
      <w:r>
        <w:tab/>
        <w:t>фактически понесенные затраты на капитальный ремонт и (или) оснащение оборудованием школ с а</w:t>
      </w:r>
      <w:r>
        <w:t>гротехнологическими классами.</w:t>
      </w:r>
    </w:p>
    <w:p w:rsidR="008F4438" w:rsidRDefault="000705EB">
      <w:pPr>
        <w:jc w:val="both"/>
      </w:pPr>
      <w:r>
        <w:tab/>
        <w:t>21. Размер предоставляемой заявителю субсидии (W) рассчитывается по следующей формуле:</w:t>
      </w:r>
    </w:p>
    <w:p w:rsidR="008F4438" w:rsidRDefault="008F4438">
      <w:pPr>
        <w:jc w:val="both"/>
      </w:pPr>
    </w:p>
    <w:p w:rsidR="008F4438" w:rsidRDefault="000705EB">
      <w:pPr>
        <w:jc w:val="both"/>
      </w:pPr>
      <w:r>
        <w:tab/>
        <w:t>W = M x П/100,</w:t>
      </w:r>
    </w:p>
    <w:p w:rsidR="008F4438" w:rsidRDefault="008F4438">
      <w:pPr>
        <w:jc w:val="both"/>
      </w:pPr>
    </w:p>
    <w:p w:rsidR="008F4438" w:rsidRDefault="000705EB">
      <w:pPr>
        <w:jc w:val="both"/>
      </w:pPr>
      <w:r>
        <w:tab/>
        <w:t>где:</w:t>
      </w:r>
    </w:p>
    <w:p w:rsidR="008F4438" w:rsidRDefault="000705EB">
      <w:pPr>
        <w:spacing w:before="105"/>
        <w:jc w:val="both"/>
      </w:pPr>
      <w:r>
        <w:tab/>
        <w:t xml:space="preserve">M - размер понесенных затрат на цели, указанные в </w:t>
      </w:r>
      <w:r>
        <w:rPr>
          <w:rStyle w:val="a6"/>
          <w:color w:val="000000"/>
          <w:u w:val="none"/>
        </w:rPr>
        <w:t>подпунктах «а»</w:t>
      </w:r>
      <w:r>
        <w:t xml:space="preserve"> - «</w:t>
      </w:r>
      <w:hyperlink r:id="rId7">
        <w:r>
          <w:rPr>
            <w:rStyle w:val="a6"/>
            <w:color w:val="000000"/>
            <w:u w:val="none"/>
          </w:rPr>
          <w:t xml:space="preserve">д» пункта </w:t>
        </w:r>
      </w:hyperlink>
      <w:r>
        <w:t>6 настоящего Порядка;</w:t>
      </w:r>
    </w:p>
    <w:p w:rsidR="008F4438" w:rsidRDefault="000705EB">
      <w:pPr>
        <w:spacing w:before="105"/>
        <w:jc w:val="both"/>
      </w:pPr>
      <w:r>
        <w:tab/>
        <w:t xml:space="preserve">П – процент возмещения затрат, указанный в </w:t>
      </w:r>
      <w:r>
        <w:rPr>
          <w:rStyle w:val="a6"/>
          <w:color w:val="000000"/>
          <w:u w:val="none"/>
        </w:rPr>
        <w:t>подпунктах «а»</w:t>
      </w:r>
      <w:r>
        <w:t xml:space="preserve"> - «</w:t>
      </w:r>
      <w:hyperlink r:id="rId8">
        <w:r>
          <w:rPr>
            <w:rStyle w:val="a6"/>
            <w:color w:val="000000"/>
            <w:u w:val="none"/>
          </w:rPr>
          <w:t xml:space="preserve">д» пункта </w:t>
        </w:r>
      </w:hyperlink>
      <w:r>
        <w:t>6 настоящего Порядка.</w:t>
      </w:r>
    </w:p>
    <w:p w:rsidR="008F4438" w:rsidRDefault="000705EB">
      <w:pPr>
        <w:spacing w:before="105"/>
        <w:jc w:val="both"/>
      </w:pPr>
      <w:r>
        <w:tab/>
        <w:t>22. Для оценки эффективности предоставления субсидии применяются следующие результаты предоставления суб</w:t>
      </w:r>
      <w:r>
        <w:t>сидии:</w:t>
      </w:r>
    </w:p>
    <w:p w:rsidR="008F4438" w:rsidRDefault="000705EB">
      <w:pPr>
        <w:spacing w:before="105"/>
        <w:jc w:val="both"/>
      </w:pPr>
      <w:r>
        <w:tab/>
        <w:t xml:space="preserve">при предоставлении субсидии на цели, указанные в </w:t>
      </w:r>
      <w:r>
        <w:rPr>
          <w:rStyle w:val="a6"/>
          <w:color w:val="000000"/>
          <w:u w:val="none"/>
        </w:rPr>
        <w:t xml:space="preserve">подпункте «а» пункта </w:t>
      </w:r>
      <w:r>
        <w:t xml:space="preserve">6 </w:t>
      </w:r>
      <w:r>
        <w:lastRenderedPageBreak/>
        <w:t>настоящего Порядка -</w:t>
      </w:r>
      <w:r>
        <w:rPr>
          <w:rFonts w:ascii="XO Thames" w:hAnsi="XO Thames"/>
        </w:rPr>
        <w:t xml:space="preserve">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w:t>
      </w:r>
      <w:r>
        <w:rPr>
          <w:rFonts w:ascii="XO Thames" w:hAnsi="XO Thames"/>
        </w:rPr>
        <w:t>венной продукции, на сельских территориях, человек;</w:t>
      </w:r>
    </w:p>
    <w:p w:rsidR="008F4438" w:rsidRDefault="000705EB">
      <w:pPr>
        <w:spacing w:before="105"/>
        <w:jc w:val="both"/>
      </w:pPr>
      <w:r>
        <w:tab/>
        <w:t xml:space="preserve">при предоставлении субсидии на цели, указанные в </w:t>
      </w:r>
      <w:r>
        <w:rPr>
          <w:rStyle w:val="a6"/>
          <w:color w:val="000000"/>
          <w:u w:val="none"/>
        </w:rPr>
        <w:t xml:space="preserve">подпункте «б» пункта </w:t>
      </w:r>
      <w:r>
        <w:t>6 настоящего Порядка -</w:t>
      </w:r>
      <w:r>
        <w:rPr>
          <w:rFonts w:ascii="XO Thames" w:hAnsi="XO Thames"/>
        </w:rPr>
        <w:t xml:space="preserve"> привлечены обучающиеся для прохождения практики и осуществления трудовой деятельности к сельскохозяйственным т</w:t>
      </w:r>
      <w:r>
        <w:rPr>
          <w:rFonts w:ascii="XO Thames" w:hAnsi="XO Thames"/>
        </w:rPr>
        <w:t>оваропроизводителям и организациям, осуществляющим переработку сельскохозяйственной продукции, на сельских территориях, человек;</w:t>
      </w:r>
    </w:p>
    <w:p w:rsidR="008F4438" w:rsidRDefault="000705EB">
      <w:pPr>
        <w:spacing w:before="269"/>
        <w:ind w:firstLine="720"/>
        <w:jc w:val="both"/>
      </w:pPr>
      <w:r>
        <w:t xml:space="preserve">при предоставлении субсидии на цели, указанные в </w:t>
      </w:r>
      <w:r>
        <w:rPr>
          <w:rStyle w:val="a6"/>
          <w:color w:val="000000"/>
          <w:u w:val="none"/>
        </w:rPr>
        <w:t xml:space="preserve">подпункте «в» пункта </w:t>
      </w:r>
      <w:r>
        <w:t>6 настоящего Порядка</w:t>
      </w:r>
      <w:r>
        <w:rPr>
          <w:rFonts w:ascii="XO Thames" w:hAnsi="XO Thames"/>
        </w:rPr>
        <w:t xml:space="preserve"> - привлечены специалисты в реализаци</w:t>
      </w:r>
      <w:r>
        <w:rPr>
          <w:rFonts w:ascii="XO Thames" w:hAnsi="XO Thames"/>
        </w:rPr>
        <w:t>ю ключевых проектов в сфере агропромышленного комплекса за счет предоставления выплат стимулирующего характера, человек;</w:t>
      </w:r>
    </w:p>
    <w:p w:rsidR="008F4438" w:rsidRDefault="000705EB">
      <w:pPr>
        <w:spacing w:before="269"/>
        <w:ind w:firstLine="720"/>
        <w:jc w:val="both"/>
      </w:pPr>
      <w:r>
        <w:t xml:space="preserve">при предоставлении субсидии на цели, указанные в </w:t>
      </w:r>
      <w:r>
        <w:rPr>
          <w:rStyle w:val="a6"/>
          <w:color w:val="000000"/>
          <w:u w:val="none"/>
        </w:rPr>
        <w:t xml:space="preserve">подпункте «г» пункта </w:t>
      </w:r>
      <w:r>
        <w:t>6 настоящего Порядка</w:t>
      </w:r>
      <w:r>
        <w:rPr>
          <w:rFonts w:ascii="XO Thames" w:hAnsi="XO Thames"/>
        </w:rPr>
        <w:t xml:space="preserve"> -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 кв. метров;</w:t>
      </w:r>
    </w:p>
    <w:p w:rsidR="008F4438" w:rsidRDefault="000705EB">
      <w:pPr>
        <w:spacing w:before="269"/>
        <w:ind w:firstLine="720"/>
        <w:jc w:val="both"/>
      </w:pPr>
      <w:r>
        <w:t xml:space="preserve">при предоставлении субсидии на цели, указанные в </w:t>
      </w:r>
      <w:r>
        <w:rPr>
          <w:rStyle w:val="a6"/>
          <w:color w:val="000000"/>
          <w:u w:val="none"/>
        </w:rPr>
        <w:t>подп</w:t>
      </w:r>
      <w:r>
        <w:rPr>
          <w:rStyle w:val="a6"/>
          <w:color w:val="000000"/>
          <w:u w:val="none"/>
        </w:rPr>
        <w:t xml:space="preserve">ункте «д» пункта </w:t>
      </w:r>
      <w:r>
        <w:t xml:space="preserve">6 настоящего Порядка </w:t>
      </w:r>
      <w:r>
        <w:rPr>
          <w:rFonts w:ascii="XO Thames" w:hAnsi="XO Thames"/>
        </w:rPr>
        <w:t>- модернизированы объекты в целях привлечения квалифицированных рабочих и специалистов среднего звена на предприятия агропромышленного комплекса, кв. метров.</w:t>
      </w:r>
    </w:p>
    <w:p w:rsidR="008F4438" w:rsidRDefault="008F4438">
      <w:pPr>
        <w:jc w:val="both"/>
        <w:rPr>
          <w:rFonts w:ascii="XO Thames" w:hAnsi="XO Thames"/>
        </w:rPr>
      </w:pPr>
    </w:p>
    <w:p w:rsidR="008F4438" w:rsidRDefault="000705EB">
      <w:pPr>
        <w:spacing w:before="108" w:after="108"/>
        <w:rPr>
          <w:rFonts w:ascii="XO Thames" w:hAnsi="XO Thames"/>
          <w:color w:val="26282F"/>
        </w:rPr>
      </w:pPr>
      <w:r>
        <w:rPr>
          <w:rFonts w:ascii="XO Thames" w:hAnsi="XO Thames"/>
          <w:color w:val="26282F"/>
        </w:rPr>
        <w:t>II. Требования к участникам отбора</w:t>
      </w:r>
    </w:p>
    <w:p w:rsidR="008F4438" w:rsidRDefault="000705EB">
      <w:pPr>
        <w:spacing w:before="269"/>
        <w:ind w:firstLine="720"/>
        <w:jc w:val="both"/>
        <w:rPr>
          <w:rFonts w:ascii="XO Thames" w:hAnsi="XO Thames"/>
        </w:rPr>
      </w:pPr>
      <w:r>
        <w:rPr>
          <w:rFonts w:ascii="XO Thames" w:hAnsi="XO Thames"/>
        </w:rPr>
        <w:t>23. Участник отбора по с</w:t>
      </w:r>
      <w:r>
        <w:rPr>
          <w:rFonts w:ascii="XO Thames" w:hAnsi="XO Thames"/>
        </w:rPr>
        <w:t>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rsidR="008F4438" w:rsidRDefault="000705EB">
      <w:pPr>
        <w:spacing w:before="269"/>
        <w:ind w:firstLine="720"/>
        <w:jc w:val="both"/>
      </w:pPr>
      <w:r>
        <w:rPr>
          <w:rFonts w:ascii="XO Thames" w:hAnsi="XO Thames"/>
        </w:rPr>
        <w:t>не является иностранным юридическим лицом, в том числе местом регистрации которого является государств</w:t>
      </w:r>
      <w:r>
        <w:rPr>
          <w:rFonts w:ascii="XO Thames" w:hAnsi="XO Thames"/>
        </w:rPr>
        <w:t xml:space="preserve">о или территория, включенные в утвержденный Министерством финансов Российской Федерации </w:t>
      </w:r>
      <w:r>
        <w:t>перечень</w:t>
      </w:r>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w:t>
      </w:r>
      <w:r>
        <w:rPr>
          <w:rFonts w:ascii="XO Thames" w:hAnsi="XO Thames"/>
        </w:rPr>
        <w:t>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w:t>
      </w:r>
      <w:r>
        <w:rPr>
          <w:rFonts w:ascii="XO Thames" w:hAnsi="XO Thames"/>
        </w:rPr>
        <w:t>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w:t>
      </w:r>
      <w:r>
        <w:rPr>
          <w:rFonts w:ascii="XO Thames" w:hAnsi="XO Thames"/>
        </w:rPr>
        <w:t>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F4438" w:rsidRDefault="000705EB">
      <w:pPr>
        <w:spacing w:before="269"/>
        <w:ind w:firstLine="720"/>
        <w:jc w:val="both"/>
        <w:rPr>
          <w:rFonts w:ascii="XO Thames" w:hAnsi="XO Thames"/>
        </w:rPr>
      </w:pPr>
      <w:r>
        <w:rPr>
          <w:rFonts w:ascii="XO Thames" w:hAnsi="XO Thames"/>
        </w:rPr>
        <w:lastRenderedPageBreak/>
        <w:t>не находится в перечне организаций и физическ</w:t>
      </w:r>
      <w:r>
        <w:rPr>
          <w:rFonts w:ascii="XO Thames" w:hAnsi="XO Thames"/>
        </w:rPr>
        <w:t>их лиц, в отношении которых имеются сведения об их причастности к экстремистской деятельности или терроризму;</w:t>
      </w:r>
    </w:p>
    <w:p w:rsidR="008F4438" w:rsidRDefault="000705EB">
      <w:pPr>
        <w:spacing w:before="269"/>
        <w:ind w:firstLine="720"/>
        <w:jc w:val="both"/>
      </w:pPr>
      <w:r>
        <w:rPr>
          <w:rFonts w:ascii="XO Thames" w:hAnsi="XO Thames"/>
        </w:rPr>
        <w:t xml:space="preserve">не находится в составляемых в рамках реализации полномочий, предусмотренных </w:t>
      </w:r>
      <w:r>
        <w:t>главой VII</w:t>
      </w:r>
      <w:r>
        <w:rPr>
          <w:rFonts w:ascii="XO Thames" w:hAnsi="XO Thame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w:t>
      </w:r>
      <w:r>
        <w:rPr>
          <w:rFonts w:ascii="XO Thames" w:hAnsi="XO Thames"/>
        </w:rPr>
        <w:t>ия;</w:t>
      </w:r>
    </w:p>
    <w:p w:rsidR="008F4438" w:rsidRDefault="000705EB">
      <w:pPr>
        <w:spacing w:before="269"/>
        <w:ind w:firstLine="720"/>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8F4438" w:rsidRDefault="000705EB">
      <w:pPr>
        <w:spacing w:before="269"/>
        <w:ind w:firstLine="720"/>
        <w:jc w:val="both"/>
        <w:rPr>
          <w:rFonts w:ascii="XO Thames" w:hAnsi="XO Thames"/>
        </w:rPr>
      </w:pPr>
      <w:r>
        <w:rPr>
          <w:rFonts w:ascii="XO Thames" w:hAnsi="XO Thames"/>
        </w:rPr>
        <w:t>не является иностранным агентом в соответствии с Федеральным законом от 14 июля 202</w:t>
      </w:r>
      <w:r>
        <w:rPr>
          <w:rFonts w:ascii="XO Thames" w:hAnsi="XO Thames"/>
        </w:rPr>
        <w:t>2 года № 255-ФЗ «О контроле за деятельностью лиц, находящихся под иностранным влиянием»;</w:t>
      </w:r>
    </w:p>
    <w:p w:rsidR="008F4438" w:rsidRDefault="000705EB">
      <w:pPr>
        <w:spacing w:before="269"/>
        <w:ind w:firstLine="720"/>
        <w:jc w:val="both"/>
        <w:rPr>
          <w:rFonts w:ascii="XO Thames" w:hAnsi="XO Thames"/>
        </w:rPr>
      </w:pPr>
      <w:r>
        <w:rPr>
          <w:rFonts w:ascii="XO Thames" w:hAnsi="XO Thame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w:t>
      </w:r>
      <w:r>
        <w:rPr>
          <w:rFonts w:ascii="XO Thames" w:hAnsi="XO Thames"/>
        </w:rPr>
        <w:t>ть по уплате налогов, сборов и страховых взносов в бюджеты бюджетной системы Российской Федерации;</w:t>
      </w:r>
    </w:p>
    <w:p w:rsidR="008F4438" w:rsidRDefault="000705EB">
      <w:pPr>
        <w:spacing w:before="269"/>
        <w:ind w:firstLine="720"/>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w:t>
      </w:r>
      <w:r>
        <w:rPr>
          <w:rFonts w:ascii="XO Thames" w:hAnsi="XO Thames"/>
        </w:rPr>
        <w:t>енная (неурегулированная) задолженность по денежным обязательствам перед Республикой Татарстан;</w:t>
      </w:r>
    </w:p>
    <w:p w:rsidR="008F4438" w:rsidRDefault="000705EB">
      <w:pPr>
        <w:spacing w:before="269"/>
        <w:ind w:firstLine="720"/>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w:t>
      </w:r>
      <w:r>
        <w:rPr>
          <w:rFonts w:ascii="XO Thames" w:hAnsi="XO Thames"/>
        </w:rPr>
        <w:t>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w:t>
      </w:r>
      <w:r>
        <w:rPr>
          <w:rFonts w:ascii="XO Thames" w:hAnsi="XO Thames"/>
        </w:rPr>
        <w:t>яющийся индивидуальным предпринимателем, не прекратил деятельность в качестве индивидуального предпринимателя.</w:t>
      </w:r>
    </w:p>
    <w:p w:rsidR="008F4438" w:rsidRDefault="000705EB">
      <w:pPr>
        <w:spacing w:before="269"/>
        <w:ind w:firstLine="720"/>
        <w:jc w:val="both"/>
        <w:rPr>
          <w:rFonts w:ascii="XO Thames" w:hAnsi="XO Thames"/>
        </w:rPr>
      </w:pPr>
      <w:r>
        <w:rPr>
          <w:rFonts w:ascii="XO Thames" w:hAnsi="XO Thames"/>
        </w:rPr>
        <w:t xml:space="preserve"> 24. Проверка участника отбора на соответствие требованиям, определенным пунктом 23 настоящего Порядка, осуществляется автоматически в системе «Э</w:t>
      </w:r>
      <w:r>
        <w:rPr>
          <w:rFonts w:ascii="XO Thames" w:hAnsi="XO Thames"/>
        </w:rPr>
        <w:t>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8F4438" w:rsidRDefault="000705EB">
      <w:pPr>
        <w:spacing w:before="269"/>
        <w:ind w:firstLine="720"/>
        <w:jc w:val="both"/>
        <w:rPr>
          <w:rFonts w:ascii="XO Thames" w:hAnsi="XO Thames"/>
        </w:rPr>
      </w:pPr>
      <w:r>
        <w:rPr>
          <w:rFonts w:ascii="XO Thames" w:hAnsi="XO Thames"/>
        </w:rPr>
        <w:t>Минис</w:t>
      </w:r>
      <w:r>
        <w:rPr>
          <w:rFonts w:ascii="XO Thames" w:hAnsi="XO Thames"/>
        </w:rPr>
        <w:t xml:space="preserve">терство не вправе требовать представление документов, подтверждающих соответствие участника отбора требованиям, определенным </w:t>
      </w:r>
      <w:r>
        <w:rPr>
          <w:rFonts w:ascii="XO Thames" w:hAnsi="XO Thames"/>
        </w:rPr>
        <w:lastRenderedPageBreak/>
        <w:t>пунктом 23 настоящего Порядка, при наличии соответствующей информации в государственных информационных системах, доступ к которым и</w:t>
      </w:r>
      <w:r>
        <w:rPr>
          <w:rFonts w:ascii="XO Thames" w:hAnsi="XO Thames"/>
        </w:rPr>
        <w:t>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rsidR="008F4438" w:rsidRDefault="000705EB">
      <w:pPr>
        <w:spacing w:before="269"/>
        <w:ind w:firstLine="720"/>
        <w:jc w:val="both"/>
        <w:rPr>
          <w:rFonts w:ascii="XO Thames" w:hAnsi="XO Thames"/>
        </w:rPr>
      </w:pPr>
      <w:r>
        <w:rPr>
          <w:rFonts w:ascii="XO Thames" w:hAnsi="XO Thames"/>
        </w:rPr>
        <w:t>Подтверждение соответствия участника отбо</w:t>
      </w:r>
      <w:r>
        <w:rPr>
          <w:rFonts w:ascii="XO Thames" w:hAnsi="XO Thames"/>
        </w:rPr>
        <w:t>ра требованиям, определенным пунктом 23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w:t>
      </w:r>
      <w:r>
        <w:rPr>
          <w:rFonts w:ascii="XO Thames" w:hAnsi="XO Thames"/>
        </w:rPr>
        <w:t>ответствии указанным требованиям посредством заполнения соответствующих экранных форм веб-интерфейса системы «Электронный бюджет».</w:t>
      </w:r>
    </w:p>
    <w:p w:rsidR="008F4438" w:rsidRDefault="000705EB">
      <w:pPr>
        <w:spacing w:before="108" w:after="108"/>
        <w:rPr>
          <w:rFonts w:ascii="XO Thames" w:hAnsi="XO Thames"/>
        </w:rPr>
      </w:pPr>
      <w:r>
        <w:rPr>
          <w:rFonts w:ascii="XO Thames" w:hAnsi="XO Thames"/>
        </w:rPr>
        <w:t>III. Порядок формирования и размещения объявления о проведении отбора</w:t>
      </w:r>
    </w:p>
    <w:p w:rsidR="008F4438" w:rsidRDefault="000705EB">
      <w:pPr>
        <w:spacing w:before="269"/>
        <w:ind w:firstLine="720"/>
        <w:jc w:val="both"/>
      </w:pPr>
      <w:r>
        <w:rPr>
          <w:rFonts w:ascii="XO Thames" w:hAnsi="XO Thames"/>
        </w:rPr>
        <w:t>25. Объявление о проведении отбора размещается Министер</w:t>
      </w:r>
      <w:r>
        <w:rPr>
          <w:rFonts w:ascii="XO Thames" w:hAnsi="XO Thames"/>
        </w:rPr>
        <w:t xml:space="preserve">ством не позднее одного календарного дня со дня формирования объявления Министерством в системе «Электронный бюджет» после подписания усиленной </w:t>
      </w:r>
      <w:r>
        <w:t>квалифицированной электронной подписью</w:t>
      </w:r>
      <w:r>
        <w:rPr>
          <w:rFonts w:ascii="XO Thames" w:hAnsi="XO Thames"/>
        </w:rPr>
        <w:t xml:space="preserve"> руководителя Министерства (уполномоченного им лица) и публикации на </w:t>
      </w:r>
      <w:r>
        <w:t>едино</w:t>
      </w:r>
      <w:r>
        <w:t>м портале</w:t>
      </w:r>
      <w:r>
        <w:rPr>
          <w:rFonts w:ascii="XO Thames" w:hAnsi="XO Thames"/>
        </w:rPr>
        <w:t xml:space="preserve"> информации о субсидии.</w:t>
      </w:r>
    </w:p>
    <w:p w:rsidR="008F4438" w:rsidRDefault="000705EB">
      <w:pPr>
        <w:spacing w:before="269"/>
        <w:ind w:firstLine="720"/>
        <w:jc w:val="both"/>
        <w:rPr>
          <w:rFonts w:ascii="XO Thames" w:hAnsi="XO Thames"/>
        </w:rPr>
      </w:pPr>
      <w:r>
        <w:rPr>
          <w:rFonts w:ascii="XO Thames" w:hAnsi="XO Thames"/>
        </w:rPr>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26 настоящего Порядка, не позднее наступл</w:t>
      </w:r>
      <w:r>
        <w:rPr>
          <w:rFonts w:ascii="XO Thames" w:hAnsi="XO Thames"/>
        </w:rPr>
        <w:t>ения даты окончания приема заявок с соблюдением следующих условий:</w:t>
      </w:r>
    </w:p>
    <w:p w:rsidR="008F4438" w:rsidRDefault="000705EB">
      <w:pPr>
        <w:spacing w:before="269"/>
        <w:jc w:val="both"/>
        <w:rPr>
          <w:rFonts w:ascii="XO Thames" w:hAnsi="XO Thames"/>
        </w:rPr>
      </w:pPr>
      <w:r>
        <w:rPr>
          <w:rFonts w:ascii="XO Thames" w:hAnsi="XO Thames"/>
        </w:rPr>
        <w:tab/>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w:t>
      </w:r>
      <w:r>
        <w:rPr>
          <w:rFonts w:ascii="XO Thames" w:hAnsi="XO Thames"/>
        </w:rPr>
        <w:t>ндарных дней;</w:t>
      </w:r>
    </w:p>
    <w:p w:rsidR="008F4438" w:rsidRDefault="000705EB">
      <w:pPr>
        <w:spacing w:before="269"/>
        <w:ind w:firstLine="720"/>
        <w:jc w:val="both"/>
        <w:rPr>
          <w:rFonts w:ascii="XO Thames" w:hAnsi="XO Thames"/>
        </w:rPr>
      </w:pPr>
      <w:r>
        <w:rPr>
          <w:rFonts w:ascii="XO Thames" w:hAnsi="XO Thames"/>
        </w:rPr>
        <w:t>при внесении изменений в объявление о проведении отбора изменение способа отбора не допускается;</w:t>
      </w:r>
    </w:p>
    <w:p w:rsidR="008F4438" w:rsidRDefault="000705EB">
      <w:pPr>
        <w:spacing w:before="269"/>
        <w:ind w:firstLine="720"/>
        <w:jc w:val="both"/>
        <w:rPr>
          <w:rFonts w:ascii="XO Thames" w:hAnsi="XO Thames"/>
        </w:rPr>
      </w:pPr>
      <w:r>
        <w:rPr>
          <w:rFonts w:ascii="XO Thames" w:hAnsi="XO Thames"/>
        </w:rPr>
        <w:t>в случае внесения изменений в объявление о проведении отбора после наступления даты начала приема заявок в объявление о проведении отбора включае</w:t>
      </w:r>
      <w:r>
        <w:rPr>
          <w:rFonts w:ascii="XO Thames" w:hAnsi="XO Thames"/>
        </w:rPr>
        <w:t>тся положение, предусматривающее право участников отбора внести изменения в заявки в соответствии с пунктом 38 настоящего Порядка;</w:t>
      </w:r>
    </w:p>
    <w:p w:rsidR="008F4438" w:rsidRDefault="000705EB">
      <w:pPr>
        <w:spacing w:before="269"/>
        <w:ind w:firstLine="720"/>
        <w:jc w:val="both"/>
        <w:rPr>
          <w:rFonts w:ascii="XO Thames" w:hAnsi="XO Thames"/>
        </w:rPr>
      </w:pPr>
      <w:r>
        <w:rPr>
          <w:rFonts w:ascii="XO Thames" w:hAnsi="XO Thames"/>
        </w:rPr>
        <w:t>участники отбора, подавшие заявку, уведомляются о внесении изменений в объявление о проведении отбора не позднее дня, следующ</w:t>
      </w:r>
      <w:r>
        <w:rPr>
          <w:rFonts w:ascii="XO Thames" w:hAnsi="XO Thames"/>
        </w:rPr>
        <w:t>его за днем внесения изменений в объявление о проведении отбора, с использованием системы «Электронный бюджет».</w:t>
      </w:r>
    </w:p>
    <w:p w:rsidR="008F4438" w:rsidRDefault="000705EB">
      <w:pPr>
        <w:spacing w:before="269"/>
        <w:ind w:firstLine="720"/>
        <w:jc w:val="both"/>
      </w:pPr>
      <w:r>
        <w:rPr>
          <w:rFonts w:ascii="XO Thames" w:hAnsi="XO Thames"/>
        </w:rPr>
        <w:t>26. Объявление о проведении отбора формируется в электронной форме посредством заполнения Министерством соответствующих экранных форм веб-интерф</w:t>
      </w:r>
      <w:r>
        <w:rPr>
          <w:rFonts w:ascii="XO Thames" w:hAnsi="XO Thames"/>
        </w:rPr>
        <w:t xml:space="preserve">ейса системы «Электронный бюджет», подписывается усиленной </w:t>
      </w:r>
      <w:r>
        <w:t>квалифицированной электронной подписью</w:t>
      </w:r>
      <w:r>
        <w:rPr>
          <w:rFonts w:ascii="XO Thames" w:hAnsi="XO Thames"/>
        </w:rPr>
        <w:t xml:space="preserve"> руководителя Министерства </w:t>
      </w:r>
      <w:r>
        <w:rPr>
          <w:rFonts w:ascii="XO Thames" w:hAnsi="XO Thames"/>
        </w:rPr>
        <w:lastRenderedPageBreak/>
        <w:t xml:space="preserve">(уполномоченного им лица), публикуется на </w:t>
      </w:r>
      <w:r>
        <w:t>едином портале</w:t>
      </w:r>
      <w:r>
        <w:rPr>
          <w:rFonts w:ascii="XO Thames" w:hAnsi="XO Thames"/>
        </w:rPr>
        <w:t>, включает в себя следующую информацию:</w:t>
      </w:r>
    </w:p>
    <w:p w:rsidR="008F4438" w:rsidRDefault="000705EB">
      <w:pPr>
        <w:spacing w:before="269"/>
        <w:jc w:val="both"/>
        <w:rPr>
          <w:rFonts w:ascii="XO Thames" w:hAnsi="XO Thames"/>
        </w:rPr>
      </w:pPr>
      <w:r>
        <w:rPr>
          <w:rFonts w:ascii="XO Thames" w:hAnsi="XO Thames"/>
        </w:rPr>
        <w:tab/>
        <w:t>сроки проведения отбора;</w:t>
      </w:r>
    </w:p>
    <w:p w:rsidR="008F4438" w:rsidRDefault="000705EB">
      <w:pPr>
        <w:spacing w:before="269"/>
        <w:jc w:val="both"/>
        <w:rPr>
          <w:rFonts w:ascii="XO Thames" w:hAnsi="XO Thames"/>
        </w:rPr>
      </w:pPr>
      <w:r>
        <w:rPr>
          <w:rFonts w:ascii="XO Thames" w:hAnsi="XO Thames"/>
        </w:rPr>
        <w:tab/>
        <w:t>даты нача</w:t>
      </w:r>
      <w:r>
        <w:rPr>
          <w:rFonts w:ascii="XO Thames" w:hAnsi="XO Thames"/>
        </w:rPr>
        <w:t>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8F4438" w:rsidRDefault="000705EB">
      <w:pPr>
        <w:spacing w:before="269"/>
        <w:ind w:firstLine="720"/>
        <w:jc w:val="both"/>
        <w:rPr>
          <w:rFonts w:ascii="XO Thames" w:hAnsi="XO Thames"/>
        </w:rPr>
      </w:pPr>
      <w:r>
        <w:rPr>
          <w:rFonts w:ascii="XO Thames" w:hAnsi="XO Thames"/>
        </w:rPr>
        <w:t xml:space="preserve">наименование, место нахождения, почтовый адрес, адрес электронной почты </w:t>
      </w:r>
      <w:r>
        <w:rPr>
          <w:rFonts w:ascii="XO Thames" w:hAnsi="XO Thames"/>
        </w:rPr>
        <w:t>Министерства;</w:t>
      </w:r>
    </w:p>
    <w:p w:rsidR="008F4438" w:rsidRDefault="000705EB">
      <w:pPr>
        <w:spacing w:before="269"/>
        <w:ind w:firstLine="720"/>
        <w:jc w:val="both"/>
        <w:rPr>
          <w:rFonts w:ascii="XO Thames" w:hAnsi="XO Thames"/>
        </w:rPr>
      </w:pPr>
      <w:r>
        <w:rPr>
          <w:rFonts w:ascii="XO Thames" w:hAnsi="XO Thames"/>
        </w:rPr>
        <w:t>результат предоставления субсидии в соответствии с пунктом 22 настоящего Порядка;</w:t>
      </w:r>
    </w:p>
    <w:p w:rsidR="008F4438" w:rsidRDefault="000705EB">
      <w:pPr>
        <w:spacing w:before="269"/>
        <w:ind w:firstLine="720"/>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rsidR="008F4438" w:rsidRDefault="000705EB">
      <w:pPr>
        <w:spacing w:before="269"/>
        <w:ind w:firstLine="720"/>
        <w:jc w:val="both"/>
        <w:rPr>
          <w:rFonts w:ascii="XO Thames" w:hAnsi="XO Thames"/>
        </w:rPr>
      </w:pPr>
      <w:r>
        <w:rPr>
          <w:rFonts w:ascii="XO Thames" w:hAnsi="XO Thames"/>
        </w:rPr>
        <w:t>требования к участникам отбора, определенные пунктом 23 настоящ</w:t>
      </w:r>
      <w:r>
        <w:rPr>
          <w:rFonts w:ascii="XO Thames" w:hAnsi="XO Thames"/>
        </w:rPr>
        <w:t>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8F4438" w:rsidRDefault="000705EB">
      <w:pPr>
        <w:spacing w:before="269"/>
        <w:ind w:firstLine="720"/>
        <w:jc w:val="both"/>
        <w:rPr>
          <w:rFonts w:ascii="XO Thames" w:hAnsi="XO Thames"/>
        </w:rPr>
      </w:pPr>
      <w:r>
        <w:rPr>
          <w:rFonts w:ascii="XO Thames" w:hAnsi="XO Thames"/>
        </w:rPr>
        <w:t>критерии отбора;</w:t>
      </w:r>
    </w:p>
    <w:p w:rsidR="008F4438" w:rsidRDefault="000705EB">
      <w:pPr>
        <w:spacing w:before="269"/>
        <w:ind w:firstLine="720"/>
        <w:jc w:val="both"/>
        <w:rPr>
          <w:rFonts w:ascii="XO Thames" w:hAnsi="XO Thames"/>
        </w:rPr>
      </w:pPr>
      <w:r>
        <w:rPr>
          <w:rFonts w:ascii="XO Thames" w:hAnsi="XO Thames"/>
        </w:rPr>
        <w:t>порядок подачи участникам</w:t>
      </w:r>
      <w:r>
        <w:rPr>
          <w:rFonts w:ascii="XO Thames" w:hAnsi="XO Thames"/>
        </w:rPr>
        <w:t>и отбора заявок и требования, предъявляемые к форме и содержанию заявок в соответствии с пунктами 32-37 настоящего Порядка;</w:t>
      </w:r>
    </w:p>
    <w:p w:rsidR="008F4438" w:rsidRDefault="000705EB">
      <w:pPr>
        <w:spacing w:before="269"/>
        <w:ind w:firstLine="720"/>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w:t>
      </w:r>
      <w:r>
        <w:rPr>
          <w:rFonts w:ascii="XO Thames" w:hAnsi="XO Thames"/>
        </w:rPr>
        <w:t>вки;</w:t>
      </w:r>
    </w:p>
    <w:p w:rsidR="008F4438" w:rsidRDefault="000705EB">
      <w:pPr>
        <w:spacing w:before="269"/>
        <w:ind w:firstLine="720"/>
        <w:jc w:val="both"/>
        <w:rPr>
          <w:rFonts w:ascii="XO Thames" w:hAnsi="XO Thames"/>
        </w:rPr>
      </w:pPr>
      <w:r>
        <w:rPr>
          <w:rFonts w:ascii="XO Thames" w:hAnsi="XO Thames"/>
        </w:rPr>
        <w:t>правила рассмотрения заявок в соответствии с пунктами 41-44 настоящего Порядка;</w:t>
      </w:r>
    </w:p>
    <w:p w:rsidR="008F4438" w:rsidRDefault="000705EB">
      <w:pPr>
        <w:spacing w:before="269"/>
        <w:ind w:firstLine="720"/>
        <w:jc w:val="both"/>
        <w:rPr>
          <w:rFonts w:ascii="XO Thames" w:hAnsi="XO Thames"/>
        </w:rPr>
      </w:pPr>
      <w:r>
        <w:rPr>
          <w:rFonts w:ascii="XO Thames" w:hAnsi="XO Thames"/>
        </w:rPr>
        <w:t>порядок возврата заявок на доработку;</w:t>
      </w:r>
    </w:p>
    <w:p w:rsidR="008F4438" w:rsidRDefault="000705EB">
      <w:pPr>
        <w:spacing w:before="269"/>
        <w:jc w:val="both"/>
        <w:rPr>
          <w:rFonts w:ascii="XO Thames" w:hAnsi="XO Thames"/>
        </w:rPr>
      </w:pPr>
      <w:r>
        <w:rPr>
          <w:rFonts w:ascii="XO Thames" w:hAnsi="XO Thames"/>
        </w:rPr>
        <w:tab/>
        <w:t>порядок отклонения заявок, а также информацию об основаниях их отклонения в соответствии с пунктом 45 настоящего Порядка;</w:t>
      </w:r>
    </w:p>
    <w:p w:rsidR="008F4438" w:rsidRDefault="000705EB">
      <w:pPr>
        <w:spacing w:before="269"/>
        <w:ind w:firstLine="720"/>
        <w:jc w:val="both"/>
        <w:rPr>
          <w:rFonts w:ascii="XO Thames" w:hAnsi="XO Thames"/>
        </w:rPr>
      </w:pPr>
      <w:r>
        <w:rPr>
          <w:rFonts w:ascii="XO Thames" w:hAnsi="XO Thames"/>
        </w:rPr>
        <w:t>объем расп</w:t>
      </w:r>
      <w:r>
        <w:rPr>
          <w:rFonts w:ascii="XO Thames" w:hAnsi="XO Thames"/>
        </w:rPr>
        <w:t>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8F4438" w:rsidRDefault="000705EB">
      <w:pPr>
        <w:spacing w:before="269"/>
        <w:ind w:firstLine="720"/>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w:t>
      </w:r>
      <w:r>
        <w:rPr>
          <w:rFonts w:ascii="XO Thames" w:hAnsi="XO Thames"/>
        </w:rPr>
        <w:t>ты начала и окончания срока такого предоставления в соответствии с пунктами 39, 40 настоящего Порядка;</w:t>
      </w:r>
    </w:p>
    <w:p w:rsidR="008F4438" w:rsidRDefault="000705EB">
      <w:pPr>
        <w:spacing w:before="269"/>
        <w:ind w:firstLine="720"/>
        <w:jc w:val="both"/>
        <w:rPr>
          <w:rFonts w:ascii="XO Thames" w:hAnsi="XO Thames"/>
        </w:rPr>
      </w:pPr>
      <w:r>
        <w:rPr>
          <w:rFonts w:ascii="XO Thames" w:hAnsi="XO Thames"/>
        </w:rPr>
        <w:lastRenderedPageBreak/>
        <w:t>срок, в течение которого победитель (победители) отбора должен подписать соглашение в соответствии с пунктом 53 настоящего Порядка;</w:t>
      </w:r>
    </w:p>
    <w:p w:rsidR="008F4438" w:rsidRDefault="000705EB">
      <w:pPr>
        <w:spacing w:before="269"/>
        <w:ind w:firstLine="720"/>
        <w:jc w:val="both"/>
        <w:rPr>
          <w:rFonts w:ascii="XO Thames" w:hAnsi="XO Thames"/>
        </w:rPr>
      </w:pPr>
      <w:r>
        <w:rPr>
          <w:rFonts w:ascii="XO Thames" w:hAnsi="XO Thames"/>
        </w:rPr>
        <w:t>условия признания поб</w:t>
      </w:r>
      <w:r>
        <w:rPr>
          <w:rFonts w:ascii="XO Thames" w:hAnsi="XO Thames"/>
        </w:rPr>
        <w:t>едителя (победителей) отбора уклонившимся от заключения соглашения в соответствии с пунктом 58 настоящего Порядка;</w:t>
      </w:r>
    </w:p>
    <w:p w:rsidR="008F4438" w:rsidRDefault="000705EB">
      <w:pPr>
        <w:spacing w:before="269"/>
        <w:ind w:firstLine="720"/>
        <w:jc w:val="both"/>
      </w:pPr>
      <w:r>
        <w:rPr>
          <w:rFonts w:ascii="XO Thames" w:hAnsi="XO Thames"/>
        </w:rPr>
        <w:t xml:space="preserve">сроки размещения протокола подведения итогов отбора на </w:t>
      </w:r>
      <w:r>
        <w:t>едином портале</w:t>
      </w:r>
      <w:r>
        <w:rPr>
          <w:rFonts w:ascii="XO Thames" w:hAnsi="XO Thames"/>
        </w:rPr>
        <w:t xml:space="preserve">, а также на официальном сайте Министерства </w:t>
      </w:r>
      <w:r>
        <w:t>https://agro.tatarstan.ru</w:t>
      </w:r>
      <w:r>
        <w:rPr>
          <w:rFonts w:ascii="XO Thames" w:hAnsi="XO Thames"/>
        </w:rPr>
        <w:t xml:space="preserve"> в </w:t>
      </w:r>
      <w:r>
        <w:rPr>
          <w:rFonts w:ascii="XO Thames" w:hAnsi="XO Thames"/>
        </w:rPr>
        <w:t>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r>
        <w:br/>
      </w:r>
    </w:p>
    <w:p w:rsidR="008F4438" w:rsidRDefault="000705EB">
      <w:pPr>
        <w:spacing w:before="108" w:after="108"/>
        <w:rPr>
          <w:rFonts w:ascii="XO Thames" w:hAnsi="XO Thames"/>
          <w:color w:val="26282F"/>
        </w:rPr>
      </w:pPr>
      <w:r>
        <w:rPr>
          <w:rFonts w:ascii="XO Thames" w:hAnsi="XO Thames"/>
          <w:color w:val="26282F"/>
        </w:rPr>
        <w:t>IV. Порядок отмены проведения отбора</w:t>
      </w:r>
    </w:p>
    <w:p w:rsidR="008F4438" w:rsidRDefault="000705EB">
      <w:pPr>
        <w:spacing w:before="269"/>
        <w:ind w:firstLine="720"/>
        <w:jc w:val="both"/>
      </w:pPr>
      <w:r>
        <w:rPr>
          <w:rFonts w:ascii="XO Thames" w:hAnsi="XO Thames"/>
        </w:rPr>
        <w:t xml:space="preserve"> </w:t>
      </w:r>
      <w:r>
        <w:rPr>
          <w:rFonts w:ascii="XO Thames" w:hAnsi="XO Thames"/>
        </w:rPr>
        <w:t xml:space="preserve">27. Размещение Министерством объявления об отмене проведения отбора на </w:t>
      </w:r>
      <w:r>
        <w:t>едином портале</w:t>
      </w:r>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rsidR="008F4438" w:rsidRDefault="000705EB">
      <w:pPr>
        <w:spacing w:before="269"/>
        <w:ind w:firstLine="720"/>
        <w:jc w:val="both"/>
      </w:pPr>
      <w:r>
        <w:rPr>
          <w:rFonts w:ascii="XO Thames" w:hAnsi="XO Thames"/>
        </w:rPr>
        <w:t xml:space="preserve"> 28. Объявление об отмене проведения отбора формируется в электр</w:t>
      </w:r>
      <w:r>
        <w:rPr>
          <w:rFonts w:ascii="XO Thames" w:hAnsi="XO Thames"/>
        </w:rPr>
        <w:t xml:space="preserve">онной форме посредством заполнения соответствующих экранных форм веб-интерфейса системы «Электронный бюджет», подписывается усиленной </w:t>
      </w:r>
      <w:r>
        <w:t>квалифицированной электронной подписью</w:t>
      </w:r>
      <w:r>
        <w:rPr>
          <w:rFonts w:ascii="XO Thames" w:hAnsi="XO Thames"/>
        </w:rPr>
        <w:t xml:space="preserve"> руководителя Министерства (уполномоченного им лица), размещается на </w:t>
      </w:r>
      <w:r>
        <w:t>едином портале</w:t>
      </w:r>
      <w:r>
        <w:rPr>
          <w:rFonts w:ascii="XO Thames" w:hAnsi="XO Thames"/>
        </w:rPr>
        <w:t xml:space="preserve"> </w:t>
      </w:r>
      <w:r>
        <w:rPr>
          <w:rFonts w:ascii="XO Thames" w:hAnsi="XO Thames"/>
        </w:rPr>
        <w:t>и содержит информацию о причинах отмены отбора.</w:t>
      </w:r>
    </w:p>
    <w:p w:rsidR="008F4438" w:rsidRDefault="000705EB">
      <w:pPr>
        <w:spacing w:before="269"/>
        <w:ind w:firstLine="720"/>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rsidR="008F4438" w:rsidRDefault="000705EB">
      <w:pPr>
        <w:spacing w:before="269"/>
        <w:ind w:firstLine="720"/>
        <w:jc w:val="both"/>
        <w:rPr>
          <w:rFonts w:ascii="XO Thames" w:hAnsi="XO Thames"/>
        </w:rPr>
      </w:pPr>
      <w:r>
        <w:rPr>
          <w:rFonts w:ascii="XO Thames" w:hAnsi="XO Thames"/>
        </w:rPr>
        <w:t>29. Участники отбора, подавшие заявки, информируются об отмене пр</w:t>
      </w:r>
      <w:r>
        <w:rPr>
          <w:rFonts w:ascii="XO Thames" w:hAnsi="XO Thames"/>
        </w:rPr>
        <w:t>оведения отбора в системе «Электронный бюджет».</w:t>
      </w:r>
    </w:p>
    <w:p w:rsidR="008F4438" w:rsidRDefault="000705EB">
      <w:pPr>
        <w:spacing w:before="269"/>
        <w:jc w:val="both"/>
      </w:pPr>
      <w:r>
        <w:rPr>
          <w:rFonts w:ascii="XO Thames" w:hAnsi="XO Thames"/>
        </w:rPr>
        <w:tab/>
        <w:t xml:space="preserve">30. Отбор считается отмененным со дня размещения объявления о его отмене на </w:t>
      </w:r>
      <w:r>
        <w:t>едином портале</w:t>
      </w:r>
      <w:r>
        <w:rPr>
          <w:rFonts w:ascii="XO Thames" w:hAnsi="XO Thames"/>
        </w:rPr>
        <w:t>.</w:t>
      </w:r>
    </w:p>
    <w:p w:rsidR="008F4438" w:rsidRDefault="000705EB">
      <w:pPr>
        <w:spacing w:before="269"/>
        <w:ind w:firstLine="720"/>
        <w:jc w:val="both"/>
      </w:pPr>
      <w:r>
        <w:rPr>
          <w:rFonts w:ascii="XO Thames" w:hAnsi="XO Thames"/>
        </w:rPr>
        <w:t>31. После окончания срока отмены проведения отбора в соответствии с пунктом 27 настоящего Порядка и до заключения с</w:t>
      </w:r>
      <w:r>
        <w:rPr>
          <w:rFonts w:ascii="XO Thames" w:hAnsi="XO Thames"/>
        </w:rPr>
        <w:t xml:space="preserve">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r>
        <w:t>пунктом 3 статьи 401</w:t>
      </w:r>
      <w:r>
        <w:rPr>
          <w:rFonts w:ascii="XO Thames" w:hAnsi="XO Thames"/>
        </w:rPr>
        <w:t xml:space="preserve"> Гражданского кодекса Российской Федерации.</w:t>
      </w:r>
    </w:p>
    <w:p w:rsidR="008F4438" w:rsidRDefault="000705EB">
      <w:pPr>
        <w:spacing w:before="269"/>
        <w:ind w:firstLine="720"/>
      </w:pPr>
      <w:r>
        <w:br/>
      </w:r>
      <w:r>
        <w:rPr>
          <w:rFonts w:ascii="XO Thames" w:hAnsi="XO Thames"/>
          <w:color w:val="26282F"/>
        </w:rPr>
        <w:t>V. Порядок формирования и подач</w:t>
      </w:r>
      <w:r>
        <w:rPr>
          <w:rFonts w:ascii="XO Thames" w:hAnsi="XO Thames"/>
          <w:color w:val="26282F"/>
        </w:rPr>
        <w:t>и участниками отбора заявок</w:t>
      </w:r>
    </w:p>
    <w:p w:rsidR="008F4438" w:rsidRDefault="000705EB">
      <w:pPr>
        <w:spacing w:before="269"/>
        <w:jc w:val="both"/>
        <w:rPr>
          <w:rFonts w:ascii="XO Thames" w:hAnsi="XO Thames"/>
        </w:rPr>
      </w:pPr>
      <w:r>
        <w:rPr>
          <w:rFonts w:ascii="XO Thames" w:hAnsi="XO Thames"/>
        </w:rPr>
        <w:tab/>
        <w:t>32.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w:t>
      </w:r>
      <w:r>
        <w:rPr>
          <w:rFonts w:ascii="XO Thames" w:hAnsi="XO Thames"/>
        </w:rPr>
        <w:t xml:space="preserve">яет в систему «Электронный бюджет» электронные копии документов (документов на бумажном носителе, преобразованных в электронную форму путем </w:t>
      </w:r>
      <w:r>
        <w:rPr>
          <w:rFonts w:ascii="XO Thames" w:hAnsi="XO Thames"/>
        </w:rPr>
        <w:lastRenderedPageBreak/>
        <w:t>сканирования):</w:t>
      </w:r>
    </w:p>
    <w:p w:rsidR="008F4438" w:rsidRDefault="000705EB">
      <w:pPr>
        <w:spacing w:before="105"/>
        <w:ind w:firstLine="540"/>
        <w:jc w:val="both"/>
      </w:pPr>
      <w:r>
        <w:t xml:space="preserve">при предоставлении субсидии на цели, указанные в </w:t>
      </w:r>
      <w:r>
        <w:rPr>
          <w:rStyle w:val="a6"/>
          <w:color w:val="000000"/>
          <w:u w:val="none"/>
        </w:rPr>
        <w:t xml:space="preserve">подпункте «а» пункта </w:t>
      </w:r>
      <w:r>
        <w:t>6 настоящего Порядка:</w:t>
      </w:r>
    </w:p>
    <w:p w:rsidR="008F4438" w:rsidRDefault="000705EB">
      <w:pPr>
        <w:spacing w:before="105"/>
        <w:ind w:firstLine="540"/>
        <w:jc w:val="both"/>
      </w:pPr>
      <w:r>
        <w:t>справки-расчета о причитающейся субсидии на возмещение части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по фор</w:t>
      </w:r>
      <w:r>
        <w:t>ме, утвержденной приказом Министерства;</w:t>
      </w:r>
    </w:p>
    <w:p w:rsidR="008F4438" w:rsidRDefault="000705EB">
      <w:pPr>
        <w:spacing w:before="105"/>
        <w:jc w:val="both"/>
      </w:pPr>
      <w:r>
        <w:tab/>
        <w:t>согласия гражданина, заключившего ученический договор или договор о целевом обучении в году предоставления субсидии или в году, предшествующем году предоставления субсидии, в соответствии с квалификацией, получаемой</w:t>
      </w:r>
      <w:r>
        <w:t xml:space="preserve"> в результате освоения образовательной программы, на обработку его персональных данных;</w:t>
      </w:r>
    </w:p>
    <w:p w:rsidR="008F4438" w:rsidRDefault="000705EB">
      <w:pPr>
        <w:spacing w:before="105"/>
        <w:jc w:val="both"/>
      </w:pPr>
      <w:r>
        <w:tab/>
        <w:t>ученического договора или договора о целевом обучении;</w:t>
      </w:r>
    </w:p>
    <w:p w:rsidR="008F4438" w:rsidRDefault="000705EB">
      <w:pPr>
        <w:spacing w:before="105"/>
        <w:jc w:val="both"/>
      </w:pPr>
      <w:r>
        <w:tab/>
        <w:t>справки об академической успеваемости обучающегося;</w:t>
      </w:r>
    </w:p>
    <w:p w:rsidR="008F4438" w:rsidRDefault="000705EB">
      <w:pPr>
        <w:spacing w:before="105"/>
        <w:jc w:val="both"/>
      </w:pPr>
      <w:r>
        <w:tab/>
        <w:t>документов, подтверждающих фактические затраты по заключен</w:t>
      </w:r>
      <w:r>
        <w:t>ным ученическим договорам и договорам о целевом обучении, понесенные в году предоставления субсидии и (или) в году, предшествующем году предоставления субсидии (банковской выписки, расходных кассовых ордеров, платежных поручений и т.п.), заверенных получат</w:t>
      </w:r>
      <w:r>
        <w:t>елем субсидии;</w:t>
      </w:r>
    </w:p>
    <w:p w:rsidR="008F4438" w:rsidRDefault="000705EB">
      <w:pPr>
        <w:spacing w:before="105"/>
        <w:jc w:val="both"/>
      </w:pPr>
      <w:r>
        <w:tab/>
        <w:t xml:space="preserve">при предоставлении субсидии на цели, указанные в </w:t>
      </w:r>
      <w:r>
        <w:rPr>
          <w:rStyle w:val="a6"/>
          <w:color w:val="000000"/>
          <w:u w:val="none"/>
        </w:rPr>
        <w:t xml:space="preserve">подпункте «б» пункта </w:t>
      </w:r>
      <w:r>
        <w:t>6 настоящего Порядка:</w:t>
      </w:r>
    </w:p>
    <w:p w:rsidR="008F4438" w:rsidRDefault="000705EB">
      <w:pPr>
        <w:jc w:val="both"/>
      </w:pPr>
      <w:r>
        <w:tab/>
        <w:t>справки-расчета о причитающейся субсидии на возмещение части фактически понесенных в году предоставления субсидии и (или) в году, предшествующем го</w:t>
      </w:r>
      <w:r>
        <w:t>ду предоставления субсидии, затрат, связанных с оплатой труда и проживанием обучающихся в образовательных организациях по форме, утвержденной приказом Министерства;</w:t>
      </w:r>
    </w:p>
    <w:p w:rsidR="008F4438" w:rsidRDefault="000705EB">
      <w:pPr>
        <w:jc w:val="both"/>
      </w:pPr>
      <w:r>
        <w:tab/>
        <w:t>согласия гражданина привлеченного для прохождения практики, в том числе производственной п</w:t>
      </w:r>
      <w:r>
        <w:t>рактики, и практической подготовки или осуществляющего трудовую деятельность не более шести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w:t>
      </w:r>
      <w:r>
        <w:t>азовательной программы, на обработку его персональных данных;</w:t>
      </w:r>
    </w:p>
    <w:p w:rsidR="008F4438" w:rsidRDefault="000705EB">
      <w:pPr>
        <w:jc w:val="both"/>
      </w:pPr>
      <w:r>
        <w:tab/>
        <w:t>приказа образовательной организации Министерства сельского хозяйства Российской Федерации и иной образовательной организации о прохождении обучающимися практики, в том числе производственной пр</w:t>
      </w:r>
      <w:r>
        <w:t>актики, и практической подготовки;</w:t>
      </w:r>
    </w:p>
    <w:p w:rsidR="008F4438" w:rsidRDefault="000705EB">
      <w:pPr>
        <w:jc w:val="both"/>
      </w:pPr>
      <w:r>
        <w:tab/>
        <w:t>срочного трудового договора с обучающимися в образовательной организации Министерства сельского хозяйства Российской Федерации и иной образовательной организации, осуществляющими трудовую деятельность не более шести меся</w:t>
      </w:r>
      <w:r>
        <w:t>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8F4438" w:rsidRDefault="000705EB">
      <w:pPr>
        <w:spacing w:before="105"/>
        <w:jc w:val="both"/>
      </w:pPr>
      <w:r>
        <w:tab/>
        <w:t xml:space="preserve">договоров о проживании обучающихся, проходящих практику, в том числе </w:t>
      </w:r>
      <w:r>
        <w:lastRenderedPageBreak/>
        <w:t>пр</w:t>
      </w:r>
      <w:r>
        <w:t>оизводственную практику, и практическую подготовку или осуществляющих трудовую деятельность не более шести месяцев в году предоставления субсидии или в году, предшествующем году предоставления субсидии, в соответствии с квалификацией, получаемой в результа</w:t>
      </w:r>
      <w:r>
        <w:t>те освоения образовательной программы;</w:t>
      </w:r>
    </w:p>
    <w:p w:rsidR="008F4438" w:rsidRDefault="000705EB">
      <w:pPr>
        <w:spacing w:before="105"/>
        <w:jc w:val="both"/>
      </w:pPr>
      <w:r>
        <w:tab/>
        <w:t>выписки из табеля учета рабочего времени;</w:t>
      </w:r>
    </w:p>
    <w:p w:rsidR="008F4438" w:rsidRDefault="000705EB">
      <w:pPr>
        <w:spacing w:before="105"/>
        <w:jc w:val="both"/>
      </w:pPr>
      <w:r>
        <w:tab/>
        <w:t>платежной ведомости или иного документа, подтверждающего выплату заработной платы обучающимся в образовательной организации Министерства сельского хозяйства Российской Федер</w:t>
      </w:r>
      <w:r>
        <w:t>ации и иной образовательной организации, осуществляющим трудовую деятельность не более шести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w:t>
      </w:r>
      <w:r>
        <w:t>разовательной программы;</w:t>
      </w:r>
    </w:p>
    <w:p w:rsidR="008F4438" w:rsidRDefault="000705EB">
      <w:pPr>
        <w:spacing w:before="105"/>
        <w:jc w:val="both"/>
      </w:pPr>
      <w:r>
        <w:tab/>
        <w:t>договора о прохождении практики, в том числе производственной практики, и практической подготовки;</w:t>
      </w:r>
    </w:p>
    <w:p w:rsidR="008F4438" w:rsidRDefault="000705EB">
      <w:pPr>
        <w:spacing w:before="105"/>
        <w:jc w:val="both"/>
      </w:pPr>
      <w:r>
        <w:tab/>
        <w:t>документов, подтверждающих фактические затраты на оплату проживания, понесенные в году предоставления субсидии и (или) в году, пре</w:t>
      </w:r>
      <w:r>
        <w:t>дшествующем году предоставления субсидии (банковской выписки, расходных кассовых ордеров, платежных поручений и т.п.), заверенных получателем субсидии;</w:t>
      </w:r>
    </w:p>
    <w:p w:rsidR="008F4438" w:rsidRDefault="000705EB">
      <w:pPr>
        <w:spacing w:before="105"/>
        <w:jc w:val="both"/>
      </w:pPr>
      <w:r>
        <w:tab/>
        <w:t xml:space="preserve">при предоставлении субсидии на цели, указанные в </w:t>
      </w:r>
      <w:r>
        <w:rPr>
          <w:rStyle w:val="a6"/>
          <w:color w:val="000000"/>
          <w:u w:val="none"/>
        </w:rPr>
        <w:t xml:space="preserve">подпункте «в» пункта </w:t>
      </w:r>
      <w:r>
        <w:t>6 настоящего Порядка:</w:t>
      </w:r>
    </w:p>
    <w:p w:rsidR="008F4438" w:rsidRDefault="000705EB">
      <w:pPr>
        <w:jc w:val="both"/>
      </w:pPr>
      <w:r>
        <w:tab/>
      </w:r>
      <w:r>
        <w:t>справки-расчета о причитающейся субсидии на возмещение части фактически понесенных в году предоставления субсидии, а также с 2026 года - в году, предшествующем году предоставления субсидии, затрат на выплаты стимулирующего характера специалистам - участник</w:t>
      </w:r>
      <w:r>
        <w:t>ам ключевого проекта в сфере агропромышленного комплекса по форме, утвержденной приказом Министерства;</w:t>
      </w:r>
    </w:p>
    <w:p w:rsidR="008F4438" w:rsidRDefault="000705EB">
      <w:pPr>
        <w:spacing w:before="105"/>
        <w:jc w:val="both"/>
      </w:pPr>
      <w:r>
        <w:tab/>
        <w:t>соглашения на реализацию ключевого проекта в сфере агропромышленного комплекса, между образовательной организацией (научной организацией) и заказчиком к</w:t>
      </w:r>
      <w:r>
        <w:t>лючевого проекта или соглашения на обучение по профильным агротехнологическим предметам, между школой с агротехнологическим классом и заказчиком ключевого проекта;</w:t>
      </w:r>
    </w:p>
    <w:p w:rsidR="008F4438" w:rsidRDefault="000705EB">
      <w:pPr>
        <w:spacing w:before="105"/>
        <w:jc w:val="both"/>
      </w:pPr>
      <w:r>
        <w:tab/>
        <w:t xml:space="preserve">платежные банковские документы, заверенные подписью уполномоченного </w:t>
      </w:r>
      <w:proofErr w:type="gramStart"/>
      <w:r>
        <w:t>лица  и</w:t>
      </w:r>
      <w:proofErr w:type="gramEnd"/>
      <w:r>
        <w:t xml:space="preserve"> печатью участни</w:t>
      </w:r>
      <w:r>
        <w:t>ка обора и кредитной организации;</w:t>
      </w:r>
    </w:p>
    <w:p w:rsidR="008F4438" w:rsidRDefault="000705EB">
      <w:pPr>
        <w:spacing w:before="105"/>
        <w:jc w:val="both"/>
      </w:pPr>
      <w:r>
        <w:tab/>
        <w:t xml:space="preserve">при предоставлении субсидии на цели, указанные в </w:t>
      </w:r>
      <w:r>
        <w:t xml:space="preserve">подпункте «г» пункта </w:t>
      </w:r>
      <w:r>
        <w:t xml:space="preserve">6 </w:t>
      </w:r>
      <w:r>
        <w:t>настоящего Порядка:</w:t>
      </w:r>
    </w:p>
    <w:p w:rsidR="008F4438" w:rsidRDefault="000705EB">
      <w:pPr>
        <w:jc w:val="both"/>
      </w:pPr>
      <w:r>
        <w:tab/>
        <w:t xml:space="preserve">справки-расчета о причитающейся субсидии по форме, утвержденной приказом Министерства в году предоставления субсидии, а также с </w:t>
      </w:r>
      <w:r>
        <w:t xml:space="preserve">2026 года - в году, предшествующем году предоставления субсидии, затрат, связанных со строительством (приобретением) жилья, предоставляемого специалистам </w:t>
      </w:r>
      <w:proofErr w:type="spellStart"/>
      <w:r>
        <w:t>агровузов</w:t>
      </w:r>
      <w:proofErr w:type="spellEnd"/>
      <w:r>
        <w:t xml:space="preserve"> (профильных научных учреждений) по договору найма жилого помещения;</w:t>
      </w:r>
    </w:p>
    <w:p w:rsidR="008F4438" w:rsidRDefault="000705EB">
      <w:pPr>
        <w:spacing w:before="105"/>
        <w:jc w:val="both"/>
      </w:pPr>
      <w:r>
        <w:tab/>
        <w:t>договора на строительст</w:t>
      </w:r>
      <w:r>
        <w:t>во (приобретение) жилья;</w:t>
      </w:r>
    </w:p>
    <w:p w:rsidR="008F4438" w:rsidRDefault="000705EB">
      <w:pPr>
        <w:spacing w:before="105"/>
        <w:jc w:val="both"/>
      </w:pPr>
      <w:r>
        <w:tab/>
        <w:t>акта приема-передачи по договору строительства (приобретения) жилья;</w:t>
      </w:r>
    </w:p>
    <w:p w:rsidR="008F4438" w:rsidRDefault="000705EB">
      <w:pPr>
        <w:spacing w:before="105"/>
        <w:jc w:val="both"/>
      </w:pPr>
      <w:r>
        <w:lastRenderedPageBreak/>
        <w:tab/>
        <w:t xml:space="preserve">положительного заключения государственной экспертизы проектной документации в части оценки соответствия проектной документации (в случаях если в соответствии с </w:t>
      </w:r>
      <w:r>
        <w:t>законодательством Российской Федерации при осуществлении строительства требуется проведение государственной экспертизы проектной документации) и (или) в части проверки достоверности определения сметной стоимости строительства объекта (в случаях если в соот</w:t>
      </w:r>
      <w:r>
        <w:t>ветствии с законодательством Российской Федерации при осуществлении строительства требуется проведение государственной экспертизы в части проверки достоверности определения сметной стоимости);</w:t>
      </w:r>
    </w:p>
    <w:p w:rsidR="008F4438" w:rsidRDefault="000705EB">
      <w:pPr>
        <w:spacing w:before="105"/>
        <w:jc w:val="both"/>
      </w:pPr>
      <w:r>
        <w:tab/>
        <w:t>платежных банковских документов, заверенные подписью уполномоч</w:t>
      </w:r>
      <w:r>
        <w:t xml:space="preserve">енного </w:t>
      </w:r>
      <w:proofErr w:type="gramStart"/>
      <w:r>
        <w:t>лица  и</w:t>
      </w:r>
      <w:proofErr w:type="gramEnd"/>
      <w:r>
        <w:t xml:space="preserve"> печатью участника обора и кредитной организации;</w:t>
      </w:r>
    </w:p>
    <w:p w:rsidR="008F4438" w:rsidRDefault="000705EB">
      <w:pPr>
        <w:spacing w:before="105"/>
        <w:jc w:val="both"/>
      </w:pPr>
      <w:r>
        <w:tab/>
        <w:t>соглашения на реализацию ключевого проекта в сфере агропромышленного комплекса, между образовательной организацией (научной организацией) и заказчиком ключевого проекта;</w:t>
      </w:r>
    </w:p>
    <w:p w:rsidR="008F4438" w:rsidRDefault="000705EB">
      <w:pPr>
        <w:spacing w:before="105"/>
        <w:jc w:val="both"/>
      </w:pPr>
      <w:r>
        <w:tab/>
      </w:r>
      <w:r>
        <w:t xml:space="preserve">при предоставлении субсидии на цели, указанные в </w:t>
      </w:r>
      <w:r>
        <w:t xml:space="preserve">подпункте «д» пункта </w:t>
      </w:r>
      <w:r>
        <w:t>6 настоящего Порядка:</w:t>
      </w:r>
    </w:p>
    <w:p w:rsidR="008F4438" w:rsidRDefault="000705EB">
      <w:pPr>
        <w:spacing w:before="105"/>
        <w:jc w:val="both"/>
      </w:pPr>
      <w:r>
        <w:tab/>
        <w:t xml:space="preserve">справки-расчета о причитающейся </w:t>
      </w:r>
      <w:proofErr w:type="gramStart"/>
      <w:r>
        <w:t>субсидии  на</w:t>
      </w:r>
      <w:proofErr w:type="gramEnd"/>
      <w:r>
        <w:t xml:space="preserve"> возмещение части фактически понесенных в году предоставления субсидии, а также с 2026 года - в году, предшествующем го</w:t>
      </w:r>
      <w:r>
        <w:t>ду предоставления субсидии, прямых затрат на объекты среднего профессионального образования по форме, утвержденной приказом Министерства;</w:t>
      </w:r>
    </w:p>
    <w:p w:rsidR="008F4438" w:rsidRDefault="000705EB">
      <w:pPr>
        <w:spacing w:before="105"/>
        <w:jc w:val="both"/>
      </w:pPr>
      <w:r>
        <w:tab/>
        <w:t>положительного заключения государственной экспертизы проектной документации в части оценки соответствия проектной док</w:t>
      </w:r>
      <w:r>
        <w:t>ументации (в случаях если в соответствии с законодательством Российской Федерации при осуществлении реконструкции или капитальном ремонте, модернизации или оснащение оборудованием требуется проведение государственной экспертизы проектной документации) и (и</w:t>
      </w:r>
      <w:r>
        <w:t>ли) в части проверки достоверности определения сметной стоимости реконструкции или капитальном ремонте, модернизации или оснащение оборудованием объекта среднего профессионального образования или агротехнологического класса (в случаях если в соответствии с</w:t>
      </w:r>
      <w:r>
        <w:t xml:space="preserve"> законодательством Российской Федерации при осуществлении строительства требуется проведение государственной экспертизы в части проверки достоверности определения сметной стоимости);</w:t>
      </w:r>
    </w:p>
    <w:p w:rsidR="008F4438" w:rsidRDefault="000705EB">
      <w:pPr>
        <w:spacing w:before="105" w:line="180" w:lineRule="atLeast"/>
        <w:jc w:val="both"/>
      </w:pPr>
      <w:r>
        <w:tab/>
        <w:t>договора, предусматривающего осуществление строительного контроля за кач</w:t>
      </w:r>
      <w:r>
        <w:t>еством и объемами выполнения работ;</w:t>
      </w:r>
    </w:p>
    <w:p w:rsidR="008F4438" w:rsidRDefault="000705EB">
      <w:pPr>
        <w:spacing w:before="105" w:line="180" w:lineRule="atLeast"/>
        <w:jc w:val="both"/>
      </w:pPr>
      <w:r>
        <w:tab/>
        <w:t>сводного сметного расчета;</w:t>
      </w:r>
    </w:p>
    <w:p w:rsidR="008F4438" w:rsidRDefault="000705EB">
      <w:pPr>
        <w:spacing w:before="105" w:line="180" w:lineRule="atLeast"/>
        <w:jc w:val="both"/>
      </w:pPr>
      <w:r>
        <w:tab/>
        <w:t>локальных сметных расчетов;</w:t>
      </w:r>
    </w:p>
    <w:p w:rsidR="008F4438" w:rsidRDefault="000705EB">
      <w:pPr>
        <w:spacing w:before="105" w:line="180" w:lineRule="atLeast"/>
        <w:jc w:val="both"/>
      </w:pPr>
      <w:r>
        <w:tab/>
        <w:t>договоров подряда на выполнение строительно-монтажных работ;</w:t>
      </w:r>
    </w:p>
    <w:p w:rsidR="008F4438" w:rsidRDefault="000705EB">
      <w:pPr>
        <w:spacing w:before="105" w:line="180" w:lineRule="atLeast"/>
        <w:jc w:val="both"/>
      </w:pPr>
      <w:r>
        <w:tab/>
        <w:t xml:space="preserve">справок по статистической </w:t>
      </w:r>
      <w:r>
        <w:t>форме № КС-2</w:t>
      </w:r>
      <w:r>
        <w:t xml:space="preserve"> «Акт о приемке выполненных работ», согласованных на соответст</w:t>
      </w:r>
      <w:r>
        <w:t>вие выполненных работ проектной документации с организацией, осуществляющей строительный контроль;</w:t>
      </w:r>
    </w:p>
    <w:p w:rsidR="008F4438" w:rsidRDefault="000705EB">
      <w:pPr>
        <w:spacing w:before="105" w:line="180" w:lineRule="atLeast"/>
        <w:jc w:val="both"/>
      </w:pPr>
      <w:r>
        <w:tab/>
        <w:t xml:space="preserve">справок по статистической </w:t>
      </w:r>
      <w:r>
        <w:t>форме № КС-3</w:t>
      </w:r>
      <w:r>
        <w:t xml:space="preserve"> «Справка о стоимости выполненных </w:t>
      </w:r>
      <w:r>
        <w:lastRenderedPageBreak/>
        <w:t>работ и затрат»;</w:t>
      </w:r>
    </w:p>
    <w:p w:rsidR="008F4438" w:rsidRDefault="000705EB">
      <w:pPr>
        <w:spacing w:before="105" w:line="180" w:lineRule="atLeast"/>
        <w:jc w:val="both"/>
      </w:pPr>
      <w:r>
        <w:tab/>
        <w:t>разрешения на ввод объекта в эксплуатацию, выданного уполномоченны</w:t>
      </w:r>
      <w:r>
        <w:t>м органом в соответствии с законодательством Республики Татарстан не ранее отчетного года (при реконструкции);</w:t>
      </w:r>
    </w:p>
    <w:p w:rsidR="008F4438" w:rsidRDefault="000705EB">
      <w:pPr>
        <w:spacing w:before="105" w:line="180" w:lineRule="atLeast"/>
        <w:jc w:val="both"/>
      </w:pPr>
      <w:r>
        <w:tab/>
        <w:t>договора поставки (купли-продажи) оборудования;</w:t>
      </w:r>
    </w:p>
    <w:p w:rsidR="008F4438" w:rsidRDefault="000705EB">
      <w:pPr>
        <w:spacing w:before="105" w:line="180" w:lineRule="atLeast"/>
        <w:jc w:val="both"/>
      </w:pPr>
      <w:r>
        <w:tab/>
        <w:t>товарная накладная, счет-фактура (кроме участников, находящихся в специальном налоговом режиме)</w:t>
      </w:r>
      <w:r>
        <w:t xml:space="preserve"> либо универсальный передаточный документ (УПД) к договору поставки (купли-продажи) оборудования;</w:t>
      </w:r>
    </w:p>
    <w:p w:rsidR="008F4438" w:rsidRDefault="000705EB">
      <w:pPr>
        <w:spacing w:before="105" w:line="180" w:lineRule="atLeast"/>
        <w:jc w:val="both"/>
      </w:pPr>
      <w:r>
        <w:tab/>
        <w:t>акт приема-передачи оборудования к договору поставки (купли-продажи) оборудования;</w:t>
      </w:r>
    </w:p>
    <w:p w:rsidR="008F4438" w:rsidRDefault="000705EB">
      <w:pPr>
        <w:spacing w:before="105" w:line="180" w:lineRule="atLeast"/>
        <w:jc w:val="both"/>
      </w:pPr>
      <w:r>
        <w:tab/>
        <w:t>счета на оплату (в случае, если счета на оплату указаны в платежных поруч</w:t>
      </w:r>
      <w:r>
        <w:t>ениях);</w:t>
      </w:r>
    </w:p>
    <w:p w:rsidR="008F4438" w:rsidRDefault="000705EB">
      <w:pPr>
        <w:spacing w:before="105"/>
        <w:jc w:val="both"/>
      </w:pPr>
      <w:r>
        <w:tab/>
        <w:t>ценовой анализ стоимости оборудования, выданной государственной экспертизой (</w:t>
      </w:r>
      <w:proofErr w:type="gramStart"/>
      <w:r>
        <w:t>при  оснащении</w:t>
      </w:r>
      <w:proofErr w:type="gramEnd"/>
      <w:r>
        <w:t xml:space="preserve"> оборудованием);</w:t>
      </w:r>
    </w:p>
    <w:p w:rsidR="008F4438" w:rsidRDefault="000705EB">
      <w:pPr>
        <w:spacing w:before="105"/>
        <w:jc w:val="both"/>
      </w:pPr>
      <w:r>
        <w:tab/>
        <w:t xml:space="preserve">платежные банковские документы, заверенные подписью уполномоченного </w:t>
      </w:r>
      <w:proofErr w:type="gramStart"/>
      <w:r>
        <w:t>лица  и</w:t>
      </w:r>
      <w:proofErr w:type="gramEnd"/>
      <w:r>
        <w:t xml:space="preserve"> печатью участника обора и кредитной организации;</w:t>
      </w:r>
    </w:p>
    <w:p w:rsidR="008F4438" w:rsidRDefault="000705EB">
      <w:pPr>
        <w:spacing w:before="105"/>
        <w:jc w:val="both"/>
      </w:pPr>
      <w:r>
        <w:tab/>
        <w:t xml:space="preserve">соглашения </w:t>
      </w:r>
      <w:r>
        <w:t>между образовательной организацией (научной организацией) и заявителем-инвестором (при реконструкции, капитальном ремонте, модернизации и (или) оснащении оборудованием объектов среднего профессионального образования)</w:t>
      </w:r>
    </w:p>
    <w:p w:rsidR="008F4438" w:rsidRDefault="000705EB">
      <w:pPr>
        <w:spacing w:before="105"/>
        <w:jc w:val="both"/>
      </w:pPr>
      <w:r>
        <w:tab/>
        <w:t>соглашения между школой с агротехнолог</w:t>
      </w:r>
      <w:r>
        <w:t>ическим классом и заказчиком ключевого проекта (при капитальном ремонте и (или) оснащение оборудованием школ с агротехнологическими классами).</w:t>
      </w:r>
    </w:p>
    <w:p w:rsidR="008F4438" w:rsidRDefault="000705EB">
      <w:pPr>
        <w:jc w:val="both"/>
      </w:pPr>
      <w:r>
        <w:tab/>
        <w:t xml:space="preserve">33. Заявка подписывается усиленной </w:t>
      </w:r>
      <w:r>
        <w:t>квалифицированной электронной подписью</w:t>
      </w:r>
      <w:r>
        <w:t xml:space="preserve"> руководителя участника отбора или упол</w:t>
      </w:r>
      <w:r>
        <w:t>номоченного им лица.</w:t>
      </w:r>
    </w:p>
    <w:p w:rsidR="008F4438" w:rsidRDefault="000705EB">
      <w:pPr>
        <w:jc w:val="both"/>
      </w:pPr>
      <w:r>
        <w:tab/>
        <w:t>34.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8F4438" w:rsidRDefault="000705EB">
      <w:pPr>
        <w:jc w:val="both"/>
      </w:pPr>
      <w:r>
        <w:tab/>
        <w:t>35. Электронные</w:t>
      </w:r>
      <w:r>
        <w:t xml:space="preserve">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w:t>
      </w:r>
      <w:r>
        <w:t xml:space="preserve">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F4438" w:rsidRDefault="000705EB">
      <w:pPr>
        <w:ind w:firstLine="709"/>
        <w:jc w:val="both"/>
      </w:pPr>
      <w:r>
        <w:t>36. Датой представления участником отбора заявки считается день подписания участником отбора заявки</w:t>
      </w:r>
      <w:r>
        <w:t xml:space="preserve"> с присвоением ей регистрационного номера в системе «Электронный бюджет».</w:t>
      </w:r>
    </w:p>
    <w:p w:rsidR="008F4438" w:rsidRDefault="000705EB">
      <w:pPr>
        <w:ind w:firstLine="709"/>
        <w:jc w:val="both"/>
      </w:pPr>
      <w:r>
        <w:t>37. Заявка должна содержать следующие сведения:</w:t>
      </w:r>
    </w:p>
    <w:p w:rsidR="008F4438" w:rsidRDefault="000705EB">
      <w:pPr>
        <w:ind w:firstLine="709"/>
        <w:jc w:val="both"/>
      </w:pPr>
      <w:r>
        <w:t>а) информация и документы об участнике отбора:</w:t>
      </w:r>
    </w:p>
    <w:p w:rsidR="008F4438" w:rsidRDefault="000705EB">
      <w:pPr>
        <w:ind w:firstLine="709"/>
        <w:jc w:val="both"/>
      </w:pPr>
      <w:r>
        <w:t>полное и сокращенное наименование участника отбора (для юридических лиц);</w:t>
      </w:r>
    </w:p>
    <w:p w:rsidR="008F4438" w:rsidRDefault="000705EB">
      <w:pPr>
        <w:ind w:firstLine="709"/>
        <w:jc w:val="both"/>
      </w:pPr>
      <w:r>
        <w:t>фамилия, имя,</w:t>
      </w:r>
      <w:r>
        <w:t xml:space="preserve"> отчество (при наличии) индивидуального предпринимателя;</w:t>
      </w:r>
    </w:p>
    <w:p w:rsidR="008F4438" w:rsidRDefault="000705EB">
      <w:pPr>
        <w:ind w:firstLine="709"/>
        <w:jc w:val="both"/>
      </w:pPr>
      <w:r>
        <w:t>основной государственный регистрационный номер учас</w:t>
      </w:r>
      <w:r>
        <w:t>тника отбора (для юридических лиц и индивидуальных предпринимателей);</w:t>
      </w:r>
    </w:p>
    <w:p w:rsidR="008F4438" w:rsidRDefault="000705EB">
      <w:pPr>
        <w:ind w:firstLine="709"/>
        <w:jc w:val="both"/>
      </w:pPr>
      <w:r>
        <w:lastRenderedPageBreak/>
        <w:t>идентификационный номер налогоплательщика;</w:t>
      </w:r>
    </w:p>
    <w:p w:rsidR="008F4438" w:rsidRDefault="000705EB">
      <w:pPr>
        <w:ind w:firstLine="709"/>
        <w:jc w:val="both"/>
      </w:pPr>
      <w:r>
        <w:t>дата постановки на учет в налоговом</w:t>
      </w:r>
      <w:r>
        <w:t xml:space="preserve"> органе (для индивидуальных предпринимателей);</w:t>
      </w:r>
    </w:p>
    <w:p w:rsidR="008F4438" w:rsidRDefault="000705EB">
      <w:pPr>
        <w:ind w:firstLine="709"/>
        <w:jc w:val="both"/>
      </w:pPr>
      <w:r>
        <w:t>дата и код причины постановки на учет в налоговом органе (для юридических лиц);</w:t>
      </w:r>
    </w:p>
    <w:p w:rsidR="008F4438" w:rsidRDefault="000705EB">
      <w:pPr>
        <w:ind w:firstLine="709"/>
        <w:jc w:val="both"/>
      </w:pPr>
      <w:r>
        <w:t>дата государственной регистрации физического лица в качестве индивидуального предпринимателя;</w:t>
      </w:r>
    </w:p>
    <w:p w:rsidR="008F4438" w:rsidRDefault="000705EB">
      <w:pPr>
        <w:ind w:firstLine="709"/>
        <w:jc w:val="both"/>
      </w:pPr>
      <w:r>
        <w:t>адрес юридического лица, адрес реги</w:t>
      </w:r>
      <w:r>
        <w:t>страции (для индивидуальных предпринимателей);</w:t>
      </w:r>
    </w:p>
    <w:p w:rsidR="008F4438" w:rsidRDefault="000705EB">
      <w:pPr>
        <w:jc w:val="both"/>
      </w:pPr>
      <w:r>
        <w:tab/>
        <w:t>номер контактного телефона, почтовый адрес и адрес электронной почты для направления юридически значимых сообщений;</w:t>
      </w:r>
    </w:p>
    <w:p w:rsidR="008F4438" w:rsidRDefault="000705EB">
      <w:pPr>
        <w:ind w:firstLine="709"/>
        <w:jc w:val="both"/>
      </w:pPr>
      <w:r>
        <w:t>информация о руководителе юридического лица (фамилия, имя, отчество (при наличии), идентифик</w:t>
      </w:r>
      <w:r>
        <w:t>ационный номер налогоплательщика, должность);</w:t>
      </w:r>
    </w:p>
    <w:p w:rsidR="008F4438" w:rsidRDefault="000705EB">
      <w:pPr>
        <w:ind w:firstLine="709"/>
        <w:jc w:val="both"/>
      </w:pPr>
      <w: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w:t>
      </w:r>
      <w:r>
        <w:t>единого государственного реестра индивидуальных предпринимателей (для индивидуальных предпринимателей);</w:t>
      </w:r>
    </w:p>
    <w:p w:rsidR="008F4438" w:rsidRDefault="000705EB">
      <w:pPr>
        <w:ind w:firstLine="709"/>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w:t>
      </w:r>
      <w:r>
        <w:t>ашения;</w:t>
      </w:r>
    </w:p>
    <w:p w:rsidR="008F4438" w:rsidRDefault="000705EB">
      <w:pPr>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rsidR="008F4438" w:rsidRDefault="000705EB">
      <w:pPr>
        <w:ind w:firstLine="709"/>
        <w:jc w:val="both"/>
      </w:pPr>
      <w:r>
        <w:t xml:space="preserve">в) подтверждение согласия на публикацию (размещение) в сети «Интернет» информации об участнике отбора, о подаваемой </w:t>
      </w:r>
      <w:r>
        <w:t>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8F4438" w:rsidRDefault="000705EB">
      <w:pPr>
        <w:ind w:firstLine="709"/>
        <w:jc w:val="both"/>
      </w:pPr>
      <w:r>
        <w:t>г</w:t>
      </w:r>
      <w:r>
        <w:t>) предлагаемые участником отбора значения результата предоставления субсидии, размер запрашиваемой субсидии.</w:t>
      </w:r>
    </w:p>
    <w:p w:rsidR="008F4438" w:rsidRDefault="000705EB">
      <w:pPr>
        <w:ind w:firstLine="709"/>
        <w:jc w:val="both"/>
      </w:pPr>
      <w:r>
        <w:t>38. Участник отбора вправе отозвать заявку в любое время до даты окончания проведения отбора. При необходимости участник отбора вправе подать заявк</w:t>
      </w:r>
      <w:r>
        <w:t>у повторно в срок, определенный для подачи заявок.</w:t>
      </w:r>
    </w:p>
    <w:p w:rsidR="008F4438" w:rsidRDefault="000705EB">
      <w:pPr>
        <w:ind w:firstLine="709"/>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32 настоящего Порядка.</w:t>
      </w:r>
    </w:p>
    <w:p w:rsidR="008F4438" w:rsidRDefault="000705EB">
      <w:pPr>
        <w:jc w:val="both"/>
      </w:pPr>
      <w:r>
        <w:tab/>
        <w:t>39. Любой уча</w:t>
      </w:r>
      <w:r>
        <w:t>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w:t>
      </w:r>
      <w:r>
        <w:t>ем формирования в системе «Электронный бюджет» соответствующего запроса.</w:t>
      </w:r>
    </w:p>
    <w:p w:rsidR="008F4438" w:rsidRDefault="000705EB">
      <w:pPr>
        <w:jc w:val="both"/>
      </w:pPr>
      <w:r>
        <w:tab/>
        <w:t>40. Министерство в ответ на запрос, указанный в пункте 39 настоящего Порядка, направляет разъяснение положений объявления о проведении отбора в срок, установленный указанным объявлен</w:t>
      </w:r>
      <w:r>
        <w:t xml:space="preserve">ием, но не позднее одного рабочего дня до дня завершения подачи заявок, путем формирования в системе «Электронный бюджет» </w:t>
      </w:r>
      <w:r>
        <w:lastRenderedPageBreak/>
        <w:t>соответствующего разъяснения. Представленное Министерством разъяснение положений объявления о проведении отбора не должно изменять сут</w:t>
      </w:r>
      <w:r>
        <w:t>ь информации, содержащейся в указанном объявлении.</w:t>
      </w:r>
    </w:p>
    <w:p w:rsidR="008F4438" w:rsidRDefault="000705EB">
      <w:pPr>
        <w:ind w:firstLine="709"/>
        <w:jc w:val="both"/>
      </w:pPr>
      <w: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8F4438" w:rsidRDefault="008F4438">
      <w:pPr>
        <w:ind w:firstLine="709"/>
        <w:jc w:val="both"/>
      </w:pPr>
    </w:p>
    <w:p w:rsidR="008F4438" w:rsidRDefault="000705EB">
      <w:pPr>
        <w:spacing w:before="108" w:after="108"/>
      </w:pPr>
      <w:r>
        <w:rPr>
          <w:rFonts w:ascii="XO Thames" w:hAnsi="XO Thames"/>
          <w:color w:val="26282F"/>
        </w:rPr>
        <w:t>VI</w:t>
      </w:r>
      <w:r>
        <w:rPr>
          <w:rFonts w:ascii="XO Thames" w:hAnsi="XO Thames"/>
        </w:rPr>
        <w:t>.</w:t>
      </w:r>
      <w:r>
        <w:rPr>
          <w:rFonts w:ascii="XO Thames" w:hAnsi="XO Thames"/>
        </w:rPr>
        <w:t xml:space="preserve"> Правила рассмотрения заявок, а также опреде</w:t>
      </w:r>
      <w:r>
        <w:rPr>
          <w:rFonts w:ascii="XO Thames" w:hAnsi="XO Thames"/>
        </w:rPr>
        <w:t>ления победителей отбора</w:t>
      </w:r>
    </w:p>
    <w:p w:rsidR="008F4438" w:rsidRDefault="000705EB">
      <w:pPr>
        <w:spacing w:before="269"/>
        <w:jc w:val="both"/>
      </w:pPr>
      <w:r>
        <w:rPr>
          <w:rFonts w:ascii="XO Thames" w:hAnsi="XO Thames"/>
        </w:rPr>
        <w:tab/>
        <w:t>41. Рассмотрение заявок</w:t>
      </w:r>
      <w:r>
        <w:t xml:space="preserve"> при предоставлении субсидии на цели, указанные в </w:t>
      </w:r>
      <w:r>
        <w:rPr>
          <w:rStyle w:val="a6"/>
          <w:color w:val="000000"/>
          <w:u w:val="none"/>
        </w:rPr>
        <w:t xml:space="preserve">подпунктах «а» и «б» пункта </w:t>
      </w:r>
      <w:r>
        <w:t xml:space="preserve">6 настоящего Порядка осуществляется </w:t>
      </w:r>
      <w:r>
        <w:rPr>
          <w:rFonts w:ascii="XO Thames" w:hAnsi="XO Thames"/>
        </w:rPr>
        <w:t xml:space="preserve">  </w:t>
      </w:r>
      <w:r>
        <w:t xml:space="preserve">управлениями сельского хозяйства и продовольствия Министерства в соответствующих муниципальных районах Республики Татарстан (далее – Управление), при предоставлении субсидии на цели, указанные в </w:t>
      </w:r>
      <w:r>
        <w:rPr>
          <w:rStyle w:val="a6"/>
          <w:color w:val="000000"/>
          <w:u w:val="none"/>
        </w:rPr>
        <w:t xml:space="preserve">подпунктах «в» - «г» пункта </w:t>
      </w:r>
      <w:r>
        <w:t>6 настоящего Порядка осуществляет</w:t>
      </w:r>
      <w:r>
        <w:t xml:space="preserve">ся Министерством </w:t>
      </w:r>
      <w:r>
        <w:rPr>
          <w:rFonts w:ascii="XO Thames" w:hAnsi="XO Thames"/>
        </w:rPr>
        <w:t>в системе «Электронный бюджет» в течение 15 рабочих дней, следующих за днем открытия доступа Министерству и Управлениям для рассмотрения заявок.</w:t>
      </w:r>
    </w:p>
    <w:p w:rsidR="008F4438" w:rsidRDefault="000705EB">
      <w:pPr>
        <w:spacing w:before="269"/>
        <w:jc w:val="both"/>
        <w:rPr>
          <w:rFonts w:ascii="XO Thames" w:hAnsi="XO Thames"/>
        </w:rPr>
      </w:pPr>
      <w:r>
        <w:rPr>
          <w:rFonts w:ascii="XO Thames" w:hAnsi="XO Thames"/>
        </w:rPr>
        <w:tab/>
        <w:t>Доступ Министерству и Управлениям в систему «Электронный бюджет» открывается не позднее одног</w:t>
      </w:r>
      <w:r>
        <w:rPr>
          <w:rFonts w:ascii="XO Thames" w:hAnsi="XO Thames"/>
        </w:rPr>
        <w:t>о рабочего дня, следующего за днем окончания срока подачи заявок, установленного в объявлении о проведении отбора.</w:t>
      </w:r>
    </w:p>
    <w:p w:rsidR="008F4438" w:rsidRDefault="000705EB">
      <w:pPr>
        <w:spacing w:before="269"/>
        <w:ind w:firstLine="720"/>
        <w:jc w:val="both"/>
        <w:rPr>
          <w:rFonts w:ascii="XO Thames" w:hAnsi="XO Thames"/>
        </w:rPr>
      </w:pPr>
      <w:r>
        <w:rPr>
          <w:rFonts w:ascii="XO Thames" w:hAnsi="XO Thames"/>
        </w:rPr>
        <w:t>В системе «Электронный бюджет» Министерством может быть определена дата до окончания срока подачи заявок, после наступления которой Министерс</w:t>
      </w:r>
      <w:r>
        <w:rPr>
          <w:rFonts w:ascii="XO Thames" w:hAnsi="XO Thames"/>
        </w:rPr>
        <w:t>тву и Управлениям открывается доступ в системе «Электронный бюджет» к поданным участниками отбора заявкам.</w:t>
      </w:r>
    </w:p>
    <w:p w:rsidR="008F4438" w:rsidRDefault="000705EB">
      <w:pPr>
        <w:spacing w:before="269"/>
        <w:ind w:firstLine="720"/>
        <w:jc w:val="both"/>
        <w:rPr>
          <w:rFonts w:ascii="XO Thames" w:hAnsi="XO Thames"/>
        </w:rPr>
      </w:pPr>
      <w:r>
        <w:rPr>
          <w:rFonts w:ascii="XO Thames" w:hAnsi="XO Thames"/>
        </w:rPr>
        <w:t>42. Министерство не позднее одного рабочего дня, следующего за днем вскрытия заявок, установленного в объявлении о проведении отбора, подписывает про</w:t>
      </w:r>
      <w:r>
        <w:rPr>
          <w:rFonts w:ascii="XO Thames" w:hAnsi="XO Thames"/>
        </w:rPr>
        <w:t>токол вскрытия заявок, содержащий следующую информацию о поступивших для участия в отборе заявках:</w:t>
      </w:r>
    </w:p>
    <w:p w:rsidR="008F4438" w:rsidRDefault="000705EB">
      <w:pPr>
        <w:spacing w:before="269"/>
        <w:ind w:firstLine="720"/>
        <w:jc w:val="both"/>
        <w:rPr>
          <w:rFonts w:ascii="XO Thames" w:hAnsi="XO Thames"/>
        </w:rPr>
      </w:pPr>
      <w:r>
        <w:rPr>
          <w:rFonts w:ascii="XO Thames" w:hAnsi="XO Thames"/>
        </w:rPr>
        <w:t>а) регистрационный номер заявки;</w:t>
      </w:r>
    </w:p>
    <w:p w:rsidR="008F4438" w:rsidRDefault="000705EB">
      <w:pPr>
        <w:spacing w:before="269"/>
        <w:ind w:firstLine="720"/>
        <w:jc w:val="both"/>
        <w:rPr>
          <w:rFonts w:ascii="XO Thames" w:hAnsi="XO Thames"/>
        </w:rPr>
      </w:pPr>
      <w:r>
        <w:rPr>
          <w:rFonts w:ascii="XO Thames" w:hAnsi="XO Thames"/>
        </w:rPr>
        <w:t>б) дата и время поступления заявки;</w:t>
      </w:r>
    </w:p>
    <w:p w:rsidR="008F4438" w:rsidRDefault="000705EB">
      <w:pPr>
        <w:spacing w:before="269"/>
        <w:ind w:firstLine="720"/>
        <w:jc w:val="both"/>
        <w:rPr>
          <w:rFonts w:ascii="XO Thames" w:hAnsi="XO Thames"/>
        </w:rPr>
      </w:pPr>
      <w:r>
        <w:rPr>
          <w:rFonts w:ascii="XO Thames" w:hAnsi="XO Thames"/>
        </w:rPr>
        <w:t>в) полное наименование участника отбора (для юридических лиц) или фамилия, имя, отчество</w:t>
      </w:r>
      <w:r>
        <w:rPr>
          <w:rFonts w:ascii="XO Thames" w:hAnsi="XO Thames"/>
        </w:rPr>
        <w:t xml:space="preserve"> (при наличии) (для индивидуальных предпринимателей);</w:t>
      </w:r>
    </w:p>
    <w:p w:rsidR="008F4438" w:rsidRDefault="000705EB">
      <w:pPr>
        <w:spacing w:before="269"/>
        <w:ind w:firstLine="720"/>
        <w:jc w:val="both"/>
        <w:rPr>
          <w:rFonts w:ascii="XO Thames" w:hAnsi="XO Thames"/>
        </w:rPr>
      </w:pPr>
      <w:r>
        <w:rPr>
          <w:rFonts w:ascii="XO Thames" w:hAnsi="XO Thames"/>
        </w:rPr>
        <w:t>г) адрес юридического лица, адрес регистрации (для индивидуальных предпринимателей);</w:t>
      </w:r>
    </w:p>
    <w:p w:rsidR="008F4438" w:rsidRDefault="000705EB">
      <w:pPr>
        <w:spacing w:before="269"/>
        <w:ind w:firstLine="720"/>
        <w:jc w:val="both"/>
        <w:rPr>
          <w:rFonts w:ascii="XO Thames" w:hAnsi="XO Thames"/>
        </w:rPr>
      </w:pPr>
      <w:r>
        <w:rPr>
          <w:rFonts w:ascii="XO Thames" w:hAnsi="XO Thames"/>
        </w:rPr>
        <w:t>д) запрашиваемый участником отбора размер субсидии.</w:t>
      </w:r>
    </w:p>
    <w:p w:rsidR="008F4438" w:rsidRDefault="000705EB">
      <w:pPr>
        <w:spacing w:before="269"/>
        <w:ind w:firstLine="720"/>
        <w:jc w:val="both"/>
      </w:pPr>
      <w:r>
        <w:rPr>
          <w:rFonts w:ascii="XO Thames" w:hAnsi="XO Thames"/>
        </w:rPr>
        <w:t xml:space="preserve">43. Протокол вскрытия заявок формируется на </w:t>
      </w:r>
      <w:hyperlink r:id="rId9">
        <w:r>
          <w:rPr>
            <w:rStyle w:val="a6"/>
            <w:rFonts w:ascii="XO Thames" w:hAnsi="XO Thames"/>
            <w:color w:val="000000"/>
            <w:u w:val="none"/>
          </w:rPr>
          <w:t>едином портале</w:t>
        </w:r>
      </w:hyperlink>
      <w:r>
        <w:rPr>
          <w:rFonts w:ascii="XO Thames" w:hAnsi="XO Thames"/>
        </w:rPr>
        <w:t xml:space="preserve"> автоматически и подписывается усиленной </w:t>
      </w:r>
      <w:hyperlink r:id="rId10">
        <w:r>
          <w:rPr>
            <w:rStyle w:val="a6"/>
            <w:rFonts w:ascii="XO Thames" w:hAnsi="XO Thames"/>
            <w:color w:val="000000"/>
            <w:u w:val="none"/>
          </w:rPr>
          <w:t>квалифицированной электронной подписью</w:t>
        </w:r>
      </w:hyperlink>
      <w:r>
        <w:rPr>
          <w:rFonts w:ascii="XO Thames" w:hAnsi="XO Thames"/>
        </w:rPr>
        <w:t xml:space="preserve"> </w:t>
      </w:r>
      <w:r>
        <w:rPr>
          <w:rFonts w:ascii="XO Thames" w:hAnsi="XO Thames"/>
        </w:rPr>
        <w:lastRenderedPageBreak/>
        <w:t>руководителя Министерства (упол</w:t>
      </w:r>
      <w:r>
        <w:rPr>
          <w:rFonts w:ascii="XO Thames" w:hAnsi="XO Thames"/>
        </w:rPr>
        <w:t>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8F4438" w:rsidRDefault="000705EB">
      <w:pPr>
        <w:spacing w:before="269"/>
        <w:ind w:firstLine="720"/>
        <w:jc w:val="both"/>
        <w:rPr>
          <w:rFonts w:ascii="XO Thames" w:hAnsi="XO Thames"/>
        </w:rPr>
      </w:pPr>
      <w:r>
        <w:rPr>
          <w:rFonts w:ascii="XO Thames" w:hAnsi="XO Thames"/>
        </w:rPr>
        <w:t>44. Заявка признается надлежащей, если она соответствует требованиям, указанным в объявлении о проведении</w:t>
      </w:r>
      <w:r>
        <w:rPr>
          <w:rFonts w:ascii="XO Thames" w:hAnsi="XO Thames"/>
        </w:rPr>
        <w:t xml:space="preserve"> отбора, и при отсутствии оснований для отклонения заявки.</w:t>
      </w:r>
    </w:p>
    <w:p w:rsidR="008F4438" w:rsidRDefault="000705EB">
      <w:pPr>
        <w:spacing w:before="269"/>
        <w:ind w:firstLine="720"/>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и Управлениями на даты получения результатов проверки представленных участником отбо</w:t>
      </w:r>
      <w:r>
        <w:rPr>
          <w:rFonts w:ascii="XO Thames" w:hAnsi="XO Thames"/>
        </w:rPr>
        <w:t>ра информации и документов, поданных в составе заявки.</w:t>
      </w:r>
    </w:p>
    <w:p w:rsidR="008F4438" w:rsidRDefault="000705EB">
      <w:pPr>
        <w:spacing w:before="269"/>
        <w:ind w:firstLine="720"/>
        <w:jc w:val="both"/>
        <w:rPr>
          <w:rFonts w:ascii="XO Thames" w:hAnsi="XO Thames"/>
        </w:rPr>
      </w:pPr>
      <w:r>
        <w:rPr>
          <w:rFonts w:ascii="XO Thames" w:hAnsi="XO Thames"/>
        </w:rPr>
        <w:t>45. На стадии рассмотрения заявки основаниями для отклонения заявки являются:</w:t>
      </w:r>
    </w:p>
    <w:p w:rsidR="008F4438" w:rsidRDefault="000705EB">
      <w:pPr>
        <w:spacing w:before="269"/>
        <w:ind w:firstLine="720"/>
        <w:jc w:val="both"/>
        <w:rPr>
          <w:rFonts w:ascii="XO Thames" w:hAnsi="XO Thames"/>
        </w:rPr>
      </w:pPr>
      <w:r>
        <w:rPr>
          <w:rFonts w:ascii="XO Thames" w:hAnsi="XO Thames"/>
        </w:rPr>
        <w:t>а) несоответствие участника отбора требованиям, указанным в объявлении о проведении отбора;</w:t>
      </w:r>
    </w:p>
    <w:p w:rsidR="008F4438" w:rsidRDefault="000705EB">
      <w:pPr>
        <w:spacing w:before="269"/>
        <w:ind w:firstLine="720"/>
        <w:jc w:val="both"/>
        <w:rPr>
          <w:rFonts w:ascii="XO Thames" w:hAnsi="XO Thames"/>
        </w:rPr>
      </w:pPr>
      <w:r>
        <w:rPr>
          <w:rFonts w:ascii="XO Thames" w:hAnsi="XO Thames"/>
        </w:rPr>
        <w:t>б) непредставление (представлен</w:t>
      </w:r>
      <w:r>
        <w:rPr>
          <w:rFonts w:ascii="XO Thames" w:hAnsi="XO Thames"/>
        </w:rPr>
        <w:t>ие не в полном объеме) документов, указанных в объявлении о проведении отбора;</w:t>
      </w:r>
    </w:p>
    <w:p w:rsidR="008F4438" w:rsidRDefault="000705EB">
      <w:pPr>
        <w:spacing w:before="269"/>
        <w:ind w:firstLine="720"/>
        <w:jc w:val="both"/>
        <w:rPr>
          <w:rFonts w:ascii="XO Thames" w:hAnsi="XO Thames"/>
        </w:rPr>
      </w:pPr>
      <w:r>
        <w:rPr>
          <w:rFonts w:ascii="XO Thames" w:hAnsi="XO Thames"/>
        </w:rPr>
        <w:t>в) несоответствие представленных документов и (или) заявки требованиям, установленным в объявлении о проведении отбора;</w:t>
      </w:r>
    </w:p>
    <w:p w:rsidR="008F4438" w:rsidRDefault="000705EB">
      <w:pPr>
        <w:spacing w:before="269"/>
        <w:ind w:firstLine="720"/>
        <w:jc w:val="both"/>
        <w:rPr>
          <w:rFonts w:ascii="XO Thames" w:hAnsi="XO Thames"/>
        </w:rPr>
      </w:pPr>
      <w:r>
        <w:rPr>
          <w:rFonts w:ascii="XO Thames" w:hAnsi="XO Thames"/>
        </w:rPr>
        <w:t>г) недостоверность информации, содержащейся в документах,</w:t>
      </w:r>
      <w:r>
        <w:rPr>
          <w:rFonts w:ascii="XO Thames" w:hAnsi="XO Thames"/>
        </w:rPr>
        <w:t xml:space="preserve"> представленных в составе заявки;</w:t>
      </w:r>
    </w:p>
    <w:p w:rsidR="008F4438" w:rsidRDefault="000705EB">
      <w:pPr>
        <w:spacing w:before="269"/>
        <w:ind w:firstLine="720"/>
        <w:jc w:val="both"/>
        <w:rPr>
          <w:rFonts w:ascii="XO Thames" w:hAnsi="XO Thames"/>
        </w:rPr>
      </w:pPr>
      <w:r>
        <w:rPr>
          <w:rFonts w:ascii="XO Thames" w:hAnsi="XO Thames"/>
        </w:rPr>
        <w:t>д) подача участником отбора заявки после даты и (или) времени, определенных для подачи заявок.</w:t>
      </w:r>
    </w:p>
    <w:p w:rsidR="008F4438" w:rsidRDefault="000705EB">
      <w:pPr>
        <w:spacing w:before="269"/>
        <w:ind w:firstLine="720"/>
        <w:jc w:val="both"/>
        <w:rPr>
          <w:rFonts w:ascii="XO Thames" w:hAnsi="XO Thames"/>
        </w:rPr>
      </w:pPr>
      <w:r>
        <w:rPr>
          <w:rFonts w:ascii="XO Thames" w:hAnsi="XO Thames"/>
        </w:rPr>
        <w:t>46. Отбор признается несостоявшимся в следующих случаях:</w:t>
      </w:r>
    </w:p>
    <w:p w:rsidR="008F4438" w:rsidRDefault="000705EB">
      <w:pPr>
        <w:spacing w:before="269"/>
        <w:ind w:firstLine="720"/>
        <w:jc w:val="both"/>
        <w:rPr>
          <w:rFonts w:ascii="XO Thames" w:hAnsi="XO Thames"/>
        </w:rPr>
      </w:pPr>
      <w:r>
        <w:rPr>
          <w:rFonts w:ascii="XO Thames" w:hAnsi="XO Thames"/>
        </w:rPr>
        <w:t>а) по окончании срока подачи заявок не подано ни одной заявки;</w:t>
      </w:r>
    </w:p>
    <w:p w:rsidR="008F4438" w:rsidRDefault="000705EB">
      <w:pPr>
        <w:spacing w:before="269"/>
        <w:ind w:firstLine="720"/>
        <w:jc w:val="both"/>
        <w:rPr>
          <w:rFonts w:ascii="XO Thames" w:hAnsi="XO Thames"/>
        </w:rPr>
      </w:pPr>
      <w:r>
        <w:rPr>
          <w:rFonts w:ascii="XO Thames" w:hAnsi="XO Thames"/>
        </w:rPr>
        <w:t>б) по р</w:t>
      </w:r>
      <w:r>
        <w:rPr>
          <w:rFonts w:ascii="XO Thames" w:hAnsi="XO Thames"/>
        </w:rPr>
        <w:t>езультатам рассмотрения заявок отклонены все заявки.</w:t>
      </w:r>
    </w:p>
    <w:p w:rsidR="008F4438" w:rsidRDefault="000705EB">
      <w:pPr>
        <w:spacing w:before="269"/>
        <w:jc w:val="both"/>
        <w:rPr>
          <w:rFonts w:ascii="XO Thames" w:hAnsi="XO Thames"/>
        </w:rPr>
      </w:pPr>
      <w:r>
        <w:rPr>
          <w:rFonts w:ascii="XO Thames" w:hAnsi="XO Thames"/>
        </w:rPr>
        <w:tab/>
        <w:t>47. Ранжирование поступивших заявок осуществляется исходя из очередности их поступления.</w:t>
      </w:r>
    </w:p>
    <w:p w:rsidR="008F4438" w:rsidRDefault="000705EB">
      <w:pPr>
        <w:spacing w:before="269"/>
        <w:ind w:firstLine="720"/>
        <w:jc w:val="both"/>
        <w:rPr>
          <w:rFonts w:ascii="XO Thames" w:hAnsi="XO Thames"/>
        </w:rPr>
      </w:pPr>
      <w:r>
        <w:rPr>
          <w:rFonts w:ascii="XO Thames" w:hAnsi="XO Thames"/>
        </w:rPr>
        <w:t>48. Победителями отбора признаются участники отбора, включенные в рейтинг, сформированный Министерством по резуль</w:t>
      </w:r>
      <w:r>
        <w:rPr>
          <w:rFonts w:ascii="XO Thames" w:hAnsi="XO Thames"/>
        </w:rPr>
        <w:t>татам ранжирования поступивших заявок в пределах объема распределяемой субсидии, указанного в объявлении о проведении отбора.</w:t>
      </w:r>
    </w:p>
    <w:p w:rsidR="008F4438" w:rsidRDefault="000705EB">
      <w:pPr>
        <w:spacing w:before="269"/>
        <w:ind w:firstLine="720"/>
        <w:jc w:val="both"/>
      </w:pPr>
      <w:r>
        <w:rPr>
          <w:rFonts w:ascii="XO Thames" w:hAnsi="XO Thames"/>
        </w:rPr>
        <w:t>49. В целях завершения отбора и определения победителей отбора фо</w:t>
      </w:r>
      <w:r>
        <w:rPr>
          <w:rFonts w:ascii="XO Thames" w:hAnsi="XO Thames"/>
        </w:rPr>
        <w:t xml:space="preserve">рмируется протокол подведения итогов отбора. Протокол подведения </w:t>
      </w:r>
      <w:r>
        <w:rPr>
          <w:rFonts w:ascii="XO Thames" w:hAnsi="XO Thames"/>
        </w:rPr>
        <w:t xml:space="preserve">итогов отбора </w:t>
      </w:r>
      <w:r>
        <w:rPr>
          <w:rFonts w:ascii="XO Thames" w:hAnsi="XO Thames"/>
        </w:rPr>
        <w:lastRenderedPageBreak/>
        <w:t xml:space="preserve">формируется на </w:t>
      </w:r>
      <w:hyperlink r:id="rId11">
        <w:r>
          <w:rPr>
            <w:rStyle w:val="a6"/>
            <w:rFonts w:ascii="XO Thames" w:hAnsi="XO Thames"/>
            <w:color w:val="000000"/>
            <w:u w:val="none"/>
          </w:rPr>
          <w:t>едином портале</w:t>
        </w:r>
      </w:hyperlink>
      <w:r>
        <w:rPr>
          <w:rFonts w:ascii="XO Thames" w:hAnsi="XO Thames"/>
        </w:rPr>
        <w:t xml:space="preserve"> автоматически на основании результатов определения победителей отбора и подписывается усиленной </w:t>
      </w:r>
      <w:hyperlink r:id="rId12">
        <w:r>
          <w:rPr>
            <w:rStyle w:val="a6"/>
            <w:rFonts w:ascii="XO Thames" w:hAnsi="XO Thames"/>
            <w:color w:val="000000"/>
            <w:u w:val="none"/>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w:t>
      </w:r>
      <w:r>
        <w:rPr>
          <w:rFonts w:ascii="XO Thames" w:hAnsi="XO Thames"/>
        </w:rPr>
        <w:t xml:space="preserve">ня, следующего за днем его подписания, и на </w:t>
      </w:r>
      <w:hyperlink r:id="rId13">
        <w:r>
          <w:rPr>
            <w:rStyle w:val="a6"/>
            <w:rFonts w:ascii="XO Thames" w:hAnsi="XO Thames"/>
            <w:color w:val="000000"/>
            <w:u w:val="none"/>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w:t>
      </w:r>
      <w:r>
        <w:rPr>
          <w:rFonts w:ascii="XO Thames" w:hAnsi="XO Thames"/>
        </w:rPr>
        <w:t>ледующие сведения:</w:t>
      </w:r>
    </w:p>
    <w:p w:rsidR="008F4438" w:rsidRDefault="000705EB">
      <w:pPr>
        <w:spacing w:before="269"/>
        <w:jc w:val="both"/>
      </w:pPr>
      <w:r>
        <w:rPr>
          <w:rFonts w:ascii="XO Thames" w:hAnsi="XO Thames"/>
        </w:rPr>
        <w:tab/>
        <w:t>дату, время и место проведения рассмотрения заявок</w:t>
      </w:r>
      <w:r>
        <w:rPr>
          <w:rFonts w:ascii="XO Thames" w:hAnsi="XO Thames"/>
        </w:rPr>
        <w:t>;</w:t>
      </w:r>
    </w:p>
    <w:p w:rsidR="008F4438" w:rsidRDefault="000705EB">
      <w:pPr>
        <w:spacing w:before="269"/>
        <w:ind w:firstLine="720"/>
        <w:jc w:val="both"/>
        <w:rPr>
          <w:rFonts w:ascii="XO Thames" w:hAnsi="XO Thames"/>
        </w:rPr>
      </w:pPr>
      <w:r>
        <w:rPr>
          <w:rFonts w:ascii="XO Thames" w:hAnsi="XO Thames"/>
        </w:rPr>
        <w:t>информацию об участниках отбора, заявки которых были рассмотрены;</w:t>
      </w:r>
    </w:p>
    <w:p w:rsidR="008F4438" w:rsidRDefault="000705EB">
      <w:pPr>
        <w:spacing w:before="269"/>
        <w:ind w:firstLine="720"/>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w:t>
      </w:r>
      <w:r>
        <w:rPr>
          <w:rFonts w:ascii="XO Thames" w:hAnsi="XO Thames"/>
        </w:rPr>
        <w:t>й объявления о проведении отбора, которым не соответствуют такие заявки;</w:t>
      </w:r>
    </w:p>
    <w:p w:rsidR="008F4438" w:rsidRDefault="000705EB">
      <w:pPr>
        <w:spacing w:before="269"/>
        <w:ind w:firstLine="720"/>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rsidR="008F4438" w:rsidRDefault="000705EB">
      <w:pPr>
        <w:spacing w:before="269"/>
        <w:ind w:firstLine="720"/>
        <w:jc w:val="both"/>
      </w:pPr>
      <w:r>
        <w:rPr>
          <w:rFonts w:ascii="XO Thames" w:hAnsi="XO Thames"/>
        </w:rPr>
        <w:t>50. Внесение изменений в протокол подведения итогов</w:t>
      </w:r>
      <w:r>
        <w:rPr>
          <w:rFonts w:ascii="XO Thames" w:hAnsi="XO Thames"/>
        </w:rPr>
        <w:t xml:space="preserve"> отбора осуществляется не позднее 10-го календарного дня со дня подписания первой версии протокола подведения итогов отбора путем формирования новой версии данного протокола </w:t>
      </w:r>
      <w:r>
        <w:t>в порядке, аналогичном порядку его формирования, установленному пунктом 49 настоящ</w:t>
      </w:r>
      <w:r>
        <w:t>его Порядка,</w:t>
      </w:r>
      <w:r>
        <w:rPr>
          <w:rFonts w:ascii="XO Thames" w:hAnsi="XO Thames"/>
        </w:rPr>
        <w:t xml:space="preserve"> с указанием причин внесения изменений.</w:t>
      </w:r>
    </w:p>
    <w:p w:rsidR="008F4438" w:rsidRDefault="000705EB">
      <w:pPr>
        <w:spacing w:before="269"/>
        <w:ind w:firstLine="720"/>
        <w:jc w:val="both"/>
      </w:pPr>
      <w:r>
        <w:rPr>
          <w:rFonts w:ascii="XO Thames" w:hAnsi="XO Thames"/>
        </w:rPr>
        <w:t xml:space="preserve">51. При указании в протоколе подведения итогов отбора размера субсидии, предусмотренной для предоставления участнику отбора в соответствии с </w:t>
      </w:r>
      <w:r>
        <w:rPr>
          <w:rFonts w:ascii="XO Thames" w:hAnsi="XO Thames"/>
        </w:rPr>
        <w:t>пунктом 4</w:t>
      </w:r>
      <w:r>
        <w:rPr>
          <w:rFonts w:ascii="XO Thames" w:hAnsi="XO Thames"/>
        </w:rPr>
        <w:t>9 настоящего Порядка, в случае несоответствия запрашив</w:t>
      </w:r>
      <w:r>
        <w:rPr>
          <w:rFonts w:ascii="XO Thames" w:hAnsi="XO Thames"/>
        </w:rPr>
        <w:t>аемого им размера субсидии порядку расчета размера субсидии, установленному настоящим Порядком,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rsidR="008F4438" w:rsidRDefault="000705EB">
      <w:pPr>
        <w:spacing w:before="269"/>
        <w:ind w:firstLine="720"/>
        <w:jc w:val="both"/>
      </w:pPr>
      <w:r>
        <w:rPr>
          <w:rFonts w:ascii="XO Thames" w:hAnsi="XO Thames"/>
        </w:rPr>
        <w:t>50. Субсидия,</w:t>
      </w:r>
      <w:r>
        <w:rPr>
          <w:rFonts w:ascii="XO Thames" w:hAnsi="XO Thames"/>
        </w:rPr>
        <w:t xml:space="preserve"> распределяемая в рамках отбора, распределяется между участниками отбора, включенными в рейтинг, указанный в </w:t>
      </w:r>
      <w:r>
        <w:rPr>
          <w:rFonts w:ascii="XO Thames" w:hAnsi="XO Thames"/>
        </w:rPr>
        <w:t>пункте 4</w:t>
      </w:r>
      <w:r>
        <w:rPr>
          <w:rFonts w:ascii="XO Thames" w:hAnsi="XO Thames"/>
        </w:rPr>
        <w:t>8 настоящего Порядка, следующим способом: участнику отбора, которому присвоен первый порядковый номер в рейтинге, распределяется размер суб</w:t>
      </w:r>
      <w:r>
        <w:rPr>
          <w:rFonts w:ascii="XO Thames" w:hAnsi="XO Thames"/>
        </w:rPr>
        <w:t xml:space="preserve">сидии, равный значению размера, указанному им в заявке, но не выше размера субсидии, рассчитанного в соответствии с </w:t>
      </w:r>
      <w:r>
        <w:rPr>
          <w:rFonts w:ascii="XO Thames" w:hAnsi="XO Thames"/>
        </w:rPr>
        <w:t xml:space="preserve">пунктом </w:t>
      </w:r>
      <w:r>
        <w:rPr>
          <w:rFonts w:ascii="XO Thames" w:hAnsi="XO Thames"/>
        </w:rPr>
        <w:t>21 настоящего Порядка.</w:t>
      </w:r>
    </w:p>
    <w:p w:rsidR="008F4438" w:rsidRDefault="000705EB">
      <w:pPr>
        <w:spacing w:before="269"/>
        <w:ind w:firstLine="720"/>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w:t>
      </w:r>
      <w:r>
        <w:rPr>
          <w:rFonts w:ascii="XO Thames" w:hAnsi="XO Thames"/>
        </w:rPr>
        <w:t>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8F4438" w:rsidRDefault="000705EB">
      <w:pPr>
        <w:spacing w:before="269"/>
        <w:ind w:firstLine="720"/>
        <w:jc w:val="both"/>
      </w:pPr>
      <w:r>
        <w:rPr>
          <w:rFonts w:ascii="XO Thames" w:hAnsi="XO Thames"/>
        </w:rPr>
        <w:t xml:space="preserve">Каждому следующему участнику отбора, включенному в рейтинг, распределяется размер субсидии, равный размеру, указанному им в заявке, но не </w:t>
      </w:r>
      <w:r>
        <w:rPr>
          <w:rFonts w:ascii="XO Thames" w:hAnsi="XO Thames"/>
        </w:rPr>
        <w:lastRenderedPageBreak/>
        <w:t xml:space="preserve">выше размера субсидии, рассчитанного в соответствии с </w:t>
      </w:r>
      <w:r>
        <w:rPr>
          <w:rFonts w:ascii="XO Thames" w:hAnsi="XO Thames"/>
        </w:rPr>
        <w:t xml:space="preserve">пунктом </w:t>
      </w:r>
      <w:r>
        <w:rPr>
          <w:rFonts w:ascii="XO Thames" w:hAnsi="XO Thames"/>
        </w:rPr>
        <w:t>21 настоящего Порядка, в случае если указанный им размер</w:t>
      </w:r>
      <w:r>
        <w:rPr>
          <w:rFonts w:ascii="XO Thames" w:hAnsi="XO Thames"/>
        </w:rPr>
        <w:t xml:space="preserve"> меньше нераспределенного размера субсидии либо равен ему.</w:t>
      </w:r>
    </w:p>
    <w:p w:rsidR="008F4438" w:rsidRDefault="000705EB">
      <w:pPr>
        <w:spacing w:before="269"/>
        <w:ind w:firstLine="720"/>
        <w:jc w:val="both"/>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w:t>
      </w:r>
      <w:r>
        <w:rPr>
          <w:rFonts w:ascii="XO Thames" w:hAnsi="XO Thames"/>
        </w:rPr>
        <w:t xml:space="preserve">ный размер субсидии, но не выше размера субсидии, рассчитанного в соответствии с </w:t>
      </w:r>
      <w:r>
        <w:rPr>
          <w:rFonts w:ascii="XO Thames" w:hAnsi="XO Thames"/>
        </w:rPr>
        <w:t xml:space="preserve">пунктом </w:t>
      </w:r>
      <w:r>
        <w:rPr>
          <w:rFonts w:ascii="XO Thames" w:hAnsi="XO Thames"/>
        </w:rPr>
        <w:t>21 настоящего Порядка, без изменения указанного участником отбора в заявке значения результата предоставления субсидии.</w:t>
      </w:r>
    </w:p>
    <w:p w:rsidR="008F4438" w:rsidRDefault="008F4438">
      <w:pPr>
        <w:spacing w:before="108" w:after="108"/>
        <w:rPr>
          <w:rFonts w:ascii="Times New Roman CYR" w:hAnsi="Times New Roman CYR"/>
          <w:b/>
          <w:bCs/>
          <w:sz w:val="24"/>
          <w:szCs w:val="24"/>
        </w:rPr>
      </w:pPr>
    </w:p>
    <w:p w:rsidR="008F4438" w:rsidRDefault="000705EB">
      <w:pPr>
        <w:spacing w:before="108" w:after="108"/>
        <w:rPr>
          <w:rFonts w:ascii="XO Thames" w:hAnsi="XO Thames"/>
        </w:rPr>
      </w:pPr>
      <w:r>
        <w:rPr>
          <w:rFonts w:ascii="XO Thames" w:hAnsi="XO Thames"/>
        </w:rPr>
        <w:t>VII. Порядок заключения соглашений и перечисле</w:t>
      </w:r>
      <w:r>
        <w:rPr>
          <w:rFonts w:ascii="XO Thames" w:hAnsi="XO Thames"/>
        </w:rPr>
        <w:t>ния субсидии</w:t>
      </w:r>
    </w:p>
    <w:p w:rsidR="008F4438" w:rsidRDefault="000705EB">
      <w:pPr>
        <w:spacing w:before="269"/>
        <w:ind w:firstLine="720"/>
        <w:jc w:val="both"/>
        <w:rPr>
          <w:rFonts w:ascii="XO Thames" w:hAnsi="XO Thames"/>
        </w:rPr>
      </w:pPr>
      <w:r>
        <w:rPr>
          <w:rFonts w:ascii="XO Thames" w:hAnsi="XO Thames"/>
        </w:rPr>
        <w:t>53.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w:t>
      </w:r>
      <w:r>
        <w:rPr>
          <w:rFonts w:ascii="XO Thames" w:hAnsi="XO Thames"/>
        </w:rPr>
        <w:t>дителя (победителей) отбора.</w:t>
      </w:r>
    </w:p>
    <w:p w:rsidR="008F4438" w:rsidRDefault="000705EB">
      <w:pPr>
        <w:spacing w:before="269"/>
        <w:ind w:firstLine="720"/>
        <w:jc w:val="both"/>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14">
        <w:r>
          <w:rPr>
            <w:rStyle w:val="a6"/>
            <w:rFonts w:ascii="XO Thames" w:hAnsi="XO Thames"/>
            <w:color w:val="000000"/>
            <w:u w:val="none"/>
          </w:rPr>
          <w:t>квалифицированной электронной подписью</w:t>
        </w:r>
      </w:hyperlink>
      <w:r>
        <w:rPr>
          <w:rFonts w:ascii="XO Thames" w:hAnsi="XO Thames"/>
        </w:rPr>
        <w:t xml:space="preserve"> л</w:t>
      </w:r>
      <w:r>
        <w:rPr>
          <w:rFonts w:ascii="XO Thames" w:hAnsi="XO Thames"/>
        </w:rPr>
        <w:t>иц, имеющих право действовать от имени каждой из сторон.</w:t>
      </w:r>
    </w:p>
    <w:p w:rsidR="008F4438" w:rsidRDefault="000705EB">
      <w:pPr>
        <w:spacing w:before="269"/>
        <w:ind w:firstLine="720"/>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w:t>
      </w:r>
      <w:r>
        <w:rPr>
          <w:rFonts w:ascii="XO Thames" w:hAnsi="XO Thames"/>
        </w:rPr>
        <w:t xml:space="preserve">овие о согласовании новых условий соглашения или о расторжении соглашения при </w:t>
      </w:r>
      <w:proofErr w:type="spellStart"/>
      <w:r>
        <w:rPr>
          <w:rFonts w:ascii="XO Thames" w:hAnsi="XO Thames"/>
        </w:rPr>
        <w:t>недостижении</w:t>
      </w:r>
      <w:proofErr w:type="spellEnd"/>
      <w:r>
        <w:rPr>
          <w:rFonts w:ascii="XO Thames" w:hAnsi="XO Thames"/>
        </w:rPr>
        <w:t xml:space="preserve"> согласия по новым условиям.</w:t>
      </w:r>
    </w:p>
    <w:p w:rsidR="008F4438" w:rsidRDefault="000705EB">
      <w:pPr>
        <w:spacing w:before="269"/>
        <w:ind w:firstLine="720"/>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w:t>
      </w:r>
      <w:r>
        <w:rPr>
          <w:rFonts w:ascii="XO Thames" w:hAnsi="XO Thames"/>
        </w:rPr>
        <w:t>ение о расторжении соглашения, в соответствии с типовыми формами, установленными Министерством финансов Российской Федерации.</w:t>
      </w:r>
    </w:p>
    <w:p w:rsidR="008F4438" w:rsidRDefault="000705EB">
      <w:pPr>
        <w:spacing w:before="269"/>
        <w:ind w:firstLine="720"/>
        <w:jc w:val="both"/>
        <w:rPr>
          <w:rFonts w:ascii="XO Thames" w:hAnsi="XO Thames"/>
        </w:rPr>
      </w:pPr>
      <w:r>
        <w:rPr>
          <w:rFonts w:ascii="XO Thames" w:hAnsi="XO Thames"/>
        </w:rPr>
        <w:t>54. При реорганизации получателя субсидии, являющегося юридическим лицом, в форме слияния, присоединения или преобразования в согл</w:t>
      </w:r>
      <w:r>
        <w:rPr>
          <w:rFonts w:ascii="XO Thames" w:hAnsi="XO Thames"/>
        </w:rPr>
        <w:t>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F4438" w:rsidRDefault="000705EB">
      <w:pPr>
        <w:spacing w:before="269"/>
        <w:jc w:val="both"/>
      </w:pPr>
      <w:r>
        <w:rPr>
          <w:rFonts w:ascii="XO Thames" w:hAnsi="XO Thames"/>
        </w:rPr>
        <w:tab/>
      </w: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5">
        <w:r>
          <w:rPr>
            <w:rStyle w:val="a6"/>
            <w:rFonts w:ascii="XO Thames" w:hAnsi="XO Thames"/>
            <w:color w:val="000000"/>
            <w:u w:val="none"/>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16">
        <w:r>
          <w:rPr>
            <w:rStyle w:val="a6"/>
            <w:rFonts w:ascii="XO Thames" w:hAnsi="XO Thames"/>
            <w:color w:val="000000"/>
            <w:u w:val="none"/>
          </w:rPr>
          <w:t>статьей 18</w:t>
        </w:r>
      </w:hyperlink>
      <w:r>
        <w:rPr>
          <w:rFonts w:ascii="XO Thames" w:hAnsi="XO Thames"/>
        </w:rPr>
        <w:t xml:space="preserve"> Федерального з</w:t>
      </w:r>
      <w:r>
        <w:rPr>
          <w:rFonts w:ascii="XO Thames" w:hAnsi="XO Thames"/>
        </w:rPr>
        <w:t xml:space="preserve">акона от 11 июня 2003 года № 74-ФЗ «О крестьянском (фермерском) хозяйстве», в соглашение </w:t>
      </w:r>
      <w:r>
        <w:rPr>
          <w:rFonts w:ascii="XO Thames" w:hAnsi="XO Thames"/>
        </w:rPr>
        <w:lastRenderedPageBreak/>
        <w:t>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w:t>
      </w:r>
      <w:r>
        <w:rPr>
          <w:rFonts w:ascii="XO Thames" w:hAnsi="XO Thames"/>
        </w:rPr>
        <w:t>ося правопреемником.</w:t>
      </w:r>
    </w:p>
    <w:p w:rsidR="008F4438" w:rsidRDefault="000705EB">
      <w:pPr>
        <w:spacing w:before="269"/>
        <w:jc w:val="both"/>
        <w:rPr>
          <w:rFonts w:ascii="XO Thames" w:hAnsi="XO Thames"/>
        </w:rPr>
      </w:pPr>
      <w:r>
        <w:rPr>
          <w:rFonts w:ascii="XO Thames" w:hAnsi="XO Thames"/>
        </w:rPr>
        <w:tab/>
        <w:t>55.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w:t>
      </w:r>
      <w:r>
        <w:rPr>
          <w:rFonts w:ascii="XO Thames" w:hAnsi="XO Thames"/>
        </w:rPr>
        <w:t>стоверной информации.</w:t>
      </w:r>
    </w:p>
    <w:p w:rsidR="008F4438" w:rsidRDefault="000705EB">
      <w:pPr>
        <w:spacing w:before="269"/>
        <w:jc w:val="both"/>
      </w:pPr>
      <w:r>
        <w:rPr>
          <w:rFonts w:ascii="XO Thames" w:hAnsi="XO Thames"/>
        </w:rPr>
        <w:tab/>
        <w:t xml:space="preserve">56. В случае отказа Министерства от заключения соглашения с победителем отбора по основаниям, предусмотренным </w:t>
      </w:r>
      <w:r>
        <w:rPr>
          <w:rFonts w:ascii="XO Thames" w:hAnsi="XO Thames"/>
        </w:rPr>
        <w:t xml:space="preserve">пунктом </w:t>
      </w:r>
      <w:r>
        <w:rPr>
          <w:rFonts w:ascii="XO Thames" w:hAnsi="XO Thames"/>
        </w:rPr>
        <w:t xml:space="preserve">55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w:t>
      </w:r>
      <w:r>
        <w:rPr>
          <w:rFonts w:ascii="XO Thames" w:hAnsi="XO Thames"/>
        </w:rPr>
        <w:t xml:space="preserve">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w:t>
      </w:r>
      <w:r>
        <w:rPr>
          <w:rFonts w:ascii="XO Thames" w:hAnsi="XO Thames"/>
        </w:rPr>
        <w:t>размера субсидии и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8F4438" w:rsidRDefault="000705EB">
      <w:pPr>
        <w:spacing w:before="269"/>
        <w:jc w:val="both"/>
        <w:rPr>
          <w:rFonts w:ascii="XO Thames" w:hAnsi="XO Thames"/>
        </w:rPr>
      </w:pPr>
      <w:r>
        <w:rPr>
          <w:rFonts w:ascii="XO Thames" w:hAnsi="XO Thames"/>
        </w:rPr>
        <w:tab/>
        <w:t>57. В случаях увеличения Министерству лимитов бюджетных обязат</w:t>
      </w:r>
      <w:r>
        <w:rPr>
          <w:rFonts w:ascii="XO Thames" w:hAnsi="XO Thames"/>
        </w:rPr>
        <w:t>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w:t>
      </w:r>
      <w:r>
        <w:rPr>
          <w:rFonts w:ascii="XO Thames" w:hAnsi="XO Thames"/>
        </w:rPr>
        <w:t>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w:t>
      </w:r>
      <w:r>
        <w:rPr>
          <w:rFonts w:ascii="XO Thames" w:hAnsi="XO Thames"/>
        </w:rPr>
        <w:t>ия отбора с учетом присвоенного ранее номера в рейтинге.</w:t>
      </w:r>
    </w:p>
    <w:p w:rsidR="008F4438" w:rsidRDefault="000705EB">
      <w:pPr>
        <w:spacing w:before="269"/>
        <w:jc w:val="both"/>
        <w:rPr>
          <w:rFonts w:ascii="XO Thames" w:hAnsi="XO Thames"/>
        </w:rPr>
      </w:pPr>
      <w:r>
        <w:rPr>
          <w:rFonts w:ascii="XO Thames" w:hAnsi="XO Thames"/>
        </w:rPr>
        <w:tab/>
        <w:t>58.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w:t>
      </w:r>
      <w:r>
        <w:rPr>
          <w:rFonts w:ascii="XO Thames" w:hAnsi="XO Thames"/>
        </w:rPr>
        <w:t>ействовать от имени получателя субсидии.</w:t>
      </w:r>
    </w:p>
    <w:p w:rsidR="008F4438" w:rsidRDefault="000705EB">
      <w:pPr>
        <w:spacing w:before="269"/>
        <w:jc w:val="both"/>
        <w:rPr>
          <w:rFonts w:ascii="XO Thames" w:hAnsi="XO Thames"/>
        </w:rPr>
      </w:pPr>
      <w:r>
        <w:rPr>
          <w:rFonts w:ascii="XO Thames" w:hAnsi="XO Thames"/>
        </w:rPr>
        <w:tab/>
        <w:t>59.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w:t>
      </w:r>
      <w:r>
        <w:rPr>
          <w:rFonts w:ascii="XO Thames" w:hAnsi="XO Thames"/>
        </w:rPr>
        <w:t>нии субсидии получателям субсидии, которое оформляется приказом Министерства.</w:t>
      </w:r>
    </w:p>
    <w:p w:rsidR="008F4438" w:rsidRDefault="000705EB">
      <w:pPr>
        <w:spacing w:before="269"/>
        <w:jc w:val="both"/>
        <w:rPr>
          <w:rFonts w:ascii="XO Thames" w:hAnsi="XO Thames"/>
        </w:rPr>
      </w:pPr>
      <w:r>
        <w:rPr>
          <w:rFonts w:ascii="XO Thames" w:hAnsi="XO Thames"/>
        </w:rPr>
        <w:tab/>
        <w:t>60. Основаниями для отказа получателю субсидии в предоставлении субсидии являются:</w:t>
      </w:r>
    </w:p>
    <w:p w:rsidR="008F4438" w:rsidRDefault="000705EB">
      <w:pPr>
        <w:spacing w:before="269"/>
        <w:ind w:firstLine="720"/>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w:t>
      </w:r>
      <w:r>
        <w:rPr>
          <w:rFonts w:ascii="XO Thames" w:hAnsi="XO Thames"/>
        </w:rPr>
        <w:t>щим Порядком, или непредставление (представление не в полном объеме) указанных документов;</w:t>
      </w:r>
    </w:p>
    <w:p w:rsidR="008F4438" w:rsidRDefault="000705EB">
      <w:pPr>
        <w:spacing w:before="269"/>
        <w:jc w:val="both"/>
        <w:rPr>
          <w:rFonts w:ascii="XO Thames" w:hAnsi="XO Thames"/>
        </w:rPr>
      </w:pPr>
      <w:r>
        <w:rPr>
          <w:rFonts w:ascii="XO Thames" w:hAnsi="XO Thames"/>
        </w:rPr>
        <w:lastRenderedPageBreak/>
        <w:tab/>
        <w:t>установление факта недостоверности представленной получателем субсидии информации.</w:t>
      </w:r>
    </w:p>
    <w:p w:rsidR="008F4438" w:rsidRDefault="000705EB">
      <w:pPr>
        <w:spacing w:before="269"/>
        <w:jc w:val="both"/>
      </w:pPr>
      <w:r>
        <w:rPr>
          <w:rFonts w:ascii="XO Thames" w:hAnsi="XO Thames"/>
        </w:rPr>
        <w:tab/>
        <w:t xml:space="preserve">61. </w:t>
      </w:r>
      <w:r>
        <w:t xml:space="preserve">При предоставлении субсидии на цели, указанные в </w:t>
      </w:r>
      <w:r>
        <w:rPr>
          <w:rStyle w:val="a6"/>
          <w:color w:val="000000"/>
          <w:u w:val="none"/>
        </w:rPr>
        <w:t>подпунктах «а» и «б» пункта</w:t>
      </w:r>
      <w:r>
        <w:rPr>
          <w:rStyle w:val="a6"/>
          <w:color w:val="000000"/>
          <w:u w:val="none"/>
        </w:rPr>
        <w:t xml:space="preserve"> </w:t>
      </w:r>
      <w:r>
        <w:t>6 настоящего Порядка Министерство не позднее пятого рабочего дня со дня принятия решения о предоставлении субсидии перечисляет денежные средства со своего лицевого счета на лицевые счета Управлений, открытые в Министерстве финансов Республики Татарстан.</w:t>
      </w:r>
    </w:p>
    <w:p w:rsidR="008F4438" w:rsidRDefault="000705EB">
      <w:pPr>
        <w:spacing w:before="105"/>
        <w:jc w:val="both"/>
      </w:pPr>
      <w:r>
        <w:tab/>
      </w:r>
      <w:r>
        <w:t>Управления в пятидневный срок, исчисляемый в рабочих днях, со дня получения денежных средств на свой лицевой счет перечисляют денежные средства на расчетные или корреспондентские счета, открытые получателям субсидии, в учреждениях Центрального банка Россий</w:t>
      </w:r>
      <w:r>
        <w:t>ской Федерации или кредитных организациях.</w:t>
      </w:r>
    </w:p>
    <w:p w:rsidR="008F4438" w:rsidRDefault="000705EB">
      <w:pPr>
        <w:spacing w:before="269"/>
        <w:jc w:val="both"/>
      </w:pPr>
      <w:r>
        <w:tab/>
        <w:t xml:space="preserve">При предоставлении субсидии на цели, указанные в </w:t>
      </w:r>
      <w:r>
        <w:rPr>
          <w:rStyle w:val="a6"/>
          <w:color w:val="000000"/>
          <w:u w:val="none"/>
        </w:rPr>
        <w:t xml:space="preserve">подпунктах «в» - «г» пункта </w:t>
      </w:r>
      <w:r>
        <w:t xml:space="preserve">6 настоящего Порядка </w:t>
      </w:r>
      <w:r>
        <w:rPr>
          <w:rFonts w:ascii="XO Thames" w:hAnsi="XO Thames"/>
        </w:rPr>
        <w:t xml:space="preserve">Министерство не позднее 10-го рабочего дня со дня принятия решения о предоставлении субсидии перечисляет денежные </w:t>
      </w:r>
      <w:r>
        <w:rPr>
          <w:rFonts w:ascii="XO Thames" w:hAnsi="XO Thames"/>
        </w:rPr>
        <w:t>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8F4438" w:rsidRDefault="008F4438">
      <w:pPr>
        <w:spacing w:before="108" w:after="108"/>
        <w:rPr>
          <w:rFonts w:ascii="XO Thames" w:hAnsi="XO Thames"/>
        </w:rPr>
      </w:pPr>
    </w:p>
    <w:p w:rsidR="008F4438" w:rsidRDefault="000705EB">
      <w:pPr>
        <w:spacing w:before="108" w:after="108"/>
        <w:rPr>
          <w:rFonts w:ascii="XO Thames" w:hAnsi="XO Thames"/>
        </w:rPr>
      </w:pPr>
      <w:r>
        <w:rPr>
          <w:rFonts w:ascii="XO Thames" w:hAnsi="XO Thames"/>
        </w:rPr>
        <w:t>VIII. Поря</w:t>
      </w:r>
      <w:r>
        <w:rPr>
          <w:rFonts w:ascii="XO Thames" w:hAnsi="XO Thames"/>
        </w:rPr>
        <w:t>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rsidR="008F4438" w:rsidRDefault="000705EB">
      <w:pPr>
        <w:spacing w:before="269"/>
        <w:jc w:val="both"/>
      </w:pPr>
      <w:r>
        <w:rPr>
          <w:rFonts w:ascii="XO Thames" w:hAnsi="XO Thames"/>
        </w:rPr>
        <w:tab/>
        <w:t xml:space="preserve">62. </w:t>
      </w:r>
      <w:r>
        <w:t xml:space="preserve">При предоставлении субсидии на цели, указанные в </w:t>
      </w:r>
      <w:r>
        <w:rPr>
          <w:rStyle w:val="a6"/>
          <w:color w:val="000000"/>
          <w:u w:val="none"/>
        </w:rPr>
        <w:t xml:space="preserve">подпунктах «а» и «б» пункта </w:t>
      </w:r>
      <w:r>
        <w:t>6 настоящего Пор</w:t>
      </w:r>
      <w:r>
        <w:t>ядка получатель субсидии представляет отчет о достижении значения результата предоставления субсидии в системе «Электронный бюджет» не позднее третьего рабочего дня со дня заключения соглашения по форме, предусмотренной типовой формой, установленной Минист</w:t>
      </w:r>
      <w:r>
        <w:t>ерством финансов Российской Федерации для соглашений.</w:t>
      </w:r>
    </w:p>
    <w:p w:rsidR="008F4438" w:rsidRDefault="000705EB">
      <w:pPr>
        <w:spacing w:before="269"/>
        <w:jc w:val="both"/>
      </w:pPr>
      <w:r>
        <w:tab/>
        <w:t xml:space="preserve">При предоставлении субсидии на цели, указанные в </w:t>
      </w:r>
      <w:r>
        <w:rPr>
          <w:rStyle w:val="a6"/>
          <w:color w:val="000000"/>
          <w:u w:val="none"/>
        </w:rPr>
        <w:t xml:space="preserve">подпунктах «в» - «г» пункта </w:t>
      </w:r>
      <w:r>
        <w:t xml:space="preserve">6 настоящего Порядка </w:t>
      </w:r>
      <w:r>
        <w:rPr>
          <w:rFonts w:ascii="XO Thames" w:hAnsi="XO Thames"/>
        </w:rPr>
        <w:t xml:space="preserve">получатель субсидии представляет отчет о достижении значения результата предоставления субсидии в </w:t>
      </w:r>
      <w:r>
        <w:rPr>
          <w:rFonts w:ascii="XO Thames" w:hAnsi="XO Thames"/>
        </w:rPr>
        <w:t>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w:t>
      </w:r>
      <w:r>
        <w:rPr>
          <w:rFonts w:ascii="XO Thames" w:hAnsi="XO Thames"/>
        </w:rPr>
        <w:t>ной Министерством финансов Российской Федерации для соглашений.</w:t>
      </w:r>
    </w:p>
    <w:p w:rsidR="008F4438" w:rsidRDefault="000705EB">
      <w:pPr>
        <w:spacing w:before="269"/>
        <w:jc w:val="both"/>
      </w:pPr>
      <w:r>
        <w:rPr>
          <w:rFonts w:ascii="XO Thames" w:hAnsi="XO Thames"/>
        </w:rPr>
        <w:tab/>
        <w:t xml:space="preserve">63.  </w:t>
      </w:r>
      <w:r>
        <w:t xml:space="preserve">При предоставлении субсидии на цели, указанные в </w:t>
      </w:r>
      <w:r>
        <w:rPr>
          <w:rStyle w:val="a6"/>
          <w:color w:val="000000"/>
          <w:u w:val="none"/>
        </w:rPr>
        <w:t xml:space="preserve">подпунктах «а» и «б» пункта </w:t>
      </w:r>
      <w:r>
        <w:t>6 настоящего Порядка Министерство осуществляет проверку отчета о достижении значения результата предоставлени</w:t>
      </w:r>
      <w:r>
        <w:t>я субсидии в срок, не превышающий 10 рабочих дней со дня представления указанного отчета.</w:t>
      </w:r>
    </w:p>
    <w:p w:rsidR="008F4438" w:rsidRDefault="000705EB">
      <w:pPr>
        <w:spacing w:before="269"/>
        <w:ind w:firstLine="720"/>
        <w:jc w:val="both"/>
      </w:pPr>
      <w:r>
        <w:lastRenderedPageBreak/>
        <w:t xml:space="preserve">При предоставлении субсидии на цели, указанные в </w:t>
      </w:r>
      <w:r>
        <w:rPr>
          <w:rStyle w:val="a6"/>
          <w:color w:val="000000"/>
          <w:u w:val="none"/>
        </w:rPr>
        <w:t xml:space="preserve">подпунктах «в» - «г» пункта </w:t>
      </w:r>
      <w:r>
        <w:t xml:space="preserve">6 настоящего Порядка Министерство </w:t>
      </w:r>
      <w:proofErr w:type="spellStart"/>
      <w:r>
        <w:rPr>
          <w:rFonts w:ascii="XO Thames" w:hAnsi="XO Thames"/>
        </w:rPr>
        <w:t>Министерство</w:t>
      </w:r>
      <w:proofErr w:type="spellEnd"/>
      <w:r>
        <w:rPr>
          <w:rFonts w:ascii="XO Thames" w:hAnsi="XO Thames"/>
        </w:rPr>
        <w:t xml:space="preserve"> осуществляет проверку отчета о достижении </w:t>
      </w:r>
      <w:r>
        <w:rPr>
          <w:rFonts w:ascii="XO Thames" w:hAnsi="XO Thames"/>
        </w:rPr>
        <w:t>значения результата предоставления субсидии в срок, не превышающий 60 рабочих дней со дня представления указанного отчета.</w:t>
      </w:r>
    </w:p>
    <w:p w:rsidR="008F4438" w:rsidRDefault="000705EB">
      <w:pPr>
        <w:spacing w:before="269"/>
        <w:jc w:val="both"/>
      </w:pPr>
      <w:r>
        <w:rPr>
          <w:rFonts w:ascii="XO Thames" w:hAnsi="XO Thames"/>
        </w:rPr>
        <w:tab/>
        <w:t>64. Мониторинг достижения значения результата предоставления субсидии, определенного соглашением, и событий, отражающих факт заверше</w:t>
      </w:r>
      <w:r>
        <w:rPr>
          <w:rFonts w:ascii="XO Thames" w:hAnsi="XO Thames"/>
        </w:rPr>
        <w:t xml:space="preserve">ния соответствующего мероприятия по получению результата предоставления субсидии (контрольная точка), проводится Министерством </w:t>
      </w:r>
      <w:r>
        <w:t xml:space="preserve">при предоставлении субсидии на цели, указанные в </w:t>
      </w:r>
      <w:r>
        <w:rPr>
          <w:rStyle w:val="a6"/>
          <w:color w:val="000000"/>
          <w:u w:val="none"/>
        </w:rPr>
        <w:t xml:space="preserve">подпунктах «в» - «г» пункта </w:t>
      </w:r>
      <w:r>
        <w:t xml:space="preserve">6 настоящего Порядка, </w:t>
      </w:r>
      <w:r>
        <w:rPr>
          <w:rFonts w:ascii="XO Thames" w:hAnsi="XO Thames"/>
        </w:rPr>
        <w:t>в порядке и по формам, которые</w:t>
      </w:r>
      <w:r>
        <w:rPr>
          <w:rFonts w:ascii="XO Thames" w:hAnsi="XO Thames"/>
        </w:rPr>
        <w:t xml:space="preserve"> установлены порядком проведения мониторинга достижения результатов, утвержденным Министерством финансов Российской Федерации.</w:t>
      </w:r>
    </w:p>
    <w:p w:rsidR="008F4438" w:rsidRDefault="000705EB">
      <w:pPr>
        <w:spacing w:before="269"/>
        <w:jc w:val="both"/>
        <w:rPr>
          <w:rFonts w:ascii="XO Thames" w:hAnsi="XO Thames"/>
        </w:rPr>
      </w:pPr>
      <w:r>
        <w:rPr>
          <w:rFonts w:ascii="XO Thames" w:hAnsi="XO Thames"/>
        </w:rPr>
        <w:tab/>
        <w:t xml:space="preserve">65. Министерство осуществляет проверку соблюдения получателем субсидии условий и порядка предоставления субсидии, в том числе в </w:t>
      </w:r>
      <w:r>
        <w:rPr>
          <w:rFonts w:ascii="XO Thames" w:hAnsi="XO Thames"/>
        </w:rPr>
        <w:t>части достижения результатов предоставления субсидии.</w:t>
      </w:r>
    </w:p>
    <w:p w:rsidR="008F4438" w:rsidRDefault="000705EB">
      <w:pPr>
        <w:spacing w:before="269"/>
        <w:jc w:val="both"/>
      </w:pPr>
      <w:r>
        <w:rPr>
          <w:rFonts w:ascii="XO Thames" w:hAnsi="XO Thames"/>
        </w:rPr>
        <w:tab/>
        <w:t xml:space="preserve">Органы государственного финансового контроля осуществляют проверку в соответствии со </w:t>
      </w:r>
      <w:hyperlink r:id="rId17">
        <w:r>
          <w:rPr>
            <w:rStyle w:val="a6"/>
            <w:rFonts w:ascii="XO Thames" w:hAnsi="XO Thames"/>
            <w:color w:val="000000"/>
            <w:u w:val="none"/>
          </w:rPr>
          <w:t>статьями 268</w:t>
        </w:r>
        <w:r>
          <w:rPr>
            <w:rStyle w:val="a6"/>
            <w:rFonts w:ascii="XO Thames" w:hAnsi="XO Thames"/>
            <w:color w:val="000000"/>
            <w:u w:val="none"/>
            <w:vertAlign w:val="superscript"/>
          </w:rPr>
          <w:t>1</w:t>
        </w:r>
      </w:hyperlink>
      <w:r>
        <w:rPr>
          <w:rFonts w:ascii="XO Thames" w:hAnsi="XO Thames"/>
          <w:vertAlign w:val="superscript"/>
        </w:rPr>
        <w:t xml:space="preserve"> </w:t>
      </w:r>
      <w:r>
        <w:rPr>
          <w:rFonts w:ascii="XO Thames" w:hAnsi="XO Thames"/>
        </w:rPr>
        <w:t xml:space="preserve">и </w:t>
      </w:r>
      <w:hyperlink r:id="rId18">
        <w:r>
          <w:rPr>
            <w:rStyle w:val="a6"/>
            <w:rFonts w:ascii="XO Thames" w:hAnsi="XO Thames"/>
            <w:color w:val="000000"/>
            <w:u w:val="none"/>
          </w:rPr>
          <w:t>269</w:t>
        </w:r>
        <w:r>
          <w:rPr>
            <w:rStyle w:val="a6"/>
            <w:rFonts w:ascii="XO Thames" w:hAnsi="XO Thames"/>
            <w:color w:val="000000"/>
            <w:u w:val="none"/>
            <w:vertAlign w:val="superscript"/>
          </w:rPr>
          <w:t>2</w:t>
        </w:r>
      </w:hyperlink>
      <w:r>
        <w:rPr>
          <w:rFonts w:ascii="XO Thames" w:hAnsi="XO Thames"/>
          <w:vertAlign w:val="superscript"/>
        </w:rPr>
        <w:t xml:space="preserve"> </w:t>
      </w:r>
      <w:r>
        <w:rPr>
          <w:rFonts w:ascii="XO Thames" w:hAnsi="XO Thames"/>
        </w:rPr>
        <w:t>Бюджетного кодекса Российской Федерации.</w:t>
      </w:r>
    </w:p>
    <w:p w:rsidR="008F4438" w:rsidRDefault="000705EB">
      <w:pPr>
        <w:spacing w:before="269"/>
        <w:jc w:val="both"/>
        <w:rPr>
          <w:rFonts w:ascii="XO Thames" w:hAnsi="XO Thames"/>
        </w:rPr>
      </w:pPr>
      <w:r>
        <w:rPr>
          <w:rFonts w:ascii="XO Thames" w:hAnsi="XO Thames"/>
        </w:rPr>
        <w:tab/>
        <w:t>66. Предоставленная субсидия подлежит возврату в доход бюджета Республики Татарстан в 30-дневный срок, исчисляемый в календарных днях, со дня получения с</w:t>
      </w:r>
      <w:r>
        <w:rPr>
          <w:rFonts w:ascii="XO Thames" w:hAnsi="XO Thames"/>
        </w:rPr>
        <w:t>оответствующего уведомления Министерства:</w:t>
      </w:r>
    </w:p>
    <w:p w:rsidR="008F4438" w:rsidRDefault="000705EB">
      <w:pPr>
        <w:spacing w:before="269"/>
        <w:ind w:firstLine="720"/>
        <w:jc w:val="both"/>
        <w:rPr>
          <w:rFonts w:ascii="XO Thames" w:hAnsi="XO Thames"/>
        </w:rPr>
      </w:pPr>
      <w:r>
        <w:rPr>
          <w:rFonts w:ascii="XO Thames" w:hAnsi="XO Thames"/>
        </w:rPr>
        <w:t xml:space="preserve">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w:t>
      </w:r>
      <w:r>
        <w:rPr>
          <w:rFonts w:ascii="XO Thames" w:hAnsi="XO Thames"/>
        </w:rPr>
        <w:t>проведенных Министерством и органом государственного финансового контроля;</w:t>
      </w:r>
    </w:p>
    <w:p w:rsidR="008F4438" w:rsidRDefault="000705EB">
      <w:pPr>
        <w:spacing w:before="269"/>
        <w:ind w:firstLine="720"/>
        <w:jc w:val="both"/>
      </w:pPr>
      <w:r>
        <w:rPr>
          <w:rFonts w:ascii="XO Thames" w:hAnsi="XO Thames"/>
        </w:rPr>
        <w:t xml:space="preserve">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w:t>
      </w:r>
      <w:r>
        <w:rPr>
          <w:rFonts w:ascii="XO Thames" w:hAnsi="XO Thames"/>
        </w:rPr>
        <w:t>размере (V</w:t>
      </w:r>
      <w:r>
        <w:rPr>
          <w:rFonts w:ascii="XO Thames" w:hAnsi="XO Thames"/>
          <w:vertAlign w:val="subscript"/>
        </w:rPr>
        <w:t> возврата</w:t>
      </w:r>
      <w:r>
        <w:rPr>
          <w:rFonts w:ascii="XO Thames" w:hAnsi="XO Thames"/>
        </w:rPr>
        <w:t>), определяемом по формуле:</w:t>
      </w:r>
    </w:p>
    <w:p w:rsidR="008F4438" w:rsidRDefault="000705EB">
      <w:pPr>
        <w:spacing w:before="269"/>
        <w:ind w:firstLine="697"/>
      </w:pPr>
      <w:r>
        <w:rPr>
          <w:rFonts w:ascii="XO Thames" w:hAnsi="XO Thames"/>
          <w:i/>
          <w:iCs/>
        </w:rPr>
        <w:t>V</w:t>
      </w:r>
      <w:r>
        <w:rPr>
          <w:rFonts w:ascii="XO Thames" w:hAnsi="XO Thames"/>
          <w:vertAlign w:val="subscript"/>
        </w:rPr>
        <w:t xml:space="preserve"> возврата </w:t>
      </w:r>
      <w:r>
        <w:rPr>
          <w:rFonts w:ascii="XO Thames" w:hAnsi="XO Thames"/>
        </w:rPr>
        <w:t xml:space="preserve">= </w:t>
      </w:r>
      <w:r>
        <w:rPr>
          <w:rFonts w:ascii="XO Thames" w:hAnsi="XO Thames"/>
          <w:i/>
          <w:iCs/>
        </w:rPr>
        <w:t>V</w:t>
      </w:r>
      <w:r>
        <w:rPr>
          <w:rFonts w:ascii="XO Thames" w:hAnsi="XO Thames"/>
          <w:vertAlign w:val="subscript"/>
        </w:rPr>
        <w:t> субсидии</w:t>
      </w:r>
      <w:r>
        <w:rPr>
          <w:noProof/>
          <w:lang w:eastAsia="ru-RU" w:bidi="ar-SA"/>
        </w:rPr>
        <w:drawing>
          <wp:inline distT="0" distB="0" distL="0" distR="0">
            <wp:extent cx="114300" cy="20955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9"/>
                    <a:stretch>
                      <a:fillRect/>
                    </a:stretch>
                  </pic:blipFill>
                  <pic:spPr bwMode="auto">
                    <a:xfrm>
                      <a:off x="0" y="0"/>
                      <a:ext cx="114300" cy="209550"/>
                    </a:xfrm>
                    <a:prstGeom prst="rect">
                      <a:avLst/>
                    </a:prstGeom>
                  </pic:spPr>
                </pic:pic>
              </a:graphicData>
            </a:graphic>
          </wp:inline>
        </w:drawing>
      </w:r>
      <w:r>
        <w:rPr>
          <w:rFonts w:ascii="XO Thames" w:hAnsi="XO Thames"/>
        </w:rPr>
        <w:t xml:space="preserve"> </w:t>
      </w:r>
      <w:r>
        <w:rPr>
          <w:rFonts w:ascii="XO Thames" w:hAnsi="XO Thames"/>
          <w:i/>
          <w:iCs/>
        </w:rPr>
        <w:t>k</w:t>
      </w:r>
      <w:r>
        <w:rPr>
          <w:rFonts w:ascii="XO Thames" w:hAnsi="XO Thames"/>
        </w:rPr>
        <w:t>,</w:t>
      </w:r>
    </w:p>
    <w:p w:rsidR="008F4438" w:rsidRDefault="000705EB">
      <w:pPr>
        <w:spacing w:before="269"/>
        <w:ind w:firstLine="720"/>
        <w:jc w:val="both"/>
        <w:rPr>
          <w:rFonts w:ascii="XO Thames" w:hAnsi="XO Thames"/>
        </w:rPr>
      </w:pPr>
      <w:r>
        <w:rPr>
          <w:rFonts w:ascii="XO Thames" w:hAnsi="XO Thames"/>
        </w:rPr>
        <w:t>где:</w:t>
      </w:r>
    </w:p>
    <w:p w:rsidR="008F4438" w:rsidRDefault="000705EB">
      <w:pPr>
        <w:spacing w:before="269"/>
        <w:ind w:firstLine="720"/>
        <w:jc w:val="both"/>
      </w:pPr>
      <w:r>
        <w:rPr>
          <w:rFonts w:ascii="XO Thames" w:hAnsi="XO Thames"/>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rsidR="008F4438" w:rsidRDefault="000705EB">
      <w:pPr>
        <w:spacing w:before="269"/>
        <w:ind w:firstLine="720"/>
        <w:jc w:val="both"/>
        <w:rPr>
          <w:rFonts w:ascii="XO Thames" w:hAnsi="XO Thames"/>
        </w:rPr>
      </w:pPr>
      <w:r>
        <w:rPr>
          <w:rFonts w:ascii="XO Thames" w:hAnsi="XO Thames"/>
        </w:rPr>
        <w:t xml:space="preserve">k - </w:t>
      </w:r>
      <w:r>
        <w:rPr>
          <w:rFonts w:ascii="XO Thames" w:hAnsi="XO Thames"/>
        </w:rPr>
        <w:t xml:space="preserve">коэффициент, отражающий уровень </w:t>
      </w:r>
      <w:proofErr w:type="spellStart"/>
      <w:r>
        <w:rPr>
          <w:rFonts w:ascii="XO Thames" w:hAnsi="XO Thames"/>
        </w:rPr>
        <w:t>недостижения</w:t>
      </w:r>
      <w:proofErr w:type="spellEnd"/>
      <w:r>
        <w:rPr>
          <w:rFonts w:ascii="XO Thames" w:hAnsi="XO Thames"/>
        </w:rPr>
        <w:t xml:space="preserve"> результата предоставления субсидии, определяемый по следующей формуле:</w:t>
      </w:r>
    </w:p>
    <w:p w:rsidR="008F4438" w:rsidRDefault="000705EB">
      <w:pPr>
        <w:spacing w:before="269"/>
        <w:ind w:firstLine="697"/>
      </w:pPr>
      <w:r>
        <w:rPr>
          <w:rFonts w:ascii="XO Thames" w:hAnsi="XO Thames"/>
        </w:rPr>
        <w:lastRenderedPageBreak/>
        <w:t xml:space="preserve"> ,</w:t>
      </w:r>
      <w:r>
        <w:rPr>
          <w:noProof/>
          <w:lang w:eastAsia="ru-RU" w:bidi="ar-SA"/>
        </w:rPr>
        <w:drawing>
          <wp:inline distT="0" distB="0" distL="0" distR="0">
            <wp:extent cx="762000" cy="504825"/>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20"/>
                    <a:stretch>
                      <a:fillRect/>
                    </a:stretch>
                  </pic:blipFill>
                  <pic:spPr bwMode="auto">
                    <a:xfrm>
                      <a:off x="0" y="0"/>
                      <a:ext cx="762000" cy="504825"/>
                    </a:xfrm>
                    <a:prstGeom prst="rect">
                      <a:avLst/>
                    </a:prstGeom>
                  </pic:spPr>
                </pic:pic>
              </a:graphicData>
            </a:graphic>
          </wp:inline>
        </w:drawing>
      </w:r>
    </w:p>
    <w:p w:rsidR="008F4438" w:rsidRDefault="000705EB">
      <w:pPr>
        <w:spacing w:before="269"/>
        <w:ind w:firstLine="720"/>
        <w:jc w:val="both"/>
        <w:rPr>
          <w:rFonts w:ascii="XO Thames" w:hAnsi="XO Thames"/>
        </w:rPr>
      </w:pPr>
      <w:r>
        <w:rPr>
          <w:rFonts w:ascii="XO Thames" w:hAnsi="XO Thames"/>
        </w:rPr>
        <w:t>где:</w:t>
      </w:r>
    </w:p>
    <w:p w:rsidR="008F4438" w:rsidRDefault="000705EB">
      <w:pPr>
        <w:spacing w:before="269"/>
        <w:ind w:firstLine="720"/>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rsidR="008F4438" w:rsidRDefault="000705EB">
      <w:pPr>
        <w:spacing w:before="269"/>
        <w:ind w:firstLine="720"/>
        <w:jc w:val="both"/>
        <w:rPr>
          <w:rFonts w:ascii="XO Thames" w:hAnsi="XO Thames"/>
        </w:rPr>
      </w:pPr>
      <w:r>
        <w:rPr>
          <w:rFonts w:ascii="XO Thames" w:hAnsi="XO Thames"/>
        </w:rPr>
        <w:t>S - плановое значение</w:t>
      </w:r>
      <w:r>
        <w:rPr>
          <w:rFonts w:ascii="XO Thames" w:hAnsi="XO Thames"/>
        </w:rPr>
        <w:t xml:space="preserve"> результата предоставления субсидии, установленное соглашением получателю субсидии.</w:t>
      </w:r>
    </w:p>
    <w:p w:rsidR="008F4438" w:rsidRDefault="000705EB">
      <w:pPr>
        <w:spacing w:before="269"/>
        <w:ind w:firstLine="720"/>
        <w:jc w:val="both"/>
        <w:rPr>
          <w:rFonts w:ascii="XO Thames" w:hAnsi="XO Thames"/>
        </w:rPr>
      </w:pPr>
      <w:r>
        <w:rPr>
          <w:rFonts w:ascii="XO Thames" w:hAnsi="XO Thames"/>
        </w:rPr>
        <w:t xml:space="preserve">При расчете размера возврата средств субсидии используются только положительные значения коэффициента, отражающие уровень </w:t>
      </w:r>
      <w:proofErr w:type="spellStart"/>
      <w:r>
        <w:rPr>
          <w:rFonts w:ascii="XO Thames" w:hAnsi="XO Thames"/>
        </w:rPr>
        <w:t>недостижения</w:t>
      </w:r>
      <w:proofErr w:type="spellEnd"/>
      <w:r>
        <w:rPr>
          <w:rFonts w:ascii="XO Thames" w:hAnsi="XO Thames"/>
        </w:rPr>
        <w:t xml:space="preserve"> результата предоставления субсидии.</w:t>
      </w:r>
    </w:p>
    <w:p w:rsidR="008F4438" w:rsidRDefault="000705EB">
      <w:pPr>
        <w:spacing w:before="269"/>
        <w:ind w:firstLine="720"/>
        <w:jc w:val="both"/>
        <w:rPr>
          <w:rFonts w:ascii="XO Thames" w:hAnsi="XO Thames"/>
        </w:rPr>
      </w:pPr>
      <w:r>
        <w:rPr>
          <w:rFonts w:ascii="XO Thames" w:hAnsi="XO Thames"/>
        </w:rPr>
        <w:t xml:space="preserve"> </w:t>
      </w:r>
      <w:r>
        <w:rPr>
          <w:rFonts w:ascii="XO Thames" w:hAnsi="XO Thames"/>
        </w:rPr>
        <w:t>67. Министерство направляет уведомление о возврате средств субсидии в 63-дневный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w:t>
      </w:r>
      <w:r>
        <w:rPr>
          <w:rFonts w:ascii="XO Thames" w:hAnsi="XO Thames"/>
        </w:rPr>
        <w:t>еквизитов почтовым отправлением с уведомлением о вручении.</w:t>
      </w:r>
    </w:p>
    <w:p w:rsidR="008F4438" w:rsidRDefault="000705EB">
      <w:pPr>
        <w:spacing w:before="269"/>
        <w:jc w:val="both"/>
      </w:pPr>
      <w:r>
        <w:rPr>
          <w:rFonts w:ascii="XO Thames" w:hAnsi="XO Thames"/>
        </w:rPr>
        <w:tab/>
        <w:t xml:space="preserve">В случае отказа от добровольного возврата в доход бюджета Республики Татарстан средств, указанных в </w:t>
      </w:r>
      <w:r>
        <w:rPr>
          <w:rFonts w:ascii="XO Thames" w:hAnsi="XO Thames"/>
        </w:rPr>
        <w:t>пункте 6</w:t>
      </w:r>
      <w:r>
        <w:rPr>
          <w:rFonts w:ascii="XO Thames" w:hAnsi="XO Thames"/>
        </w:rPr>
        <w:t>6 настоящего Порядка, они подлежат взысканию Министерством в принудительном порядке в 30</w:t>
      </w:r>
      <w:r>
        <w:rPr>
          <w:rFonts w:ascii="XO Thames" w:hAnsi="XO Thames"/>
        </w:rPr>
        <w:t>-дневный срок в соответствии с законодательством Российской Федерации.</w:t>
      </w:r>
    </w:p>
    <w:p w:rsidR="008F4438" w:rsidRDefault="008F4438">
      <w:pPr>
        <w:spacing w:before="269"/>
        <w:ind w:firstLine="720"/>
        <w:jc w:val="both"/>
      </w:pPr>
    </w:p>
    <w:p w:rsidR="008F4438" w:rsidRDefault="000705EB">
      <w:pPr>
        <w:spacing w:before="269"/>
        <w:ind w:firstLine="720"/>
        <w:jc w:val="both"/>
      </w:pPr>
      <w:r>
        <w:br/>
      </w:r>
    </w:p>
    <w:p w:rsidR="000705EB" w:rsidRDefault="000705EB">
      <w:pPr>
        <w:spacing w:before="269"/>
        <w:ind w:firstLine="720"/>
        <w:jc w:val="both"/>
      </w:pPr>
      <w:r w:rsidRPr="000705EB">
        <w:t xml:space="preserve">Пояснительная записка к проекту постановления Кабинета Министров Республики Татарстан «О государственной поддержке из бюджета Республики Татарстан мероприятий по содействию повышению кадровой обеспеченности предприятий агропромышленного комплекса Республики Татарстан» </w:t>
      </w:r>
    </w:p>
    <w:p w:rsidR="008F4438" w:rsidRDefault="000705EB">
      <w:pPr>
        <w:spacing w:before="269"/>
        <w:ind w:firstLine="720"/>
        <w:jc w:val="both"/>
      </w:pPr>
      <w:r w:rsidRPr="000705EB">
        <w:t xml:space="preserve">Проект постановления Кабинета Министров Республики Татарстан «О государственной поддержке из бюджета Республики Татарстан мероприятий по содействию повышению кадровой обеспеченности предприятий агропромышленного комплекса Республики Татарстан» разработан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прилагаемыми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w:t>
      </w:r>
      <w:r w:rsidRPr="000705EB">
        <w:lastRenderedPageBreak/>
        <w:t>2012 года № 717 «О Государственной программе развития сельского хозяйства и регулирования рынков сельскохозяйственной продукции, сырья и продовольствия», и устанавливает цели, порядок и условия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в Республике Татарстан в рамках федерального проекта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Принятие постановления Кабинета Министров Республики Татарстан не потребует финансирования из бюджета Республики Татарстан. 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(https://tatarstan.ru/regulation). Заключений по результатам проведения независимой антикоррупционной экспертизы не поступило. Проведение процедуры оценки регулирующего воздействия проекта не требуется</w:t>
      </w:r>
    </w:p>
    <w:p w:rsidR="008F4438" w:rsidRDefault="008F4438">
      <w:pPr>
        <w:spacing w:before="269"/>
        <w:ind w:firstLine="720"/>
        <w:jc w:val="both"/>
      </w:pPr>
    </w:p>
    <w:p w:rsidR="008F4438" w:rsidRDefault="008F4438">
      <w:pPr>
        <w:spacing w:before="269"/>
        <w:ind w:firstLine="720"/>
        <w:jc w:val="both"/>
      </w:pPr>
    </w:p>
    <w:p w:rsidR="008F4438" w:rsidRDefault="008F4438">
      <w:pPr>
        <w:spacing w:before="269"/>
        <w:ind w:firstLine="720"/>
        <w:jc w:val="both"/>
      </w:pPr>
    </w:p>
    <w:p w:rsidR="008F4438" w:rsidRDefault="008F4438">
      <w:pPr>
        <w:spacing w:before="269"/>
        <w:ind w:firstLine="720"/>
        <w:jc w:val="both"/>
      </w:pPr>
    </w:p>
    <w:p w:rsidR="008F4438" w:rsidRDefault="008F4438">
      <w:pPr>
        <w:spacing w:before="269"/>
        <w:ind w:firstLine="720"/>
        <w:jc w:val="both"/>
      </w:pPr>
    </w:p>
    <w:p w:rsidR="008F4438" w:rsidRDefault="008F4438">
      <w:pPr>
        <w:spacing w:before="269"/>
        <w:ind w:firstLine="720"/>
        <w:jc w:val="both"/>
        <w:rPr>
          <w:rFonts w:ascii="XO Thames" w:hAnsi="XO Thames"/>
        </w:rPr>
      </w:pPr>
    </w:p>
    <w:sectPr w:rsidR="008F4438">
      <w:pgSz w:w="11906" w:h="16838"/>
      <w:pgMar w:top="1134" w:right="567" w:bottom="1134" w:left="1134" w:header="0" w:footer="0" w:gutter="0"/>
      <w:cols w:space="720"/>
      <w:formProt w:val="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Mono">
    <w:altName w:val="Times New Roman"/>
    <w:charset w:val="01"/>
    <w:family w:val="roman"/>
    <w:pitch w:val="default"/>
  </w:font>
  <w:font w:name="OpenSymbol">
    <w:altName w:val="Times New Roman"/>
    <w:charset w:val="01"/>
    <w:family w:val="roman"/>
    <w:pitch w:val="default"/>
  </w:font>
  <w:font w:name="XO Thames">
    <w:altName w:val="Times New Roman"/>
    <w:charset w:val="01"/>
    <w:family w:val="roman"/>
    <w:pitch w:val="default"/>
  </w:font>
  <w:font w:name="Times New Roman CYR">
    <w:altName w:val="Times New Roman"/>
    <w:panose1 w:val="02020603050405020304"/>
    <w:charset w:val="01"/>
    <w:family w:val="roman"/>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E730D"/>
    <w:multiLevelType w:val="multilevel"/>
    <w:tmpl w:val="1B32C6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644ACD"/>
    <w:multiLevelType w:val="multilevel"/>
    <w:tmpl w:val="C6286CDA"/>
    <w:lvl w:ilvl="0">
      <w:start w:val="1"/>
      <w:numFmt w:val="decimal"/>
      <w:pStyle w:val="4"/>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2" w15:restartNumberingAfterBreak="0">
    <w:nsid w:val="4D503F95"/>
    <w:multiLevelType w:val="multilevel"/>
    <w:tmpl w:val="D74E502E"/>
    <w:lvl w:ilvl="0">
      <w:start w:val="1"/>
      <w:numFmt w:val="bullet"/>
      <w:pStyle w:val="3"/>
      <w:lvlText w:val="–"/>
      <w:lvlJc w:val="left"/>
      <w:pPr>
        <w:tabs>
          <w:tab w:val="num" w:pos="0"/>
        </w:tabs>
        <w:ind w:left="0" w:firstLine="709"/>
      </w:pPr>
      <w:rPr>
        <w:rFonts w:ascii="PT Astra Serif" w:hAnsi="PT Astra Serif" w:cs="PT Astra Serif" w:hint="default"/>
      </w:rPr>
    </w:lvl>
    <w:lvl w:ilvl="1">
      <w:start w:val="1"/>
      <w:numFmt w:val="bullet"/>
      <w:lvlText w:val="–"/>
      <w:lvlJc w:val="left"/>
      <w:pPr>
        <w:tabs>
          <w:tab w:val="num" w:pos="0"/>
        </w:tabs>
        <w:ind w:left="0" w:firstLine="709"/>
      </w:pPr>
      <w:rPr>
        <w:rFonts w:ascii="PT Astra Serif" w:hAnsi="PT Astra Serif" w:cs="PT Astra Serif" w:hint="default"/>
      </w:rPr>
    </w:lvl>
    <w:lvl w:ilvl="2">
      <w:start w:val="1"/>
      <w:numFmt w:val="bullet"/>
      <w:lvlText w:val="–"/>
      <w:lvlJc w:val="left"/>
      <w:pPr>
        <w:tabs>
          <w:tab w:val="num" w:pos="0"/>
        </w:tabs>
        <w:ind w:left="0" w:firstLine="709"/>
      </w:pPr>
      <w:rPr>
        <w:rFonts w:ascii="PT Astra Serif" w:hAnsi="PT Astra Serif" w:cs="PT Astra Serif" w:hint="default"/>
      </w:rPr>
    </w:lvl>
    <w:lvl w:ilvl="3">
      <w:start w:val="1"/>
      <w:numFmt w:val="bullet"/>
      <w:lvlText w:val="–"/>
      <w:lvlJc w:val="left"/>
      <w:pPr>
        <w:tabs>
          <w:tab w:val="num" w:pos="0"/>
        </w:tabs>
        <w:ind w:left="0" w:firstLine="709"/>
      </w:pPr>
      <w:rPr>
        <w:rFonts w:ascii="PT Astra Serif" w:hAnsi="PT Astra Serif" w:cs="PT Astra Serif" w:hint="default"/>
      </w:rPr>
    </w:lvl>
    <w:lvl w:ilvl="4">
      <w:start w:val="1"/>
      <w:numFmt w:val="bullet"/>
      <w:lvlText w:val="–"/>
      <w:lvlJc w:val="left"/>
      <w:pPr>
        <w:tabs>
          <w:tab w:val="num" w:pos="0"/>
        </w:tabs>
        <w:ind w:left="0" w:firstLine="709"/>
      </w:pPr>
      <w:rPr>
        <w:rFonts w:ascii="PT Astra Serif" w:hAnsi="PT Astra Serif" w:cs="PT Astra Serif" w:hint="default"/>
      </w:rPr>
    </w:lvl>
    <w:lvl w:ilvl="5">
      <w:start w:val="1"/>
      <w:numFmt w:val="bullet"/>
      <w:lvlText w:val="–"/>
      <w:lvlJc w:val="left"/>
      <w:pPr>
        <w:tabs>
          <w:tab w:val="num" w:pos="0"/>
        </w:tabs>
        <w:ind w:left="0" w:firstLine="709"/>
      </w:pPr>
      <w:rPr>
        <w:rFonts w:ascii="PT Astra Serif" w:hAnsi="PT Astra Serif" w:cs="PT Astra Serif" w:hint="default"/>
      </w:rPr>
    </w:lvl>
    <w:lvl w:ilvl="6">
      <w:start w:val="1"/>
      <w:numFmt w:val="bullet"/>
      <w:lvlText w:val="–"/>
      <w:lvlJc w:val="left"/>
      <w:pPr>
        <w:tabs>
          <w:tab w:val="num" w:pos="0"/>
        </w:tabs>
        <w:ind w:left="0" w:firstLine="709"/>
      </w:pPr>
      <w:rPr>
        <w:rFonts w:ascii="PT Astra Serif" w:hAnsi="PT Astra Serif" w:cs="PT Astra Serif" w:hint="default"/>
      </w:rPr>
    </w:lvl>
    <w:lvl w:ilvl="7">
      <w:start w:val="1"/>
      <w:numFmt w:val="bullet"/>
      <w:lvlText w:val="–"/>
      <w:lvlJc w:val="left"/>
      <w:pPr>
        <w:tabs>
          <w:tab w:val="num" w:pos="0"/>
        </w:tabs>
        <w:ind w:left="0" w:firstLine="709"/>
      </w:pPr>
      <w:rPr>
        <w:rFonts w:ascii="PT Astra Serif" w:hAnsi="PT Astra Serif" w:cs="PT Astra Serif" w:hint="default"/>
      </w:rPr>
    </w:lvl>
    <w:lvl w:ilvl="8">
      <w:start w:val="1"/>
      <w:numFmt w:val="bullet"/>
      <w:lvlText w:val="–"/>
      <w:lvlJc w:val="left"/>
      <w:pPr>
        <w:tabs>
          <w:tab w:val="num" w:pos="0"/>
        </w:tabs>
        <w:ind w:left="0" w:firstLine="709"/>
      </w:pPr>
      <w:rPr>
        <w:rFonts w:ascii="PT Astra Serif" w:hAnsi="PT Astra Serif" w:cs="PT Astra Serif"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38"/>
    <w:rsid w:val="000705EB"/>
    <w:rsid w:val="008F44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6CFD"/>
  <w15:docId w15:val="{122216D0-5AB5-49B7-9DBE-599E2A21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ahoma" w:hAnsi="Liberation Serif" w:cs="Tahoma"/>
        <w:color w:val="000000"/>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center"/>
    </w:pPr>
    <w:rPr>
      <w:rFonts w:ascii="PT Astra Serif" w:hAnsi="PT Astra Serif"/>
      <w:sz w:val="28"/>
      <w:szCs w:val="28"/>
    </w:rPr>
  </w:style>
  <w:style w:type="paragraph" w:styleId="1">
    <w:name w:val="heading 1"/>
    <w:basedOn w:val="a0"/>
    <w:next w:val="a1"/>
    <w:qFormat/>
    <w:pPr>
      <w:spacing w:after="0"/>
      <w:outlineLvl w:val="0"/>
    </w:pPr>
  </w:style>
  <w:style w:type="paragraph" w:styleId="2">
    <w:name w:val="heading 2"/>
    <w:basedOn w:val="a0"/>
    <w:next w:val="a2"/>
    <w:qFormat/>
    <w:pPr>
      <w:spacing w:after="0"/>
      <w:outlineLvl w:val="1"/>
    </w:pPr>
  </w:style>
  <w:style w:type="paragraph" w:styleId="30">
    <w:name w:val="heading 3"/>
    <w:basedOn w:val="a0"/>
    <w:next w:val="a2"/>
    <w:qFormat/>
    <w:pPr>
      <w:spacing w:after="0"/>
      <w:outlineLvl w:val="2"/>
    </w:pPr>
  </w:style>
  <w:style w:type="paragraph" w:styleId="40">
    <w:name w:val="heading 4"/>
    <w:basedOn w:val="a0"/>
    <w:next w:val="a2"/>
    <w:qFormat/>
    <w:pPr>
      <w:spacing w:after="0"/>
      <w:outlineLvl w:val="3"/>
    </w:pPr>
  </w:style>
  <w:style w:type="paragraph" w:styleId="5">
    <w:name w:val="heading 5"/>
    <w:basedOn w:val="a0"/>
    <w:next w:val="a2"/>
    <w:qFormat/>
    <w:pPr>
      <w:spacing w:after="0"/>
      <w:outlineLvl w:val="4"/>
    </w:pPr>
  </w:style>
  <w:style w:type="paragraph" w:styleId="6">
    <w:name w:val="heading 6"/>
    <w:basedOn w:val="a0"/>
    <w:next w:val="a2"/>
    <w:qFormat/>
    <w:pPr>
      <w:outlineLvl w:val="5"/>
    </w:pPr>
  </w:style>
  <w:style w:type="paragraph" w:styleId="7">
    <w:name w:val="heading 7"/>
    <w:basedOn w:val="a0"/>
    <w:next w:val="a2"/>
    <w:qFormat/>
    <w:pPr>
      <w:spacing w:after="0"/>
      <w:outlineLvl w:val="6"/>
    </w:pPr>
  </w:style>
  <w:style w:type="paragraph" w:styleId="8">
    <w:name w:val="heading 8"/>
    <w:basedOn w:val="a0"/>
    <w:next w:val="a2"/>
    <w:qFormat/>
    <w:pPr>
      <w:spacing w:after="0"/>
      <w:outlineLvl w:val="7"/>
    </w:pPr>
  </w:style>
  <w:style w:type="paragraph" w:styleId="9">
    <w:name w:val="heading 9"/>
    <w:basedOn w:val="a0"/>
    <w:next w:val="a2"/>
    <w:qFormat/>
    <w:pPr>
      <w:spacing w:after="0"/>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color w:val="000080"/>
      <w:u w:val="single"/>
    </w:rPr>
  </w:style>
  <w:style w:type="character" w:styleId="a7">
    <w:name w:val="FollowedHyperlink"/>
    <w:rPr>
      <w:color w:val="800000"/>
      <w:u w:val="single"/>
    </w:rPr>
  </w:style>
  <w:style w:type="paragraph" w:styleId="a0">
    <w:name w:val="Title"/>
    <w:basedOn w:val="a"/>
    <w:next w:val="a1"/>
    <w:qFormat/>
    <w:pPr>
      <w:spacing w:after="170"/>
    </w:pPr>
    <w:rPr>
      <w:b/>
      <w:bCs/>
    </w:rPr>
  </w:style>
  <w:style w:type="paragraph" w:styleId="a2">
    <w:name w:val="Body Text"/>
    <w:basedOn w:val="a"/>
    <w:pPr>
      <w:jc w:val="both"/>
    </w:pPr>
  </w:style>
  <w:style w:type="paragraph" w:styleId="a8">
    <w:name w:val="List"/>
    <w:basedOn w:val="a2"/>
  </w:style>
  <w:style w:type="paragraph" w:styleId="a9">
    <w:name w:val="caption"/>
    <w:basedOn w:val="a"/>
    <w:qFormat/>
  </w:style>
  <w:style w:type="paragraph" w:styleId="aa">
    <w:name w:val="index heading"/>
    <w:basedOn w:val="a0"/>
  </w:style>
  <w:style w:type="paragraph" w:customStyle="1" w:styleId="Definition">
    <w:name w:val="Definition"/>
    <w:qFormat/>
    <w:pPr>
      <w:widowControl w:val="0"/>
      <w:overflowPunct w:val="0"/>
    </w:pPr>
  </w:style>
  <w:style w:type="paragraph" w:styleId="4">
    <w:name w:val="List Bullet 4"/>
    <w:basedOn w:val="a8"/>
    <w:qFormat/>
    <w:pPr>
      <w:numPr>
        <w:numId w:val="2"/>
      </w:numPr>
      <w:ind w:firstLine="0"/>
    </w:pPr>
  </w:style>
  <w:style w:type="paragraph" w:customStyle="1" w:styleId="ab">
    <w:name w:val="Отступы"/>
    <w:basedOn w:val="a2"/>
    <w:qFormat/>
    <w:pPr>
      <w:tabs>
        <w:tab w:val="left" w:pos="0"/>
      </w:tabs>
    </w:pPr>
  </w:style>
  <w:style w:type="paragraph" w:styleId="20">
    <w:name w:val="toc 2"/>
    <w:basedOn w:val="aa"/>
    <w:pPr>
      <w:tabs>
        <w:tab w:val="right" w:leader="dot" w:pos="9355"/>
      </w:tabs>
    </w:pPr>
  </w:style>
  <w:style w:type="paragraph" w:customStyle="1" w:styleId="ac">
    <w:name w:val="Заголовок списка объектов"/>
    <w:basedOn w:val="a0"/>
    <w:qFormat/>
  </w:style>
  <w:style w:type="paragraph" w:customStyle="1" w:styleId="Linenumbering">
    <w:name w:val="Line numbering"/>
    <w:qFormat/>
    <w:pPr>
      <w:widowControl w:val="0"/>
      <w:overflowPunct w:val="0"/>
    </w:pPr>
  </w:style>
  <w:style w:type="paragraph" w:styleId="41">
    <w:name w:val="toc 4"/>
    <w:basedOn w:val="aa"/>
    <w:pPr>
      <w:tabs>
        <w:tab w:val="right" w:leader="dot" w:pos="8789"/>
      </w:tabs>
    </w:pPr>
  </w:style>
  <w:style w:type="paragraph" w:customStyle="1" w:styleId="80">
    <w:name w:val="Указатель пользователя 8"/>
    <w:basedOn w:val="aa"/>
    <w:qFormat/>
    <w:pPr>
      <w:tabs>
        <w:tab w:val="right" w:leader="dot" w:pos="7657"/>
      </w:tabs>
    </w:pPr>
  </w:style>
  <w:style w:type="paragraph" w:customStyle="1" w:styleId="ad">
    <w:name w:val="Исполнитель документа"/>
    <w:basedOn w:val="a"/>
    <w:qFormat/>
    <w:pPr>
      <w:jc w:val="left"/>
    </w:pPr>
    <w:rPr>
      <w:sz w:val="24"/>
      <w:szCs w:val="24"/>
    </w:rPr>
  </w:style>
  <w:style w:type="paragraph" w:customStyle="1" w:styleId="ae">
    <w:name w:val="Содержимое таблицы"/>
    <w:basedOn w:val="a"/>
    <w:qFormat/>
  </w:style>
  <w:style w:type="paragraph" w:customStyle="1" w:styleId="af">
    <w:name w:val="Колонтитул"/>
    <w:basedOn w:val="a"/>
    <w:qFormat/>
    <w:pPr>
      <w:tabs>
        <w:tab w:val="center" w:pos="4819"/>
        <w:tab w:val="right" w:pos="9638"/>
      </w:tabs>
    </w:pPr>
  </w:style>
  <w:style w:type="paragraph" w:styleId="af0">
    <w:name w:val="header"/>
    <w:basedOn w:val="a"/>
    <w:pPr>
      <w:tabs>
        <w:tab w:val="center" w:pos="4819"/>
        <w:tab w:val="right" w:pos="9638"/>
      </w:tabs>
    </w:pPr>
  </w:style>
  <w:style w:type="paragraph" w:customStyle="1" w:styleId="af1">
    <w:name w:val="Верхний колонтитул слева"/>
    <w:basedOn w:val="a"/>
    <w:qFormat/>
    <w:pPr>
      <w:tabs>
        <w:tab w:val="center" w:pos="4819"/>
        <w:tab w:val="right" w:pos="9638"/>
      </w:tabs>
      <w:jc w:val="left"/>
    </w:pPr>
  </w:style>
  <w:style w:type="paragraph" w:styleId="af2">
    <w:name w:val="Signature"/>
    <w:basedOn w:val="a"/>
    <w:pPr>
      <w:tabs>
        <w:tab w:val="right" w:pos="31680"/>
      </w:tabs>
      <w:jc w:val="left"/>
    </w:pPr>
  </w:style>
  <w:style w:type="paragraph" w:styleId="60">
    <w:name w:val="toc 6"/>
    <w:basedOn w:val="aa"/>
    <w:pPr>
      <w:tabs>
        <w:tab w:val="right" w:leader="dot" w:pos="8223"/>
      </w:tabs>
    </w:pPr>
  </w:style>
  <w:style w:type="paragraph" w:styleId="50">
    <w:name w:val="List Number 5"/>
    <w:basedOn w:val="a8"/>
    <w:qFormat/>
  </w:style>
  <w:style w:type="paragraph" w:customStyle="1" w:styleId="af3">
    <w:name w:val="Разделитель предметного указателя"/>
    <w:basedOn w:val="aa"/>
    <w:qFormat/>
  </w:style>
  <w:style w:type="paragraph" w:styleId="70">
    <w:name w:val="toc 7"/>
    <w:basedOn w:val="aa"/>
    <w:pPr>
      <w:tabs>
        <w:tab w:val="right" w:leader="dot" w:pos="7940"/>
      </w:tabs>
    </w:pPr>
  </w:style>
  <w:style w:type="paragraph" w:styleId="af4">
    <w:name w:val="TOC Heading"/>
    <w:basedOn w:val="a0"/>
    <w:next w:val="10"/>
  </w:style>
  <w:style w:type="paragraph" w:customStyle="1" w:styleId="Citation">
    <w:name w:val="Citation"/>
    <w:qFormat/>
    <w:pPr>
      <w:widowControl w:val="0"/>
      <w:overflowPunct w:val="0"/>
    </w:pPr>
    <w:rPr>
      <w:i/>
      <w:iCs/>
    </w:rPr>
  </w:style>
  <w:style w:type="paragraph" w:styleId="af5">
    <w:name w:val="envelope address"/>
    <w:basedOn w:val="a"/>
  </w:style>
  <w:style w:type="paragraph" w:customStyle="1" w:styleId="VerticalNumberingSymbols">
    <w:name w:val="Vertical Numbering Symbols"/>
    <w:qFormat/>
    <w:pPr>
      <w:widowControl w:val="0"/>
      <w:overflowPunct w:val="0"/>
    </w:pPr>
  </w:style>
  <w:style w:type="paragraph" w:customStyle="1" w:styleId="Variable">
    <w:name w:val="Variable"/>
    <w:qFormat/>
    <w:pPr>
      <w:widowControl w:val="0"/>
      <w:overflowPunct w:val="0"/>
    </w:pPr>
    <w:rPr>
      <w:i/>
      <w:iCs/>
    </w:rPr>
  </w:style>
  <w:style w:type="paragraph" w:customStyle="1" w:styleId="Mainindexentry">
    <w:name w:val="Main index entry"/>
    <w:qFormat/>
    <w:pPr>
      <w:widowControl w:val="0"/>
      <w:overflowPunct w:val="0"/>
    </w:pPr>
    <w:rPr>
      <w:b/>
      <w:bCs/>
    </w:rPr>
  </w:style>
  <w:style w:type="paragraph" w:customStyle="1" w:styleId="11">
    <w:name w:val="Список таблиц 1"/>
    <w:basedOn w:val="aa"/>
    <w:qFormat/>
    <w:pPr>
      <w:tabs>
        <w:tab w:val="right" w:leader="dot" w:pos="9638"/>
      </w:tabs>
    </w:pPr>
  </w:style>
  <w:style w:type="paragraph" w:customStyle="1" w:styleId="IllustrationIndex1">
    <w:name w:val="Illustration Index 1"/>
    <w:basedOn w:val="aa"/>
    <w:qFormat/>
    <w:pPr>
      <w:tabs>
        <w:tab w:val="right" w:leader="dot" w:pos="9638"/>
      </w:tabs>
    </w:pPr>
  </w:style>
  <w:style w:type="paragraph" w:customStyle="1" w:styleId="af6">
    <w:name w:val="Гриф_Экземпляр"/>
    <w:basedOn w:val="a"/>
    <w:qFormat/>
    <w:rPr>
      <w:sz w:val="24"/>
      <w:szCs w:val="24"/>
    </w:rPr>
  </w:style>
  <w:style w:type="paragraph" w:customStyle="1" w:styleId="FootnoteSymbol">
    <w:name w:val="Footnote Symbol"/>
    <w:qFormat/>
    <w:pPr>
      <w:widowControl w:val="0"/>
      <w:overflowPunct w:val="0"/>
    </w:pPr>
  </w:style>
  <w:style w:type="paragraph" w:customStyle="1" w:styleId="af7">
    <w:name w:val="Иллюстрация"/>
    <w:basedOn w:val="a9"/>
    <w:qFormat/>
  </w:style>
  <w:style w:type="paragraph" w:customStyle="1" w:styleId="31">
    <w:name w:val="Список 3 конец"/>
    <w:basedOn w:val="a8"/>
    <w:next w:val="4"/>
    <w:qFormat/>
  </w:style>
  <w:style w:type="paragraph" w:customStyle="1" w:styleId="51">
    <w:name w:val="Список 5 конец"/>
    <w:basedOn w:val="a8"/>
    <w:next w:val="af8"/>
    <w:qFormat/>
  </w:style>
  <w:style w:type="paragraph" w:styleId="af8">
    <w:name w:val="List Number"/>
    <w:basedOn w:val="a8"/>
    <w:qFormat/>
  </w:style>
  <w:style w:type="paragraph" w:styleId="21">
    <w:name w:val="envelope return"/>
    <w:basedOn w:val="a"/>
  </w:style>
  <w:style w:type="paragraph" w:styleId="52">
    <w:name w:val="List Continue 5"/>
    <w:basedOn w:val="a8"/>
    <w:qFormat/>
  </w:style>
  <w:style w:type="paragraph" w:customStyle="1" w:styleId="af9">
    <w:name w:val="Обратный отступ"/>
    <w:basedOn w:val="a2"/>
    <w:qFormat/>
    <w:pPr>
      <w:tabs>
        <w:tab w:val="left" w:pos="0"/>
      </w:tabs>
    </w:pPr>
  </w:style>
  <w:style w:type="paragraph" w:customStyle="1" w:styleId="12">
    <w:name w:val="Список 1 начало"/>
    <w:basedOn w:val="a8"/>
    <w:next w:val="3"/>
    <w:qFormat/>
  </w:style>
  <w:style w:type="paragraph" w:styleId="3">
    <w:name w:val="List Bullet 3"/>
    <w:basedOn w:val="a8"/>
    <w:qFormat/>
    <w:pPr>
      <w:numPr>
        <w:numId w:val="1"/>
      </w:numPr>
      <w:ind w:firstLine="0"/>
    </w:pPr>
  </w:style>
  <w:style w:type="paragraph" w:customStyle="1" w:styleId="13">
    <w:name w:val="Библиография 1"/>
    <w:basedOn w:val="aa"/>
    <w:qFormat/>
    <w:pPr>
      <w:tabs>
        <w:tab w:val="right" w:leader="dot" w:pos="9638"/>
      </w:tabs>
    </w:pPr>
  </w:style>
  <w:style w:type="paragraph" w:customStyle="1" w:styleId="UserEntry">
    <w:name w:val="User Entry"/>
    <w:qFormat/>
    <w:pPr>
      <w:widowControl w:val="0"/>
      <w:overflowPunct w:val="0"/>
    </w:pPr>
    <w:rPr>
      <w:rFonts w:ascii="Liberation Mono" w:hAnsi="Liberation Mono"/>
    </w:rPr>
  </w:style>
  <w:style w:type="paragraph" w:customStyle="1" w:styleId="14">
    <w:name w:val="Нумерованный 1 конец"/>
    <w:basedOn w:val="a8"/>
    <w:next w:val="4"/>
    <w:qFormat/>
  </w:style>
  <w:style w:type="paragraph" w:styleId="afa">
    <w:name w:val="annotation text"/>
    <w:basedOn w:val="a2"/>
    <w:qFormat/>
  </w:style>
  <w:style w:type="paragraph" w:customStyle="1" w:styleId="15">
    <w:name w:val="Список объектов 1"/>
    <w:basedOn w:val="aa"/>
    <w:qFormat/>
    <w:pPr>
      <w:tabs>
        <w:tab w:val="right" w:leader="dot" w:pos="9638"/>
      </w:tabs>
    </w:pPr>
  </w:style>
  <w:style w:type="paragraph" w:styleId="16">
    <w:name w:val="index 1"/>
    <w:basedOn w:val="aa"/>
  </w:style>
  <w:style w:type="paragraph" w:customStyle="1" w:styleId="22">
    <w:name w:val="Нумерованный 2 начало"/>
    <w:basedOn w:val="a8"/>
    <w:next w:val="23"/>
    <w:qFormat/>
  </w:style>
  <w:style w:type="paragraph" w:styleId="23">
    <w:name w:val="List Number 2"/>
    <w:basedOn w:val="a8"/>
    <w:qFormat/>
  </w:style>
  <w:style w:type="paragraph" w:customStyle="1" w:styleId="Footnoteanchor">
    <w:name w:val="Footnote anchor"/>
    <w:qFormat/>
    <w:pPr>
      <w:widowControl w:val="0"/>
      <w:overflowPunct w:val="0"/>
    </w:pPr>
    <w:rPr>
      <w:vertAlign w:val="superscript"/>
    </w:rPr>
  </w:style>
  <w:style w:type="paragraph" w:customStyle="1" w:styleId="SourceText">
    <w:name w:val="Source Text"/>
    <w:qFormat/>
    <w:pPr>
      <w:widowControl w:val="0"/>
      <w:overflowPunct w:val="0"/>
    </w:pPr>
    <w:rPr>
      <w:rFonts w:ascii="Liberation Mono" w:hAnsi="Liberation Mono"/>
    </w:rPr>
  </w:style>
  <w:style w:type="paragraph" w:customStyle="1" w:styleId="VisitedInternetLink">
    <w:name w:val="Visited Internet Link"/>
    <w:qFormat/>
    <w:pPr>
      <w:widowControl w:val="0"/>
      <w:overflowPunct w:val="0"/>
    </w:pPr>
    <w:rPr>
      <w:color w:val="800000"/>
      <w:u w:val="single"/>
    </w:rPr>
  </w:style>
  <w:style w:type="paragraph" w:styleId="afb">
    <w:name w:val="footer"/>
    <w:basedOn w:val="a"/>
    <w:pPr>
      <w:tabs>
        <w:tab w:val="center" w:pos="4819"/>
        <w:tab w:val="right" w:pos="9638"/>
      </w:tabs>
    </w:pPr>
  </w:style>
  <w:style w:type="paragraph" w:customStyle="1" w:styleId="afc">
    <w:name w:val="Нижний колонтитул справа"/>
    <w:basedOn w:val="a"/>
    <w:qFormat/>
    <w:pPr>
      <w:tabs>
        <w:tab w:val="center" w:pos="4819"/>
        <w:tab w:val="right" w:pos="9638"/>
      </w:tabs>
      <w:jc w:val="right"/>
    </w:pPr>
  </w:style>
  <w:style w:type="paragraph" w:customStyle="1" w:styleId="24">
    <w:name w:val="Указатель пользователя 2"/>
    <w:basedOn w:val="aa"/>
    <w:qFormat/>
    <w:pPr>
      <w:tabs>
        <w:tab w:val="right" w:leader="dot" w:pos="9355"/>
      </w:tabs>
    </w:pPr>
  </w:style>
  <w:style w:type="paragraph" w:customStyle="1" w:styleId="Example">
    <w:name w:val="Example"/>
    <w:qFormat/>
    <w:pPr>
      <w:widowControl w:val="0"/>
      <w:overflowPunct w:val="0"/>
    </w:pPr>
    <w:rPr>
      <w:rFonts w:ascii="Liberation Mono" w:hAnsi="Liberation Mono"/>
    </w:rPr>
  </w:style>
  <w:style w:type="paragraph" w:customStyle="1" w:styleId="Captioncharacters">
    <w:name w:val="Caption characters"/>
    <w:qFormat/>
    <w:pPr>
      <w:widowControl w:val="0"/>
      <w:overflowPunct w:val="0"/>
    </w:pPr>
  </w:style>
  <w:style w:type="paragraph" w:customStyle="1" w:styleId="NumberingSymbols">
    <w:name w:val="Numbering Symbols"/>
    <w:qFormat/>
    <w:pPr>
      <w:widowControl w:val="0"/>
      <w:overflowPunct w:val="0"/>
    </w:pPr>
  </w:style>
  <w:style w:type="paragraph" w:customStyle="1" w:styleId="afd">
    <w:name w:val="Таблица"/>
    <w:basedOn w:val="a9"/>
    <w:qFormat/>
  </w:style>
  <w:style w:type="paragraph" w:styleId="32">
    <w:name w:val="toc 3"/>
    <w:basedOn w:val="aa"/>
    <w:pPr>
      <w:tabs>
        <w:tab w:val="right" w:leader="dot" w:pos="9072"/>
      </w:tabs>
    </w:pPr>
  </w:style>
  <w:style w:type="paragraph" w:styleId="a1">
    <w:name w:val="Body Text Indent"/>
    <w:basedOn w:val="a2"/>
    <w:qFormat/>
  </w:style>
  <w:style w:type="paragraph" w:customStyle="1" w:styleId="IndexLink">
    <w:name w:val="Index Link"/>
    <w:qFormat/>
    <w:pPr>
      <w:widowControl w:val="0"/>
      <w:overflowPunct w:val="0"/>
    </w:pPr>
  </w:style>
  <w:style w:type="paragraph" w:customStyle="1" w:styleId="afe">
    <w:name w:val="Заголовок списка иллюстраций"/>
    <w:basedOn w:val="a0"/>
    <w:qFormat/>
  </w:style>
  <w:style w:type="paragraph" w:customStyle="1" w:styleId="aff">
    <w:name w:val="Содержимое списка"/>
    <w:basedOn w:val="a"/>
    <w:qFormat/>
  </w:style>
  <w:style w:type="paragraph" w:customStyle="1" w:styleId="25">
    <w:name w:val="Список 2 начало"/>
    <w:basedOn w:val="a8"/>
    <w:next w:val="3"/>
    <w:qFormat/>
  </w:style>
  <w:style w:type="paragraph" w:customStyle="1" w:styleId="17">
    <w:name w:val="Выделение1"/>
    <w:qFormat/>
    <w:pPr>
      <w:widowControl w:val="0"/>
      <w:overflowPunct w:val="0"/>
    </w:pPr>
    <w:rPr>
      <w:i/>
      <w:iCs/>
    </w:rPr>
  </w:style>
  <w:style w:type="paragraph" w:styleId="aff0">
    <w:name w:val="Salutation"/>
    <w:basedOn w:val="a"/>
  </w:style>
  <w:style w:type="paragraph" w:customStyle="1" w:styleId="100">
    <w:name w:val="Заголовок 10"/>
    <w:basedOn w:val="a0"/>
    <w:next w:val="a2"/>
    <w:qFormat/>
    <w:pPr>
      <w:spacing w:after="0"/>
    </w:pPr>
  </w:style>
  <w:style w:type="paragraph" w:styleId="33">
    <w:name w:val="index 3"/>
    <w:basedOn w:val="aa"/>
  </w:style>
  <w:style w:type="paragraph" w:styleId="aff1">
    <w:name w:val="Plain Text"/>
    <w:basedOn w:val="a9"/>
    <w:qFormat/>
  </w:style>
  <w:style w:type="paragraph" w:customStyle="1" w:styleId="71">
    <w:name w:val="Указатель пользователя 7"/>
    <w:basedOn w:val="aa"/>
    <w:qFormat/>
    <w:pPr>
      <w:tabs>
        <w:tab w:val="right" w:leader="dot" w:pos="7940"/>
      </w:tabs>
    </w:pPr>
  </w:style>
  <w:style w:type="paragraph" w:customStyle="1" w:styleId="aff2">
    <w:name w:val="Содержимое врезки"/>
    <w:basedOn w:val="a"/>
    <w:qFormat/>
  </w:style>
  <w:style w:type="paragraph" w:customStyle="1" w:styleId="26">
    <w:name w:val="Нумерованный 2 прод."/>
    <w:basedOn w:val="a8"/>
    <w:qFormat/>
  </w:style>
  <w:style w:type="paragraph" w:customStyle="1" w:styleId="42">
    <w:name w:val="Список 4 начало"/>
    <w:basedOn w:val="a8"/>
    <w:next w:val="53"/>
    <w:qFormat/>
  </w:style>
  <w:style w:type="paragraph" w:styleId="53">
    <w:name w:val="List Bullet 5"/>
    <w:basedOn w:val="a8"/>
    <w:qFormat/>
  </w:style>
  <w:style w:type="paragraph" w:customStyle="1" w:styleId="43">
    <w:name w:val="Нумерованный 4 начало"/>
    <w:basedOn w:val="a8"/>
    <w:next w:val="44"/>
    <w:qFormat/>
  </w:style>
  <w:style w:type="paragraph" w:styleId="44">
    <w:name w:val="List Number 4"/>
    <w:basedOn w:val="a8"/>
    <w:qFormat/>
  </w:style>
  <w:style w:type="paragraph" w:customStyle="1" w:styleId="aff3">
    <w:name w:val="Заголовок указателей пользователя"/>
    <w:basedOn w:val="a0"/>
    <w:qFormat/>
  </w:style>
  <w:style w:type="paragraph" w:customStyle="1" w:styleId="45">
    <w:name w:val="Нумерованный 4 конец"/>
    <w:basedOn w:val="a8"/>
    <w:next w:val="44"/>
    <w:qFormat/>
  </w:style>
  <w:style w:type="paragraph" w:customStyle="1" w:styleId="27">
    <w:name w:val="Нумерованный 2 конец"/>
    <w:basedOn w:val="a8"/>
    <w:next w:val="23"/>
    <w:qFormat/>
  </w:style>
  <w:style w:type="paragraph" w:customStyle="1" w:styleId="DropCaps">
    <w:name w:val="Drop Caps"/>
    <w:qFormat/>
    <w:pPr>
      <w:widowControl w:val="0"/>
      <w:overflowPunct w:val="0"/>
    </w:pPr>
  </w:style>
  <w:style w:type="paragraph" w:customStyle="1" w:styleId="54">
    <w:name w:val="Нумерованный 5 конец"/>
    <w:basedOn w:val="a8"/>
    <w:next w:val="50"/>
    <w:qFormat/>
  </w:style>
  <w:style w:type="paragraph" w:customStyle="1" w:styleId="18">
    <w:name w:val="Указатель пользователя 1"/>
    <w:basedOn w:val="aa"/>
    <w:qFormat/>
    <w:pPr>
      <w:tabs>
        <w:tab w:val="right" w:leader="dot" w:pos="9638"/>
      </w:tabs>
    </w:pPr>
  </w:style>
  <w:style w:type="paragraph" w:customStyle="1" w:styleId="19">
    <w:name w:val="Номер страницы1"/>
    <w:qFormat/>
    <w:pPr>
      <w:widowControl w:val="0"/>
      <w:overflowPunct w:val="0"/>
    </w:pPr>
  </w:style>
  <w:style w:type="paragraph" w:customStyle="1" w:styleId="Internetlink">
    <w:name w:val="Internet link"/>
    <w:qFormat/>
    <w:pPr>
      <w:widowControl w:val="0"/>
      <w:overflowPunct w:val="0"/>
    </w:pPr>
    <w:rPr>
      <w:color w:val="000080"/>
      <w:u w:val="single"/>
    </w:rPr>
  </w:style>
  <w:style w:type="paragraph" w:styleId="aff4">
    <w:name w:val="footnote text"/>
    <w:basedOn w:val="a"/>
    <w:pPr>
      <w:jc w:val="left"/>
    </w:pPr>
  </w:style>
  <w:style w:type="paragraph" w:customStyle="1" w:styleId="46">
    <w:name w:val="Нумерованный 4 прод."/>
    <w:basedOn w:val="a8"/>
    <w:qFormat/>
  </w:style>
  <w:style w:type="paragraph" w:customStyle="1" w:styleId="aff5">
    <w:name w:val="Горизонтальная линия"/>
    <w:basedOn w:val="a"/>
    <w:next w:val="a2"/>
    <w:qFormat/>
    <w:rPr>
      <w:sz w:val="4"/>
      <w:szCs w:val="4"/>
    </w:rPr>
  </w:style>
  <w:style w:type="paragraph" w:styleId="10">
    <w:name w:val="toc 1"/>
    <w:basedOn w:val="aa"/>
    <w:pPr>
      <w:tabs>
        <w:tab w:val="right" w:leader="dot" w:pos="9638"/>
      </w:tabs>
    </w:pPr>
  </w:style>
  <w:style w:type="paragraph" w:customStyle="1" w:styleId="aff6">
    <w:name w:val="Нижний колонтитул слева"/>
    <w:basedOn w:val="a"/>
    <w:qFormat/>
    <w:pPr>
      <w:tabs>
        <w:tab w:val="center" w:pos="4819"/>
        <w:tab w:val="right" w:pos="9638"/>
      </w:tabs>
      <w:jc w:val="left"/>
    </w:pPr>
  </w:style>
  <w:style w:type="paragraph" w:styleId="34">
    <w:name w:val="List Number 3"/>
    <w:basedOn w:val="a8"/>
    <w:qFormat/>
  </w:style>
  <w:style w:type="paragraph" w:customStyle="1" w:styleId="1a">
    <w:name w:val="Список 1 конец"/>
    <w:basedOn w:val="a8"/>
    <w:next w:val="3"/>
    <w:qFormat/>
  </w:style>
  <w:style w:type="paragraph" w:customStyle="1" w:styleId="35">
    <w:name w:val="Нумерованный 3 прод."/>
    <w:basedOn w:val="a8"/>
    <w:qFormat/>
  </w:style>
  <w:style w:type="paragraph" w:customStyle="1" w:styleId="EndnoteSymbol">
    <w:name w:val="Endnote Symbol"/>
    <w:qFormat/>
    <w:pPr>
      <w:widowControl w:val="0"/>
      <w:overflowPunct w:val="0"/>
    </w:pPr>
  </w:style>
  <w:style w:type="paragraph" w:styleId="aff7">
    <w:name w:val="endnote text"/>
    <w:basedOn w:val="a"/>
  </w:style>
  <w:style w:type="paragraph" w:styleId="90">
    <w:name w:val="toc 9"/>
    <w:basedOn w:val="aa"/>
    <w:pPr>
      <w:tabs>
        <w:tab w:val="right" w:leader="dot" w:pos="7374"/>
      </w:tabs>
    </w:pPr>
  </w:style>
  <w:style w:type="paragraph" w:customStyle="1" w:styleId="36">
    <w:name w:val="Нумерованный 3 начало"/>
    <w:basedOn w:val="a8"/>
    <w:next w:val="34"/>
    <w:qFormat/>
  </w:style>
  <w:style w:type="paragraph" w:styleId="37">
    <w:name w:val="List Continue 3"/>
    <w:basedOn w:val="a8"/>
    <w:qFormat/>
  </w:style>
  <w:style w:type="paragraph" w:customStyle="1" w:styleId="aff8">
    <w:name w:val="Верхний колонтитул справа"/>
    <w:basedOn w:val="a"/>
    <w:qFormat/>
    <w:pPr>
      <w:tabs>
        <w:tab w:val="center" w:pos="4819"/>
        <w:tab w:val="right" w:pos="9638"/>
      </w:tabs>
      <w:jc w:val="right"/>
    </w:pPr>
  </w:style>
  <w:style w:type="paragraph" w:styleId="81">
    <w:name w:val="toc 8"/>
    <w:basedOn w:val="aa"/>
    <w:pPr>
      <w:tabs>
        <w:tab w:val="right" w:leader="dot" w:pos="7657"/>
      </w:tabs>
    </w:pPr>
  </w:style>
  <w:style w:type="paragraph" w:styleId="aff9">
    <w:name w:val="List Continue"/>
    <w:basedOn w:val="a8"/>
    <w:qFormat/>
  </w:style>
  <w:style w:type="paragraph" w:customStyle="1" w:styleId="1b">
    <w:name w:val="Нумерованный 1 начало"/>
    <w:basedOn w:val="a8"/>
    <w:next w:val="4"/>
    <w:qFormat/>
  </w:style>
  <w:style w:type="paragraph" w:styleId="affa">
    <w:name w:val="table of authorities"/>
    <w:basedOn w:val="a0"/>
    <w:qFormat/>
  </w:style>
  <w:style w:type="paragraph" w:customStyle="1" w:styleId="28">
    <w:name w:val="Список 2 конец"/>
    <w:basedOn w:val="a8"/>
    <w:next w:val="3"/>
    <w:qFormat/>
  </w:style>
  <w:style w:type="paragraph" w:customStyle="1" w:styleId="101">
    <w:name w:val="Оглавление 10"/>
    <w:basedOn w:val="aa"/>
    <w:qFormat/>
    <w:pPr>
      <w:tabs>
        <w:tab w:val="right" w:leader="dot" w:pos="7091"/>
      </w:tabs>
    </w:pPr>
  </w:style>
  <w:style w:type="paragraph" w:customStyle="1" w:styleId="38">
    <w:name w:val="Нумерованный 3 конец"/>
    <w:basedOn w:val="a8"/>
    <w:next w:val="34"/>
    <w:qFormat/>
  </w:style>
  <w:style w:type="paragraph" w:customStyle="1" w:styleId="Rubies">
    <w:name w:val="Rubies"/>
    <w:qFormat/>
    <w:pPr>
      <w:widowControl w:val="0"/>
      <w:overflowPunct w:val="0"/>
    </w:pPr>
    <w:rPr>
      <w:sz w:val="12"/>
      <w:szCs w:val="12"/>
    </w:rPr>
  </w:style>
  <w:style w:type="paragraph" w:customStyle="1" w:styleId="55">
    <w:name w:val="Нумерованный 5 начало"/>
    <w:basedOn w:val="a8"/>
    <w:next w:val="50"/>
    <w:qFormat/>
  </w:style>
  <w:style w:type="paragraph" w:styleId="56">
    <w:name w:val="toc 5"/>
    <w:basedOn w:val="aa"/>
    <w:pPr>
      <w:tabs>
        <w:tab w:val="right" w:leader="dot" w:pos="8506"/>
      </w:tabs>
    </w:pPr>
  </w:style>
  <w:style w:type="paragraph" w:customStyle="1" w:styleId="Endnoteanchor">
    <w:name w:val="Endnote anchor"/>
    <w:qFormat/>
    <w:pPr>
      <w:widowControl w:val="0"/>
      <w:overflowPunct w:val="0"/>
    </w:pPr>
    <w:rPr>
      <w:vertAlign w:val="superscript"/>
    </w:rPr>
  </w:style>
  <w:style w:type="paragraph" w:styleId="29">
    <w:name w:val="List Continue 2"/>
    <w:basedOn w:val="a8"/>
    <w:qFormat/>
  </w:style>
  <w:style w:type="paragraph" w:styleId="2a">
    <w:name w:val="index 2"/>
    <w:basedOn w:val="aa"/>
  </w:style>
  <w:style w:type="paragraph" w:customStyle="1" w:styleId="39">
    <w:name w:val="Указатель пользователя 3"/>
    <w:basedOn w:val="aa"/>
    <w:qFormat/>
    <w:pPr>
      <w:tabs>
        <w:tab w:val="right" w:leader="dot" w:pos="9072"/>
      </w:tabs>
    </w:pPr>
  </w:style>
  <w:style w:type="paragraph" w:customStyle="1" w:styleId="3a">
    <w:name w:val="Список 3 начало"/>
    <w:basedOn w:val="a8"/>
    <w:next w:val="4"/>
    <w:qFormat/>
  </w:style>
  <w:style w:type="paragraph" w:customStyle="1" w:styleId="91">
    <w:name w:val="Указатель пользователя 9"/>
    <w:basedOn w:val="aa"/>
    <w:qFormat/>
    <w:pPr>
      <w:tabs>
        <w:tab w:val="right" w:leader="dot" w:pos="7374"/>
      </w:tabs>
    </w:pPr>
  </w:style>
  <w:style w:type="paragraph" w:customStyle="1" w:styleId="57">
    <w:name w:val="Нумерованный 5 прод."/>
    <w:basedOn w:val="a8"/>
    <w:qFormat/>
  </w:style>
  <w:style w:type="paragraph" w:customStyle="1" w:styleId="61">
    <w:name w:val="Указатель пользователя 6"/>
    <w:basedOn w:val="aa"/>
    <w:qFormat/>
    <w:pPr>
      <w:tabs>
        <w:tab w:val="right" w:leader="dot" w:pos="8223"/>
      </w:tabs>
    </w:pPr>
  </w:style>
  <w:style w:type="paragraph" w:customStyle="1" w:styleId="47">
    <w:name w:val="Указатель пользователя 4"/>
    <w:basedOn w:val="aa"/>
    <w:qFormat/>
    <w:pPr>
      <w:tabs>
        <w:tab w:val="right" w:leader="dot" w:pos="8789"/>
      </w:tabs>
    </w:pPr>
  </w:style>
  <w:style w:type="paragraph" w:customStyle="1" w:styleId="102">
    <w:name w:val="Указатель пользователя 10"/>
    <w:basedOn w:val="aa"/>
    <w:qFormat/>
    <w:pPr>
      <w:tabs>
        <w:tab w:val="right" w:leader="dot" w:pos="7091"/>
      </w:tabs>
    </w:pPr>
  </w:style>
  <w:style w:type="paragraph" w:customStyle="1" w:styleId="1c">
    <w:name w:val="Нумерованный 1 прод."/>
    <w:basedOn w:val="a8"/>
    <w:qFormat/>
  </w:style>
  <w:style w:type="paragraph" w:customStyle="1" w:styleId="Placeholder">
    <w:name w:val="Placeholder"/>
    <w:qFormat/>
    <w:pPr>
      <w:widowControl w:val="0"/>
      <w:overflowPunct w:val="0"/>
    </w:pPr>
    <w:rPr>
      <w:smallCaps/>
      <w:color w:val="008080"/>
      <w:u w:val="dotted"/>
    </w:rPr>
  </w:style>
  <w:style w:type="paragraph" w:customStyle="1" w:styleId="affb">
    <w:name w:val="Заголовок таблицы"/>
    <w:basedOn w:val="ae"/>
    <w:qFormat/>
    <w:rPr>
      <w:b/>
      <w:bCs/>
    </w:rPr>
  </w:style>
  <w:style w:type="paragraph" w:styleId="affc">
    <w:name w:val="Subtitle"/>
    <w:basedOn w:val="a"/>
    <w:next w:val="a1"/>
    <w:qFormat/>
    <w:pPr>
      <w:ind w:left="709"/>
      <w:jc w:val="both"/>
    </w:pPr>
    <w:rPr>
      <w:b/>
      <w:bCs/>
    </w:rPr>
  </w:style>
  <w:style w:type="paragraph" w:customStyle="1" w:styleId="affd">
    <w:name w:val="Заголовок списка таблиц"/>
    <w:basedOn w:val="a0"/>
    <w:qFormat/>
  </w:style>
  <w:style w:type="paragraph" w:customStyle="1" w:styleId="BulletSymbols">
    <w:name w:val="Bullet Symbols"/>
    <w:qFormat/>
    <w:pPr>
      <w:widowControl w:val="0"/>
      <w:overflowPunct w:val="0"/>
    </w:pPr>
    <w:rPr>
      <w:rFonts w:ascii="OpenSymbol" w:hAnsi="OpenSymbol"/>
    </w:rPr>
  </w:style>
  <w:style w:type="paragraph" w:styleId="affe">
    <w:name w:val="table of figures"/>
    <w:basedOn w:val="a9"/>
    <w:qFormat/>
  </w:style>
  <w:style w:type="paragraph" w:customStyle="1" w:styleId="afff">
    <w:name w:val="Блочная цитата"/>
    <w:basedOn w:val="a"/>
    <w:qFormat/>
  </w:style>
  <w:style w:type="paragraph" w:styleId="48">
    <w:name w:val="List Continue 4"/>
    <w:basedOn w:val="a8"/>
    <w:qFormat/>
  </w:style>
  <w:style w:type="paragraph" w:customStyle="1" w:styleId="StrongEmphasis">
    <w:name w:val="Strong Emphasis"/>
    <w:qFormat/>
    <w:pPr>
      <w:widowControl w:val="0"/>
      <w:overflowPunct w:val="0"/>
    </w:pPr>
    <w:rPr>
      <w:b/>
      <w:bCs/>
    </w:rPr>
  </w:style>
  <w:style w:type="paragraph" w:customStyle="1" w:styleId="Teletype">
    <w:name w:val="Teletype"/>
    <w:qFormat/>
    <w:pPr>
      <w:widowControl w:val="0"/>
      <w:overflowPunct w:val="0"/>
    </w:pPr>
    <w:rPr>
      <w:rFonts w:ascii="Liberation Mono" w:hAnsi="Liberation Mono"/>
    </w:rPr>
  </w:style>
  <w:style w:type="paragraph" w:customStyle="1" w:styleId="58">
    <w:name w:val="Указатель пользователя 5"/>
    <w:basedOn w:val="aa"/>
    <w:qFormat/>
    <w:pPr>
      <w:tabs>
        <w:tab w:val="right" w:leader="dot" w:pos="8506"/>
      </w:tabs>
    </w:pPr>
  </w:style>
  <w:style w:type="paragraph" w:customStyle="1" w:styleId="afff0">
    <w:name w:val="Заголовок списка"/>
    <w:basedOn w:val="a"/>
    <w:next w:val="aff"/>
    <w:qFormat/>
  </w:style>
  <w:style w:type="paragraph" w:customStyle="1" w:styleId="59">
    <w:name w:val="Список 5 начало"/>
    <w:basedOn w:val="a8"/>
    <w:next w:val="af8"/>
    <w:qFormat/>
  </w:style>
  <w:style w:type="paragraph" w:customStyle="1" w:styleId="49">
    <w:name w:val="Список 4 конец"/>
    <w:basedOn w:val="a8"/>
    <w:next w:val="53"/>
    <w:qFormat/>
  </w:style>
  <w:style w:type="paragraph" w:customStyle="1" w:styleId="afff1">
    <w:name w:val="Текст в заданном формате"/>
    <w:basedOn w:val="a"/>
    <w:qFormat/>
  </w:style>
  <w:style w:type="numbering" w:customStyle="1" w:styleId="numList2">
    <w:name w:val="numList_2"/>
    <w:qFormat/>
  </w:style>
  <w:style w:type="numbering" w:customStyle="1" w:styleId="numList1">
    <w:name w:val="numList_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onsultant.mship.local:8080?req=doc&amp;base=RLAW098&amp;n=184268&amp;dst=100078&amp;field=134&amp;date=13.02.2025" TargetMode="External"/><Relationship Id="rId13" Type="http://schemas.openxmlformats.org/officeDocument/2006/relationships/hyperlink" Target="https://internet.garant.ru/document/redirect/8224902/1164" TargetMode="External"/><Relationship Id="rId18" Type="http://schemas.openxmlformats.org/officeDocument/2006/relationships/hyperlink" Target="https://internet.garant.ru/document/redirect/12112604/269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onsultant.mship.local:8080?req=doc&amp;base=RLAW098&amp;n=184268&amp;dst=100078&amp;field=134&amp;date=13.02.2025" TargetMode="External"/><Relationship Id="rId12" Type="http://schemas.openxmlformats.org/officeDocument/2006/relationships/hyperlink" Target="https://internet.garant.ru/document/redirect/12184522/54" TargetMode="External"/><Relationship Id="rId17" Type="http://schemas.openxmlformats.org/officeDocument/2006/relationships/hyperlink" Target="https://internet.garant.ru/document/redirect/12112604/2681" TargetMode="External"/><Relationship Id="rId2" Type="http://schemas.openxmlformats.org/officeDocument/2006/relationships/styles" Target="styles.xml"/><Relationship Id="rId16" Type="http://schemas.openxmlformats.org/officeDocument/2006/relationships/hyperlink" Target="https://internet.garant.ru/document/redirect/12131264/18" TargetMode="External"/><Relationship Id="rId20" Type="http://schemas.openxmlformats.org/officeDocument/2006/relationships/image" Target="media/image2.gif"/><Relationship Id="rId1" Type="http://schemas.openxmlformats.org/officeDocument/2006/relationships/numbering" Target="numbering.xml"/><Relationship Id="rId6" Type="http://schemas.openxmlformats.org/officeDocument/2006/relationships/hyperlink" Target="https://internet.garant.ru/document/redirect/12138291/51" TargetMode="External"/><Relationship Id="rId11" Type="http://schemas.openxmlformats.org/officeDocument/2006/relationships/hyperlink" Target="https://internet.garant.ru/document/redirect/8224902/896" TargetMode="External"/><Relationship Id="rId5" Type="http://schemas.openxmlformats.org/officeDocument/2006/relationships/hyperlink" Target="http://consultant.mship.local:8080?req=doc&amp;base=RLAW363&amp;n=184397&amp;dst=230070&amp;field=134&amp;date=14.01.2025" TargetMode="External"/><Relationship Id="rId15" Type="http://schemas.openxmlformats.org/officeDocument/2006/relationships/hyperlink" Target="https://internet.garant.ru/document/redirect/10164072/23052" TargetMode="External"/><Relationship Id="rId10" Type="http://schemas.openxmlformats.org/officeDocument/2006/relationships/hyperlink" Target="https://internet.garant.ru/document/redirect/12184522/54" TargetMode="External"/><Relationship Id="rId19"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s://internet.garant.ru/document/redirect/8224902/896" TargetMode="External"/><Relationship Id="rId14" Type="http://schemas.openxmlformats.org/officeDocument/2006/relationships/hyperlink" Target="https://internet.garant.ru/document/redirect/12184522/5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12361</Words>
  <Characters>70461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cp:revision>
  <cp:lastPrinted>2025-03-05T13:57:00Z</cp:lastPrinted>
  <dcterms:created xsi:type="dcterms:W3CDTF">2025-03-18T09:22:00Z</dcterms:created>
  <dcterms:modified xsi:type="dcterms:W3CDTF">2025-03-18T09:22:00Z</dcterms:modified>
  <dc:language>ru-RU</dc:language>
</cp:coreProperties>
</file>