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5D1" w:rsidRPr="007145D1" w:rsidRDefault="007145D1" w:rsidP="007145D1">
      <w:pPr>
        <w:autoSpaceDE w:val="0"/>
        <w:autoSpaceDN w:val="0"/>
        <w:adjustRightInd w:val="0"/>
        <w:spacing w:after="0"/>
        <w:ind w:left="5103"/>
        <w:outlineLvl w:val="0"/>
        <w:rPr>
          <w:bCs/>
          <w:color w:val="auto"/>
          <w:szCs w:val="28"/>
        </w:rPr>
      </w:pPr>
      <w:r w:rsidRPr="007145D1">
        <w:rPr>
          <w:bCs/>
          <w:color w:val="auto"/>
          <w:szCs w:val="28"/>
        </w:rPr>
        <w:t>Контактные лица для направления</w:t>
      </w:r>
    </w:p>
    <w:p w:rsidR="007145D1" w:rsidRPr="007145D1" w:rsidRDefault="007145D1" w:rsidP="007145D1">
      <w:pPr>
        <w:autoSpaceDE w:val="0"/>
        <w:autoSpaceDN w:val="0"/>
        <w:adjustRightInd w:val="0"/>
        <w:spacing w:after="0"/>
        <w:ind w:left="5103"/>
        <w:outlineLvl w:val="0"/>
        <w:rPr>
          <w:bCs/>
          <w:color w:val="auto"/>
          <w:szCs w:val="28"/>
        </w:rPr>
      </w:pPr>
      <w:r w:rsidRPr="007145D1">
        <w:rPr>
          <w:bCs/>
          <w:color w:val="auto"/>
          <w:szCs w:val="28"/>
        </w:rPr>
        <w:t>замечаний и предложений:</w:t>
      </w:r>
    </w:p>
    <w:p w:rsidR="007145D1" w:rsidRPr="007145D1" w:rsidRDefault="007145D1" w:rsidP="007145D1">
      <w:pPr>
        <w:autoSpaceDE w:val="0"/>
        <w:autoSpaceDN w:val="0"/>
        <w:adjustRightInd w:val="0"/>
        <w:spacing w:after="0"/>
        <w:ind w:left="5103"/>
        <w:outlineLvl w:val="0"/>
        <w:rPr>
          <w:bCs/>
          <w:color w:val="auto"/>
          <w:szCs w:val="28"/>
        </w:rPr>
      </w:pPr>
    </w:p>
    <w:p w:rsidR="007145D1" w:rsidRPr="007145D1" w:rsidRDefault="007145D1" w:rsidP="007145D1">
      <w:pPr>
        <w:autoSpaceDE w:val="0"/>
        <w:autoSpaceDN w:val="0"/>
        <w:adjustRightInd w:val="0"/>
        <w:spacing w:after="0"/>
        <w:ind w:left="5103"/>
        <w:outlineLvl w:val="0"/>
        <w:rPr>
          <w:bCs/>
          <w:color w:val="auto"/>
          <w:szCs w:val="28"/>
        </w:rPr>
      </w:pPr>
      <w:r w:rsidRPr="007145D1">
        <w:rPr>
          <w:rFonts w:hint="eastAsia"/>
          <w:bCs/>
          <w:color w:val="auto"/>
          <w:szCs w:val="28"/>
        </w:rPr>
        <w:t>Злобин</w:t>
      </w:r>
      <w:r w:rsidRPr="007145D1">
        <w:rPr>
          <w:bCs/>
          <w:color w:val="auto"/>
          <w:szCs w:val="28"/>
        </w:rPr>
        <w:t xml:space="preserve"> </w:t>
      </w:r>
      <w:r w:rsidRPr="007145D1">
        <w:rPr>
          <w:rFonts w:hint="eastAsia"/>
          <w:bCs/>
          <w:color w:val="auto"/>
          <w:szCs w:val="28"/>
        </w:rPr>
        <w:t>Сергей</w:t>
      </w:r>
      <w:r w:rsidRPr="007145D1">
        <w:rPr>
          <w:bCs/>
          <w:color w:val="auto"/>
          <w:szCs w:val="28"/>
        </w:rPr>
        <w:t xml:space="preserve"> </w:t>
      </w:r>
      <w:r w:rsidRPr="007145D1">
        <w:rPr>
          <w:rFonts w:hint="eastAsia"/>
          <w:bCs/>
          <w:color w:val="auto"/>
          <w:szCs w:val="28"/>
        </w:rPr>
        <w:t>Николаевич</w:t>
      </w:r>
    </w:p>
    <w:p w:rsidR="007145D1" w:rsidRPr="007145D1" w:rsidRDefault="007145D1" w:rsidP="007145D1">
      <w:pPr>
        <w:autoSpaceDE w:val="0"/>
        <w:autoSpaceDN w:val="0"/>
        <w:adjustRightInd w:val="0"/>
        <w:spacing w:after="0"/>
        <w:ind w:left="5103"/>
        <w:outlineLvl w:val="0"/>
        <w:rPr>
          <w:bCs/>
          <w:color w:val="auto"/>
          <w:szCs w:val="28"/>
        </w:rPr>
      </w:pPr>
      <w:r w:rsidRPr="007145D1">
        <w:rPr>
          <w:rFonts w:hint="eastAsia"/>
          <w:bCs/>
          <w:color w:val="auto"/>
          <w:szCs w:val="28"/>
        </w:rPr>
        <w:t>Начальник</w:t>
      </w:r>
      <w:r w:rsidRPr="007145D1">
        <w:rPr>
          <w:bCs/>
          <w:color w:val="auto"/>
          <w:szCs w:val="28"/>
        </w:rPr>
        <w:t xml:space="preserve"> </w:t>
      </w:r>
      <w:r w:rsidRPr="007145D1">
        <w:rPr>
          <w:rFonts w:hint="eastAsia"/>
          <w:bCs/>
          <w:color w:val="auto"/>
          <w:szCs w:val="28"/>
        </w:rPr>
        <w:t>отдела</w:t>
      </w:r>
      <w:r w:rsidRPr="007145D1">
        <w:rPr>
          <w:bCs/>
          <w:color w:val="auto"/>
          <w:szCs w:val="28"/>
        </w:rPr>
        <w:t xml:space="preserve"> </w:t>
      </w:r>
      <w:r w:rsidRPr="007145D1">
        <w:rPr>
          <w:rFonts w:hint="eastAsia"/>
          <w:bCs/>
          <w:color w:val="auto"/>
          <w:szCs w:val="28"/>
        </w:rPr>
        <w:t>финансирования</w:t>
      </w:r>
    </w:p>
    <w:p w:rsidR="007145D1" w:rsidRPr="007145D1" w:rsidRDefault="007145D1" w:rsidP="007145D1">
      <w:pPr>
        <w:autoSpaceDE w:val="0"/>
        <w:autoSpaceDN w:val="0"/>
        <w:adjustRightInd w:val="0"/>
        <w:spacing w:after="0"/>
        <w:ind w:left="5103"/>
        <w:outlineLvl w:val="0"/>
        <w:rPr>
          <w:bCs/>
          <w:color w:val="auto"/>
          <w:szCs w:val="28"/>
        </w:rPr>
      </w:pPr>
      <w:r w:rsidRPr="007145D1">
        <w:rPr>
          <w:bCs/>
          <w:color w:val="auto"/>
          <w:szCs w:val="28"/>
        </w:rPr>
        <w:t xml:space="preserve">Телефон: </w:t>
      </w:r>
      <w:r w:rsidRPr="007145D1">
        <w:rPr>
          <w:bCs/>
          <w:color w:val="auto"/>
          <w:szCs w:val="28"/>
        </w:rPr>
        <w:tab/>
        <w:t>+7 (843) 221-76-04</w:t>
      </w:r>
    </w:p>
    <w:p w:rsidR="007145D1" w:rsidRPr="007145D1" w:rsidRDefault="007145D1" w:rsidP="007145D1">
      <w:pPr>
        <w:autoSpaceDE w:val="0"/>
        <w:autoSpaceDN w:val="0"/>
        <w:adjustRightInd w:val="0"/>
        <w:spacing w:after="0"/>
        <w:ind w:left="5103"/>
        <w:outlineLvl w:val="0"/>
      </w:pPr>
      <w:r w:rsidRPr="007145D1">
        <w:rPr>
          <w:bCs/>
          <w:color w:val="auto"/>
          <w:szCs w:val="28"/>
          <w:lang w:val="en-US"/>
        </w:rPr>
        <w:t>Email</w:t>
      </w:r>
      <w:r w:rsidRPr="007145D1">
        <w:rPr>
          <w:bCs/>
          <w:color w:val="auto"/>
          <w:szCs w:val="28"/>
        </w:rPr>
        <w:t xml:space="preserve">: </w:t>
      </w:r>
      <w:r w:rsidRPr="007145D1">
        <w:t>sergey.zlobin@tatarstan.ru</w:t>
      </w:r>
    </w:p>
    <w:p w:rsidR="007145D1" w:rsidRPr="007145D1" w:rsidRDefault="007145D1" w:rsidP="007145D1">
      <w:pPr>
        <w:autoSpaceDE w:val="0"/>
        <w:autoSpaceDN w:val="0"/>
        <w:adjustRightInd w:val="0"/>
        <w:spacing w:after="0"/>
        <w:ind w:left="5103"/>
        <w:outlineLvl w:val="0"/>
        <w:rPr>
          <w:bCs/>
          <w:color w:val="auto"/>
          <w:szCs w:val="28"/>
        </w:rPr>
      </w:pPr>
    </w:p>
    <w:p w:rsidR="007145D1" w:rsidRPr="007145D1" w:rsidRDefault="007145D1" w:rsidP="007145D1">
      <w:pPr>
        <w:autoSpaceDE w:val="0"/>
        <w:autoSpaceDN w:val="0"/>
        <w:adjustRightInd w:val="0"/>
        <w:spacing w:after="0"/>
        <w:ind w:left="5103"/>
        <w:outlineLvl w:val="0"/>
        <w:rPr>
          <w:bCs/>
          <w:color w:val="auto"/>
          <w:szCs w:val="28"/>
        </w:rPr>
      </w:pPr>
      <w:r w:rsidRPr="007145D1">
        <w:rPr>
          <w:bCs/>
          <w:color w:val="auto"/>
          <w:szCs w:val="28"/>
        </w:rPr>
        <w:t>Калимуллин Ильнар Ирекович</w:t>
      </w:r>
    </w:p>
    <w:p w:rsidR="007145D1" w:rsidRPr="007145D1" w:rsidRDefault="007145D1" w:rsidP="007145D1">
      <w:pPr>
        <w:autoSpaceDE w:val="0"/>
        <w:autoSpaceDN w:val="0"/>
        <w:adjustRightInd w:val="0"/>
        <w:spacing w:after="0"/>
        <w:ind w:left="5103"/>
        <w:outlineLvl w:val="0"/>
        <w:rPr>
          <w:bCs/>
          <w:color w:val="auto"/>
          <w:szCs w:val="28"/>
        </w:rPr>
      </w:pPr>
      <w:r w:rsidRPr="007145D1">
        <w:rPr>
          <w:bCs/>
          <w:color w:val="auto"/>
          <w:szCs w:val="28"/>
        </w:rPr>
        <w:t>Начальник юридического отдела</w:t>
      </w:r>
    </w:p>
    <w:p w:rsidR="007145D1" w:rsidRPr="007145D1" w:rsidRDefault="007145D1" w:rsidP="007145D1">
      <w:pPr>
        <w:autoSpaceDE w:val="0"/>
        <w:autoSpaceDN w:val="0"/>
        <w:adjustRightInd w:val="0"/>
        <w:spacing w:after="0"/>
        <w:ind w:left="5103"/>
        <w:outlineLvl w:val="0"/>
        <w:rPr>
          <w:bCs/>
          <w:color w:val="auto"/>
          <w:szCs w:val="28"/>
        </w:rPr>
      </w:pPr>
      <w:r w:rsidRPr="007145D1">
        <w:rPr>
          <w:bCs/>
          <w:color w:val="auto"/>
          <w:szCs w:val="28"/>
        </w:rPr>
        <w:t>Адрес: г. Казань, ул.</w:t>
      </w:r>
      <w:r w:rsidRPr="007145D1">
        <w:rPr>
          <w:bCs/>
          <w:color w:val="auto"/>
          <w:szCs w:val="28"/>
          <w:lang w:val="en-US"/>
        </w:rPr>
        <w:t> </w:t>
      </w:r>
      <w:r w:rsidRPr="007145D1">
        <w:rPr>
          <w:bCs/>
          <w:color w:val="auto"/>
          <w:szCs w:val="28"/>
        </w:rPr>
        <w:t>Федосеевская, 36</w:t>
      </w:r>
    </w:p>
    <w:p w:rsidR="007145D1" w:rsidRPr="007145D1" w:rsidRDefault="007145D1" w:rsidP="007145D1">
      <w:pPr>
        <w:autoSpaceDE w:val="0"/>
        <w:autoSpaceDN w:val="0"/>
        <w:adjustRightInd w:val="0"/>
        <w:spacing w:after="0"/>
        <w:ind w:left="5103"/>
        <w:outlineLvl w:val="0"/>
        <w:rPr>
          <w:bCs/>
          <w:color w:val="auto"/>
          <w:szCs w:val="28"/>
        </w:rPr>
      </w:pPr>
      <w:r w:rsidRPr="007145D1">
        <w:rPr>
          <w:bCs/>
          <w:color w:val="auto"/>
          <w:szCs w:val="28"/>
        </w:rPr>
        <w:t>Телефон: +7 (843) 221-76-14</w:t>
      </w:r>
    </w:p>
    <w:p w:rsidR="007145D1" w:rsidRPr="007145D1" w:rsidRDefault="007145D1" w:rsidP="007145D1">
      <w:pPr>
        <w:spacing w:after="0"/>
        <w:ind w:left="4536" w:right="120" w:firstLine="567"/>
      </w:pPr>
      <w:r w:rsidRPr="007145D1">
        <w:rPr>
          <w:bCs/>
          <w:color w:val="auto"/>
          <w:szCs w:val="28"/>
          <w:lang w:val="en-US"/>
        </w:rPr>
        <w:t>E</w:t>
      </w:r>
      <w:r w:rsidRPr="007145D1">
        <w:rPr>
          <w:bCs/>
          <w:color w:val="auto"/>
          <w:szCs w:val="28"/>
        </w:rPr>
        <w:t>-</w:t>
      </w:r>
      <w:r w:rsidRPr="007145D1">
        <w:rPr>
          <w:bCs/>
          <w:color w:val="auto"/>
          <w:szCs w:val="28"/>
          <w:lang w:val="en-US"/>
        </w:rPr>
        <w:t>mail</w:t>
      </w:r>
      <w:r w:rsidRPr="007145D1">
        <w:rPr>
          <w:bCs/>
          <w:color w:val="auto"/>
          <w:szCs w:val="28"/>
        </w:rPr>
        <w:t xml:space="preserve">: </w:t>
      </w:r>
      <w:hyperlink r:id="rId7" w:history="1">
        <w:r w:rsidRPr="007145D1">
          <w:rPr>
            <w:bCs/>
            <w:color w:val="auto"/>
            <w:szCs w:val="28"/>
            <w:lang w:val="en-US"/>
          </w:rPr>
          <w:t>Ilnar</w:t>
        </w:r>
        <w:r w:rsidRPr="007145D1">
          <w:rPr>
            <w:bCs/>
            <w:color w:val="auto"/>
            <w:szCs w:val="28"/>
          </w:rPr>
          <w:t>.</w:t>
        </w:r>
        <w:r w:rsidRPr="007145D1">
          <w:rPr>
            <w:bCs/>
            <w:color w:val="auto"/>
            <w:szCs w:val="28"/>
            <w:lang w:val="en-US"/>
          </w:rPr>
          <w:t>Kalimullin</w:t>
        </w:r>
        <w:r w:rsidRPr="007145D1">
          <w:rPr>
            <w:bCs/>
            <w:color w:val="auto"/>
            <w:szCs w:val="28"/>
          </w:rPr>
          <w:t>@</w:t>
        </w:r>
        <w:r w:rsidRPr="007145D1">
          <w:rPr>
            <w:bCs/>
            <w:color w:val="auto"/>
            <w:szCs w:val="28"/>
            <w:lang w:val="en-US"/>
          </w:rPr>
          <w:t>tatar</w:t>
        </w:r>
        <w:r w:rsidRPr="007145D1">
          <w:rPr>
            <w:bCs/>
            <w:color w:val="auto"/>
            <w:szCs w:val="28"/>
          </w:rPr>
          <w:t>.</w:t>
        </w:r>
        <w:r w:rsidRPr="007145D1">
          <w:rPr>
            <w:bCs/>
            <w:color w:val="auto"/>
            <w:szCs w:val="28"/>
            <w:lang w:val="en-US"/>
          </w:rPr>
          <w:t>ru</w:t>
        </w:r>
      </w:hyperlink>
    </w:p>
    <w:p w:rsidR="00CC4374" w:rsidRDefault="00CC4374">
      <w:pPr>
        <w:widowControl w:val="0"/>
        <w:tabs>
          <w:tab w:val="left" w:pos="5103"/>
        </w:tabs>
        <w:spacing w:after="0"/>
        <w:jc w:val="both"/>
      </w:pPr>
      <w:bookmarkStart w:id="0" w:name="_GoBack"/>
      <w:bookmarkEnd w:id="0"/>
    </w:p>
    <w:p w:rsidR="00CC4374" w:rsidRDefault="00A81D3C">
      <w:pPr>
        <w:widowControl w:val="0"/>
        <w:spacing w:after="0"/>
        <w:ind w:right="5102"/>
        <w:jc w:val="both"/>
      </w:pPr>
      <w:r>
        <w:t>О внесении изменений в постановление Кабинета Министров Республики Татарстан от 14.0</w:t>
      </w:r>
      <w:r w:rsidR="000F5E4E">
        <w:t xml:space="preserve">7.2021 № 572 «О мерах грантовой </w:t>
      </w:r>
      <w:r>
        <w:t>поддержки агропромышлен</w:t>
      </w:r>
      <w:r w:rsidR="008B1AFF">
        <w:t>-</w:t>
      </w:r>
      <w:r>
        <w:t>ного комплекса»</w:t>
      </w:r>
    </w:p>
    <w:p w:rsidR="00CC4374" w:rsidRDefault="00CC4374">
      <w:pPr>
        <w:widowControl w:val="0"/>
        <w:spacing w:after="0"/>
        <w:jc w:val="both"/>
      </w:pPr>
    </w:p>
    <w:p w:rsidR="00CC4374" w:rsidRDefault="00CC4374">
      <w:pPr>
        <w:widowControl w:val="0"/>
        <w:spacing w:after="0"/>
        <w:jc w:val="both"/>
      </w:pPr>
    </w:p>
    <w:p w:rsidR="00CC4374" w:rsidRDefault="00A81D3C">
      <w:pPr>
        <w:widowControl w:val="0"/>
        <w:spacing w:after="0"/>
        <w:ind w:firstLine="709"/>
        <w:jc w:val="both"/>
      </w:pPr>
      <w:r>
        <w:t>Кабинет Министров Республики Татарстан ПОСТАНОВЛЯЕТ:</w:t>
      </w:r>
    </w:p>
    <w:p w:rsidR="00CC4374" w:rsidRDefault="00CC4374">
      <w:pPr>
        <w:widowControl w:val="0"/>
        <w:spacing w:after="0"/>
        <w:ind w:firstLine="709"/>
        <w:jc w:val="both"/>
      </w:pPr>
    </w:p>
    <w:p w:rsidR="00CC4374" w:rsidRDefault="00A81D3C">
      <w:pPr>
        <w:widowControl w:val="0"/>
        <w:tabs>
          <w:tab w:val="left" w:pos="993"/>
          <w:tab w:val="left" w:pos="5245"/>
        </w:tabs>
        <w:spacing w:after="0"/>
        <w:ind w:firstLine="709"/>
        <w:jc w:val="both"/>
      </w:pPr>
      <w:r>
        <w:t>Внести в постановление Кабинета Министров Республики Татарстан от 14.07.2021 № 572 «О мерах грантовой поддержки</w:t>
      </w:r>
      <w:r w:rsidR="000F5E4E">
        <w:t xml:space="preserve"> агропромышленного комплекса»   </w:t>
      </w:r>
      <w:r>
        <w:t>(с изменениями, внесенными постановлениями Кабинета Министров Республики           Татарстан от 29.10.2021 № 1013, от 11.05.2022 № 428, от 10.09.2022 № 976, от 20.04.2023 № 500, от 08.07.2023 № 805, от 25.06.2024 № 457, от 28.12.2024 № 1241) следующие изменения:</w:t>
      </w:r>
    </w:p>
    <w:p w:rsidR="00CC4374" w:rsidRDefault="00A81D3C">
      <w:pPr>
        <w:spacing w:after="0"/>
        <w:ind w:firstLine="709"/>
        <w:jc w:val="both"/>
      </w:pPr>
      <w:r>
        <w:t>пункт 1 дополнить абзацами следующего содержания:</w:t>
      </w:r>
    </w:p>
    <w:p w:rsidR="00CC4374" w:rsidRDefault="00A81D3C">
      <w:pPr>
        <w:spacing w:after="0"/>
        <w:ind w:firstLine="709"/>
        <w:jc w:val="both"/>
      </w:pPr>
      <w:r>
        <w:t>«Порядок предоставления из бюджета Республики Татарстан гранта на государственную поддержку научных исследований и разработок в области агропромышленного комплекса бюджетным и автономным учреждениям;</w:t>
      </w:r>
    </w:p>
    <w:p w:rsidR="00CC4374" w:rsidRDefault="00A81D3C">
      <w:pPr>
        <w:spacing w:after="0"/>
        <w:ind w:firstLine="709"/>
        <w:jc w:val="both"/>
      </w:pPr>
      <w:r>
        <w:t>Порядок предоставления из бюджета Республики Татарстан гранта на развитие материально-технической базы начинающих сельскохозяйственных потребительских кооперативов»;</w:t>
      </w:r>
    </w:p>
    <w:p w:rsidR="00CC4374" w:rsidRDefault="00A81D3C">
      <w:pPr>
        <w:spacing w:after="0"/>
        <w:ind w:firstLine="709"/>
        <w:jc w:val="both"/>
      </w:pPr>
      <w:r>
        <w:t xml:space="preserve">в </w:t>
      </w:r>
      <w:hyperlink r:id="rId8" w:history="1">
        <w:r>
          <w:t>Порядк</w:t>
        </w:r>
      </w:hyperlink>
      <w:r>
        <w:t>е предоставления из бюджета Республики Татарстан гранта на развитие семейной фермы, софинансируемого из федерального бюджета, утвержденном указанным постановлением:</w:t>
      </w:r>
    </w:p>
    <w:p w:rsidR="00CC4374" w:rsidRDefault="00A81D3C">
      <w:pPr>
        <w:spacing w:after="0"/>
        <w:ind w:firstLine="709"/>
        <w:jc w:val="both"/>
      </w:pPr>
      <w:r>
        <w:t>пункт 1.1 дополнить абзацем следующего содержания:</w:t>
      </w:r>
    </w:p>
    <w:p w:rsidR="00CC4374" w:rsidRDefault="00A81D3C">
      <w:pPr>
        <w:spacing w:after="0"/>
        <w:ind w:firstLine="709"/>
        <w:jc w:val="both"/>
        <w:rPr>
          <w:shd w:val="clear" w:color="auto" w:fill="FFD821"/>
        </w:rPr>
      </w:pPr>
      <w:r>
        <w:t xml:space="preserve">«Грант предоставляется из бюджета Республики Татарстан не более двух раз.»; </w:t>
      </w:r>
    </w:p>
    <w:p w:rsidR="00CC4374" w:rsidRDefault="00A81D3C">
      <w:pPr>
        <w:spacing w:after="0"/>
        <w:ind w:firstLine="709"/>
        <w:jc w:val="both"/>
        <w:rPr>
          <w:shd w:val="clear" w:color="auto" w:fill="FFD821"/>
        </w:rPr>
      </w:pPr>
      <w:r>
        <w:t>в пункте 1.2:</w:t>
      </w:r>
    </w:p>
    <w:p w:rsidR="00CC4374" w:rsidRDefault="00A81D3C">
      <w:pPr>
        <w:spacing w:after="0"/>
        <w:ind w:firstLine="709"/>
        <w:jc w:val="both"/>
        <w:rPr>
          <w:shd w:val="clear" w:color="auto" w:fill="FFD821"/>
        </w:rPr>
      </w:pPr>
      <w:r>
        <w:t xml:space="preserve">абзац третий после слова «- комиссия» дополнить словами «по отбору проектов развития семейных ферм»; </w:t>
      </w:r>
    </w:p>
    <w:p w:rsidR="00CC4374" w:rsidRDefault="00A81D3C">
      <w:pPr>
        <w:spacing w:after="0"/>
        <w:ind w:firstLine="709"/>
        <w:jc w:val="both"/>
        <w:rPr>
          <w:shd w:val="clear" w:color="auto" w:fill="FFA2CF"/>
        </w:rPr>
      </w:pPr>
      <w:r>
        <w:lastRenderedPageBreak/>
        <w:t xml:space="preserve">в абзаце четвертом слова «в конкурсную комиссию» заменить словами «в Министерство»; </w:t>
      </w:r>
    </w:p>
    <w:p w:rsidR="00CC4374" w:rsidRPr="00A81D3C" w:rsidRDefault="00A81D3C">
      <w:pPr>
        <w:spacing w:after="0"/>
        <w:ind w:firstLine="709"/>
        <w:jc w:val="both"/>
      </w:pPr>
      <w:r w:rsidRPr="00A81D3C">
        <w:t>в абзацах шестом и седьмом слова «от 05.03.2020 № 48/2-пр» заменить словами «от 08.04.2024 № 95/2-пр»;</w:t>
      </w:r>
    </w:p>
    <w:p w:rsidR="00CC4374" w:rsidRPr="00A81D3C" w:rsidRDefault="000F5E4E">
      <w:pPr>
        <w:spacing w:after="0"/>
        <w:ind w:firstLine="709"/>
        <w:jc w:val="both"/>
      </w:pPr>
      <w:r>
        <w:t>дополнить подпунктом 1.61</w:t>
      </w:r>
      <w:r w:rsidR="00A81D3C" w:rsidRPr="00A81D3C">
        <w:t xml:space="preserve"> следующего содержания:</w:t>
      </w:r>
    </w:p>
    <w:p w:rsidR="00CC4374" w:rsidRPr="00A81D3C" w:rsidRDefault="00A81D3C">
      <w:pPr>
        <w:spacing w:after="0"/>
        <w:ind w:firstLine="709"/>
        <w:jc w:val="both"/>
      </w:pPr>
      <w:r w:rsidRPr="00A81D3C">
        <w:t>«1.61. Министерство принимает решение о предоставлении гранта на основании решения конкурсной комиссии.»;</w:t>
      </w:r>
    </w:p>
    <w:p w:rsidR="00CC4374" w:rsidRDefault="00A81D3C">
      <w:pPr>
        <w:spacing w:after="0"/>
        <w:ind w:firstLine="709"/>
        <w:jc w:val="both"/>
      </w:pPr>
      <w:r>
        <w:t>пункт 2.1 дополнить подпунктом «з» следующего содержания:</w:t>
      </w:r>
    </w:p>
    <w:p w:rsidR="00CC4374" w:rsidRDefault="00A81D3C">
      <w:pPr>
        <w:spacing w:after="0"/>
        <w:ind w:firstLine="709"/>
        <w:jc w:val="both"/>
      </w:pPr>
      <w:r>
        <w:t>«з) приобретение и монтаж газопоршневых установок;»;</w:t>
      </w:r>
    </w:p>
    <w:p w:rsidR="00CC4374" w:rsidRDefault="00A81D3C">
      <w:pPr>
        <w:spacing w:after="0"/>
        <w:ind w:firstLine="709"/>
        <w:jc w:val="both"/>
      </w:pPr>
      <w:r>
        <w:t>в пункте 2.2:</w:t>
      </w:r>
    </w:p>
    <w:p w:rsidR="00CC4374" w:rsidRDefault="00A81D3C">
      <w:pPr>
        <w:spacing w:after="0"/>
        <w:ind w:firstLine="709"/>
        <w:jc w:val="both"/>
      </w:pPr>
      <w:r>
        <w:t>подпункт «а» дополнить абзацем следующего содержания:</w:t>
      </w:r>
    </w:p>
    <w:p w:rsidR="00CC4374" w:rsidRPr="00A81D3C" w:rsidRDefault="00A81D3C" w:rsidP="00A81D3C">
      <w:pPr>
        <w:spacing w:after="0"/>
        <w:ind w:firstLine="709"/>
        <w:jc w:val="both"/>
      </w:pPr>
      <w:r w:rsidRPr="00A81D3C">
        <w:t>«садов интенсивного типа с площадью не менее 20 гектаров (не менее 324 тонн плодов в год) и урожайностью не менее: семечковые - 100 ц/га, косточковые - 70 ц/га;»;</w:t>
      </w:r>
    </w:p>
    <w:p w:rsidR="00CC4374" w:rsidRPr="00A81D3C" w:rsidRDefault="00A81D3C" w:rsidP="00A81D3C">
      <w:pPr>
        <w:spacing w:after="0"/>
        <w:ind w:firstLine="709"/>
        <w:jc w:val="both"/>
      </w:pPr>
      <w:r w:rsidRPr="00A81D3C">
        <w:t>подпункт «в» после слова «фермы» дополнить словами «, а также о сохранении рабочих мест в рамках реализации указанного проекта,»;</w:t>
      </w:r>
    </w:p>
    <w:p w:rsidR="00CC4374" w:rsidRPr="00A81D3C" w:rsidRDefault="00A81D3C" w:rsidP="00A81D3C">
      <w:pPr>
        <w:spacing w:after="0"/>
        <w:ind w:firstLine="709"/>
        <w:jc w:val="both"/>
      </w:pPr>
      <w:r w:rsidRPr="00A81D3C">
        <w:t>в подпункте «е» слово «стоимостью» заменить словами «, где в стоимость проекта включена сумма гранта»;</w:t>
      </w:r>
    </w:p>
    <w:p w:rsidR="00CC4374" w:rsidRPr="00A81D3C" w:rsidRDefault="00A81D3C" w:rsidP="00A81D3C">
      <w:pPr>
        <w:spacing w:after="0"/>
        <w:ind w:firstLine="709"/>
        <w:jc w:val="both"/>
      </w:pPr>
      <w:r w:rsidRPr="00A81D3C">
        <w:t>подпункт «ж» после слова «договоров» дополнить словом «(соглашений)»;</w:t>
      </w:r>
    </w:p>
    <w:p w:rsidR="00CC4374" w:rsidRPr="00A81D3C" w:rsidRDefault="00A81D3C" w:rsidP="00A81D3C">
      <w:pPr>
        <w:spacing w:after="0"/>
        <w:ind w:firstLine="709"/>
        <w:jc w:val="both"/>
      </w:pPr>
      <w:r w:rsidRPr="00A81D3C">
        <w:t>подпункт «з» после слова «договоров» дополнить словом «(соглашений)»;</w:t>
      </w:r>
    </w:p>
    <w:p w:rsidR="00CC4374" w:rsidRPr="00A81D3C" w:rsidRDefault="00A81D3C" w:rsidP="00A81D3C">
      <w:pPr>
        <w:spacing w:after="0"/>
        <w:ind w:firstLine="709"/>
        <w:jc w:val="both"/>
      </w:pPr>
      <w:r w:rsidRPr="00A81D3C">
        <w:t>подпункт «л» изложить в следующей редакции:</w:t>
      </w:r>
    </w:p>
    <w:p w:rsidR="00CC4374" w:rsidRPr="00A81D3C" w:rsidRDefault="00A81D3C" w:rsidP="00A81D3C">
      <w:pPr>
        <w:spacing w:after="0"/>
        <w:ind w:firstLine="709"/>
        <w:jc w:val="both"/>
      </w:pPr>
      <w:r w:rsidRPr="00A81D3C">
        <w:t xml:space="preserve">«л) обеспечение в течение пяти лет с даты получения гранта ежегодного прироста объема производства сельскохозяйственной продукции;»; </w:t>
      </w:r>
    </w:p>
    <w:p w:rsidR="00CC4374" w:rsidRDefault="00A81D3C" w:rsidP="00A81D3C">
      <w:pPr>
        <w:spacing w:after="0"/>
        <w:ind w:firstLine="709"/>
        <w:jc w:val="both"/>
      </w:pPr>
      <w:r w:rsidRPr="00A81D3C">
        <w:t>дополнить подпунктами «ц» - «щ» следующего содержания:</w:t>
      </w:r>
    </w:p>
    <w:p w:rsidR="00CC4374" w:rsidRDefault="00A81D3C">
      <w:pPr>
        <w:spacing w:after="0"/>
        <w:ind w:firstLine="709"/>
        <w:jc w:val="both"/>
        <w:rPr>
          <w:color w:val="22272F"/>
        </w:rPr>
      </w:pPr>
      <w:r>
        <w:rPr>
          <w:color w:val="22272F"/>
        </w:rPr>
        <w:t>«ц) заявитель зарегистрирован и осуществляет деятельность на сельской территории или территории сельской агломерации Республики Татарстан;</w:t>
      </w:r>
    </w:p>
    <w:p w:rsidR="00CC4374" w:rsidRDefault="00A81D3C">
      <w:pPr>
        <w:spacing w:after="0"/>
        <w:ind w:firstLine="709"/>
        <w:jc w:val="both"/>
      </w:pPr>
      <w:r>
        <w:rPr>
          <w:color w:val="22272F"/>
        </w:rPr>
        <w:t>ч) о</w:t>
      </w:r>
      <w:r>
        <w:t xml:space="preserve">борудование, указанное в подпункте «з» пункта 2.1 настоящего Порядка,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9" w:history="1">
        <w:r>
          <w:t>постановлением</w:t>
        </w:r>
      </w:hyperlink>
      <w:r>
        <w:t xml:space="preserve"> Правительства Российской Федерации от 17 июля</w:t>
      </w:r>
      <w:r w:rsidR="00596D0A">
        <w:t xml:space="preserve"> </w:t>
      </w:r>
      <w:r>
        <w:t xml:space="preserve">2015 г. №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10" w:history="1">
        <w:r>
          <w:t>статьей 17.1</w:t>
        </w:r>
      </w:hyperlink>
      <w:r>
        <w:t xml:space="preserve"> Федерального закона от 31 декабря 2014 года № 488-ФЗ  </w:t>
      </w:r>
      <w:r w:rsidR="00596D0A">
        <w:br/>
      </w:r>
      <w:r>
        <w:t xml:space="preserve">«О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11" w:history="1">
        <w:r>
          <w:t>постановлением</w:t>
        </w:r>
      </w:hyperlink>
      <w:r>
        <w:t xml:space="preserve"> Правительства Российской Федерации от 20 сентября 2017 г.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CC4374" w:rsidRDefault="00A81D3C">
      <w:pPr>
        <w:spacing w:after="0"/>
        <w:ind w:firstLine="709"/>
        <w:jc w:val="both"/>
      </w:pPr>
      <w:r>
        <w:t xml:space="preserve">ш) наличия справки подведомственного Министерству сельского хозяйства Российской Федерации федерального государственного бюджетного учреждения в </w:t>
      </w:r>
      <w:r>
        <w:lastRenderedPageBreak/>
        <w:t xml:space="preserve">области мелиорации, на территории обслуживания которого заявителем осуществляется деятельность, об отсутствии у заявителя просроченной задолженности перед указанным учреждением за услуги по подаче (отводу) воды в размере более 50 тыс. рублей (при отсутствии </w:t>
      </w:r>
      <w:r w:rsidRPr="00A81D3C">
        <w:t xml:space="preserve">указанной справки </w:t>
      </w:r>
      <w:r>
        <w:t xml:space="preserve">Министерство запрашивает </w:t>
      </w:r>
      <w:r w:rsidRPr="00A81D3C">
        <w:t>ее</w:t>
      </w:r>
      <w:r>
        <w:t xml:space="preserve"> самостоятельно);</w:t>
      </w:r>
    </w:p>
    <w:p w:rsidR="00CC4374" w:rsidRDefault="00A81D3C">
      <w:pPr>
        <w:spacing w:after="0"/>
        <w:ind w:firstLine="709"/>
        <w:jc w:val="both"/>
      </w:pPr>
      <w:r>
        <w:t xml:space="preserve">щ) внесения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12" w:history="1">
        <w:r>
          <w:t>приложением №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 154  «О порядке ведения государственного реестра земель сельскохозяйственного назначения», за исключением направления указанного в подпункту «з» пункта 2.1 настоящего Порядка.»;</w:t>
      </w:r>
    </w:p>
    <w:p w:rsidR="00CC4374" w:rsidRPr="00A81D3C" w:rsidRDefault="00A81D3C">
      <w:pPr>
        <w:spacing w:after="0"/>
        <w:ind w:firstLine="709"/>
        <w:jc w:val="both"/>
      </w:pPr>
      <w:r w:rsidRPr="00A81D3C">
        <w:t>в пункте 2.3:</w:t>
      </w:r>
    </w:p>
    <w:p w:rsidR="00CC4374" w:rsidRPr="00A81D3C" w:rsidRDefault="00A81D3C">
      <w:pPr>
        <w:spacing w:after="0"/>
        <w:ind w:firstLine="709"/>
        <w:jc w:val="both"/>
      </w:pPr>
      <w:r w:rsidRPr="00A81D3C">
        <w:t>абзац четвертый дополнить словами «(с учетом налога на добавленную стоимость)»;</w:t>
      </w:r>
    </w:p>
    <w:p w:rsidR="00CC4374" w:rsidRDefault="00A81D3C">
      <w:pPr>
        <w:spacing w:after="0"/>
        <w:ind w:firstLine="709"/>
        <w:jc w:val="both"/>
      </w:pPr>
      <w:r w:rsidRPr="00A81D3C">
        <w:t>абзац четырнадцатый признать утратившим силу;</w:t>
      </w:r>
    </w:p>
    <w:p w:rsidR="00CC4374" w:rsidRDefault="00A81D3C">
      <w:pPr>
        <w:spacing w:after="0"/>
        <w:ind w:firstLine="709"/>
        <w:jc w:val="both"/>
      </w:pPr>
      <w:r>
        <w:t>пункт 2.4 изложить в следующей редакции:</w:t>
      </w:r>
    </w:p>
    <w:p w:rsidR="00CC4374" w:rsidRPr="00A81D3C" w:rsidRDefault="00A81D3C">
      <w:pPr>
        <w:spacing w:after="0"/>
        <w:ind w:firstLine="709"/>
        <w:jc w:val="both"/>
      </w:pPr>
      <w:r>
        <w:t xml:space="preserve">«2.4. Для оценки эффективности предоставления гранта применяется следующий результат предоставления гранта: </w:t>
      </w:r>
      <w:r w:rsidRPr="00A81D3C">
        <w:t>обеспечен в течение 5 лет с даты получения гранта ежегодный прирост объема производства сельскохозяйственной продукции;»;</w:t>
      </w:r>
    </w:p>
    <w:p w:rsidR="00CC4374" w:rsidRDefault="00A81D3C">
      <w:pPr>
        <w:spacing w:after="0"/>
        <w:ind w:firstLine="709"/>
        <w:jc w:val="both"/>
      </w:pPr>
      <w:r>
        <w:t xml:space="preserve">в абзаце десятом пункта 4.2 слова «в соответствии с </w:t>
      </w:r>
      <w:hyperlink r:id="rId13" w:history="1">
        <w:r>
          <w:t>пунктами 6.6</w:t>
        </w:r>
      </w:hyperlink>
      <w:r>
        <w:t xml:space="preserve"> - </w:t>
      </w:r>
      <w:hyperlink r:id="rId14" w:history="1">
        <w:r>
          <w:t>6.7</w:t>
        </w:r>
      </w:hyperlink>
      <w:r>
        <w:t xml:space="preserve"> настоящего Порядка» исключить;</w:t>
      </w:r>
    </w:p>
    <w:p w:rsidR="00CC4374" w:rsidRDefault="00A81D3C">
      <w:pPr>
        <w:spacing w:after="0"/>
        <w:ind w:firstLine="709"/>
        <w:jc w:val="both"/>
      </w:pPr>
      <w:r>
        <w:t>дополнить пунктом 4.3 следующего содержания:</w:t>
      </w:r>
    </w:p>
    <w:p w:rsidR="00CC4374" w:rsidRDefault="00A81D3C">
      <w:pPr>
        <w:spacing w:after="0"/>
        <w:ind w:firstLine="709"/>
        <w:jc w:val="both"/>
      </w:pPr>
      <w:r>
        <w:t>«4.3 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4.2 настоящего Порядка не позднее наступления даты окончания приема заявок с соблюдением следующих условий:</w:t>
      </w:r>
    </w:p>
    <w:p w:rsidR="00CC4374" w:rsidRDefault="00A81D3C">
      <w:pPr>
        <w:spacing w:after="0"/>
        <w:ind w:firstLine="709"/>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CC4374" w:rsidRDefault="00A81D3C">
      <w:pPr>
        <w:spacing w:after="0"/>
        <w:ind w:firstLine="709"/>
        <w:jc w:val="both"/>
      </w:pPr>
      <w:r>
        <w:t>при внесении изменений в объявление о проведении отбора изменение способа отбора не допускается;</w:t>
      </w:r>
    </w:p>
    <w:p w:rsidR="00CC4374" w:rsidRDefault="00A81D3C">
      <w:pPr>
        <w:spacing w:after="0"/>
        <w:ind w:firstLine="709"/>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внести изменения в заявки в соответствии с пунктом 6.8 настоящего Порядка;</w:t>
      </w:r>
    </w:p>
    <w:p w:rsidR="00CC4374" w:rsidRDefault="00A81D3C">
      <w:pPr>
        <w:spacing w:after="0"/>
        <w:ind w:firstLine="709"/>
        <w:jc w:val="both"/>
      </w:pPr>
      <w:r>
        <w:t>заявители,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CC4374" w:rsidRDefault="00A81D3C">
      <w:pPr>
        <w:spacing w:after="0"/>
        <w:ind w:firstLine="709"/>
        <w:jc w:val="both"/>
      </w:pPr>
      <w:r>
        <w:t>пункт 6.1 изложить в следующей редакции:</w:t>
      </w:r>
    </w:p>
    <w:p w:rsidR="00CC4374" w:rsidRDefault="00A81D3C">
      <w:pPr>
        <w:spacing w:after="0"/>
        <w:ind w:firstLine="709"/>
        <w:jc w:val="both"/>
      </w:pPr>
      <w:r>
        <w:lastRenderedPageBreak/>
        <w:t>«6.1. Заявитель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CC4374" w:rsidRDefault="00A81D3C">
      <w:pPr>
        <w:spacing w:after="0"/>
        <w:ind w:firstLine="709"/>
        <w:jc w:val="both"/>
      </w:pPr>
      <w:r>
        <w:t>паспорта гражданина Российской Федерации - главы КФХ и членов КФХ, документов, подтверждающих их родство или свойство (свидетельство о рождении, свидетельство о браке или другие аналогичные документы);</w:t>
      </w:r>
    </w:p>
    <w:p w:rsidR="00CC4374" w:rsidRDefault="00A81D3C">
      <w:pPr>
        <w:spacing w:after="0"/>
        <w:ind w:firstLine="709"/>
        <w:jc w:val="both"/>
      </w:pPr>
      <w:r>
        <w:t>соглашения между членами КФХ о создании КФХ, заверенного нотариально;</w:t>
      </w:r>
    </w:p>
    <w:p w:rsidR="00CC4374" w:rsidRDefault="00A81D3C">
      <w:pPr>
        <w:spacing w:after="0"/>
        <w:ind w:firstLine="709"/>
        <w:jc w:val="both"/>
      </w:pPr>
      <w:r>
        <w:t xml:space="preserve">отчетов в органы государственного статистического наблюдения по формам </w:t>
      </w:r>
      <w:r>
        <w:br/>
      </w:r>
      <w:r w:rsidRPr="00A81D3C">
        <w:t>№ 2</w:t>
      </w:r>
      <w:r>
        <w:t xml:space="preserve">-фермер «Сведения о сборе урожая сельскохозяйственных культур», и (или) </w:t>
      </w:r>
      <w:r w:rsidR="00596D0A">
        <w:br/>
      </w:r>
      <w:hyperlink r:id="rId15" w:history="1">
        <w:r>
          <w:t>№ 3-фермер</w:t>
        </w:r>
      </w:hyperlink>
      <w:r>
        <w:t xml:space="preserve"> «Сведения о производстве продукции животноводства и поголовье скота», и (или) </w:t>
      </w:r>
      <w:hyperlink r:id="rId16" w:history="1">
        <w:r>
          <w:t>МП (микро)натура</w:t>
        </w:r>
      </w:hyperlink>
      <w:r>
        <w:t xml:space="preserve"> «Сведения о производстве продукции микропредприятием», и (или)  </w:t>
      </w:r>
      <w:hyperlink r:id="rId17" w:history="1">
        <w:r>
          <w:t>П-1</w:t>
        </w:r>
      </w:hyperlink>
      <w:r>
        <w:t xml:space="preserve"> «Сведения о производстве и отгрузке товаров и услуг», и (или) </w:t>
      </w:r>
      <w:hyperlink r:id="rId18" w:history="1">
        <w:r>
          <w:t>ПМ-пром</w:t>
        </w:r>
      </w:hyperlink>
      <w:r>
        <w:t xml:space="preserve"> «Сведения о производстве продукции малым предприятием», и (или) по </w:t>
      </w:r>
      <w:hyperlink r:id="rId19" w:history="1">
        <w:r>
          <w:t>форме 1-КФХ</w:t>
        </w:r>
      </w:hyperlink>
      <w:r>
        <w:t xml:space="preserve"> за последний год и на последнюю отчетную дату, подтверждающих осуществление производственной деятельности не менее 12 месяцев;</w:t>
      </w:r>
    </w:p>
    <w:p w:rsidR="00CC4374" w:rsidRPr="00A81D3C" w:rsidRDefault="00A81D3C">
      <w:pPr>
        <w:spacing w:after="0"/>
        <w:ind w:firstLine="709"/>
        <w:jc w:val="both"/>
      </w:pPr>
      <w:r>
        <w:t xml:space="preserve">бизнес-план по развитию семейной фермы по содержанию высокопродуктивных сельскохозяйственных животных (за исключением свиней), или птицы, или рыбы, </w:t>
      </w:r>
      <w:r w:rsidR="000F5E4E">
        <w:t>или</w:t>
      </w:r>
      <w:r w:rsidRPr="00A81D3C">
        <w:t xml:space="preserve"> выращиванию плодовых культур в садах интенсивного типа,</w:t>
      </w:r>
      <w:r>
        <w:t xml:space="preserve"> направленный на ежегодное увеличение объема сельскохозяйственной продукции, с указанием каналов сбыта и сроком окупаемости не более </w:t>
      </w:r>
      <w:r w:rsidRPr="00A81D3C">
        <w:t>семи</w:t>
      </w:r>
      <w:r>
        <w:t xml:space="preserve"> лет по форме, утвержденной приказом Министерства;</w:t>
      </w:r>
    </w:p>
    <w:p w:rsidR="00CC4374" w:rsidRDefault="00A81D3C">
      <w:pPr>
        <w:spacing w:after="0"/>
        <w:ind w:firstLine="709"/>
        <w:jc w:val="both"/>
      </w:pPr>
      <w:r>
        <w:t>документов, подтверждающих наличие собственных и (или) кредитных средств у хозяйства в размере не менее 40 процентов от стоимости каждого направления расходов проекта развития семейной фермы, софинансируемой за счет средств гранта;</w:t>
      </w:r>
    </w:p>
    <w:p w:rsidR="00CC4374" w:rsidRDefault="00A81D3C">
      <w:pPr>
        <w:spacing w:after="0"/>
        <w:ind w:firstLine="709"/>
        <w:jc w:val="both"/>
      </w:pPr>
      <w:r>
        <w:t>банковской выписки с расчетного счета главы КФХ, подтверждающей наличие денежных средств в размере не менее 10 процентов от стоимости проекта развития семейной фермы, выданной не ранее 30 календарных дней до дня подачи заявки;</w:t>
      </w:r>
    </w:p>
    <w:p w:rsidR="00CC4374" w:rsidRDefault="00A81D3C">
      <w:pPr>
        <w:spacing w:after="0"/>
        <w:ind w:firstLine="709"/>
        <w:jc w:val="both"/>
      </w:pPr>
      <w:r>
        <w:t>документа, выданного банком, о проведенной проверке заявителя на платежеспособность (возврат кредита), оценке проекта развития семейной фермы и об одобрении выдачи кредита с указанием его размера, выданного не ранее 30 календарных дней до дня подачи заявки;</w:t>
      </w:r>
    </w:p>
    <w:p w:rsidR="00CC4374" w:rsidRDefault="00A81D3C">
      <w:pPr>
        <w:spacing w:after="0"/>
        <w:ind w:firstLine="709"/>
        <w:jc w:val="both"/>
      </w:pPr>
      <w:r w:rsidRPr="00A81D3C">
        <w:t xml:space="preserve">отчет в налоговые органы по </w:t>
      </w:r>
      <w:hyperlink r:id="rId20" w:history="1">
        <w:r w:rsidRPr="00A81D3C">
          <w:t>форме КНД</w:t>
        </w:r>
      </w:hyperlink>
      <w:r w:rsidRPr="00A81D3C">
        <w:t xml:space="preserve"> 1151162 «Персонифицированные сведения о физических лицах</w:t>
      </w:r>
      <w:hyperlink r:id="rId21" w:history="1">
        <w:r w:rsidRPr="00A81D3C">
          <w:t>»;</w:t>
        </w:r>
      </w:hyperlink>
    </w:p>
    <w:p w:rsidR="00CC4374" w:rsidRDefault="00A81D3C">
      <w:pPr>
        <w:spacing w:after="0"/>
        <w:ind w:firstLine="709"/>
        <w:jc w:val="both"/>
      </w:pPr>
      <w:r>
        <w:t>справки заявителя о наличии производственных помещений, техники, оборудования и поголовья сельскохозяйственных животных по форме, утвержденной Министерством, а также паспорта технического средства, самоходной машины или электронного паспорта, подтверждающих право владения (при наличии);</w:t>
      </w:r>
    </w:p>
    <w:p w:rsidR="00CC4374" w:rsidRDefault="00A81D3C">
      <w:pPr>
        <w:spacing w:after="0"/>
        <w:ind w:firstLine="709"/>
        <w:jc w:val="both"/>
      </w:pPr>
      <w:r>
        <w:t xml:space="preserve">выписки из Единого государственного реестра недвижимости об основных характеристиках и зарегистрированных правах на объекты недвижимости, выданной не ранее чем за 30 календарных дней до дня подачи заявки, договоров аренды на </w:t>
      </w:r>
      <w:r>
        <w:lastRenderedPageBreak/>
        <w:t>объекты недвижимости, участвующие в проекте развития семейной фермы, зарегистрированные в порядке, установленном законодательством Российской Федерации;</w:t>
      </w:r>
    </w:p>
    <w:p w:rsidR="00CC4374" w:rsidRDefault="00A81D3C">
      <w:pPr>
        <w:spacing w:after="0"/>
        <w:ind w:firstLine="709"/>
        <w:jc w:val="both"/>
      </w:pPr>
      <w:r>
        <w:t xml:space="preserve">трудовой книжки заявителя, заверенной надлежащим образом, и (или) сведений о трудовой деятельности, полученных в порядке, установленном </w:t>
      </w:r>
      <w:hyperlink r:id="rId22" w:history="1">
        <w:r>
          <w:t>статьей 66.1</w:t>
        </w:r>
      </w:hyperlink>
      <w:r>
        <w:t xml:space="preserve"> Трудового кодекса Российской Федерации, за исключением случаев, когда служебная (трудовая) деятельность осуществляется впервые;</w:t>
      </w:r>
    </w:p>
    <w:p w:rsidR="00CC4374" w:rsidRDefault="00A81D3C">
      <w:pPr>
        <w:spacing w:after="0"/>
        <w:ind w:firstLine="709"/>
        <w:jc w:val="both"/>
      </w:pPr>
      <w:r>
        <w:t xml:space="preserve">сведений о состоянии индивидуального лицевого счета застрахованного лица - заявителя в системе обязательного пенсионного страхования на последнюю отчетную дату </w:t>
      </w:r>
      <w:hyperlink r:id="rId23" w:history="1">
        <w:r>
          <w:t>(форма СЗИ-ИЛС)</w:t>
        </w:r>
      </w:hyperlink>
      <w:r>
        <w:t>;</w:t>
      </w:r>
    </w:p>
    <w:p w:rsidR="00CC4374" w:rsidRDefault="00A81D3C">
      <w:pPr>
        <w:spacing w:after="0"/>
        <w:ind w:firstLine="709"/>
        <w:jc w:val="both"/>
      </w:pPr>
      <w:r>
        <w:t>презентации проекта развития семейной фермы, отражающей основные экономические показатели указанного проекта и этапы его реализации, по форме, утвержденной приказом Министерства;</w:t>
      </w:r>
    </w:p>
    <w:p w:rsidR="00CC4374" w:rsidRDefault="00A81D3C">
      <w:pPr>
        <w:spacing w:after="0"/>
        <w:ind w:firstLine="709"/>
        <w:jc w:val="both"/>
      </w:pPr>
      <w:r>
        <w:t>реестра паспортов земельных участков из состава земель сельскохозяйствен-ного назначения, по форме, утвержденной приказом Министерства;</w:t>
      </w:r>
    </w:p>
    <w:p w:rsidR="00CC4374" w:rsidRDefault="00A81D3C">
      <w:pPr>
        <w:spacing w:after="0"/>
        <w:ind w:firstLine="709"/>
        <w:jc w:val="both"/>
      </w:pPr>
      <w:r>
        <w:t xml:space="preserve">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заявителем осуществляется деятельность, об отсутствии у заявителя просроченной задолженности перед указанным учреждением за услуги по подаче (отводу) воды в размере более 50 тыс. рублей (при отсутствии </w:t>
      </w:r>
      <w:r w:rsidRPr="00A81D3C">
        <w:t xml:space="preserve">указанной справки </w:t>
      </w:r>
      <w:r>
        <w:t>Министерство запрашивает ее самостоятельно);</w:t>
      </w:r>
    </w:p>
    <w:p w:rsidR="00CC4374" w:rsidRPr="00A81D3C" w:rsidRDefault="00A81D3C">
      <w:pPr>
        <w:spacing w:after="0"/>
        <w:ind w:firstLine="709"/>
        <w:jc w:val="both"/>
      </w:pPr>
      <w:r w:rsidRPr="00A81D3C">
        <w:t xml:space="preserve">документов, подтверждающих соответствие критериям и их количественным показателям,  предусмотренным </w:t>
      </w:r>
      <w:hyperlink r:id="rId24" w:history="1">
        <w:r w:rsidRPr="00A81D3C">
          <w:t>пунктом 7.18</w:t>
        </w:r>
      </w:hyperlink>
      <w:r w:rsidRPr="00A81D3C">
        <w:t xml:space="preserve"> настоящего Порядка;</w:t>
      </w:r>
    </w:p>
    <w:p w:rsidR="00CC4374" w:rsidRDefault="00A81D3C">
      <w:pPr>
        <w:spacing w:after="0"/>
        <w:ind w:firstLine="709"/>
        <w:jc w:val="both"/>
      </w:pPr>
      <w:r>
        <w:t xml:space="preserve">при получении средств гранта по направлению, указанному в </w:t>
      </w:r>
      <w:hyperlink r:id="rId25" w:history="1">
        <w:r>
          <w:t>подпункте «а» пункта 2.1</w:t>
        </w:r>
      </w:hyperlink>
      <w:r>
        <w:t xml:space="preserve"> настоящего Порядка, заявитель представляет дополнительно электронные копии:</w:t>
      </w:r>
    </w:p>
    <w:p w:rsidR="00CC4374" w:rsidRDefault="00A81D3C">
      <w:pPr>
        <w:spacing w:after="0"/>
        <w:ind w:firstLine="709"/>
        <w:jc w:val="both"/>
      </w:pPr>
      <w:r>
        <w:t>договора подряда на выполнение проектно-изыскательских работ с организацией, имеющей допуск саморегулируемой организации;</w:t>
      </w:r>
    </w:p>
    <w:p w:rsidR="00CC4374" w:rsidRDefault="00A81D3C">
      <w:pPr>
        <w:spacing w:after="0"/>
        <w:ind w:firstLine="709"/>
        <w:jc w:val="both"/>
      </w:pPr>
      <w:r>
        <w:t>сметы на проектно-изыскательские работы с организацией, имеющей допуск саморегулируемой организации;</w:t>
      </w:r>
    </w:p>
    <w:p w:rsidR="00CC4374" w:rsidRDefault="00A81D3C">
      <w:pPr>
        <w:spacing w:after="0"/>
        <w:ind w:firstLine="709"/>
        <w:jc w:val="both"/>
      </w:pPr>
      <w:r>
        <w:t xml:space="preserve">при получении средств гранта по направлениям, указанным в </w:t>
      </w:r>
      <w:hyperlink r:id="rId26" w:history="1">
        <w:r>
          <w:t>подпунктах «б»  пункта 2.1</w:t>
        </w:r>
      </w:hyperlink>
      <w:r>
        <w:t xml:space="preserve"> настоящего Порядка, заявитель представляет дополнительно электронные копии:</w:t>
      </w:r>
    </w:p>
    <w:p w:rsidR="00CC4374" w:rsidRDefault="00A81D3C">
      <w:pPr>
        <w:spacing w:after="0"/>
        <w:ind w:firstLine="709"/>
        <w:jc w:val="both"/>
      </w:pPr>
      <w:r>
        <w:t>при строительстве, реконструкции объектов - сводного сметного расчета по укрупненным показателям или объектам-аналогам, разработанного организацией, имеющей допуск саморегулируемой организации, или положительного заключения государственной экспертизы проектной документации объекта капитального строительства и результатов инженерных изысканий с приложением проектно-сметной документации или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объекта капитального строительства (для отдельно стоящих объектов капитального строительства с количеством этажей не более двух, общая площадь которых составляет не более 1 500 кв. метров) с приложением проектно-сметной документации;</w:t>
      </w:r>
    </w:p>
    <w:p w:rsidR="00CC4374" w:rsidRDefault="00A81D3C">
      <w:pPr>
        <w:spacing w:after="0"/>
        <w:ind w:firstLine="709"/>
        <w:jc w:val="both"/>
      </w:pPr>
      <w:r>
        <w:lastRenderedPageBreak/>
        <w:t>при капитальном ремонте объектов - сводного сметного расчета по укрупненным показателям или объектам-аналогам, разработанного организацией, имеющей допуск саморегулируемой организации, или 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 с приложением проектно-сметной документации;</w:t>
      </w:r>
    </w:p>
    <w:p w:rsidR="00CC4374" w:rsidRDefault="00A81D3C">
      <w:pPr>
        <w:spacing w:after="0"/>
        <w:ind w:firstLine="709"/>
        <w:jc w:val="both"/>
      </w:pPr>
      <w:r>
        <w:t>при приобретении объектов, в том числе модульных зданий, - документов, подтверждающих стоимость имущества, выполняемых работ, оказываемых услуг, приобретаемых за счет средств гранта (счета на оплату, предварительные договоры купли-продажи и (или) оказания услуг, акты оценки недвижимого имущества независимым оценщиком);</w:t>
      </w:r>
    </w:p>
    <w:p w:rsidR="00CC4374" w:rsidRPr="00A81D3C" w:rsidRDefault="00A81D3C">
      <w:pPr>
        <w:spacing w:after="0"/>
        <w:ind w:firstLine="709"/>
        <w:jc w:val="both"/>
      </w:pPr>
      <w:r w:rsidRPr="00A81D3C">
        <w:t>при получении средств гранта по направлению, указанному в подпункте «в» пункта 2.1 настоящего Порядка, заявитель представляет дополнительно электронные копии предварительных договоров купли-продажи, договоров на выполнение монтажных работ при привлечении сторонних организаций;</w:t>
      </w:r>
    </w:p>
    <w:p w:rsidR="00CC4374" w:rsidRDefault="00A81D3C">
      <w:pPr>
        <w:spacing w:after="0"/>
        <w:ind w:firstLine="709"/>
        <w:jc w:val="both"/>
      </w:pPr>
      <w:r w:rsidRPr="00A81D3C">
        <w:t xml:space="preserve"> при получении средств гранта по направлению, указанному в подпункте «г» пункта 2.1 настоящего Порядка, заявитель представляет дополнительно электронные копии предварительных договоров купли-продажи, счетов на оплату и актов оценки независимым оценщиком земельных участков;</w:t>
      </w:r>
    </w:p>
    <w:p w:rsidR="00CC4374" w:rsidRPr="00A81D3C" w:rsidRDefault="00A81D3C">
      <w:pPr>
        <w:spacing w:after="0"/>
        <w:ind w:firstLine="709"/>
        <w:jc w:val="both"/>
      </w:pPr>
      <w:r w:rsidRPr="00A81D3C">
        <w:t>при получении средств гранта по направлению, указанному в подпункте «д» пункта 2.1 настоящего Порядка, заявитель представляет дополнительно электронную копию выписки по счету, выданную и заверенную кредитной организацией, подтверждающей размер ссудной задолженности по кредиту;</w:t>
      </w:r>
    </w:p>
    <w:p w:rsidR="00A81D3C" w:rsidRDefault="00A81D3C" w:rsidP="00A81D3C">
      <w:pPr>
        <w:spacing w:after="0"/>
        <w:ind w:firstLine="709"/>
        <w:jc w:val="both"/>
      </w:pPr>
      <w:r w:rsidRPr="00A81D3C">
        <w:t xml:space="preserve">при получении средств гранта по направлению, указанному в подпункте «е» пункта 2.1 настоящего Порядка, заявитель представляет </w:t>
      </w:r>
      <w:r w:rsidR="000F5E4E">
        <w:t>дополнительно электронные копию</w:t>
      </w:r>
      <w:r w:rsidRPr="00A81D3C">
        <w:t xml:space="preserve"> графика погашения кредита и уплаты процентов по нему, подтвержденного кредитной организацией;</w:t>
      </w:r>
    </w:p>
    <w:p w:rsidR="00CC4374" w:rsidRPr="00A81D3C" w:rsidRDefault="00A81D3C" w:rsidP="00A81D3C">
      <w:pPr>
        <w:spacing w:after="0"/>
        <w:ind w:firstLine="709"/>
        <w:jc w:val="both"/>
      </w:pPr>
      <w:r w:rsidRPr="00A81D3C">
        <w:t>при получении средств гранта по направлению, указанному в подпункте «ж» пункта 2.1 настоящего Порядка, заявитель представляет дополнительно электронные копии выписки по счету, выданной и заверенной сельскохозяйственным потребительским кредитным кооперативом, подтверждающей размер ссудной задолженности по займу.</w:t>
      </w:r>
    </w:p>
    <w:p w:rsidR="00CC4374" w:rsidRDefault="00A81D3C">
      <w:pPr>
        <w:spacing w:after="0"/>
        <w:ind w:firstLine="709"/>
        <w:jc w:val="both"/>
      </w:pPr>
      <w:r>
        <w:t>дополнить пунктом 7.10</w:t>
      </w:r>
      <w:r>
        <w:rPr>
          <w:vertAlign w:val="superscript"/>
        </w:rPr>
        <w:t>1</w:t>
      </w:r>
      <w:r>
        <w:t xml:space="preserve"> следующего содержания:</w:t>
      </w:r>
    </w:p>
    <w:p w:rsidR="00CC4374" w:rsidRDefault="00A81D3C">
      <w:pPr>
        <w:widowControl w:val="0"/>
        <w:spacing w:after="0"/>
        <w:ind w:firstLine="709"/>
        <w:jc w:val="both"/>
        <w:rPr>
          <w:rFonts w:ascii="PT Astra Serif" w:hAnsi="PT Astra Serif"/>
        </w:rPr>
      </w:pPr>
      <w:r>
        <w:rPr>
          <w:rFonts w:ascii="PT Astra Serif" w:hAnsi="PT Astra Serif"/>
        </w:rPr>
        <w:t>«7.10</w:t>
      </w:r>
      <w:r>
        <w:rPr>
          <w:rFonts w:ascii="PT Astra Serif" w:hAnsi="PT Astra Serif"/>
          <w:vertAlign w:val="superscript"/>
        </w:rPr>
        <w:t>1</w:t>
      </w:r>
      <w:r>
        <w:rPr>
          <w:rFonts w:ascii="PT Astra Serif" w:hAnsi="PT Astra Serif"/>
        </w:rPr>
        <w:t xml:space="preserve">. В течение десяти рабочих дней со дня подписания протокола рассмотрения заявок конкурсная комиссия осуществляет оценку заявок заявителей.»; </w:t>
      </w:r>
    </w:p>
    <w:p w:rsidR="00CC4374" w:rsidRDefault="00A81D3C">
      <w:pPr>
        <w:spacing w:after="0"/>
        <w:ind w:firstLine="709"/>
        <w:jc w:val="both"/>
      </w:pPr>
      <w:r>
        <w:t>пункт 7.18 изложить в следующей редакции:</w:t>
      </w:r>
    </w:p>
    <w:p w:rsidR="00CC4374" w:rsidRDefault="00A81D3C">
      <w:pPr>
        <w:spacing w:after="0"/>
        <w:ind w:firstLine="709"/>
        <w:jc w:val="both"/>
      </w:pPr>
      <w:bookmarkStart w:id="1" w:name="p0"/>
      <w:bookmarkEnd w:id="1"/>
      <w:r>
        <w:t>«7.18. Критерии и показатели критериев, используемых для оценки заявок:</w:t>
      </w:r>
    </w:p>
    <w:p w:rsidR="00CC4374" w:rsidRDefault="00A81D3C">
      <w:pPr>
        <w:spacing w:after="0"/>
        <w:jc w:val="both"/>
        <w:rPr>
          <w:sz w:val="22"/>
        </w:rPr>
      </w:pPr>
      <w:r>
        <w:rPr>
          <w:sz w:val="24"/>
        </w:rPr>
        <w:t> </w:t>
      </w:r>
    </w:p>
    <w:p w:rsidR="00CC4374" w:rsidRDefault="00CC4374">
      <w:pPr>
        <w:spacing w:after="20"/>
        <w:rPr>
          <w:sz w:val="2"/>
        </w:rPr>
      </w:pPr>
    </w:p>
    <w:tbl>
      <w:tblPr>
        <w:tblStyle w:val="afe"/>
        <w:tblW w:w="0" w:type="auto"/>
        <w:tblLayout w:type="fixed"/>
        <w:tblLook w:val="04A0" w:firstRow="1" w:lastRow="0" w:firstColumn="1" w:lastColumn="0" w:noHBand="0" w:noVBand="1"/>
      </w:tblPr>
      <w:tblGrid>
        <w:gridCol w:w="698"/>
        <w:gridCol w:w="4669"/>
        <w:gridCol w:w="2237"/>
        <w:gridCol w:w="1228"/>
        <w:gridCol w:w="1373"/>
      </w:tblGrid>
      <w:tr w:rsidR="00CC4374">
        <w:trPr>
          <w:tblHeader/>
        </w:trPr>
        <w:tc>
          <w:tcPr>
            <w:tcW w:w="698" w:type="dxa"/>
          </w:tcPr>
          <w:p w:rsidR="00CC4374" w:rsidRDefault="00A81D3C">
            <w:pPr>
              <w:widowControl w:val="0"/>
              <w:spacing w:after="0"/>
              <w:jc w:val="center"/>
              <w:rPr>
                <w:sz w:val="24"/>
              </w:rPr>
            </w:pPr>
            <w:r>
              <w:rPr>
                <w:sz w:val="24"/>
              </w:rPr>
              <w:t>№ п/п</w:t>
            </w:r>
          </w:p>
        </w:tc>
        <w:tc>
          <w:tcPr>
            <w:tcW w:w="4669" w:type="dxa"/>
          </w:tcPr>
          <w:p w:rsidR="00CC4374" w:rsidRDefault="00A81D3C">
            <w:pPr>
              <w:widowControl w:val="0"/>
              <w:spacing w:after="0"/>
              <w:jc w:val="center"/>
              <w:rPr>
                <w:sz w:val="24"/>
              </w:rPr>
            </w:pPr>
            <w:r>
              <w:rPr>
                <w:sz w:val="24"/>
              </w:rPr>
              <w:t>Наименование критерия</w:t>
            </w:r>
          </w:p>
        </w:tc>
        <w:tc>
          <w:tcPr>
            <w:tcW w:w="2237" w:type="dxa"/>
          </w:tcPr>
          <w:p w:rsidR="00CC4374" w:rsidRDefault="00A81D3C">
            <w:pPr>
              <w:widowControl w:val="0"/>
              <w:spacing w:after="0"/>
              <w:jc w:val="center"/>
              <w:rPr>
                <w:sz w:val="24"/>
              </w:rPr>
            </w:pPr>
            <w:r>
              <w:rPr>
                <w:sz w:val="24"/>
              </w:rPr>
              <w:t>Показатели</w:t>
            </w:r>
          </w:p>
        </w:tc>
        <w:tc>
          <w:tcPr>
            <w:tcW w:w="1228" w:type="dxa"/>
          </w:tcPr>
          <w:p w:rsidR="00CC4374" w:rsidRDefault="00A81D3C">
            <w:pPr>
              <w:widowControl w:val="0"/>
              <w:spacing w:after="0"/>
              <w:jc w:val="center"/>
              <w:rPr>
                <w:sz w:val="24"/>
              </w:rPr>
            </w:pPr>
            <w:r>
              <w:rPr>
                <w:sz w:val="24"/>
              </w:rPr>
              <w:t xml:space="preserve">Оценка </w:t>
            </w:r>
          </w:p>
          <w:p w:rsidR="00CC4374" w:rsidRDefault="00A81D3C">
            <w:pPr>
              <w:widowControl w:val="0"/>
              <w:spacing w:after="0"/>
              <w:jc w:val="center"/>
              <w:rPr>
                <w:sz w:val="24"/>
              </w:rPr>
            </w:pPr>
            <w:r>
              <w:rPr>
                <w:sz w:val="24"/>
              </w:rPr>
              <w:t>в баллах</w:t>
            </w:r>
          </w:p>
        </w:tc>
        <w:tc>
          <w:tcPr>
            <w:tcW w:w="1373" w:type="dxa"/>
          </w:tcPr>
          <w:p w:rsidR="00CC4374" w:rsidRDefault="00A81D3C">
            <w:pPr>
              <w:widowControl w:val="0"/>
              <w:spacing w:after="0"/>
              <w:jc w:val="center"/>
              <w:rPr>
                <w:sz w:val="24"/>
              </w:rPr>
            </w:pPr>
            <w:r>
              <w:rPr>
                <w:sz w:val="24"/>
              </w:rPr>
              <w:t>Весовое значение, %</w:t>
            </w:r>
          </w:p>
        </w:tc>
      </w:tr>
      <w:tr w:rsidR="00CC4374">
        <w:trPr>
          <w:tblHeader/>
        </w:trPr>
        <w:tc>
          <w:tcPr>
            <w:tcW w:w="698" w:type="dxa"/>
          </w:tcPr>
          <w:p w:rsidR="00CC4374" w:rsidRDefault="00A81D3C">
            <w:pPr>
              <w:widowControl w:val="0"/>
              <w:spacing w:after="0"/>
              <w:jc w:val="center"/>
              <w:rPr>
                <w:sz w:val="24"/>
              </w:rPr>
            </w:pPr>
            <w:r>
              <w:rPr>
                <w:sz w:val="24"/>
              </w:rPr>
              <w:t>1</w:t>
            </w:r>
          </w:p>
        </w:tc>
        <w:tc>
          <w:tcPr>
            <w:tcW w:w="4669" w:type="dxa"/>
          </w:tcPr>
          <w:p w:rsidR="00CC4374" w:rsidRDefault="00A81D3C">
            <w:pPr>
              <w:widowControl w:val="0"/>
              <w:spacing w:after="0"/>
              <w:jc w:val="center"/>
              <w:rPr>
                <w:sz w:val="24"/>
              </w:rPr>
            </w:pPr>
            <w:r>
              <w:rPr>
                <w:sz w:val="24"/>
              </w:rPr>
              <w:t>2</w:t>
            </w:r>
          </w:p>
        </w:tc>
        <w:tc>
          <w:tcPr>
            <w:tcW w:w="2237" w:type="dxa"/>
          </w:tcPr>
          <w:p w:rsidR="00CC4374" w:rsidRDefault="00A81D3C">
            <w:pPr>
              <w:widowControl w:val="0"/>
              <w:spacing w:after="0"/>
              <w:jc w:val="center"/>
              <w:rPr>
                <w:sz w:val="24"/>
              </w:rPr>
            </w:pPr>
            <w:r>
              <w:rPr>
                <w:sz w:val="24"/>
              </w:rPr>
              <w:t>3</w:t>
            </w:r>
          </w:p>
        </w:tc>
        <w:tc>
          <w:tcPr>
            <w:tcW w:w="1228" w:type="dxa"/>
          </w:tcPr>
          <w:p w:rsidR="00CC4374" w:rsidRDefault="00A81D3C">
            <w:pPr>
              <w:widowControl w:val="0"/>
              <w:spacing w:after="0"/>
              <w:jc w:val="center"/>
              <w:rPr>
                <w:sz w:val="24"/>
              </w:rPr>
            </w:pPr>
            <w:r>
              <w:rPr>
                <w:sz w:val="24"/>
              </w:rPr>
              <w:t>4</w:t>
            </w:r>
          </w:p>
        </w:tc>
        <w:tc>
          <w:tcPr>
            <w:tcW w:w="1373" w:type="dxa"/>
          </w:tcPr>
          <w:p w:rsidR="00CC4374" w:rsidRDefault="00A81D3C">
            <w:pPr>
              <w:widowControl w:val="0"/>
              <w:spacing w:after="0"/>
              <w:jc w:val="center"/>
              <w:rPr>
                <w:sz w:val="24"/>
              </w:rPr>
            </w:pPr>
            <w:r>
              <w:rPr>
                <w:sz w:val="24"/>
              </w:rPr>
              <w:t>5</w:t>
            </w:r>
          </w:p>
        </w:tc>
      </w:tr>
      <w:tr w:rsidR="00CC4374">
        <w:trPr>
          <w:trHeight w:val="340"/>
        </w:trPr>
        <w:tc>
          <w:tcPr>
            <w:tcW w:w="698" w:type="dxa"/>
            <w:vMerge w:val="restart"/>
          </w:tcPr>
          <w:p w:rsidR="00CC4374" w:rsidRDefault="00A81D3C">
            <w:pPr>
              <w:widowControl w:val="0"/>
              <w:spacing w:after="0"/>
              <w:jc w:val="both"/>
              <w:rPr>
                <w:sz w:val="24"/>
              </w:rPr>
            </w:pPr>
            <w:r>
              <w:rPr>
                <w:sz w:val="24"/>
              </w:rPr>
              <w:t>1.</w:t>
            </w:r>
          </w:p>
        </w:tc>
        <w:tc>
          <w:tcPr>
            <w:tcW w:w="4669" w:type="dxa"/>
            <w:vMerge w:val="restart"/>
          </w:tcPr>
          <w:p w:rsidR="00CC4374" w:rsidRDefault="00A81D3C">
            <w:pPr>
              <w:widowControl w:val="0"/>
              <w:spacing w:after="0"/>
              <w:jc w:val="both"/>
              <w:rPr>
                <w:sz w:val="24"/>
              </w:rPr>
            </w:pPr>
            <w:r>
              <w:rPr>
                <w:sz w:val="24"/>
              </w:rPr>
              <w:t>Наличие поголовья скота и птицы на день подачи заявки, условных голов &lt;*&gt;</w:t>
            </w:r>
          </w:p>
        </w:tc>
        <w:tc>
          <w:tcPr>
            <w:tcW w:w="2237" w:type="dxa"/>
          </w:tcPr>
          <w:p w:rsidR="00CC4374" w:rsidRDefault="00A81D3C">
            <w:pPr>
              <w:widowControl w:val="0"/>
              <w:spacing w:after="0"/>
              <w:jc w:val="center"/>
              <w:rPr>
                <w:sz w:val="24"/>
              </w:rPr>
            </w:pPr>
            <w:r>
              <w:rPr>
                <w:sz w:val="24"/>
              </w:rPr>
              <w:t>от 5 до 10</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30</w:t>
            </w:r>
          </w:p>
        </w:tc>
        <w:tc>
          <w:tcPr>
            <w:tcW w:w="1373" w:type="dxa"/>
            <w:vMerge w:val="restart"/>
            <w:tcBorders>
              <w:top w:val="single" w:sz="6" w:space="0" w:color="000000"/>
              <w:left w:val="single" w:sz="4" w:space="0" w:color="000000"/>
              <w:bottom w:val="single" w:sz="6" w:space="0" w:color="000000"/>
              <w:right w:val="single" w:sz="6" w:space="0" w:color="000000"/>
            </w:tcBorders>
          </w:tcPr>
          <w:p w:rsidR="00CC4374" w:rsidRDefault="00CC4374">
            <w:pPr>
              <w:spacing w:after="0"/>
              <w:jc w:val="center"/>
              <w:rPr>
                <w:sz w:val="24"/>
              </w:rPr>
            </w:pPr>
          </w:p>
          <w:p w:rsidR="00CC4374" w:rsidRDefault="00A81D3C">
            <w:pPr>
              <w:spacing w:after="0"/>
              <w:jc w:val="center"/>
              <w:rPr>
                <w:sz w:val="24"/>
              </w:rPr>
            </w:pPr>
            <w:r>
              <w:rPr>
                <w:sz w:val="24"/>
              </w:rPr>
              <w:t>5</w:t>
            </w:r>
          </w:p>
          <w:p w:rsidR="00CC4374" w:rsidRDefault="00CC4374">
            <w:pPr>
              <w:spacing w:after="0"/>
              <w:jc w:val="center"/>
              <w:rPr>
                <w:sz w:val="24"/>
              </w:rPr>
            </w:pPr>
          </w:p>
          <w:p w:rsidR="00CC4374" w:rsidRDefault="00CC4374">
            <w:pPr>
              <w:spacing w:after="0"/>
              <w:jc w:val="center"/>
              <w:rPr>
                <w:sz w:val="24"/>
              </w:rPr>
            </w:pPr>
          </w:p>
        </w:tc>
      </w:tr>
      <w:tr w:rsidR="00CC4374">
        <w:trPr>
          <w:trHeight w:val="340"/>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от 11 до 30</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70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rPr>
          <w:trHeight w:val="340"/>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свыше 31</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100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rPr>
          <w:trHeight w:val="340"/>
        </w:trPr>
        <w:tc>
          <w:tcPr>
            <w:tcW w:w="698" w:type="dxa"/>
            <w:vMerge w:val="restart"/>
          </w:tcPr>
          <w:p w:rsidR="00CC4374" w:rsidRDefault="00A81D3C">
            <w:pPr>
              <w:widowControl w:val="0"/>
              <w:spacing w:after="0"/>
              <w:jc w:val="both"/>
              <w:rPr>
                <w:sz w:val="24"/>
              </w:rPr>
            </w:pPr>
            <w:r>
              <w:rPr>
                <w:sz w:val="24"/>
              </w:rPr>
              <w:lastRenderedPageBreak/>
              <w:t>2.</w:t>
            </w:r>
          </w:p>
        </w:tc>
        <w:tc>
          <w:tcPr>
            <w:tcW w:w="4669" w:type="dxa"/>
            <w:vMerge w:val="restart"/>
          </w:tcPr>
          <w:p w:rsidR="00CC4374" w:rsidRDefault="00A81D3C">
            <w:pPr>
              <w:widowControl w:val="0"/>
              <w:spacing w:after="0"/>
              <w:jc w:val="both"/>
              <w:rPr>
                <w:sz w:val="24"/>
              </w:rPr>
            </w:pPr>
            <w:r>
              <w:rPr>
                <w:sz w:val="24"/>
              </w:rPr>
              <w:t>Создание дополнительных постоянных рабочих мест с указанием вида выполняемой деятельности</w:t>
            </w:r>
          </w:p>
        </w:tc>
        <w:tc>
          <w:tcPr>
            <w:tcW w:w="2237" w:type="dxa"/>
          </w:tcPr>
          <w:p w:rsidR="00CC4374" w:rsidRDefault="00A81D3C">
            <w:pPr>
              <w:widowControl w:val="0"/>
              <w:spacing w:after="0"/>
              <w:jc w:val="center"/>
              <w:rPr>
                <w:sz w:val="24"/>
              </w:rPr>
            </w:pPr>
            <w:r>
              <w:rPr>
                <w:sz w:val="24"/>
              </w:rPr>
              <w:t>4 – 5 мест</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tabs>
                <w:tab w:val="center" w:pos="553"/>
              </w:tabs>
              <w:spacing w:after="0"/>
              <w:jc w:val="center"/>
              <w:rPr>
                <w:sz w:val="24"/>
              </w:rPr>
            </w:pPr>
            <w:r>
              <w:rPr>
                <w:sz w:val="24"/>
              </w:rPr>
              <w:t>20</w:t>
            </w:r>
          </w:p>
        </w:tc>
        <w:tc>
          <w:tcPr>
            <w:tcW w:w="1373" w:type="dxa"/>
            <w:vMerge w:val="restart"/>
            <w:tcBorders>
              <w:top w:val="single" w:sz="6" w:space="0" w:color="000000"/>
              <w:left w:val="single" w:sz="4" w:space="0" w:color="000000"/>
              <w:bottom w:val="single" w:sz="6" w:space="0" w:color="000000"/>
              <w:right w:val="single" w:sz="6" w:space="0" w:color="000000"/>
            </w:tcBorders>
          </w:tcPr>
          <w:p w:rsidR="00CC4374" w:rsidRDefault="00CC4374">
            <w:pPr>
              <w:tabs>
                <w:tab w:val="center" w:pos="553"/>
              </w:tabs>
              <w:spacing w:after="0"/>
              <w:jc w:val="center"/>
              <w:rPr>
                <w:sz w:val="24"/>
              </w:rPr>
            </w:pPr>
          </w:p>
          <w:p w:rsidR="00CC4374" w:rsidRDefault="00A81D3C">
            <w:pPr>
              <w:tabs>
                <w:tab w:val="center" w:pos="553"/>
              </w:tabs>
              <w:spacing w:after="0"/>
              <w:jc w:val="center"/>
              <w:rPr>
                <w:sz w:val="24"/>
              </w:rPr>
            </w:pPr>
            <w:r>
              <w:rPr>
                <w:sz w:val="24"/>
              </w:rPr>
              <w:t>8,5</w:t>
            </w:r>
          </w:p>
        </w:tc>
      </w:tr>
      <w:tr w:rsidR="00CC4374">
        <w:trPr>
          <w:trHeight w:val="340"/>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6 – 7 мест</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60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rPr>
          <w:trHeight w:val="340"/>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8 и более мест</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100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rPr>
          <w:trHeight w:val="340"/>
        </w:trPr>
        <w:tc>
          <w:tcPr>
            <w:tcW w:w="698" w:type="dxa"/>
            <w:vMerge w:val="restart"/>
          </w:tcPr>
          <w:p w:rsidR="00CC4374" w:rsidRDefault="00A81D3C">
            <w:pPr>
              <w:widowControl w:val="0"/>
              <w:spacing w:after="0"/>
              <w:jc w:val="both"/>
              <w:rPr>
                <w:sz w:val="24"/>
              </w:rPr>
            </w:pPr>
            <w:r>
              <w:rPr>
                <w:sz w:val="24"/>
              </w:rPr>
              <w:t>3.</w:t>
            </w:r>
          </w:p>
        </w:tc>
        <w:tc>
          <w:tcPr>
            <w:tcW w:w="4669" w:type="dxa"/>
            <w:vMerge w:val="restart"/>
          </w:tcPr>
          <w:p w:rsidR="00CC4374" w:rsidRDefault="00A81D3C">
            <w:pPr>
              <w:widowControl w:val="0"/>
              <w:spacing w:after="0"/>
              <w:jc w:val="both"/>
              <w:rPr>
                <w:sz w:val="24"/>
              </w:rPr>
            </w:pPr>
            <w:r>
              <w:rPr>
                <w:sz w:val="24"/>
              </w:rPr>
              <w:t>Имеются необходимые виды подключения к инженерным сетям на ферме, участвующей в проекте развития семейной фермы: электричество, вода, дорога, газ, тепло, канализация</w:t>
            </w:r>
          </w:p>
        </w:tc>
        <w:tc>
          <w:tcPr>
            <w:tcW w:w="2237" w:type="dxa"/>
          </w:tcPr>
          <w:p w:rsidR="00CC4374" w:rsidRDefault="00A81D3C">
            <w:pPr>
              <w:widowControl w:val="0"/>
              <w:spacing w:after="0"/>
              <w:jc w:val="center"/>
              <w:rPr>
                <w:sz w:val="24"/>
              </w:rPr>
            </w:pPr>
            <w:r>
              <w:rPr>
                <w:sz w:val="24"/>
              </w:rPr>
              <w:t>1</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30</w:t>
            </w:r>
          </w:p>
        </w:tc>
        <w:tc>
          <w:tcPr>
            <w:tcW w:w="1373" w:type="dxa"/>
            <w:vMerge w:val="restart"/>
            <w:tcBorders>
              <w:top w:val="single" w:sz="6" w:space="0" w:color="000000"/>
              <w:left w:val="single" w:sz="4" w:space="0" w:color="000000"/>
              <w:bottom w:val="single" w:sz="6" w:space="0" w:color="000000"/>
              <w:right w:val="single" w:sz="6" w:space="0" w:color="000000"/>
            </w:tcBorders>
          </w:tcPr>
          <w:p w:rsidR="00CC4374" w:rsidRDefault="00CC4374">
            <w:pPr>
              <w:spacing w:after="0"/>
              <w:jc w:val="center"/>
              <w:rPr>
                <w:sz w:val="24"/>
              </w:rPr>
            </w:pPr>
          </w:p>
          <w:p w:rsidR="00CC4374" w:rsidRDefault="00A81D3C">
            <w:pPr>
              <w:spacing w:after="0"/>
              <w:jc w:val="center"/>
              <w:rPr>
                <w:sz w:val="24"/>
              </w:rPr>
            </w:pPr>
            <w:r>
              <w:rPr>
                <w:sz w:val="24"/>
              </w:rPr>
              <w:t>5</w:t>
            </w:r>
          </w:p>
        </w:tc>
      </w:tr>
      <w:tr w:rsidR="00CC4374">
        <w:trPr>
          <w:trHeight w:val="340"/>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2 и более вида</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100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rPr>
          <w:trHeight w:val="340"/>
        </w:trPr>
        <w:tc>
          <w:tcPr>
            <w:tcW w:w="698" w:type="dxa"/>
            <w:vMerge w:val="restart"/>
          </w:tcPr>
          <w:p w:rsidR="00CC4374" w:rsidRDefault="00A81D3C">
            <w:pPr>
              <w:widowControl w:val="0"/>
              <w:spacing w:after="0"/>
              <w:jc w:val="both"/>
              <w:rPr>
                <w:sz w:val="24"/>
              </w:rPr>
            </w:pPr>
            <w:r>
              <w:rPr>
                <w:sz w:val="24"/>
              </w:rPr>
              <w:t>4.</w:t>
            </w:r>
          </w:p>
        </w:tc>
        <w:tc>
          <w:tcPr>
            <w:tcW w:w="4669" w:type="dxa"/>
            <w:vMerge w:val="restart"/>
          </w:tcPr>
          <w:p w:rsidR="00CC4374" w:rsidRDefault="00A81D3C">
            <w:pPr>
              <w:widowControl w:val="0"/>
              <w:spacing w:after="0"/>
              <w:jc w:val="both"/>
              <w:rPr>
                <w:sz w:val="24"/>
              </w:rPr>
            </w:pPr>
            <w:r>
              <w:rPr>
                <w:sz w:val="24"/>
              </w:rPr>
              <w:t>Наличие в собственности у заявителя сельскохозяйственной самоходной техники, высокопроизводительного оборудования на день подачи заявки, единиц</w:t>
            </w:r>
          </w:p>
        </w:tc>
        <w:tc>
          <w:tcPr>
            <w:tcW w:w="2237" w:type="dxa"/>
          </w:tcPr>
          <w:p w:rsidR="00CC4374" w:rsidRDefault="00A81D3C">
            <w:pPr>
              <w:widowControl w:val="0"/>
              <w:spacing w:after="0"/>
              <w:jc w:val="center"/>
              <w:rPr>
                <w:sz w:val="24"/>
              </w:rPr>
            </w:pPr>
            <w:r>
              <w:rPr>
                <w:sz w:val="24"/>
              </w:rPr>
              <w:t>от 1 до 3</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30</w:t>
            </w:r>
          </w:p>
        </w:tc>
        <w:tc>
          <w:tcPr>
            <w:tcW w:w="1373" w:type="dxa"/>
            <w:vMerge w:val="restart"/>
            <w:tcBorders>
              <w:top w:val="single" w:sz="6" w:space="0" w:color="000000"/>
              <w:left w:val="single" w:sz="4" w:space="0" w:color="000000"/>
              <w:bottom w:val="single" w:sz="6" w:space="0" w:color="000000"/>
              <w:right w:val="single" w:sz="6" w:space="0" w:color="000000"/>
            </w:tcBorders>
          </w:tcPr>
          <w:p w:rsidR="00CC4374" w:rsidRDefault="00CC4374">
            <w:pPr>
              <w:spacing w:after="0"/>
              <w:jc w:val="center"/>
              <w:rPr>
                <w:sz w:val="24"/>
              </w:rPr>
            </w:pPr>
          </w:p>
          <w:p w:rsidR="00CC4374" w:rsidRDefault="00A81D3C">
            <w:pPr>
              <w:spacing w:after="0"/>
              <w:jc w:val="center"/>
              <w:rPr>
                <w:sz w:val="24"/>
              </w:rPr>
            </w:pPr>
            <w:r>
              <w:rPr>
                <w:sz w:val="24"/>
              </w:rPr>
              <w:t>5</w:t>
            </w:r>
            <w:r>
              <w:rPr>
                <w:sz w:val="24"/>
              </w:rPr>
              <w:br/>
            </w:r>
          </w:p>
        </w:tc>
      </w:tr>
      <w:tr w:rsidR="00CC4374">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от 4 до 5</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70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6 и более</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100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rPr>
          <w:trHeight w:val="283"/>
        </w:trPr>
        <w:tc>
          <w:tcPr>
            <w:tcW w:w="698" w:type="dxa"/>
            <w:vMerge w:val="restart"/>
          </w:tcPr>
          <w:p w:rsidR="00CC4374" w:rsidRDefault="00A81D3C">
            <w:pPr>
              <w:widowControl w:val="0"/>
              <w:spacing w:after="0"/>
              <w:jc w:val="both"/>
              <w:rPr>
                <w:sz w:val="24"/>
              </w:rPr>
            </w:pPr>
            <w:r>
              <w:rPr>
                <w:sz w:val="24"/>
              </w:rPr>
              <w:t>5.</w:t>
            </w:r>
          </w:p>
        </w:tc>
        <w:tc>
          <w:tcPr>
            <w:tcW w:w="4669" w:type="dxa"/>
            <w:vMerge w:val="restart"/>
          </w:tcPr>
          <w:p w:rsidR="00CC4374" w:rsidRDefault="00A81D3C">
            <w:pPr>
              <w:widowControl w:val="0"/>
              <w:spacing w:after="0"/>
              <w:jc w:val="both"/>
              <w:rPr>
                <w:sz w:val="24"/>
              </w:rPr>
            </w:pPr>
            <w:r>
              <w:rPr>
                <w:sz w:val="24"/>
              </w:rPr>
              <w:t xml:space="preserve">Наличие у заявителя зарегистрированных земельных участков сельскохозяйственного назначения, гектаров </w:t>
            </w:r>
            <w:hyperlink r:id="rId27" w:history="1">
              <w:r>
                <w:rPr>
                  <w:sz w:val="24"/>
                </w:rPr>
                <w:t>&lt;**&gt;</w:t>
              </w:r>
            </w:hyperlink>
          </w:p>
        </w:tc>
        <w:tc>
          <w:tcPr>
            <w:tcW w:w="2237" w:type="dxa"/>
          </w:tcPr>
          <w:p w:rsidR="00CC4374" w:rsidRDefault="00A81D3C">
            <w:pPr>
              <w:widowControl w:val="0"/>
              <w:spacing w:after="0"/>
              <w:jc w:val="center"/>
              <w:rPr>
                <w:sz w:val="24"/>
              </w:rPr>
            </w:pPr>
            <w:r>
              <w:rPr>
                <w:sz w:val="24"/>
              </w:rPr>
              <w:t>в безвозмездном пользовании и (или) в долгосрочной аренде на срок не менее семи лет</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30</w:t>
            </w:r>
          </w:p>
        </w:tc>
        <w:tc>
          <w:tcPr>
            <w:tcW w:w="1373" w:type="dxa"/>
            <w:vMerge w:val="restart"/>
            <w:tcBorders>
              <w:top w:val="single" w:sz="6" w:space="0" w:color="000000"/>
              <w:left w:val="single" w:sz="4" w:space="0" w:color="000000"/>
              <w:bottom w:val="single" w:sz="6" w:space="0" w:color="000000"/>
              <w:right w:val="single" w:sz="6" w:space="0" w:color="000000"/>
            </w:tcBorders>
          </w:tcPr>
          <w:p w:rsidR="00CC4374" w:rsidRDefault="00CC4374">
            <w:pPr>
              <w:spacing w:after="0"/>
              <w:jc w:val="center"/>
              <w:rPr>
                <w:sz w:val="24"/>
              </w:rPr>
            </w:pPr>
          </w:p>
          <w:p w:rsidR="00CC4374" w:rsidRDefault="00A81D3C">
            <w:pPr>
              <w:spacing w:after="0"/>
              <w:jc w:val="center"/>
              <w:rPr>
                <w:sz w:val="24"/>
              </w:rPr>
            </w:pPr>
            <w:r>
              <w:rPr>
                <w:sz w:val="24"/>
              </w:rPr>
              <w:t>5</w:t>
            </w:r>
          </w:p>
          <w:p w:rsidR="00CC4374" w:rsidRDefault="00CC4374">
            <w:pPr>
              <w:spacing w:after="0"/>
              <w:jc w:val="center"/>
              <w:rPr>
                <w:sz w:val="24"/>
              </w:rPr>
            </w:pPr>
          </w:p>
        </w:tc>
      </w:tr>
      <w:tr w:rsidR="00CC4374">
        <w:trPr>
          <w:trHeight w:val="283"/>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в собственности</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100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rPr>
          <w:trHeight w:val="283"/>
        </w:trPr>
        <w:tc>
          <w:tcPr>
            <w:tcW w:w="698" w:type="dxa"/>
            <w:vMerge w:val="restart"/>
          </w:tcPr>
          <w:p w:rsidR="00CC4374" w:rsidRDefault="00A81D3C">
            <w:pPr>
              <w:widowControl w:val="0"/>
              <w:spacing w:after="0"/>
              <w:jc w:val="both"/>
              <w:rPr>
                <w:sz w:val="24"/>
              </w:rPr>
            </w:pPr>
            <w:r>
              <w:rPr>
                <w:sz w:val="24"/>
              </w:rPr>
              <w:t>6.</w:t>
            </w:r>
          </w:p>
        </w:tc>
        <w:tc>
          <w:tcPr>
            <w:tcW w:w="4669" w:type="dxa"/>
            <w:vMerge w:val="restart"/>
          </w:tcPr>
          <w:p w:rsidR="00CC4374" w:rsidRDefault="00A81D3C">
            <w:pPr>
              <w:widowControl w:val="0"/>
              <w:spacing w:after="0"/>
              <w:jc w:val="both"/>
              <w:rPr>
                <w:sz w:val="24"/>
              </w:rPr>
            </w:pPr>
            <w:r>
              <w:rPr>
                <w:sz w:val="24"/>
              </w:rPr>
              <w:t>Площадь земельного участка сельскохозяйственного назначения, гектаров</w:t>
            </w:r>
          </w:p>
        </w:tc>
        <w:tc>
          <w:tcPr>
            <w:tcW w:w="2237" w:type="dxa"/>
          </w:tcPr>
          <w:p w:rsidR="00CC4374" w:rsidRDefault="00A81D3C">
            <w:pPr>
              <w:widowControl w:val="0"/>
              <w:spacing w:after="0"/>
              <w:jc w:val="center"/>
              <w:rPr>
                <w:sz w:val="24"/>
              </w:rPr>
            </w:pPr>
            <w:r>
              <w:rPr>
                <w:sz w:val="24"/>
              </w:rPr>
              <w:t>от 5 до 10</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30</w:t>
            </w:r>
          </w:p>
        </w:tc>
        <w:tc>
          <w:tcPr>
            <w:tcW w:w="1373" w:type="dxa"/>
            <w:vMerge w:val="restart"/>
            <w:tcBorders>
              <w:top w:val="single" w:sz="6" w:space="0" w:color="000000"/>
              <w:left w:val="single" w:sz="4" w:space="0" w:color="000000"/>
              <w:bottom w:val="single" w:sz="6" w:space="0" w:color="000000"/>
              <w:right w:val="single" w:sz="6" w:space="0" w:color="000000"/>
            </w:tcBorders>
          </w:tcPr>
          <w:p w:rsidR="00CC4374" w:rsidRDefault="00CC4374">
            <w:pPr>
              <w:spacing w:after="0"/>
              <w:jc w:val="center"/>
              <w:rPr>
                <w:sz w:val="24"/>
              </w:rPr>
            </w:pPr>
          </w:p>
          <w:p w:rsidR="00CC4374" w:rsidRDefault="00A81D3C">
            <w:pPr>
              <w:spacing w:after="0"/>
              <w:jc w:val="center"/>
              <w:rPr>
                <w:sz w:val="24"/>
              </w:rPr>
            </w:pPr>
            <w:r>
              <w:rPr>
                <w:sz w:val="24"/>
              </w:rPr>
              <w:t>5</w:t>
            </w:r>
          </w:p>
          <w:p w:rsidR="00CC4374" w:rsidRDefault="00CC4374">
            <w:pPr>
              <w:spacing w:after="0"/>
              <w:jc w:val="center"/>
              <w:rPr>
                <w:sz w:val="24"/>
              </w:rPr>
            </w:pPr>
          </w:p>
        </w:tc>
      </w:tr>
      <w:tr w:rsidR="00CC4374">
        <w:trPr>
          <w:trHeight w:val="283"/>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от 10,1 до 50</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70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rPr>
          <w:trHeight w:val="283"/>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более 50</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100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rPr>
          <w:trHeight w:val="283"/>
        </w:trPr>
        <w:tc>
          <w:tcPr>
            <w:tcW w:w="698" w:type="dxa"/>
            <w:vMerge w:val="restart"/>
          </w:tcPr>
          <w:p w:rsidR="00CC4374" w:rsidRDefault="00A81D3C">
            <w:pPr>
              <w:widowControl w:val="0"/>
              <w:spacing w:after="0"/>
              <w:jc w:val="both"/>
              <w:rPr>
                <w:sz w:val="24"/>
              </w:rPr>
            </w:pPr>
            <w:r>
              <w:rPr>
                <w:sz w:val="24"/>
              </w:rPr>
              <w:t>7.</w:t>
            </w:r>
          </w:p>
        </w:tc>
        <w:tc>
          <w:tcPr>
            <w:tcW w:w="4669" w:type="dxa"/>
            <w:vMerge w:val="restart"/>
          </w:tcPr>
          <w:p w:rsidR="00CC4374" w:rsidRDefault="00A81D3C">
            <w:pPr>
              <w:widowControl w:val="0"/>
              <w:spacing w:after="0"/>
              <w:jc w:val="both"/>
              <w:rPr>
                <w:sz w:val="24"/>
              </w:rPr>
            </w:pPr>
            <w:r>
              <w:rPr>
                <w:sz w:val="24"/>
              </w:rPr>
              <w:t>Направление проекта развития семейной фермы</w:t>
            </w:r>
          </w:p>
        </w:tc>
        <w:tc>
          <w:tcPr>
            <w:tcW w:w="2237" w:type="dxa"/>
          </w:tcPr>
          <w:p w:rsidR="00CC4374" w:rsidRDefault="00A81D3C">
            <w:pPr>
              <w:widowControl w:val="0"/>
              <w:spacing w:after="0"/>
              <w:jc w:val="center"/>
              <w:rPr>
                <w:sz w:val="24"/>
              </w:rPr>
            </w:pPr>
            <w:r>
              <w:rPr>
                <w:sz w:val="24"/>
              </w:rPr>
              <w:t>козоводство, рыбоводство, выращивание плодовых культур</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30</w:t>
            </w:r>
          </w:p>
        </w:tc>
        <w:tc>
          <w:tcPr>
            <w:tcW w:w="1373" w:type="dxa"/>
            <w:vMerge w:val="restart"/>
            <w:tcBorders>
              <w:top w:val="single" w:sz="6" w:space="0" w:color="000000"/>
              <w:left w:val="single" w:sz="4" w:space="0" w:color="000000"/>
              <w:bottom w:val="single" w:sz="6" w:space="0" w:color="000000"/>
              <w:right w:val="single" w:sz="6" w:space="0" w:color="000000"/>
            </w:tcBorders>
          </w:tcPr>
          <w:p w:rsidR="00CC4374" w:rsidRDefault="00A81D3C">
            <w:pPr>
              <w:jc w:val="center"/>
            </w:pPr>
            <w:r>
              <w:rPr>
                <w:sz w:val="24"/>
              </w:rPr>
              <w:t>5</w:t>
            </w:r>
          </w:p>
        </w:tc>
      </w:tr>
      <w:tr w:rsidR="00CC4374">
        <w:trPr>
          <w:trHeight w:val="283"/>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овцеводство, коневодство, птицеводство, выращивание плодовых культур</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70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rPr>
          <w:trHeight w:val="283"/>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молочный крупный рогатый скот и откорм крупного рогатого скота</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100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rPr>
          <w:trHeight w:val="850"/>
        </w:trPr>
        <w:tc>
          <w:tcPr>
            <w:tcW w:w="698" w:type="dxa"/>
            <w:vMerge w:val="restart"/>
          </w:tcPr>
          <w:p w:rsidR="00CC4374" w:rsidRDefault="00A81D3C">
            <w:pPr>
              <w:widowControl w:val="0"/>
              <w:spacing w:after="0"/>
              <w:jc w:val="both"/>
              <w:rPr>
                <w:sz w:val="24"/>
              </w:rPr>
            </w:pPr>
            <w:r>
              <w:rPr>
                <w:sz w:val="24"/>
              </w:rPr>
              <w:t>8.</w:t>
            </w:r>
          </w:p>
        </w:tc>
        <w:tc>
          <w:tcPr>
            <w:tcW w:w="4669" w:type="dxa"/>
            <w:vMerge w:val="restart"/>
          </w:tcPr>
          <w:p w:rsidR="00CC4374" w:rsidRDefault="00A81D3C">
            <w:pPr>
              <w:widowControl w:val="0"/>
              <w:spacing w:after="0"/>
              <w:jc w:val="both"/>
              <w:rPr>
                <w:sz w:val="24"/>
              </w:rPr>
            </w:pPr>
            <w:r>
              <w:rPr>
                <w:sz w:val="24"/>
              </w:rPr>
              <w:t>Наличие у главы КФХ собственных кредитных средств в размере 40 процентов от проекта плана расходов</w:t>
            </w:r>
          </w:p>
        </w:tc>
        <w:tc>
          <w:tcPr>
            <w:tcW w:w="2237" w:type="dxa"/>
          </w:tcPr>
          <w:p w:rsidR="00CC4374" w:rsidRDefault="00A81D3C">
            <w:pPr>
              <w:widowControl w:val="0"/>
              <w:spacing w:after="0"/>
              <w:jc w:val="center"/>
              <w:rPr>
                <w:sz w:val="24"/>
              </w:rPr>
            </w:pPr>
            <w:r>
              <w:rPr>
                <w:sz w:val="24"/>
              </w:rPr>
              <w:t>менее 50 процентов собственных денежных средств</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30</w:t>
            </w:r>
          </w:p>
        </w:tc>
        <w:tc>
          <w:tcPr>
            <w:tcW w:w="1373" w:type="dxa"/>
            <w:vMerge w:val="restart"/>
            <w:tcBorders>
              <w:top w:val="single" w:sz="6" w:space="0" w:color="000000"/>
              <w:left w:val="single" w:sz="4" w:space="0" w:color="000000"/>
              <w:right w:val="single" w:sz="6" w:space="0" w:color="000000"/>
            </w:tcBorders>
          </w:tcPr>
          <w:p w:rsidR="00CC4374" w:rsidRDefault="00A81D3C">
            <w:pPr>
              <w:jc w:val="center"/>
            </w:pPr>
            <w:r>
              <w:rPr>
                <w:sz w:val="24"/>
              </w:rPr>
              <w:t>5</w:t>
            </w:r>
          </w:p>
        </w:tc>
      </w:tr>
      <w:tr w:rsidR="00CC4374">
        <w:trPr>
          <w:trHeight w:val="850"/>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50 и более процентов собственных денежных средств</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100</w:t>
            </w:r>
          </w:p>
        </w:tc>
        <w:tc>
          <w:tcPr>
            <w:tcW w:w="1373" w:type="dxa"/>
            <w:vMerge/>
            <w:tcBorders>
              <w:top w:val="single" w:sz="6" w:space="0" w:color="000000"/>
              <w:left w:val="single" w:sz="4" w:space="0" w:color="000000"/>
              <w:right w:val="single" w:sz="6" w:space="0" w:color="000000"/>
            </w:tcBorders>
          </w:tcPr>
          <w:p w:rsidR="00CC4374" w:rsidRDefault="00CC4374"/>
        </w:tc>
      </w:tr>
      <w:tr w:rsidR="00CC4374">
        <w:trPr>
          <w:trHeight w:val="168"/>
        </w:trPr>
        <w:tc>
          <w:tcPr>
            <w:tcW w:w="698" w:type="dxa"/>
            <w:vMerge w:val="restart"/>
          </w:tcPr>
          <w:p w:rsidR="00CC4374" w:rsidRDefault="00A81D3C">
            <w:pPr>
              <w:widowControl w:val="0"/>
              <w:spacing w:after="0"/>
              <w:jc w:val="both"/>
              <w:rPr>
                <w:sz w:val="24"/>
              </w:rPr>
            </w:pPr>
            <w:r>
              <w:rPr>
                <w:sz w:val="24"/>
              </w:rPr>
              <w:t>9.</w:t>
            </w:r>
          </w:p>
        </w:tc>
        <w:tc>
          <w:tcPr>
            <w:tcW w:w="4669" w:type="dxa"/>
            <w:vMerge w:val="restart"/>
          </w:tcPr>
          <w:p w:rsidR="00CC4374" w:rsidRDefault="00A81D3C">
            <w:pPr>
              <w:widowControl w:val="0"/>
              <w:spacing w:after="0"/>
              <w:jc w:val="both"/>
              <w:rPr>
                <w:sz w:val="24"/>
              </w:rPr>
            </w:pPr>
            <w:r>
              <w:rPr>
                <w:sz w:val="24"/>
              </w:rPr>
              <w:t xml:space="preserve">Стаж работы в качестве КФХ и (или) индивидуального предпринимателя в </w:t>
            </w:r>
            <w:r>
              <w:rPr>
                <w:sz w:val="24"/>
              </w:rPr>
              <w:lastRenderedPageBreak/>
              <w:t>сельском хозяйстве</w:t>
            </w:r>
          </w:p>
        </w:tc>
        <w:tc>
          <w:tcPr>
            <w:tcW w:w="2237" w:type="dxa"/>
          </w:tcPr>
          <w:p w:rsidR="00CC4374" w:rsidRDefault="00A81D3C">
            <w:pPr>
              <w:widowControl w:val="0"/>
              <w:spacing w:after="0"/>
              <w:jc w:val="center"/>
              <w:rPr>
                <w:sz w:val="24"/>
              </w:rPr>
            </w:pPr>
            <w:r>
              <w:rPr>
                <w:sz w:val="24"/>
              </w:rPr>
              <w:lastRenderedPageBreak/>
              <w:t>от 2 до 4 лет</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10</w:t>
            </w:r>
          </w:p>
        </w:tc>
        <w:tc>
          <w:tcPr>
            <w:tcW w:w="1373" w:type="dxa"/>
            <w:vMerge w:val="restart"/>
          </w:tcPr>
          <w:p w:rsidR="00CC4374" w:rsidRDefault="00A81D3C">
            <w:pPr>
              <w:widowControl w:val="0"/>
              <w:spacing w:after="0"/>
              <w:jc w:val="center"/>
              <w:rPr>
                <w:sz w:val="24"/>
              </w:rPr>
            </w:pPr>
            <w:r>
              <w:rPr>
                <w:sz w:val="24"/>
              </w:rPr>
              <w:t>33</w:t>
            </w:r>
          </w:p>
        </w:tc>
      </w:tr>
      <w:tr w:rsidR="00CC4374">
        <w:trPr>
          <w:trHeight w:val="171"/>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 xml:space="preserve">  от 5 до 10 лет</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50</w:t>
            </w:r>
          </w:p>
        </w:tc>
        <w:tc>
          <w:tcPr>
            <w:tcW w:w="1373" w:type="dxa"/>
            <w:vMerge/>
          </w:tcPr>
          <w:p w:rsidR="00CC4374" w:rsidRDefault="00CC4374"/>
        </w:tc>
      </w:tr>
      <w:tr w:rsidR="00CC4374">
        <w:trPr>
          <w:trHeight w:val="304"/>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 xml:space="preserve">   свыше 10 лет</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100</w:t>
            </w:r>
          </w:p>
        </w:tc>
        <w:tc>
          <w:tcPr>
            <w:tcW w:w="1373" w:type="dxa"/>
            <w:vMerge/>
          </w:tcPr>
          <w:p w:rsidR="00CC4374" w:rsidRDefault="00CC4374"/>
        </w:tc>
      </w:tr>
      <w:tr w:rsidR="00CC4374">
        <w:trPr>
          <w:trHeight w:val="283"/>
        </w:trPr>
        <w:tc>
          <w:tcPr>
            <w:tcW w:w="698" w:type="dxa"/>
          </w:tcPr>
          <w:p w:rsidR="00CC4374" w:rsidRDefault="00A81D3C">
            <w:pPr>
              <w:widowControl w:val="0"/>
              <w:spacing w:after="0"/>
              <w:jc w:val="both"/>
              <w:rPr>
                <w:sz w:val="24"/>
              </w:rPr>
            </w:pPr>
            <w:r>
              <w:rPr>
                <w:sz w:val="24"/>
              </w:rPr>
              <w:lastRenderedPageBreak/>
              <w:t>10.</w:t>
            </w:r>
          </w:p>
        </w:tc>
        <w:tc>
          <w:tcPr>
            <w:tcW w:w="8134" w:type="dxa"/>
            <w:gridSpan w:val="3"/>
          </w:tcPr>
          <w:p w:rsidR="00CC4374" w:rsidRDefault="00A81D3C">
            <w:pPr>
              <w:widowControl w:val="0"/>
              <w:spacing w:after="0"/>
              <w:jc w:val="center"/>
              <w:rPr>
                <w:sz w:val="24"/>
              </w:rPr>
            </w:pPr>
            <w:r>
              <w:rPr>
                <w:sz w:val="24"/>
              </w:rPr>
              <w:t>Оценка бизнес-плана</w:t>
            </w:r>
          </w:p>
        </w:tc>
        <w:tc>
          <w:tcPr>
            <w:tcW w:w="1373" w:type="dxa"/>
          </w:tcPr>
          <w:p w:rsidR="00CC4374" w:rsidRDefault="00CC4374">
            <w:pPr>
              <w:widowControl w:val="0"/>
              <w:spacing w:after="0"/>
              <w:jc w:val="center"/>
              <w:rPr>
                <w:sz w:val="24"/>
              </w:rPr>
            </w:pPr>
          </w:p>
        </w:tc>
      </w:tr>
      <w:tr w:rsidR="00CC4374">
        <w:trPr>
          <w:trHeight w:val="340"/>
        </w:trPr>
        <w:tc>
          <w:tcPr>
            <w:tcW w:w="698" w:type="dxa"/>
            <w:vMerge w:val="restart"/>
          </w:tcPr>
          <w:p w:rsidR="00CC4374" w:rsidRDefault="00A81D3C">
            <w:pPr>
              <w:widowControl w:val="0"/>
              <w:spacing w:after="0"/>
              <w:jc w:val="both"/>
              <w:rPr>
                <w:sz w:val="24"/>
              </w:rPr>
            </w:pPr>
            <w:r>
              <w:rPr>
                <w:sz w:val="24"/>
              </w:rPr>
              <w:t>10.1.</w:t>
            </w:r>
          </w:p>
        </w:tc>
        <w:tc>
          <w:tcPr>
            <w:tcW w:w="4669" w:type="dxa"/>
            <w:vMerge w:val="restart"/>
          </w:tcPr>
          <w:p w:rsidR="00CC4374" w:rsidRDefault="00A81D3C">
            <w:pPr>
              <w:widowControl w:val="0"/>
              <w:spacing w:after="0"/>
              <w:jc w:val="both"/>
              <w:rPr>
                <w:sz w:val="24"/>
              </w:rPr>
            </w:pPr>
            <w:r>
              <w:rPr>
                <w:sz w:val="24"/>
              </w:rPr>
              <w:t>Период окупаемости проекта развития семейной фермы</w:t>
            </w:r>
          </w:p>
        </w:tc>
        <w:tc>
          <w:tcPr>
            <w:tcW w:w="2237" w:type="dxa"/>
          </w:tcPr>
          <w:p w:rsidR="00CC4374" w:rsidRDefault="00A81D3C">
            <w:pPr>
              <w:widowControl w:val="0"/>
              <w:spacing w:after="0"/>
              <w:jc w:val="center"/>
              <w:rPr>
                <w:sz w:val="24"/>
              </w:rPr>
            </w:pPr>
            <w:r>
              <w:rPr>
                <w:sz w:val="24"/>
              </w:rPr>
              <w:t>от 5 до 8 лет</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30</w:t>
            </w:r>
          </w:p>
        </w:tc>
        <w:tc>
          <w:tcPr>
            <w:tcW w:w="1373" w:type="dxa"/>
            <w:vMerge w:val="restart"/>
            <w:tcBorders>
              <w:top w:val="single" w:sz="6" w:space="0" w:color="000000"/>
              <w:left w:val="single" w:sz="4" w:space="0" w:color="000000"/>
              <w:bottom w:val="single" w:sz="6" w:space="0" w:color="000000"/>
              <w:right w:val="single" w:sz="6" w:space="0" w:color="000000"/>
            </w:tcBorders>
          </w:tcPr>
          <w:p w:rsidR="00CC4374" w:rsidRDefault="00A81D3C">
            <w:pPr>
              <w:spacing w:after="0"/>
              <w:jc w:val="center"/>
              <w:rPr>
                <w:sz w:val="24"/>
              </w:rPr>
            </w:pPr>
            <w:r>
              <w:rPr>
                <w:sz w:val="24"/>
              </w:rPr>
              <w:t>5</w:t>
            </w:r>
          </w:p>
          <w:p w:rsidR="00CC4374" w:rsidRDefault="00CC4374">
            <w:pPr>
              <w:spacing w:after="0"/>
              <w:jc w:val="center"/>
              <w:rPr>
                <w:sz w:val="24"/>
              </w:rPr>
            </w:pPr>
          </w:p>
        </w:tc>
      </w:tr>
      <w:tr w:rsidR="00CC4374">
        <w:trPr>
          <w:trHeight w:val="340"/>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менее 5 лет</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100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rPr>
          <w:trHeight w:val="850"/>
        </w:trPr>
        <w:tc>
          <w:tcPr>
            <w:tcW w:w="698" w:type="dxa"/>
            <w:vMerge w:val="restart"/>
          </w:tcPr>
          <w:p w:rsidR="00CC4374" w:rsidRDefault="00A81D3C">
            <w:pPr>
              <w:widowControl w:val="0"/>
              <w:spacing w:after="0"/>
              <w:jc w:val="both"/>
              <w:rPr>
                <w:sz w:val="24"/>
              </w:rPr>
            </w:pPr>
            <w:r>
              <w:rPr>
                <w:sz w:val="24"/>
              </w:rPr>
              <w:t>10.2.</w:t>
            </w:r>
          </w:p>
        </w:tc>
        <w:tc>
          <w:tcPr>
            <w:tcW w:w="4669" w:type="dxa"/>
            <w:vMerge w:val="restart"/>
          </w:tcPr>
          <w:p w:rsidR="00CC4374" w:rsidRDefault="00A81D3C">
            <w:pPr>
              <w:widowControl w:val="0"/>
              <w:spacing w:after="0"/>
              <w:jc w:val="both"/>
              <w:rPr>
                <w:sz w:val="24"/>
              </w:rPr>
            </w:pPr>
            <w:r>
              <w:rPr>
                <w:sz w:val="24"/>
              </w:rPr>
              <w:t>Участие в сельскохозяйственном потребительском кооперативе или организация собственной переработки и сбыта готовой продукции. Имеется информация об объемах продукции заявителя, сданной им для переработки и сбыта за последние годы</w:t>
            </w:r>
          </w:p>
        </w:tc>
        <w:tc>
          <w:tcPr>
            <w:tcW w:w="2237" w:type="dxa"/>
          </w:tcPr>
          <w:p w:rsidR="00CC4374" w:rsidRDefault="00A81D3C">
            <w:pPr>
              <w:widowControl w:val="0"/>
              <w:spacing w:after="0"/>
              <w:jc w:val="center"/>
              <w:rPr>
                <w:sz w:val="24"/>
              </w:rPr>
            </w:pPr>
            <w:r>
              <w:rPr>
                <w:sz w:val="24"/>
              </w:rPr>
              <w:t>реализация стороннему переработчику</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20</w:t>
            </w:r>
          </w:p>
        </w:tc>
        <w:tc>
          <w:tcPr>
            <w:tcW w:w="1373" w:type="dxa"/>
            <w:vMerge w:val="restart"/>
            <w:tcBorders>
              <w:top w:val="single" w:sz="6" w:space="0" w:color="000000"/>
              <w:left w:val="single" w:sz="4" w:space="0" w:color="000000"/>
              <w:bottom w:val="single" w:sz="6" w:space="0" w:color="000000"/>
              <w:right w:val="single" w:sz="6" w:space="0" w:color="000000"/>
            </w:tcBorders>
          </w:tcPr>
          <w:p w:rsidR="00CC4374" w:rsidRDefault="00CC4374">
            <w:pPr>
              <w:spacing w:after="0"/>
              <w:jc w:val="center"/>
              <w:rPr>
                <w:sz w:val="24"/>
              </w:rPr>
            </w:pPr>
          </w:p>
          <w:p w:rsidR="00CC4374" w:rsidRDefault="00CC4374">
            <w:pPr>
              <w:spacing w:after="0"/>
              <w:jc w:val="center"/>
              <w:rPr>
                <w:sz w:val="24"/>
              </w:rPr>
            </w:pPr>
          </w:p>
          <w:p w:rsidR="00CC4374" w:rsidRDefault="00CC4374">
            <w:pPr>
              <w:spacing w:after="0"/>
              <w:jc w:val="center"/>
              <w:rPr>
                <w:sz w:val="24"/>
              </w:rPr>
            </w:pPr>
          </w:p>
          <w:p w:rsidR="00CC4374" w:rsidRDefault="00A81D3C">
            <w:pPr>
              <w:spacing w:after="0"/>
              <w:jc w:val="center"/>
              <w:rPr>
                <w:sz w:val="24"/>
              </w:rPr>
            </w:pPr>
            <w:r>
              <w:rPr>
                <w:sz w:val="24"/>
              </w:rPr>
              <w:t>8,5</w:t>
            </w:r>
          </w:p>
        </w:tc>
      </w:tr>
      <w:tr w:rsidR="00CC4374">
        <w:trPr>
          <w:trHeight w:val="850"/>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сбыт через сельскохозяйственный кооператив</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40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rPr>
          <w:trHeight w:val="850"/>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собственная переработка и сбыт готовой продукции</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100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rPr>
          <w:trHeight w:val="1417"/>
        </w:trPr>
        <w:tc>
          <w:tcPr>
            <w:tcW w:w="698" w:type="dxa"/>
            <w:vMerge w:val="restart"/>
          </w:tcPr>
          <w:p w:rsidR="00CC4374" w:rsidRDefault="00A81D3C">
            <w:pPr>
              <w:widowControl w:val="0"/>
              <w:spacing w:after="0"/>
              <w:jc w:val="both"/>
              <w:rPr>
                <w:sz w:val="24"/>
              </w:rPr>
            </w:pPr>
            <w:r>
              <w:rPr>
                <w:sz w:val="24"/>
              </w:rPr>
              <w:t>10.3.</w:t>
            </w:r>
          </w:p>
        </w:tc>
        <w:tc>
          <w:tcPr>
            <w:tcW w:w="4669" w:type="dxa"/>
            <w:vMerge w:val="restart"/>
          </w:tcPr>
          <w:p w:rsidR="00CC4374" w:rsidRDefault="00A81D3C">
            <w:pPr>
              <w:widowControl w:val="0"/>
              <w:spacing w:after="0"/>
              <w:jc w:val="both"/>
              <w:rPr>
                <w:sz w:val="24"/>
              </w:rPr>
            </w:pPr>
            <w:r>
              <w:rPr>
                <w:sz w:val="24"/>
              </w:rPr>
              <w:t>Наличие собственной кормовой базы</w:t>
            </w:r>
          </w:p>
        </w:tc>
        <w:tc>
          <w:tcPr>
            <w:tcW w:w="2237" w:type="dxa"/>
          </w:tcPr>
          <w:p w:rsidR="00CC4374" w:rsidRDefault="00A81D3C">
            <w:pPr>
              <w:widowControl w:val="0"/>
              <w:spacing w:after="0"/>
              <w:jc w:val="center"/>
              <w:rPr>
                <w:sz w:val="24"/>
              </w:rPr>
            </w:pPr>
            <w:r>
              <w:rPr>
                <w:sz w:val="24"/>
              </w:rPr>
              <w:t>обеспеченность кормами за счет собственной кормовой базы менее 50 процентов</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30</w:t>
            </w:r>
          </w:p>
        </w:tc>
        <w:tc>
          <w:tcPr>
            <w:tcW w:w="1373" w:type="dxa"/>
            <w:vMerge w:val="restart"/>
            <w:tcBorders>
              <w:top w:val="single" w:sz="6" w:space="0" w:color="000000"/>
              <w:left w:val="single" w:sz="4" w:space="0" w:color="000000"/>
              <w:bottom w:val="single" w:sz="6" w:space="0" w:color="000000"/>
              <w:right w:val="single" w:sz="6" w:space="0" w:color="000000"/>
            </w:tcBorders>
          </w:tcPr>
          <w:p w:rsidR="00CC4374" w:rsidRDefault="00A81D3C">
            <w:pPr>
              <w:jc w:val="center"/>
            </w:pPr>
            <w:r>
              <w:rPr>
                <w:sz w:val="24"/>
              </w:rPr>
              <w:t>5</w:t>
            </w:r>
          </w:p>
        </w:tc>
      </w:tr>
      <w:tr w:rsidR="00CC4374">
        <w:trPr>
          <w:trHeight w:val="283"/>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pacing w:val="-6"/>
                <w:sz w:val="24"/>
              </w:rPr>
            </w:pPr>
            <w:r>
              <w:rPr>
                <w:spacing w:val="-6"/>
                <w:sz w:val="24"/>
              </w:rPr>
              <w:t>50 и более процентов</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jc w:val="center"/>
              <w:rPr>
                <w:sz w:val="24"/>
              </w:rPr>
            </w:pPr>
            <w:r>
              <w:rPr>
                <w:sz w:val="24"/>
              </w:rPr>
              <w:t>100</w:t>
            </w:r>
          </w:p>
        </w:tc>
        <w:tc>
          <w:tcPr>
            <w:tcW w:w="1373" w:type="dxa"/>
            <w:vMerge/>
            <w:tcBorders>
              <w:top w:val="single" w:sz="6" w:space="0" w:color="000000"/>
              <w:left w:val="single" w:sz="4" w:space="0" w:color="000000"/>
              <w:bottom w:val="single" w:sz="6" w:space="0" w:color="000000"/>
              <w:right w:val="single" w:sz="6" w:space="0" w:color="000000"/>
            </w:tcBorders>
          </w:tcPr>
          <w:p w:rsidR="00CC4374" w:rsidRDefault="00CC4374"/>
        </w:tc>
      </w:tr>
      <w:tr w:rsidR="00CC4374">
        <w:trPr>
          <w:trHeight w:val="567"/>
        </w:trPr>
        <w:tc>
          <w:tcPr>
            <w:tcW w:w="698" w:type="dxa"/>
            <w:vMerge w:val="restart"/>
          </w:tcPr>
          <w:p w:rsidR="00CC4374" w:rsidRDefault="00A81D3C">
            <w:pPr>
              <w:widowControl w:val="0"/>
              <w:spacing w:after="0"/>
              <w:jc w:val="both"/>
              <w:rPr>
                <w:sz w:val="24"/>
              </w:rPr>
            </w:pPr>
            <w:r>
              <w:rPr>
                <w:sz w:val="24"/>
              </w:rPr>
              <w:t>10.4.</w:t>
            </w:r>
          </w:p>
        </w:tc>
        <w:tc>
          <w:tcPr>
            <w:tcW w:w="4669" w:type="dxa"/>
            <w:vMerge w:val="restart"/>
          </w:tcPr>
          <w:p w:rsidR="00CC4374" w:rsidRDefault="00A81D3C">
            <w:pPr>
              <w:widowControl w:val="0"/>
              <w:spacing w:after="0"/>
              <w:jc w:val="both"/>
              <w:rPr>
                <w:sz w:val="24"/>
              </w:rPr>
            </w:pPr>
            <w:r>
              <w:rPr>
                <w:sz w:val="24"/>
              </w:rPr>
              <w:t>Рентабельность производства после выхода на проектную мощность</w:t>
            </w:r>
          </w:p>
        </w:tc>
        <w:tc>
          <w:tcPr>
            <w:tcW w:w="2237" w:type="dxa"/>
          </w:tcPr>
          <w:p w:rsidR="00CC4374" w:rsidRDefault="00A81D3C">
            <w:pPr>
              <w:widowControl w:val="0"/>
              <w:spacing w:after="0"/>
              <w:jc w:val="center"/>
              <w:rPr>
                <w:sz w:val="24"/>
              </w:rPr>
            </w:pPr>
            <w:r>
              <w:rPr>
                <w:sz w:val="24"/>
              </w:rPr>
              <w:t>от 10 до 20 процентов</w:t>
            </w:r>
          </w:p>
        </w:tc>
        <w:tc>
          <w:tcPr>
            <w:tcW w:w="1228" w:type="dxa"/>
            <w:tcBorders>
              <w:top w:val="single" w:sz="4" w:space="0" w:color="000000"/>
              <w:left w:val="single" w:sz="4" w:space="0" w:color="000000"/>
              <w:bottom w:val="single" w:sz="4" w:space="0" w:color="000000"/>
              <w:right w:val="single" w:sz="4" w:space="0" w:color="000000"/>
            </w:tcBorders>
          </w:tcPr>
          <w:p w:rsidR="00CC4374" w:rsidRDefault="00A81D3C">
            <w:pPr>
              <w:spacing w:after="0"/>
              <w:ind w:left="-24" w:firstLine="24"/>
              <w:jc w:val="center"/>
              <w:rPr>
                <w:sz w:val="24"/>
              </w:rPr>
            </w:pPr>
            <w:r>
              <w:rPr>
                <w:sz w:val="24"/>
              </w:rPr>
              <w:t>30</w:t>
            </w:r>
          </w:p>
        </w:tc>
        <w:tc>
          <w:tcPr>
            <w:tcW w:w="1373" w:type="dxa"/>
            <w:vMerge w:val="restart"/>
            <w:tcBorders>
              <w:top w:val="single" w:sz="6" w:space="0" w:color="000000"/>
              <w:left w:val="single" w:sz="4" w:space="0" w:color="000000"/>
              <w:right w:val="single" w:sz="6" w:space="0" w:color="000000"/>
            </w:tcBorders>
          </w:tcPr>
          <w:p w:rsidR="00CC4374" w:rsidRDefault="00A81D3C">
            <w:pPr>
              <w:jc w:val="center"/>
            </w:pPr>
            <w:r>
              <w:rPr>
                <w:sz w:val="24"/>
              </w:rPr>
              <w:t>5</w:t>
            </w:r>
          </w:p>
        </w:tc>
      </w:tr>
      <w:tr w:rsidR="00CC4374">
        <w:trPr>
          <w:trHeight w:val="567"/>
        </w:trPr>
        <w:tc>
          <w:tcPr>
            <w:tcW w:w="698" w:type="dxa"/>
            <w:vMerge/>
          </w:tcPr>
          <w:p w:rsidR="00CC4374" w:rsidRDefault="00CC4374"/>
        </w:tc>
        <w:tc>
          <w:tcPr>
            <w:tcW w:w="4669" w:type="dxa"/>
            <w:vMerge/>
          </w:tcPr>
          <w:p w:rsidR="00CC4374" w:rsidRDefault="00CC4374"/>
        </w:tc>
        <w:tc>
          <w:tcPr>
            <w:tcW w:w="2237" w:type="dxa"/>
          </w:tcPr>
          <w:p w:rsidR="00CC4374" w:rsidRDefault="00A81D3C">
            <w:pPr>
              <w:widowControl w:val="0"/>
              <w:spacing w:after="0"/>
              <w:jc w:val="center"/>
              <w:rPr>
                <w:sz w:val="24"/>
              </w:rPr>
            </w:pPr>
            <w:r>
              <w:rPr>
                <w:sz w:val="24"/>
              </w:rPr>
              <w:t>20 процентов и выше</w:t>
            </w:r>
          </w:p>
        </w:tc>
        <w:tc>
          <w:tcPr>
            <w:tcW w:w="1228" w:type="dxa"/>
          </w:tcPr>
          <w:p w:rsidR="00CC4374" w:rsidRDefault="00A81D3C">
            <w:pPr>
              <w:widowControl w:val="0"/>
              <w:spacing w:after="0"/>
              <w:jc w:val="center"/>
              <w:rPr>
                <w:sz w:val="24"/>
              </w:rPr>
            </w:pPr>
            <w:r>
              <w:rPr>
                <w:sz w:val="24"/>
              </w:rPr>
              <w:t>100</w:t>
            </w:r>
          </w:p>
        </w:tc>
        <w:tc>
          <w:tcPr>
            <w:tcW w:w="1373" w:type="dxa"/>
            <w:vMerge/>
            <w:tcBorders>
              <w:top w:val="single" w:sz="6" w:space="0" w:color="000000"/>
              <w:left w:val="single" w:sz="4" w:space="0" w:color="000000"/>
              <w:right w:val="single" w:sz="6" w:space="0" w:color="000000"/>
            </w:tcBorders>
          </w:tcPr>
          <w:p w:rsidR="00CC4374" w:rsidRDefault="00CC4374"/>
        </w:tc>
      </w:tr>
    </w:tbl>
    <w:p w:rsidR="00CC4374" w:rsidRDefault="00CC4374">
      <w:pPr>
        <w:widowControl w:val="0"/>
        <w:spacing w:after="0"/>
        <w:jc w:val="both"/>
        <w:rPr>
          <w:sz w:val="24"/>
        </w:rPr>
      </w:pPr>
    </w:p>
    <w:p w:rsidR="00A81D3C" w:rsidRDefault="00A81D3C" w:rsidP="00A81D3C">
      <w:pPr>
        <w:spacing w:after="0"/>
        <w:ind w:firstLine="709"/>
        <w:jc w:val="both"/>
        <w:rPr>
          <w:sz w:val="24"/>
        </w:rPr>
      </w:pPr>
      <w:r>
        <w:rPr>
          <w:sz w:val="24"/>
        </w:rPr>
        <w:t>Примечания:</w:t>
      </w:r>
    </w:p>
    <w:p w:rsidR="00A81D3C" w:rsidRDefault="00A81D3C" w:rsidP="00A81D3C">
      <w:pPr>
        <w:spacing w:after="0"/>
        <w:ind w:firstLine="709"/>
        <w:jc w:val="both"/>
        <w:rPr>
          <w:sz w:val="24"/>
        </w:rPr>
      </w:pPr>
      <w:r w:rsidRPr="00A81D3C">
        <w:rPr>
          <w:sz w:val="24"/>
        </w:rPr>
        <w:t>&lt;*&gt; При расчете значения показателя, указанного в пункте 1, применяются следующие коэффициенты перевода скота и птицы в условные головы: крупный рогатый скот (взрослый) – 1,0; лошади – 0,76; крупный рогатый скот (молодняк) – 0,52; свиньи – 0,25; овцы и козы – 0,12; птица – 0,03; самки основного стада рыб, кроме осетровых, – 0,2; самки основного стада осетровых – 0,4.</w:t>
      </w:r>
    </w:p>
    <w:p w:rsidR="00596D0A" w:rsidRDefault="00A81D3C" w:rsidP="00596D0A">
      <w:pPr>
        <w:spacing w:after="0"/>
        <w:ind w:firstLine="709"/>
        <w:jc w:val="both"/>
        <w:rPr>
          <w:sz w:val="24"/>
        </w:rPr>
      </w:pPr>
      <w:r w:rsidRPr="00A81D3C">
        <w:rPr>
          <w:sz w:val="24"/>
        </w:rPr>
        <w:t>&lt;**&gt; Балл оценивается по преимущественному количеству гектаров соответствующего права. В случае одинакового количества гектаров ставится максимальный балл.»;</w:t>
      </w:r>
    </w:p>
    <w:p w:rsidR="00CC4374" w:rsidRDefault="00A81D3C" w:rsidP="00596D0A">
      <w:pPr>
        <w:spacing w:after="0"/>
        <w:ind w:firstLine="709"/>
        <w:jc w:val="both"/>
      </w:pPr>
      <w:r>
        <w:t>пункт 7.19 изложить в следующей редакции:</w:t>
      </w:r>
    </w:p>
    <w:p w:rsidR="00CC4374" w:rsidRDefault="00A81D3C">
      <w:pPr>
        <w:widowControl w:val="0"/>
        <w:spacing w:after="0"/>
        <w:ind w:firstLine="720"/>
        <w:jc w:val="both"/>
      </w:pPr>
      <w:r>
        <w:t>«7.19. Количество баллов n-го заявителя (R n) рассчитывается по формуле:</w:t>
      </w:r>
    </w:p>
    <w:p w:rsidR="00CC4374" w:rsidRDefault="00CC4374">
      <w:pPr>
        <w:widowControl w:val="0"/>
        <w:spacing w:after="0"/>
        <w:ind w:firstLine="720"/>
        <w:jc w:val="both"/>
      </w:pPr>
    </w:p>
    <w:p w:rsidR="00CC4374" w:rsidRDefault="00A81D3C">
      <w:pPr>
        <w:widowControl w:val="0"/>
        <w:spacing w:after="0"/>
        <w:ind w:firstLine="698"/>
        <w:jc w:val="center"/>
      </w:pPr>
      <w:r>
        <w:rPr>
          <w:noProof/>
        </w:rPr>
        <w:drawing>
          <wp:inline distT="0" distB="0" distL="0" distR="0">
            <wp:extent cx="1238250" cy="4095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8"/>
                    <a:srcRect/>
                    <a:stretch/>
                  </pic:blipFill>
                  <pic:spPr>
                    <a:xfrm>
                      <a:off x="0" y="0"/>
                      <a:ext cx="1238250" cy="409575"/>
                    </a:xfrm>
                    <a:prstGeom prst="rect">
                      <a:avLst/>
                    </a:prstGeom>
                  </pic:spPr>
                </pic:pic>
              </a:graphicData>
            </a:graphic>
          </wp:inline>
        </w:drawing>
      </w:r>
      <w:r>
        <w:t>,</w:t>
      </w:r>
    </w:p>
    <w:p w:rsidR="00CC4374" w:rsidRDefault="00CC4374">
      <w:pPr>
        <w:widowControl w:val="0"/>
        <w:spacing w:after="0"/>
        <w:ind w:firstLine="720"/>
        <w:jc w:val="both"/>
      </w:pPr>
    </w:p>
    <w:p w:rsidR="00CC4374" w:rsidRDefault="00A81D3C">
      <w:pPr>
        <w:widowControl w:val="0"/>
        <w:spacing w:after="0"/>
        <w:ind w:firstLine="720"/>
        <w:jc w:val="both"/>
      </w:pPr>
      <w:r>
        <w:t>где:</w:t>
      </w:r>
    </w:p>
    <w:p w:rsidR="00CC4374" w:rsidRDefault="00A81D3C">
      <w:pPr>
        <w:widowControl w:val="0"/>
        <w:spacing w:after="0"/>
        <w:ind w:firstLine="720"/>
        <w:jc w:val="both"/>
      </w:pPr>
      <w:r>
        <w:t>Q i - величина значимости i-го критерия;</w:t>
      </w:r>
    </w:p>
    <w:p w:rsidR="00596D0A" w:rsidRDefault="00A81D3C" w:rsidP="00596D0A">
      <w:pPr>
        <w:widowControl w:val="0"/>
        <w:spacing w:after="0"/>
        <w:ind w:firstLine="720"/>
        <w:jc w:val="both"/>
      </w:pPr>
      <w:r>
        <w:t>F in - количество баллов, присвоенных n-му заявителю по i-му критерию.</w:t>
      </w:r>
    </w:p>
    <w:p w:rsidR="00596D0A" w:rsidRDefault="00A81D3C" w:rsidP="00596D0A">
      <w:pPr>
        <w:widowControl w:val="0"/>
        <w:spacing w:after="0"/>
        <w:ind w:firstLine="720"/>
        <w:jc w:val="both"/>
      </w:pPr>
      <w:r>
        <w:t xml:space="preserve">При этом, максимально возможное количество баллов n-го заявителя равно 100. Для вынесения положительного решения о предоставлении гранта необходимо </w:t>
      </w:r>
      <w:r>
        <w:lastRenderedPageBreak/>
        <w:t>набрать 21,7 баллов.»;</w:t>
      </w:r>
    </w:p>
    <w:p w:rsidR="00CC4374" w:rsidRPr="00A81D3C" w:rsidRDefault="00A81D3C" w:rsidP="00596D0A">
      <w:pPr>
        <w:widowControl w:val="0"/>
        <w:spacing w:after="0"/>
        <w:ind w:firstLine="720"/>
        <w:jc w:val="both"/>
      </w:pPr>
      <w:r>
        <w:t>д</w:t>
      </w:r>
      <w:r w:rsidRPr="00A81D3C">
        <w:t>ополнить пунктом 7.26 следующего содержания:</w:t>
      </w:r>
    </w:p>
    <w:p w:rsidR="00CC4374" w:rsidRDefault="00A81D3C">
      <w:pPr>
        <w:spacing w:after="0"/>
        <w:ind w:firstLine="720"/>
        <w:jc w:val="both"/>
      </w:pPr>
      <w:r>
        <w:t>«7.26.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 аналогичном порядку их формирования, установленному соответственно пунктами 7.10 и 7.25 настоящего Порядка, с указанием причин внесения таких изменений.»;</w:t>
      </w:r>
    </w:p>
    <w:p w:rsidR="00CC4374" w:rsidRDefault="00A81D3C">
      <w:pPr>
        <w:widowControl w:val="0"/>
        <w:spacing w:after="0"/>
        <w:ind w:firstLine="720"/>
        <w:jc w:val="both"/>
      </w:pPr>
      <w:r>
        <w:t>в пункте 7.23 слова «может скорректировать» заменить словом «корректирует»;</w:t>
      </w:r>
    </w:p>
    <w:p w:rsidR="00CC4374" w:rsidRPr="00A81D3C" w:rsidRDefault="00A81D3C">
      <w:pPr>
        <w:widowControl w:val="0"/>
        <w:spacing w:after="0"/>
        <w:ind w:firstLine="720"/>
        <w:jc w:val="both"/>
      </w:pPr>
      <w:r w:rsidRPr="00A81D3C">
        <w:t xml:space="preserve">в пункте 8.1 слово «коллегиальном» исключить; </w:t>
      </w:r>
    </w:p>
    <w:p w:rsidR="00CC4374" w:rsidRDefault="00A81D3C">
      <w:pPr>
        <w:widowControl w:val="0"/>
        <w:spacing w:after="0"/>
        <w:ind w:firstLine="720"/>
        <w:jc w:val="both"/>
      </w:pPr>
      <w:r>
        <w:t>в пункте 9.3 слова «может отказаться» заменить словом «отказывается»;</w:t>
      </w:r>
    </w:p>
    <w:p w:rsidR="00CC4374" w:rsidRDefault="00A81D3C">
      <w:pPr>
        <w:widowControl w:val="0"/>
        <w:spacing w:after="0"/>
        <w:ind w:firstLine="720"/>
        <w:jc w:val="both"/>
      </w:pPr>
      <w:r>
        <w:t>в пункте 9.4 слова «и результатов ее предоставления» исключить, слово «или» заменить словами «и (или)»;</w:t>
      </w:r>
    </w:p>
    <w:p w:rsidR="00CC4374" w:rsidRDefault="00A81D3C">
      <w:pPr>
        <w:widowControl w:val="0"/>
        <w:spacing w:after="0"/>
        <w:ind w:firstLine="720"/>
        <w:jc w:val="both"/>
      </w:pPr>
      <w:r>
        <w:t>пункт 9.5 признать утратившим силу;</w:t>
      </w:r>
    </w:p>
    <w:p w:rsidR="00CC4374" w:rsidRDefault="00A81D3C">
      <w:pPr>
        <w:widowControl w:val="0"/>
        <w:spacing w:after="0"/>
        <w:ind w:firstLine="720"/>
        <w:jc w:val="both"/>
      </w:pPr>
      <w:r>
        <w:t>в пункте 9.6 слова «может распределяться» заменить словом «распределяется», слова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 исключить;</w:t>
      </w:r>
    </w:p>
    <w:p w:rsidR="00CC4374" w:rsidRPr="00A81D3C" w:rsidRDefault="00A81D3C">
      <w:pPr>
        <w:widowControl w:val="0"/>
        <w:spacing w:after="0"/>
        <w:ind w:firstLine="720"/>
        <w:jc w:val="both"/>
      </w:pPr>
      <w:r w:rsidRPr="00A81D3C">
        <w:t>в пункте 9.8 после слов «о предоставлении гранта» дополнить словами «либо об отказе в предоставлении гранта»;</w:t>
      </w:r>
    </w:p>
    <w:p w:rsidR="00CC4374" w:rsidRDefault="00A81D3C">
      <w:pPr>
        <w:widowControl w:val="0"/>
        <w:spacing w:after="0"/>
        <w:ind w:firstLine="720"/>
        <w:jc w:val="both"/>
      </w:pPr>
      <w:r>
        <w:t xml:space="preserve">пункт 10.2 дополнить словами «, </w:t>
      </w:r>
      <w:r w:rsidRPr="00A81D3C">
        <w:t xml:space="preserve">отчет в налоговые органы по </w:t>
      </w:r>
      <w:hyperlink r:id="rId29" w:history="1">
        <w:r w:rsidRPr="00A81D3C">
          <w:t>форме КНД</w:t>
        </w:r>
      </w:hyperlink>
      <w:r w:rsidRPr="00A81D3C">
        <w:t xml:space="preserve"> 1151162 «Персонифицированные сведения о физических лицах</w:t>
      </w:r>
      <w:hyperlink r:id="rId30" w:history="1">
        <w:r w:rsidRPr="00A81D3C">
          <w:t>»;</w:t>
        </w:r>
      </w:hyperlink>
    </w:p>
    <w:p w:rsidR="00CC4374" w:rsidRPr="00A81D3C" w:rsidRDefault="00A81D3C">
      <w:pPr>
        <w:spacing w:after="0"/>
        <w:ind w:firstLine="720"/>
        <w:jc w:val="both"/>
      </w:pPr>
      <w:r w:rsidRPr="00A81D3C">
        <w:t>пункт 10.3 изложить в следующей редакции:</w:t>
      </w:r>
    </w:p>
    <w:p w:rsidR="00CC4374" w:rsidRPr="00A81D3C" w:rsidRDefault="00A81D3C">
      <w:pPr>
        <w:spacing w:after="0"/>
        <w:ind w:firstLine="720"/>
        <w:jc w:val="both"/>
      </w:pPr>
      <w:r>
        <w:t xml:space="preserve">«10.3. В течение семи лет со дня получения гранта грантополучатель не позднее 10 числа месяца, следующего за отчетным периодом представляет в Министерство полугодовые и годовые отчеты о производственной деятельности по форме «Сведения о деятельности», утвержденной приказом Министерства, </w:t>
      </w:r>
      <w:r w:rsidRPr="00A81D3C">
        <w:t xml:space="preserve">отчет в налоговые органы по </w:t>
      </w:r>
      <w:hyperlink r:id="rId31" w:history="1">
        <w:r w:rsidRPr="00A81D3C">
          <w:t>форме КНД</w:t>
        </w:r>
      </w:hyperlink>
      <w:r w:rsidRPr="00A81D3C">
        <w:t xml:space="preserve"> 1151162 «Персонифицированные сведения о физических лицах</w:t>
      </w:r>
      <w:hyperlink r:id="rId32" w:history="1">
        <w:r w:rsidRPr="00A81D3C">
          <w:t>».</w:t>
        </w:r>
      </w:hyperlink>
    </w:p>
    <w:p w:rsidR="00CC4374" w:rsidRDefault="00A81D3C">
      <w:pPr>
        <w:spacing w:after="0"/>
        <w:ind w:firstLine="720"/>
        <w:jc w:val="both"/>
      </w:pPr>
      <w:r>
        <w:t>Случаи, при которых допускается внесение изменений в проект развития семейной фермы, методика оценки достижения плановых показателей деятельности грантополучателей, а также меры ответственности за недостижение плановых показателей деятельности определяются Министерством.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Министерством решения о необходимости внесения изменений в проект развития семейной фермы и соглашение о предоставлении гранта, заключенное между грантополучателем и Министерством, грантополучатель представляет актуализированный проект развития семейной фермы в Министерство в срок, не превышающий 45 календарных дней со дня получения соответствующего решения.»;</w:t>
      </w:r>
    </w:p>
    <w:p w:rsidR="00A81D3C" w:rsidRDefault="00A81D3C" w:rsidP="00A81D3C">
      <w:pPr>
        <w:widowControl w:val="0"/>
        <w:spacing w:after="0"/>
        <w:ind w:firstLine="720"/>
        <w:jc w:val="both"/>
      </w:pPr>
      <w:r>
        <w:t>в пункте 10.11:</w:t>
      </w:r>
    </w:p>
    <w:p w:rsidR="00A81D3C" w:rsidRDefault="00A81D3C" w:rsidP="00A81D3C">
      <w:pPr>
        <w:widowControl w:val="0"/>
        <w:spacing w:after="0"/>
        <w:ind w:firstLine="720"/>
        <w:jc w:val="both"/>
      </w:pPr>
      <w:r>
        <w:t xml:space="preserve">абзац первый изложить в следующей редакции: </w:t>
      </w:r>
    </w:p>
    <w:p w:rsidR="00A81D3C" w:rsidRDefault="00A81D3C" w:rsidP="00A81D3C">
      <w:pPr>
        <w:widowControl w:val="0"/>
        <w:spacing w:after="0"/>
        <w:ind w:firstLine="720"/>
        <w:jc w:val="both"/>
      </w:pPr>
      <w:r>
        <w:t xml:space="preserve">«10.11. В случае призыва грантополучателя на военную службу в Вооруженные </w:t>
      </w:r>
      <w:r>
        <w:lastRenderedPageBreak/>
        <w:t>Силы Российской Федерации (далее - призыв на военную службу) или введения в Республике Татарстан среднего уровня реагирования Министерство принимает одно из следующих решений:»;</w:t>
      </w:r>
    </w:p>
    <w:p w:rsidR="00CC4374" w:rsidRDefault="00A81D3C" w:rsidP="00A81D3C">
      <w:pPr>
        <w:widowControl w:val="0"/>
        <w:spacing w:after="0"/>
        <w:ind w:firstLine="720"/>
        <w:jc w:val="both"/>
      </w:pPr>
      <w:r>
        <w:t>абзац четвертый изложить в следующей редакции:</w:t>
      </w:r>
    </w:p>
    <w:p w:rsidR="00CC4374" w:rsidRDefault="00A81D3C">
      <w:pPr>
        <w:spacing w:after="0"/>
        <w:ind w:firstLine="720"/>
        <w:jc w:val="both"/>
      </w:pPr>
      <w:r>
        <w:t xml:space="preserve">«Указанные в </w:t>
      </w:r>
      <w:hyperlink r:id="rId33" w:history="1">
        <w:r>
          <w:t>абзацах втором</w:t>
        </w:r>
      </w:hyperlink>
      <w:r>
        <w:t xml:space="preserve"> и </w:t>
      </w:r>
      <w:hyperlink r:id="rId34" w:history="1">
        <w:r>
          <w:t>третьем</w:t>
        </w:r>
      </w:hyperlink>
      <w:r>
        <w:t xml:space="preserve"> настоящего пункта решения принимаются Министерством по заявлению грантополучателя при представлении документа, подтверждающего призыв на военную службу.»;</w:t>
      </w:r>
    </w:p>
    <w:p w:rsidR="00CC4374" w:rsidRDefault="00A81D3C">
      <w:pPr>
        <w:spacing w:after="0"/>
        <w:ind w:firstLine="720"/>
        <w:jc w:val="both"/>
      </w:pPr>
      <w:r>
        <w:t>абзац пятый признать утратившим силу;</w:t>
      </w:r>
    </w:p>
    <w:p w:rsidR="00CC4374" w:rsidRDefault="00A81D3C">
      <w:pPr>
        <w:spacing w:after="0"/>
        <w:ind w:firstLine="720"/>
        <w:jc w:val="both"/>
      </w:pPr>
      <w:r>
        <w:t>ввести пункт 10.12 и изложить его в следующей редакции:</w:t>
      </w:r>
    </w:p>
    <w:p w:rsidR="00CC4374" w:rsidRDefault="00A81D3C">
      <w:pPr>
        <w:spacing w:after="0"/>
        <w:ind w:firstLine="720"/>
        <w:jc w:val="both"/>
      </w:pPr>
      <w:r>
        <w:t xml:space="preserve"> «10.12. В процессе реализации проекта развития семейной фермы допускается смена главы КФХ по решению членов данного КФХ в порядке, установленном законодательством Российской Федерации, что не влечет изменения (прекращения) статуса КФХ в качестве грантополучателя. При этом Министерство осуществляет замену главы такого КФХ в соглашении, заключенном между Министерством и грантополучателем, а новый глава КФХ осуществляет дальнейшую реализацию проекта развития семейной фермы в соответствии с указанным соглашением.»;</w:t>
      </w:r>
    </w:p>
    <w:p w:rsidR="00CC4374" w:rsidRPr="00A81D3C" w:rsidRDefault="00A81D3C">
      <w:pPr>
        <w:spacing w:after="0"/>
        <w:ind w:firstLine="720"/>
        <w:jc w:val="both"/>
      </w:pPr>
      <w:r w:rsidRPr="00A81D3C">
        <w:t xml:space="preserve">в </w:t>
      </w:r>
      <w:hyperlink r:id="rId35" w:history="1">
        <w:r w:rsidRPr="00A81D3C">
          <w:t>Порядк</w:t>
        </w:r>
      </w:hyperlink>
      <w:r w:rsidRPr="00A81D3C">
        <w:t>е предоставления из бюджета Республики Татарстан гранта на развитие материально-технической базы сельскохозяйственных потребительских кооперативов, софинансируемого из федерального бюджета, утвержденном указанным постановлением:</w:t>
      </w:r>
    </w:p>
    <w:p w:rsidR="00CC4374" w:rsidRDefault="00A81D3C">
      <w:pPr>
        <w:spacing w:after="0"/>
        <w:ind w:firstLine="720"/>
        <w:jc w:val="both"/>
      </w:pPr>
      <w:r>
        <w:t>пункт 1.1 дополнить абзацами следующего содержания:</w:t>
      </w:r>
    </w:p>
    <w:p w:rsidR="00CC4374" w:rsidRDefault="00A81D3C">
      <w:pPr>
        <w:spacing w:after="0"/>
        <w:ind w:firstLine="720"/>
        <w:jc w:val="both"/>
      </w:pPr>
      <w:r>
        <w:t>«Грант предоставляется из бюджета Республики Татарстан не более двух раз.»;</w:t>
      </w:r>
    </w:p>
    <w:p w:rsidR="00CC4374" w:rsidRDefault="00A81D3C">
      <w:pPr>
        <w:spacing w:after="0"/>
        <w:ind w:firstLine="709"/>
        <w:jc w:val="both"/>
        <w:rPr>
          <w:shd w:val="clear" w:color="auto" w:fill="FFD821"/>
        </w:rPr>
      </w:pPr>
      <w:r>
        <w:t>в пункте 1.2:</w:t>
      </w:r>
    </w:p>
    <w:p w:rsidR="00CC4374" w:rsidRDefault="00A81D3C">
      <w:pPr>
        <w:spacing w:after="0"/>
        <w:ind w:firstLine="709"/>
        <w:jc w:val="both"/>
      </w:pPr>
      <w:r>
        <w:t>абзац третий после слова «- комиссия» дополнить словами «по отбору проектов развития семейных ферм»;</w:t>
      </w:r>
    </w:p>
    <w:p w:rsidR="00CC4374" w:rsidRDefault="00A81D3C">
      <w:pPr>
        <w:spacing w:after="0"/>
        <w:ind w:firstLine="720"/>
        <w:jc w:val="both"/>
      </w:pPr>
      <w:r>
        <w:t xml:space="preserve">в абзаце четвертом слова «в конкурсную комиссию» заменить словами «в Министерство»; </w:t>
      </w:r>
    </w:p>
    <w:p w:rsidR="00CC4374" w:rsidRPr="00A81D3C" w:rsidRDefault="00A81D3C">
      <w:pPr>
        <w:spacing w:after="0"/>
        <w:ind w:firstLine="709"/>
        <w:jc w:val="both"/>
      </w:pPr>
      <w:r w:rsidRPr="00A81D3C">
        <w:t>в абзацах шестом и седьмом слова «от 05.03.2020 № 48/2-пр» заменить словами «от 08.04.2024 № 95/2-пр»;</w:t>
      </w:r>
    </w:p>
    <w:p w:rsidR="00CC4374" w:rsidRPr="00A81D3C" w:rsidRDefault="00A81D3C">
      <w:pPr>
        <w:spacing w:after="0"/>
        <w:ind w:firstLine="709"/>
        <w:jc w:val="both"/>
      </w:pPr>
      <w:r w:rsidRPr="00A81D3C">
        <w:t>дополнить подпунктом 1.6</w:t>
      </w:r>
      <w:r>
        <w:rPr>
          <w:vertAlign w:val="superscript"/>
        </w:rPr>
        <w:t>1</w:t>
      </w:r>
      <w:r w:rsidRPr="00A81D3C">
        <w:t xml:space="preserve"> следующего содержания:</w:t>
      </w:r>
    </w:p>
    <w:p w:rsidR="00CC4374" w:rsidRPr="00A81D3C" w:rsidRDefault="00A81D3C">
      <w:pPr>
        <w:spacing w:after="0"/>
        <w:ind w:firstLine="709"/>
        <w:jc w:val="both"/>
      </w:pPr>
      <w:r w:rsidRPr="00A81D3C">
        <w:t>«1.6</w:t>
      </w:r>
      <w:r>
        <w:rPr>
          <w:vertAlign w:val="superscript"/>
        </w:rPr>
        <w:t>1</w:t>
      </w:r>
      <w:r w:rsidRPr="00A81D3C">
        <w:t>. Министерство принимает решение о предоставлении гранта на основании решения конкурсной комиссии.»;</w:t>
      </w:r>
    </w:p>
    <w:p w:rsidR="00CC4374" w:rsidRDefault="00A81D3C">
      <w:pPr>
        <w:spacing w:after="0"/>
        <w:ind w:firstLine="720"/>
        <w:jc w:val="both"/>
      </w:pPr>
      <w:r>
        <w:t>пункт 2.1 дополнить подпунктом «з» следующего содержания:</w:t>
      </w:r>
    </w:p>
    <w:p w:rsidR="00CC4374" w:rsidRDefault="00A81D3C">
      <w:pPr>
        <w:spacing w:after="0"/>
        <w:ind w:firstLine="720"/>
        <w:jc w:val="both"/>
      </w:pPr>
      <w:r>
        <w:t>«з) 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утверждается Министерством;»;</w:t>
      </w:r>
    </w:p>
    <w:p w:rsidR="00CC4374" w:rsidRDefault="00A81D3C">
      <w:pPr>
        <w:spacing w:after="0"/>
        <w:ind w:firstLine="720"/>
        <w:jc w:val="both"/>
      </w:pPr>
      <w:r>
        <w:t>в пункте 2.2:</w:t>
      </w:r>
    </w:p>
    <w:p w:rsidR="00CC4374" w:rsidRDefault="00A81D3C">
      <w:pPr>
        <w:spacing w:after="0"/>
        <w:ind w:firstLine="720"/>
        <w:jc w:val="both"/>
      </w:pPr>
      <w:r>
        <w:t>в подпункте «а»:</w:t>
      </w:r>
    </w:p>
    <w:p w:rsidR="00CC4374" w:rsidRDefault="00A81D3C">
      <w:pPr>
        <w:spacing w:after="0"/>
        <w:ind w:firstLine="720"/>
        <w:jc w:val="both"/>
      </w:pPr>
      <w:r>
        <w:t>абзац шестой признать утратившим силу;</w:t>
      </w:r>
    </w:p>
    <w:p w:rsidR="00CC4374" w:rsidRDefault="00A81D3C">
      <w:pPr>
        <w:spacing w:after="0"/>
        <w:ind w:firstLine="720"/>
        <w:jc w:val="both"/>
      </w:pPr>
      <w:r>
        <w:t>абзац восьмой изложить в следующей редакции:</w:t>
      </w:r>
    </w:p>
    <w:p w:rsidR="00A81D3C" w:rsidRDefault="00A81D3C" w:rsidP="00A81D3C">
      <w:pPr>
        <w:spacing w:after="0"/>
        <w:ind w:firstLine="720"/>
        <w:jc w:val="both"/>
      </w:pPr>
      <w:r>
        <w:t xml:space="preserve">«об обеспечении в течение пяти лет с даты получения гранта ежегодного прироста объема реализации сельскохозяйственной продукции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w:t>
      </w:r>
      <w:r w:rsidRPr="00A81D3C">
        <w:lastRenderedPageBreak/>
        <w:t>Республики Татарстан</w:t>
      </w:r>
      <w:r>
        <w:t xml:space="preserve"> в соответствии с данными Федеральной службы государственной статистики за последние три года, предшествующие году предоставления</w:t>
      </w:r>
      <w:r w:rsidRPr="00A81D3C">
        <w:t xml:space="preserve"> гранта</w:t>
      </w:r>
      <w:r>
        <w:t>, но не ниже пяти процентов;»</w:t>
      </w:r>
    </w:p>
    <w:p w:rsidR="00CC4374" w:rsidRPr="00A81D3C" w:rsidRDefault="000F5E4E" w:rsidP="00A81D3C">
      <w:pPr>
        <w:spacing w:after="0"/>
        <w:ind w:firstLine="720"/>
        <w:jc w:val="both"/>
      </w:pPr>
      <w:r>
        <w:t>абзац десятый</w:t>
      </w:r>
      <w:r w:rsidR="00A81D3C" w:rsidRPr="00A81D3C">
        <w:t xml:space="preserve"> после слова «базы» дополнить словами «, а также о сохранении рабочих мест в рамках реализации указанного проекта,»;</w:t>
      </w:r>
    </w:p>
    <w:p w:rsidR="00CC4374" w:rsidRPr="00A81D3C" w:rsidRDefault="00A81D3C">
      <w:pPr>
        <w:spacing w:after="0"/>
        <w:ind w:firstLine="720"/>
        <w:jc w:val="both"/>
      </w:pPr>
      <w:r w:rsidRPr="00A81D3C">
        <w:t>в подпункте «д» слово «стоимостью» заменить словами «, где в стоимость проекта включена сумма гранта»;</w:t>
      </w:r>
    </w:p>
    <w:p w:rsidR="00CC4374" w:rsidRPr="00A81D3C" w:rsidRDefault="00A81D3C">
      <w:pPr>
        <w:spacing w:after="0"/>
        <w:ind w:firstLine="709"/>
        <w:jc w:val="both"/>
      </w:pPr>
      <w:r w:rsidRPr="00A81D3C">
        <w:t>подпункт «к» после слова «договоров» дополнить словом «(соглашений)»;</w:t>
      </w:r>
    </w:p>
    <w:p w:rsidR="00CC4374" w:rsidRPr="00A81D3C" w:rsidRDefault="00A81D3C">
      <w:pPr>
        <w:spacing w:after="0"/>
        <w:ind w:firstLine="709"/>
        <w:jc w:val="both"/>
      </w:pPr>
      <w:r w:rsidRPr="00A81D3C">
        <w:t>подпункт «л» после слова «договоров» дополнить словом «(соглашений)»;</w:t>
      </w:r>
    </w:p>
    <w:p w:rsidR="00CC4374" w:rsidRDefault="00A81D3C">
      <w:pPr>
        <w:spacing w:after="0"/>
        <w:ind w:firstLine="720"/>
        <w:jc w:val="both"/>
      </w:pPr>
      <w:r>
        <w:t>дополнить подпунктами «о»-«</w:t>
      </w:r>
      <w:r w:rsidRPr="00A81D3C">
        <w:t>р</w:t>
      </w:r>
      <w:r>
        <w:t>» следующего содержания:</w:t>
      </w:r>
    </w:p>
    <w:p w:rsidR="00A81D3C" w:rsidRDefault="00A81D3C" w:rsidP="00A81D3C">
      <w:pPr>
        <w:spacing w:after="0"/>
        <w:ind w:firstLine="720"/>
        <w:jc w:val="both"/>
        <w:rPr>
          <w:color w:val="22272F"/>
        </w:rPr>
      </w:pPr>
      <w:r w:rsidRPr="00A81D3C">
        <w:t>«о) участник отбора зарегистрирован и осуществляет деятельность</w:t>
      </w:r>
      <w:r>
        <w:rPr>
          <w:color w:val="22272F"/>
        </w:rPr>
        <w:t xml:space="preserve"> на сельской территории или территории сельской агломерации Республики Татарстан;</w:t>
      </w:r>
    </w:p>
    <w:p w:rsidR="00A81D3C" w:rsidRDefault="00A81D3C" w:rsidP="00A81D3C">
      <w:pPr>
        <w:spacing w:after="0"/>
        <w:ind w:firstLine="720"/>
        <w:jc w:val="both"/>
      </w:pPr>
      <w:r>
        <w:rPr>
          <w:color w:val="22272F"/>
        </w:rPr>
        <w:t>п) о</w:t>
      </w:r>
      <w:r>
        <w:t xml:space="preserve">борудование, указанное в подпункте «з» пункта 2.1 настоящего Порядка,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36" w:history="1">
        <w:r>
          <w:t>постановлением</w:t>
        </w:r>
      </w:hyperlink>
      <w:r>
        <w:t xml:space="preserve"> Правительства Российской Федерации от 17 июля 2015 г. №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37" w:history="1">
        <w:r>
          <w:t>статьей 17.1</w:t>
        </w:r>
      </w:hyperlink>
      <w:r>
        <w:t xml:space="preserve"> Федерального закона от 31 декабря 2014 года №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38" w:history="1">
        <w:r>
          <w:t>постановлением</w:t>
        </w:r>
      </w:hyperlink>
      <w:r>
        <w:t xml:space="preserve"> Правительства Российской Федерации от 20 сентября 2017 г.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596D0A" w:rsidRDefault="00A81D3C" w:rsidP="00596D0A">
      <w:pPr>
        <w:spacing w:after="0"/>
        <w:ind w:firstLine="720"/>
        <w:jc w:val="both"/>
      </w:pPr>
      <w:r>
        <w:t>р)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заявителем осуществляется деятельность, об отсутствии у заявителя просроченной задолженности перед указанным учреждением за услуги по подаче (отводу) воды в размере более 50 тыс. рублей (при отсутствии</w:t>
      </w:r>
      <w:r w:rsidRPr="00A81D3C">
        <w:t xml:space="preserve"> указанной справки </w:t>
      </w:r>
      <w:r>
        <w:t xml:space="preserve">Министерство запрашивает </w:t>
      </w:r>
      <w:r w:rsidRPr="00A81D3C">
        <w:t>ее</w:t>
      </w:r>
      <w:r>
        <w:t xml:space="preserve"> самостоятельно).»;</w:t>
      </w:r>
    </w:p>
    <w:p w:rsidR="00596D0A" w:rsidRDefault="00A81D3C" w:rsidP="00596D0A">
      <w:pPr>
        <w:spacing w:after="0"/>
        <w:ind w:firstLine="720"/>
        <w:jc w:val="both"/>
      </w:pPr>
      <w:r w:rsidRPr="00A81D3C">
        <w:t>абзац четвертый пункта 2.3 дополнить словами «(с учетом налога на добавленную стоимость)»;</w:t>
      </w:r>
    </w:p>
    <w:p w:rsidR="00596D0A" w:rsidRDefault="00A81D3C" w:rsidP="00596D0A">
      <w:pPr>
        <w:spacing w:after="0"/>
        <w:ind w:firstLine="720"/>
        <w:jc w:val="both"/>
      </w:pPr>
      <w:r w:rsidRPr="00A81D3C">
        <w:t>абзац второй пункта 2.4 признать утратившим силу.</w:t>
      </w:r>
    </w:p>
    <w:p w:rsidR="00596D0A" w:rsidRDefault="00A81D3C" w:rsidP="00596D0A">
      <w:pPr>
        <w:spacing w:after="0"/>
        <w:ind w:firstLine="720"/>
        <w:jc w:val="both"/>
      </w:pPr>
      <w:r w:rsidRPr="00A81D3C">
        <w:t>абз</w:t>
      </w:r>
      <w:r>
        <w:t>ац второй пункта 2.5 изложить в</w:t>
      </w:r>
      <w:r w:rsidR="000F5E4E">
        <w:t xml:space="preserve"> </w:t>
      </w:r>
      <w:r w:rsidRPr="00A81D3C">
        <w:t>следующей редакции:</w:t>
      </w:r>
    </w:p>
    <w:p w:rsidR="00596D0A" w:rsidRDefault="00A81D3C" w:rsidP="00596D0A">
      <w:pPr>
        <w:spacing w:after="0"/>
        <w:ind w:firstLine="720"/>
        <w:jc w:val="both"/>
      </w:pPr>
      <w:r w:rsidRPr="00A81D3C">
        <w:t xml:space="preserve">«обеспечен в течение пяти лет с даты получения гранта ежегодный прирост объема реализации сельскохозяйственной продукции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Республики Татарстан в соответствии с данными Федеральной службы государственной </w:t>
      </w:r>
      <w:r w:rsidRPr="00A81D3C">
        <w:lastRenderedPageBreak/>
        <w:t>статистики за последние три года, предшествующие году предоставления гранта, но не ниже пяти процентов.»;</w:t>
      </w:r>
    </w:p>
    <w:p w:rsidR="00596D0A" w:rsidRDefault="00A81D3C" w:rsidP="00596D0A">
      <w:pPr>
        <w:spacing w:after="0"/>
        <w:ind w:firstLine="720"/>
        <w:jc w:val="both"/>
      </w:pPr>
      <w:r>
        <w:t xml:space="preserve">в абзаце десятом пункта 4.2 слова «в соответствии с </w:t>
      </w:r>
      <w:hyperlink r:id="rId39" w:history="1">
        <w:r>
          <w:t>пунктами 6.6</w:t>
        </w:r>
      </w:hyperlink>
      <w:r>
        <w:t xml:space="preserve"> - </w:t>
      </w:r>
      <w:hyperlink r:id="rId40" w:history="1">
        <w:r>
          <w:t>6.7</w:t>
        </w:r>
      </w:hyperlink>
      <w:r>
        <w:t xml:space="preserve"> настоящего Порядка» исключить;</w:t>
      </w:r>
    </w:p>
    <w:p w:rsidR="00CC4374" w:rsidRPr="00596D0A" w:rsidRDefault="00A81D3C" w:rsidP="00596D0A">
      <w:pPr>
        <w:spacing w:after="0"/>
        <w:ind w:firstLine="720"/>
        <w:jc w:val="both"/>
      </w:pPr>
      <w:r w:rsidRPr="00596D0A">
        <w:t>дополнить пунктом 4.3 следующего содержания:</w:t>
      </w:r>
    </w:p>
    <w:p w:rsidR="00CC4374" w:rsidRDefault="00A81D3C" w:rsidP="00A81D3C">
      <w:pPr>
        <w:spacing w:after="0"/>
        <w:ind w:firstLine="720"/>
        <w:jc w:val="both"/>
      </w:pPr>
      <w:r>
        <w:t>«4.3 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4.2 настоящего Порядка не позднее наступления даты окончания приема заявок с соблюдением следующих условий:</w:t>
      </w:r>
    </w:p>
    <w:p w:rsidR="00CC4374" w:rsidRDefault="00A81D3C" w:rsidP="00A81D3C">
      <w:pPr>
        <w:spacing w:after="0"/>
        <w:ind w:firstLine="720"/>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CC4374" w:rsidRDefault="00A81D3C" w:rsidP="00A81D3C">
      <w:pPr>
        <w:spacing w:after="0"/>
        <w:ind w:firstLine="720"/>
        <w:jc w:val="both"/>
      </w:pPr>
      <w:r>
        <w:t>при внесении изменений в объявление о проведении отбора изменение способа отбора не допускается;</w:t>
      </w:r>
    </w:p>
    <w:p w:rsidR="00CC4374" w:rsidRDefault="00A81D3C">
      <w:pPr>
        <w:spacing w:after="0"/>
        <w:ind w:firstLine="720"/>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пунктом 6.8 настоящего Порядка;</w:t>
      </w:r>
    </w:p>
    <w:p w:rsidR="00CC4374" w:rsidRDefault="00A81D3C">
      <w:pPr>
        <w:spacing w:after="0"/>
        <w:ind w:firstLine="720"/>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CC4374" w:rsidRDefault="00A81D3C">
      <w:pPr>
        <w:spacing w:after="0"/>
        <w:ind w:firstLine="720"/>
        <w:jc w:val="both"/>
      </w:pPr>
      <w:r>
        <w:t>пункт 6.1 изложить в следующей редакции:</w:t>
      </w:r>
    </w:p>
    <w:p w:rsidR="00CC4374" w:rsidRPr="00596D0A" w:rsidRDefault="00A81D3C">
      <w:pPr>
        <w:spacing w:after="0"/>
        <w:ind w:firstLine="720"/>
        <w:jc w:val="both"/>
      </w:pPr>
      <w:r w:rsidRPr="00596D0A">
        <w:t>«6.1.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CC4374" w:rsidRPr="00596D0A" w:rsidRDefault="00A81D3C">
      <w:pPr>
        <w:spacing w:after="0"/>
        <w:ind w:firstLine="720"/>
        <w:jc w:val="both"/>
      </w:pPr>
      <w:r w:rsidRPr="00596D0A">
        <w:t>устава участника отбора;</w:t>
      </w:r>
    </w:p>
    <w:p w:rsidR="00CC4374" w:rsidRPr="00596D0A" w:rsidRDefault="00A81D3C">
      <w:pPr>
        <w:spacing w:after="0"/>
        <w:ind w:firstLine="720"/>
        <w:jc w:val="both"/>
      </w:pPr>
      <w:r w:rsidRPr="00596D0A">
        <w:t>проекта развития материально-технической базы участника отбора, предусматривающего увеличение заготовки, переработки и (или) сбыта сельскохозяйственной продукции, сроком окупаемости не более пяти лет с условием приобретения не менее 50 процентов общего объема сельскохозяйственной продукции для заготовки, и (или) сортировки, и (или) убоя, и (или) охлаждения у членов грантополучателя;</w:t>
      </w:r>
    </w:p>
    <w:p w:rsidR="00CC4374" w:rsidRPr="00596D0A" w:rsidRDefault="00A81D3C">
      <w:pPr>
        <w:spacing w:after="0"/>
        <w:ind w:firstLine="720"/>
        <w:jc w:val="both"/>
      </w:pPr>
      <w:r w:rsidRPr="00596D0A">
        <w:t>документов, подтверждающих наличие у участника отбора собственных средств на счете неделимого фонда грантополучателя в сумме не менее 40 процентов от стоимости каждой статьи расходов, софинансируемой за счет средств гранта:</w:t>
      </w:r>
    </w:p>
    <w:p w:rsidR="00CC4374" w:rsidRPr="00596D0A" w:rsidRDefault="00A81D3C">
      <w:pPr>
        <w:spacing w:after="0"/>
        <w:ind w:firstLine="720"/>
        <w:jc w:val="both"/>
      </w:pPr>
      <w:r w:rsidRPr="00596D0A">
        <w:t>выписки со счета участника отбора, открытого в кредитной организации;</w:t>
      </w:r>
    </w:p>
    <w:p w:rsidR="00CC4374" w:rsidRPr="00596D0A" w:rsidRDefault="00A81D3C">
      <w:pPr>
        <w:spacing w:after="0"/>
        <w:ind w:firstLine="720"/>
        <w:jc w:val="both"/>
      </w:pPr>
      <w:r w:rsidRPr="00596D0A">
        <w:t>кредитных договоров, полученных в кредитных организациях, о предоставлении необходимых денежных средств;</w:t>
      </w:r>
    </w:p>
    <w:p w:rsidR="00CC4374" w:rsidRPr="00596D0A" w:rsidRDefault="00A81D3C">
      <w:pPr>
        <w:spacing w:after="0"/>
        <w:ind w:firstLine="720"/>
        <w:jc w:val="both"/>
      </w:pPr>
      <w:r w:rsidRPr="00596D0A">
        <w:t xml:space="preserve">плана расходов по форме, утвержденной приказом Министерства, с указанием наименований приобретаемого имущества, выполняемых работ, оказываемых услуг, </w:t>
      </w:r>
      <w:r w:rsidRPr="00596D0A">
        <w:lastRenderedPageBreak/>
        <w:t>их количества, цены, источников финансирования (средств гранта, собственных средств);</w:t>
      </w:r>
    </w:p>
    <w:p w:rsidR="00CC4374" w:rsidRPr="00596D0A" w:rsidRDefault="00A81D3C">
      <w:pPr>
        <w:spacing w:after="0"/>
        <w:ind w:firstLine="720"/>
        <w:jc w:val="both"/>
      </w:pPr>
      <w:r w:rsidRPr="00596D0A">
        <w:t>выписки из Единого государственного реестра недвижимости об основных характеристиках и зарегистрированных правах на объекты недвижимости, выданной не ранее чем за 30 календарных дней до дня подачи заявки, и договоров аренды на объекты недвижимости, участвующие в проекте развития материально-технической базы, зарегистрированных в порядке, установленном законодательством Российской Федерации;</w:t>
      </w:r>
    </w:p>
    <w:p w:rsidR="00CC4374" w:rsidRPr="00596D0A" w:rsidRDefault="00A81D3C">
      <w:pPr>
        <w:spacing w:after="0"/>
        <w:ind w:firstLine="720"/>
        <w:jc w:val="both"/>
      </w:pPr>
      <w:r w:rsidRPr="00596D0A">
        <w:t>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у участника отбора просроченной задолженности перед указанным учреждением за услуги по подаче (отводу) воды в размере более 50 тыс. рублей (при отсутствии указанной справки Министерство запрашивает ее самостоятельно);</w:t>
      </w:r>
    </w:p>
    <w:p w:rsidR="00CC4374" w:rsidRPr="00596D0A" w:rsidRDefault="00A81D3C">
      <w:pPr>
        <w:spacing w:after="0"/>
        <w:ind w:firstLine="720"/>
        <w:jc w:val="both"/>
      </w:pPr>
      <w:r w:rsidRPr="00596D0A">
        <w:t xml:space="preserve">при получении средств гранта по направлению, указанному в </w:t>
      </w:r>
      <w:hyperlink r:id="rId41" w:history="1">
        <w:r w:rsidRPr="00596D0A">
          <w:t>подпункте «а» пункта 2.1</w:t>
        </w:r>
      </w:hyperlink>
      <w:r w:rsidRPr="00596D0A">
        <w:t xml:space="preserve"> настоящего Порядка, участник отбора представляет дополнительно электронные копии:</w:t>
      </w:r>
    </w:p>
    <w:p w:rsidR="00CC4374" w:rsidRPr="00596D0A" w:rsidRDefault="00A81D3C">
      <w:pPr>
        <w:spacing w:after="0"/>
        <w:ind w:firstLine="720"/>
        <w:jc w:val="both"/>
      </w:pPr>
      <w:r w:rsidRPr="00596D0A">
        <w:t>при строительстве, реконструкции производственных объектов - сводного сметного расчета по укрупненным показателям или объектам-аналогам, разработанного организацией, имеющей допуск саморегулируемой организации, или положительного заключения государственной экспертизы проектной документации объекта капитального строительства и результатов инженерных изысканий с приложением проектно-сметной документации или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объекта капитального строительства (для отдельно стоящих объектов капитального строительства с количеством этажей не более двух, общая площадь которых составляет не более 1 500 кв. метров) с приложением проектно-сметной документации;</w:t>
      </w:r>
    </w:p>
    <w:p w:rsidR="00CC4374" w:rsidRPr="00596D0A" w:rsidRDefault="00A81D3C">
      <w:pPr>
        <w:spacing w:after="0"/>
        <w:ind w:firstLine="720"/>
        <w:jc w:val="both"/>
      </w:pPr>
      <w:r w:rsidRPr="00596D0A">
        <w:t>при капитальном ремонте производственных объектов - сводного сметного расчета по укрупненным показателям или объектам-аналогам, разработанного организацией, имеющей допуск саморегулируемой организации, или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с приложением проектно-сметной документации;</w:t>
      </w:r>
    </w:p>
    <w:p w:rsidR="00CC4374" w:rsidRPr="00596D0A" w:rsidRDefault="00A81D3C">
      <w:pPr>
        <w:spacing w:after="0"/>
        <w:ind w:firstLine="720"/>
        <w:jc w:val="both"/>
      </w:pPr>
      <w:r w:rsidRPr="00596D0A">
        <w:t>при приобретении производственных объектов, в том числе модульных зданий, - документов, подтверждающих стоимость имущества, выполняемых работ, оказываемых услуг, приобретаемых за счет средств гранта (счета на оплату, предварительные договоры купли-продажи и (или) оказания услуг, акты оценки недвижимого имущества независимым оценщиком);</w:t>
      </w:r>
    </w:p>
    <w:p w:rsidR="00CC4374" w:rsidRPr="00596D0A" w:rsidRDefault="00A81D3C">
      <w:pPr>
        <w:spacing w:after="0"/>
        <w:ind w:firstLine="720"/>
        <w:jc w:val="both"/>
      </w:pPr>
      <w:r w:rsidRPr="00596D0A">
        <w:t xml:space="preserve">при получении средств гранта по направлению, указанному в </w:t>
      </w:r>
      <w:hyperlink r:id="rId42" w:history="1">
        <w:r w:rsidRPr="00596D0A">
          <w:t>подпункте «б» пункта 2.1</w:t>
        </w:r>
      </w:hyperlink>
      <w:r w:rsidRPr="00596D0A">
        <w:t xml:space="preserve"> настоящего Порядка, участник отбора представляет дополнительно электронные копии:</w:t>
      </w:r>
    </w:p>
    <w:p w:rsidR="00CC4374" w:rsidRPr="00596D0A" w:rsidRDefault="00A81D3C">
      <w:pPr>
        <w:spacing w:after="0"/>
        <w:ind w:firstLine="720"/>
        <w:jc w:val="both"/>
      </w:pPr>
      <w:r w:rsidRPr="00596D0A">
        <w:lastRenderedPageBreak/>
        <w:t>предварительных договоров на приобретение оборудования;</w:t>
      </w:r>
    </w:p>
    <w:p w:rsidR="00CC4374" w:rsidRPr="00596D0A" w:rsidRDefault="00A81D3C">
      <w:pPr>
        <w:spacing w:after="0"/>
        <w:ind w:firstLine="720"/>
        <w:jc w:val="both"/>
      </w:pPr>
      <w:r w:rsidRPr="00596D0A">
        <w:t>договоров на выполнение монтажных работ при привлечении сторонних организаций;</w:t>
      </w:r>
    </w:p>
    <w:p w:rsidR="00CC4374" w:rsidRPr="00596D0A" w:rsidRDefault="00A81D3C">
      <w:pPr>
        <w:spacing w:after="0"/>
        <w:ind w:firstLine="720"/>
        <w:jc w:val="both"/>
      </w:pPr>
      <w:r w:rsidRPr="00596D0A">
        <w:t xml:space="preserve">при получении средств гранта по направлениям, указанным в </w:t>
      </w:r>
      <w:hyperlink r:id="rId43" w:history="1">
        <w:r w:rsidRPr="00596D0A">
          <w:t>подпунктах «в» и  «г» пункта 2.1</w:t>
        </w:r>
      </w:hyperlink>
      <w:r w:rsidRPr="00596D0A">
        <w:t xml:space="preserve"> настоящего Порядка, участник отбора представляет дополнительно электронные копии предварительных договоров на приобретение оборудования, перечень которых утверждается Министерством;</w:t>
      </w:r>
    </w:p>
    <w:p w:rsidR="00CC4374" w:rsidRPr="00596D0A" w:rsidRDefault="00A81D3C">
      <w:pPr>
        <w:spacing w:after="0"/>
        <w:ind w:firstLine="720"/>
        <w:jc w:val="both"/>
      </w:pPr>
      <w:r w:rsidRPr="00596D0A">
        <w:t>при получении средств гранта по направлению, указанному в подпункте «д» пункта 2.1 настоящего Порядка, заявитель представляет дополнительно электронные копии предварительных договоров купли-продажи, счетов на оплату и актов оценки независимым оценщиком земельных участков);</w:t>
      </w:r>
    </w:p>
    <w:p w:rsidR="00CC4374" w:rsidRPr="00596D0A" w:rsidRDefault="00A81D3C">
      <w:pPr>
        <w:spacing w:after="0"/>
        <w:ind w:firstLine="720"/>
        <w:jc w:val="both"/>
      </w:pPr>
      <w:r w:rsidRPr="00596D0A">
        <w:t>при получении средств гранта по направлению, указанному в подпункте «е» пункта 2.1 настоящего Порядка, заявитель представляет дополнительно электронную копию выписки по счету, выданную и заверенную кредитной организацией, подтверждающей размер ссудной задолженности по кредиту;</w:t>
      </w:r>
    </w:p>
    <w:p w:rsidR="00CC4374" w:rsidRPr="00596D0A" w:rsidRDefault="00A81D3C">
      <w:pPr>
        <w:spacing w:after="0"/>
        <w:ind w:firstLine="720"/>
        <w:jc w:val="both"/>
      </w:pPr>
      <w:r w:rsidRPr="00596D0A">
        <w:t xml:space="preserve">при получении средств гранта по направлению, указанному в подпункте «ж» пункта 2.1 настоящего Порядка, заявитель представляет </w:t>
      </w:r>
      <w:r w:rsidR="000F5E4E">
        <w:t>дополнительно электронную копию</w:t>
      </w:r>
      <w:r w:rsidRPr="00596D0A">
        <w:t xml:space="preserve"> графика погашения кредита и уплаты процентов по нему, подтвержденного кредитной организацией;</w:t>
      </w:r>
    </w:p>
    <w:p w:rsidR="00CC4374" w:rsidRDefault="00A81D3C">
      <w:pPr>
        <w:spacing w:after="0"/>
        <w:ind w:firstLine="720"/>
        <w:jc w:val="both"/>
      </w:pPr>
      <w:r w:rsidRPr="00596D0A">
        <w:t>при получении средств гранта по направлению, указанному в подпункте «ж» пункта 2.1 настоящего Порядка, заявитель представляет дополнительно электронную копию выписки по счету, выданной и заверенной сельскохозяйственным потребительским кредитным кооперативом подтверждающей размер ссудной задолженности по займу.»;</w:t>
      </w:r>
    </w:p>
    <w:p w:rsidR="00CC4374" w:rsidRDefault="00A81D3C">
      <w:pPr>
        <w:spacing w:after="0"/>
        <w:ind w:firstLine="720"/>
        <w:jc w:val="both"/>
      </w:pPr>
      <w:r>
        <w:t>дополнить пунктом 7.10</w:t>
      </w:r>
      <w:r>
        <w:rPr>
          <w:vertAlign w:val="superscript"/>
        </w:rPr>
        <w:t>1</w:t>
      </w:r>
      <w:r>
        <w:t xml:space="preserve"> следующего содержания:</w:t>
      </w:r>
    </w:p>
    <w:p w:rsidR="00CC4374" w:rsidRDefault="00A81D3C">
      <w:pPr>
        <w:widowControl w:val="0"/>
        <w:spacing w:after="0"/>
        <w:ind w:firstLine="720"/>
        <w:jc w:val="both"/>
        <w:rPr>
          <w:rFonts w:ascii="PT Astra Serif" w:hAnsi="PT Astra Serif"/>
        </w:rPr>
      </w:pPr>
      <w:r>
        <w:rPr>
          <w:rFonts w:ascii="PT Astra Serif" w:hAnsi="PT Astra Serif"/>
        </w:rPr>
        <w:t>«7.10</w:t>
      </w:r>
      <w:r>
        <w:rPr>
          <w:rFonts w:ascii="PT Astra Serif" w:hAnsi="PT Astra Serif"/>
          <w:vertAlign w:val="superscript"/>
        </w:rPr>
        <w:t>1</w:t>
      </w:r>
      <w:r>
        <w:rPr>
          <w:rFonts w:ascii="PT Astra Serif" w:hAnsi="PT Astra Serif"/>
        </w:rPr>
        <w:t xml:space="preserve">. В течение десяти рабочих дней со дня подписания протокола рассмотрения заявок конкурсная комиссия осуществляет оценку заявок участников отбора.»; </w:t>
      </w:r>
    </w:p>
    <w:p w:rsidR="00CC4374" w:rsidRDefault="00A81D3C">
      <w:pPr>
        <w:spacing w:after="0"/>
        <w:ind w:firstLine="720"/>
        <w:jc w:val="both"/>
      </w:pPr>
      <w:r>
        <w:t>пункт 7.18 изложить в следующей редакции:</w:t>
      </w:r>
    </w:p>
    <w:p w:rsidR="00CC4374" w:rsidRDefault="00A81D3C">
      <w:pPr>
        <w:spacing w:after="0"/>
        <w:ind w:firstLine="720"/>
        <w:jc w:val="both"/>
      </w:pPr>
      <w:r>
        <w:t xml:space="preserve">«7.18. Критерии и показатели критериев, используемых для оценки заявок: </w:t>
      </w:r>
    </w:p>
    <w:p w:rsidR="00CC4374" w:rsidRDefault="00A81D3C">
      <w:pPr>
        <w:spacing w:after="0"/>
        <w:jc w:val="both"/>
        <w:rPr>
          <w:sz w:val="24"/>
        </w:rPr>
      </w:pPr>
      <w:r>
        <w:rPr>
          <w:sz w:val="24"/>
        </w:rPr>
        <w:t> </w:t>
      </w:r>
    </w:p>
    <w:tbl>
      <w:tblPr>
        <w:tblStyle w:val="afe"/>
        <w:tblW w:w="0" w:type="auto"/>
        <w:tblLayout w:type="fixed"/>
        <w:tblLook w:val="04A0" w:firstRow="1" w:lastRow="0" w:firstColumn="1" w:lastColumn="0" w:noHBand="0" w:noVBand="1"/>
      </w:tblPr>
      <w:tblGrid>
        <w:gridCol w:w="564"/>
        <w:gridCol w:w="4966"/>
        <w:gridCol w:w="2672"/>
        <w:gridCol w:w="1008"/>
        <w:gridCol w:w="996"/>
      </w:tblGrid>
      <w:tr w:rsidR="00CC4374">
        <w:trPr>
          <w:trHeight w:val="397"/>
        </w:trPr>
        <w:tc>
          <w:tcPr>
            <w:tcW w:w="564" w:type="dxa"/>
          </w:tcPr>
          <w:p w:rsidR="00CC4374" w:rsidRDefault="00A81D3C">
            <w:pPr>
              <w:widowControl w:val="0"/>
              <w:spacing w:after="0"/>
              <w:jc w:val="center"/>
              <w:rPr>
                <w:sz w:val="24"/>
              </w:rPr>
            </w:pPr>
            <w:r>
              <w:rPr>
                <w:sz w:val="24"/>
              </w:rPr>
              <w:t>№ п/п</w:t>
            </w:r>
          </w:p>
        </w:tc>
        <w:tc>
          <w:tcPr>
            <w:tcW w:w="4966" w:type="dxa"/>
          </w:tcPr>
          <w:p w:rsidR="00CC4374" w:rsidRDefault="00A81D3C">
            <w:pPr>
              <w:widowControl w:val="0"/>
              <w:spacing w:after="0"/>
              <w:jc w:val="center"/>
              <w:rPr>
                <w:sz w:val="24"/>
              </w:rPr>
            </w:pPr>
            <w:r>
              <w:rPr>
                <w:sz w:val="24"/>
              </w:rPr>
              <w:t>Наименование критерия</w:t>
            </w:r>
          </w:p>
        </w:tc>
        <w:tc>
          <w:tcPr>
            <w:tcW w:w="2672" w:type="dxa"/>
          </w:tcPr>
          <w:p w:rsidR="00CC4374" w:rsidRDefault="00A81D3C">
            <w:pPr>
              <w:widowControl w:val="0"/>
              <w:spacing w:after="0"/>
              <w:jc w:val="center"/>
              <w:rPr>
                <w:sz w:val="24"/>
              </w:rPr>
            </w:pPr>
            <w:r>
              <w:rPr>
                <w:sz w:val="24"/>
              </w:rPr>
              <w:t>Показатели</w:t>
            </w:r>
          </w:p>
        </w:tc>
        <w:tc>
          <w:tcPr>
            <w:tcW w:w="1008" w:type="dxa"/>
          </w:tcPr>
          <w:p w:rsidR="00CC4374" w:rsidRDefault="00A81D3C">
            <w:pPr>
              <w:widowControl w:val="0"/>
              <w:spacing w:after="0"/>
              <w:jc w:val="center"/>
              <w:rPr>
                <w:sz w:val="24"/>
              </w:rPr>
            </w:pPr>
            <w:r>
              <w:rPr>
                <w:sz w:val="24"/>
              </w:rPr>
              <w:t>Оценка в баллах</w:t>
            </w:r>
          </w:p>
        </w:tc>
        <w:tc>
          <w:tcPr>
            <w:tcW w:w="996" w:type="dxa"/>
          </w:tcPr>
          <w:p w:rsidR="00CC4374" w:rsidRDefault="00A81D3C">
            <w:pPr>
              <w:widowControl w:val="0"/>
              <w:spacing w:after="0"/>
              <w:jc w:val="center"/>
              <w:rPr>
                <w:sz w:val="24"/>
              </w:rPr>
            </w:pPr>
            <w:r>
              <w:rPr>
                <w:sz w:val="24"/>
              </w:rPr>
              <w:t>Весовое значение, %</w:t>
            </w:r>
          </w:p>
        </w:tc>
      </w:tr>
      <w:tr w:rsidR="00CC4374">
        <w:trPr>
          <w:trHeight w:val="397"/>
        </w:trPr>
        <w:tc>
          <w:tcPr>
            <w:tcW w:w="564" w:type="dxa"/>
            <w:vMerge w:val="restart"/>
          </w:tcPr>
          <w:p w:rsidR="00CC4374" w:rsidRDefault="00A81D3C">
            <w:pPr>
              <w:widowControl w:val="0"/>
              <w:spacing w:after="0"/>
              <w:jc w:val="center"/>
              <w:rPr>
                <w:sz w:val="24"/>
              </w:rPr>
            </w:pPr>
            <w:r>
              <w:rPr>
                <w:sz w:val="24"/>
              </w:rPr>
              <w:t>1.</w:t>
            </w:r>
          </w:p>
        </w:tc>
        <w:tc>
          <w:tcPr>
            <w:tcW w:w="4966" w:type="dxa"/>
            <w:vMerge w:val="restart"/>
          </w:tcPr>
          <w:p w:rsidR="00CC4374" w:rsidRDefault="00A81D3C">
            <w:pPr>
              <w:widowControl w:val="0"/>
              <w:spacing w:after="0"/>
              <w:jc w:val="both"/>
              <w:rPr>
                <w:sz w:val="24"/>
              </w:rPr>
            </w:pPr>
            <w:r>
              <w:rPr>
                <w:sz w:val="24"/>
              </w:rPr>
              <w:t>Наличие у участника отбора в собственности и (или) долгосрочной аренде на срок не менее пяти лет производственных помещений, предназначенных для производства и переработки сельскохозяйственной продукции, на день подачи заявки</w:t>
            </w:r>
          </w:p>
        </w:tc>
        <w:tc>
          <w:tcPr>
            <w:tcW w:w="2672" w:type="dxa"/>
          </w:tcPr>
          <w:p w:rsidR="00CC4374" w:rsidRDefault="00A81D3C">
            <w:pPr>
              <w:widowControl w:val="0"/>
              <w:spacing w:after="0"/>
              <w:jc w:val="center"/>
              <w:rPr>
                <w:sz w:val="24"/>
              </w:rPr>
            </w:pPr>
            <w:r>
              <w:rPr>
                <w:sz w:val="24"/>
              </w:rPr>
              <w:t>нет</w:t>
            </w:r>
          </w:p>
        </w:tc>
        <w:tc>
          <w:tcPr>
            <w:tcW w:w="1008" w:type="dxa"/>
          </w:tcPr>
          <w:p w:rsidR="00CC4374" w:rsidRDefault="00A81D3C">
            <w:pPr>
              <w:widowControl w:val="0"/>
              <w:spacing w:after="0"/>
              <w:jc w:val="center"/>
              <w:rPr>
                <w:sz w:val="24"/>
              </w:rPr>
            </w:pPr>
            <w:r>
              <w:rPr>
                <w:sz w:val="24"/>
              </w:rPr>
              <w:t>0</w:t>
            </w:r>
          </w:p>
        </w:tc>
        <w:tc>
          <w:tcPr>
            <w:tcW w:w="996" w:type="dxa"/>
            <w:vMerge w:val="restart"/>
          </w:tcPr>
          <w:p w:rsidR="00CC4374" w:rsidRDefault="00A81D3C">
            <w:pPr>
              <w:widowControl w:val="0"/>
              <w:spacing w:after="0"/>
              <w:jc w:val="center"/>
              <w:rPr>
                <w:sz w:val="24"/>
              </w:rPr>
            </w:pPr>
            <w:r>
              <w:rPr>
                <w:sz w:val="24"/>
              </w:rPr>
              <w:t>12,5</w:t>
            </w:r>
          </w:p>
        </w:tc>
      </w:tr>
      <w:tr w:rsidR="00CC4374">
        <w:trPr>
          <w:trHeight w:val="397"/>
        </w:trPr>
        <w:tc>
          <w:tcPr>
            <w:tcW w:w="564" w:type="dxa"/>
            <w:vMerge/>
          </w:tcPr>
          <w:p w:rsidR="00CC4374" w:rsidRDefault="00CC4374"/>
        </w:tc>
        <w:tc>
          <w:tcPr>
            <w:tcW w:w="4966" w:type="dxa"/>
            <w:vMerge/>
          </w:tcPr>
          <w:p w:rsidR="00CC4374" w:rsidRDefault="00CC4374"/>
        </w:tc>
        <w:tc>
          <w:tcPr>
            <w:tcW w:w="2672" w:type="dxa"/>
          </w:tcPr>
          <w:p w:rsidR="00CC4374" w:rsidRDefault="00A81D3C">
            <w:pPr>
              <w:widowControl w:val="0"/>
              <w:spacing w:after="0"/>
              <w:jc w:val="center"/>
              <w:rPr>
                <w:sz w:val="24"/>
              </w:rPr>
            </w:pPr>
            <w:r>
              <w:rPr>
                <w:sz w:val="24"/>
              </w:rPr>
              <w:t>до 300 кв.метров</w:t>
            </w:r>
          </w:p>
        </w:tc>
        <w:tc>
          <w:tcPr>
            <w:tcW w:w="1008" w:type="dxa"/>
          </w:tcPr>
          <w:p w:rsidR="00CC4374" w:rsidRDefault="00A81D3C">
            <w:pPr>
              <w:widowControl w:val="0"/>
              <w:spacing w:after="0"/>
              <w:jc w:val="center"/>
              <w:rPr>
                <w:sz w:val="24"/>
              </w:rPr>
            </w:pPr>
            <w:r>
              <w:rPr>
                <w:sz w:val="24"/>
              </w:rPr>
              <w:t>50</w:t>
            </w:r>
          </w:p>
        </w:tc>
        <w:tc>
          <w:tcPr>
            <w:tcW w:w="996" w:type="dxa"/>
            <w:vMerge/>
          </w:tcPr>
          <w:p w:rsidR="00CC4374" w:rsidRDefault="00CC4374"/>
        </w:tc>
      </w:tr>
      <w:tr w:rsidR="00CC4374">
        <w:trPr>
          <w:trHeight w:val="397"/>
        </w:trPr>
        <w:tc>
          <w:tcPr>
            <w:tcW w:w="564" w:type="dxa"/>
            <w:vMerge/>
          </w:tcPr>
          <w:p w:rsidR="00CC4374" w:rsidRDefault="00CC4374"/>
        </w:tc>
        <w:tc>
          <w:tcPr>
            <w:tcW w:w="4966" w:type="dxa"/>
            <w:vMerge/>
          </w:tcPr>
          <w:p w:rsidR="00CC4374" w:rsidRDefault="00CC4374"/>
        </w:tc>
        <w:tc>
          <w:tcPr>
            <w:tcW w:w="2672" w:type="dxa"/>
          </w:tcPr>
          <w:p w:rsidR="00CC4374" w:rsidRDefault="00A81D3C">
            <w:pPr>
              <w:widowControl w:val="0"/>
              <w:spacing w:after="0"/>
              <w:jc w:val="center"/>
              <w:rPr>
                <w:sz w:val="24"/>
              </w:rPr>
            </w:pPr>
            <w:r>
              <w:rPr>
                <w:sz w:val="24"/>
              </w:rPr>
              <w:t>свыше 300 кв.метров</w:t>
            </w:r>
          </w:p>
        </w:tc>
        <w:tc>
          <w:tcPr>
            <w:tcW w:w="1008" w:type="dxa"/>
          </w:tcPr>
          <w:p w:rsidR="00CC4374" w:rsidRDefault="00A81D3C">
            <w:pPr>
              <w:widowControl w:val="0"/>
              <w:spacing w:after="0"/>
              <w:jc w:val="center"/>
              <w:rPr>
                <w:sz w:val="24"/>
              </w:rPr>
            </w:pPr>
            <w:r>
              <w:rPr>
                <w:sz w:val="24"/>
              </w:rPr>
              <w:t>100</w:t>
            </w:r>
          </w:p>
        </w:tc>
        <w:tc>
          <w:tcPr>
            <w:tcW w:w="996" w:type="dxa"/>
            <w:vMerge/>
          </w:tcPr>
          <w:p w:rsidR="00CC4374" w:rsidRDefault="00CC4374"/>
        </w:tc>
      </w:tr>
      <w:tr w:rsidR="00CC4374">
        <w:trPr>
          <w:trHeight w:val="397"/>
        </w:trPr>
        <w:tc>
          <w:tcPr>
            <w:tcW w:w="564" w:type="dxa"/>
            <w:vMerge w:val="restart"/>
          </w:tcPr>
          <w:p w:rsidR="00CC4374" w:rsidRDefault="00A81D3C">
            <w:pPr>
              <w:widowControl w:val="0"/>
              <w:spacing w:after="0"/>
              <w:jc w:val="center"/>
              <w:rPr>
                <w:sz w:val="24"/>
              </w:rPr>
            </w:pPr>
            <w:r>
              <w:rPr>
                <w:sz w:val="24"/>
              </w:rPr>
              <w:t>2.</w:t>
            </w:r>
          </w:p>
        </w:tc>
        <w:tc>
          <w:tcPr>
            <w:tcW w:w="4966" w:type="dxa"/>
            <w:vMerge w:val="restart"/>
          </w:tcPr>
          <w:p w:rsidR="00CC4374" w:rsidRDefault="00A81D3C">
            <w:pPr>
              <w:widowControl w:val="0"/>
              <w:spacing w:after="0"/>
              <w:jc w:val="both"/>
              <w:rPr>
                <w:sz w:val="24"/>
              </w:rPr>
            </w:pPr>
            <w:r>
              <w:rPr>
                <w:sz w:val="24"/>
              </w:rPr>
              <w:t>Трудоустройство на постоянную работу не менее одного нового работника на каждые 10,0 млн.рублей гранта</w:t>
            </w:r>
          </w:p>
        </w:tc>
        <w:tc>
          <w:tcPr>
            <w:tcW w:w="2672" w:type="dxa"/>
          </w:tcPr>
          <w:p w:rsidR="00CC4374" w:rsidRDefault="00A81D3C">
            <w:pPr>
              <w:widowControl w:val="0"/>
              <w:spacing w:after="0"/>
              <w:jc w:val="center"/>
              <w:rPr>
                <w:sz w:val="24"/>
              </w:rPr>
            </w:pPr>
            <w:r>
              <w:rPr>
                <w:sz w:val="24"/>
              </w:rPr>
              <w:t>1 работник</w:t>
            </w:r>
          </w:p>
        </w:tc>
        <w:tc>
          <w:tcPr>
            <w:tcW w:w="1008" w:type="dxa"/>
          </w:tcPr>
          <w:p w:rsidR="00CC4374" w:rsidRDefault="00A81D3C">
            <w:pPr>
              <w:widowControl w:val="0"/>
              <w:spacing w:after="0"/>
              <w:jc w:val="center"/>
              <w:rPr>
                <w:sz w:val="24"/>
              </w:rPr>
            </w:pPr>
            <w:r>
              <w:rPr>
                <w:sz w:val="24"/>
              </w:rPr>
              <w:t>10</w:t>
            </w:r>
          </w:p>
        </w:tc>
        <w:tc>
          <w:tcPr>
            <w:tcW w:w="996" w:type="dxa"/>
            <w:vMerge w:val="restart"/>
          </w:tcPr>
          <w:p w:rsidR="00CC4374" w:rsidRDefault="00A81D3C">
            <w:pPr>
              <w:jc w:val="center"/>
            </w:pPr>
            <w:r>
              <w:rPr>
                <w:sz w:val="24"/>
              </w:rPr>
              <w:t>12,5</w:t>
            </w:r>
          </w:p>
        </w:tc>
      </w:tr>
      <w:tr w:rsidR="00CC4374">
        <w:trPr>
          <w:trHeight w:val="397"/>
        </w:trPr>
        <w:tc>
          <w:tcPr>
            <w:tcW w:w="564" w:type="dxa"/>
            <w:vMerge/>
          </w:tcPr>
          <w:p w:rsidR="00CC4374" w:rsidRDefault="00CC4374"/>
        </w:tc>
        <w:tc>
          <w:tcPr>
            <w:tcW w:w="4966" w:type="dxa"/>
            <w:vMerge/>
          </w:tcPr>
          <w:p w:rsidR="00CC4374" w:rsidRDefault="00CC4374"/>
        </w:tc>
        <w:tc>
          <w:tcPr>
            <w:tcW w:w="2672" w:type="dxa"/>
          </w:tcPr>
          <w:p w:rsidR="00CC4374" w:rsidRDefault="00A81D3C">
            <w:pPr>
              <w:widowControl w:val="0"/>
              <w:spacing w:after="0"/>
              <w:jc w:val="center"/>
              <w:rPr>
                <w:sz w:val="24"/>
              </w:rPr>
            </w:pPr>
            <w:r>
              <w:rPr>
                <w:sz w:val="24"/>
              </w:rPr>
              <w:t>2 работника</w:t>
            </w:r>
          </w:p>
        </w:tc>
        <w:tc>
          <w:tcPr>
            <w:tcW w:w="1008" w:type="dxa"/>
          </w:tcPr>
          <w:p w:rsidR="00CC4374" w:rsidRDefault="00A81D3C">
            <w:pPr>
              <w:widowControl w:val="0"/>
              <w:spacing w:after="0"/>
              <w:jc w:val="center"/>
              <w:rPr>
                <w:sz w:val="24"/>
              </w:rPr>
            </w:pPr>
            <w:r>
              <w:rPr>
                <w:sz w:val="24"/>
              </w:rPr>
              <w:t>50</w:t>
            </w:r>
          </w:p>
        </w:tc>
        <w:tc>
          <w:tcPr>
            <w:tcW w:w="996" w:type="dxa"/>
            <w:vMerge/>
          </w:tcPr>
          <w:p w:rsidR="00CC4374" w:rsidRDefault="00CC4374"/>
        </w:tc>
      </w:tr>
      <w:tr w:rsidR="00CC4374">
        <w:trPr>
          <w:trHeight w:val="397"/>
        </w:trPr>
        <w:tc>
          <w:tcPr>
            <w:tcW w:w="564" w:type="dxa"/>
            <w:vMerge/>
          </w:tcPr>
          <w:p w:rsidR="00CC4374" w:rsidRDefault="00CC4374"/>
        </w:tc>
        <w:tc>
          <w:tcPr>
            <w:tcW w:w="4966" w:type="dxa"/>
            <w:vMerge/>
          </w:tcPr>
          <w:p w:rsidR="00CC4374" w:rsidRDefault="00CC4374"/>
        </w:tc>
        <w:tc>
          <w:tcPr>
            <w:tcW w:w="2672" w:type="dxa"/>
          </w:tcPr>
          <w:p w:rsidR="00CC4374" w:rsidRDefault="00A81D3C">
            <w:pPr>
              <w:widowControl w:val="0"/>
              <w:spacing w:after="0"/>
              <w:jc w:val="center"/>
              <w:rPr>
                <w:sz w:val="24"/>
              </w:rPr>
            </w:pPr>
            <w:r>
              <w:rPr>
                <w:sz w:val="24"/>
              </w:rPr>
              <w:t>3 и более работника</w:t>
            </w:r>
          </w:p>
        </w:tc>
        <w:tc>
          <w:tcPr>
            <w:tcW w:w="1008" w:type="dxa"/>
          </w:tcPr>
          <w:p w:rsidR="00CC4374" w:rsidRDefault="00A81D3C">
            <w:pPr>
              <w:widowControl w:val="0"/>
              <w:spacing w:after="0"/>
              <w:jc w:val="center"/>
              <w:rPr>
                <w:sz w:val="24"/>
              </w:rPr>
            </w:pPr>
            <w:r>
              <w:rPr>
                <w:sz w:val="24"/>
              </w:rPr>
              <w:t>100</w:t>
            </w:r>
          </w:p>
        </w:tc>
        <w:tc>
          <w:tcPr>
            <w:tcW w:w="996" w:type="dxa"/>
            <w:vMerge/>
          </w:tcPr>
          <w:p w:rsidR="00CC4374" w:rsidRDefault="00CC4374"/>
        </w:tc>
      </w:tr>
      <w:tr w:rsidR="00CC4374">
        <w:trPr>
          <w:trHeight w:val="397"/>
        </w:trPr>
        <w:tc>
          <w:tcPr>
            <w:tcW w:w="564" w:type="dxa"/>
            <w:vMerge w:val="restart"/>
          </w:tcPr>
          <w:p w:rsidR="00CC4374" w:rsidRDefault="00A81D3C">
            <w:pPr>
              <w:widowControl w:val="0"/>
              <w:spacing w:after="0"/>
              <w:jc w:val="center"/>
              <w:rPr>
                <w:sz w:val="24"/>
              </w:rPr>
            </w:pPr>
            <w:r>
              <w:rPr>
                <w:sz w:val="24"/>
              </w:rPr>
              <w:t>3.</w:t>
            </w:r>
          </w:p>
        </w:tc>
        <w:tc>
          <w:tcPr>
            <w:tcW w:w="4966" w:type="dxa"/>
            <w:vMerge w:val="restart"/>
          </w:tcPr>
          <w:p w:rsidR="00CC4374" w:rsidRDefault="00A81D3C">
            <w:pPr>
              <w:widowControl w:val="0"/>
              <w:spacing w:after="0"/>
              <w:jc w:val="both"/>
              <w:rPr>
                <w:sz w:val="24"/>
              </w:rPr>
            </w:pPr>
            <w:r>
              <w:rPr>
                <w:sz w:val="24"/>
              </w:rPr>
              <w:t xml:space="preserve">Срок окупаемости согласно проекту развития </w:t>
            </w:r>
            <w:r>
              <w:rPr>
                <w:sz w:val="24"/>
              </w:rPr>
              <w:lastRenderedPageBreak/>
              <w:t>материально-технической базы</w:t>
            </w:r>
          </w:p>
        </w:tc>
        <w:tc>
          <w:tcPr>
            <w:tcW w:w="2672" w:type="dxa"/>
          </w:tcPr>
          <w:p w:rsidR="00CC4374" w:rsidRDefault="00A81D3C">
            <w:pPr>
              <w:widowControl w:val="0"/>
              <w:spacing w:after="0"/>
              <w:jc w:val="center"/>
              <w:rPr>
                <w:sz w:val="24"/>
              </w:rPr>
            </w:pPr>
            <w:r>
              <w:rPr>
                <w:sz w:val="24"/>
              </w:rPr>
              <w:lastRenderedPageBreak/>
              <w:t>свыше 5 лет</w:t>
            </w:r>
          </w:p>
        </w:tc>
        <w:tc>
          <w:tcPr>
            <w:tcW w:w="1008" w:type="dxa"/>
          </w:tcPr>
          <w:p w:rsidR="00CC4374" w:rsidRDefault="00A81D3C">
            <w:pPr>
              <w:widowControl w:val="0"/>
              <w:spacing w:after="0"/>
              <w:jc w:val="center"/>
              <w:rPr>
                <w:sz w:val="24"/>
              </w:rPr>
            </w:pPr>
            <w:r>
              <w:rPr>
                <w:sz w:val="24"/>
              </w:rPr>
              <w:t>10</w:t>
            </w:r>
          </w:p>
        </w:tc>
        <w:tc>
          <w:tcPr>
            <w:tcW w:w="996" w:type="dxa"/>
            <w:vMerge w:val="restart"/>
          </w:tcPr>
          <w:p w:rsidR="00CC4374" w:rsidRDefault="00A81D3C">
            <w:pPr>
              <w:jc w:val="center"/>
            </w:pPr>
            <w:r>
              <w:rPr>
                <w:sz w:val="24"/>
              </w:rPr>
              <w:t>12,5</w:t>
            </w:r>
          </w:p>
        </w:tc>
      </w:tr>
      <w:tr w:rsidR="00CC4374">
        <w:trPr>
          <w:trHeight w:val="397"/>
        </w:trPr>
        <w:tc>
          <w:tcPr>
            <w:tcW w:w="564" w:type="dxa"/>
            <w:vMerge/>
          </w:tcPr>
          <w:p w:rsidR="00CC4374" w:rsidRDefault="00CC4374"/>
        </w:tc>
        <w:tc>
          <w:tcPr>
            <w:tcW w:w="4966" w:type="dxa"/>
            <w:vMerge/>
          </w:tcPr>
          <w:p w:rsidR="00CC4374" w:rsidRDefault="00CC4374"/>
        </w:tc>
        <w:tc>
          <w:tcPr>
            <w:tcW w:w="2672" w:type="dxa"/>
          </w:tcPr>
          <w:p w:rsidR="00CC4374" w:rsidRDefault="00A81D3C">
            <w:pPr>
              <w:widowControl w:val="0"/>
              <w:spacing w:after="0"/>
              <w:jc w:val="center"/>
              <w:rPr>
                <w:sz w:val="24"/>
              </w:rPr>
            </w:pPr>
            <w:r>
              <w:rPr>
                <w:sz w:val="24"/>
              </w:rPr>
              <w:t>от 3 до 5 лет</w:t>
            </w:r>
          </w:p>
        </w:tc>
        <w:tc>
          <w:tcPr>
            <w:tcW w:w="1008" w:type="dxa"/>
          </w:tcPr>
          <w:p w:rsidR="00CC4374" w:rsidRDefault="00A81D3C">
            <w:pPr>
              <w:widowControl w:val="0"/>
              <w:spacing w:after="0"/>
              <w:jc w:val="center"/>
              <w:rPr>
                <w:sz w:val="24"/>
              </w:rPr>
            </w:pPr>
            <w:r>
              <w:rPr>
                <w:sz w:val="24"/>
              </w:rPr>
              <w:t>50</w:t>
            </w:r>
          </w:p>
        </w:tc>
        <w:tc>
          <w:tcPr>
            <w:tcW w:w="996" w:type="dxa"/>
            <w:vMerge/>
          </w:tcPr>
          <w:p w:rsidR="00CC4374" w:rsidRDefault="00CC4374"/>
        </w:tc>
      </w:tr>
      <w:tr w:rsidR="00CC4374">
        <w:trPr>
          <w:trHeight w:val="397"/>
        </w:trPr>
        <w:tc>
          <w:tcPr>
            <w:tcW w:w="564" w:type="dxa"/>
            <w:vMerge/>
          </w:tcPr>
          <w:p w:rsidR="00CC4374" w:rsidRDefault="00CC4374"/>
        </w:tc>
        <w:tc>
          <w:tcPr>
            <w:tcW w:w="4966" w:type="dxa"/>
            <w:vMerge/>
          </w:tcPr>
          <w:p w:rsidR="00CC4374" w:rsidRDefault="00CC4374"/>
        </w:tc>
        <w:tc>
          <w:tcPr>
            <w:tcW w:w="2672" w:type="dxa"/>
          </w:tcPr>
          <w:p w:rsidR="00CC4374" w:rsidRDefault="00A81D3C">
            <w:pPr>
              <w:widowControl w:val="0"/>
              <w:spacing w:after="0"/>
              <w:jc w:val="center"/>
              <w:rPr>
                <w:sz w:val="24"/>
              </w:rPr>
            </w:pPr>
            <w:r>
              <w:rPr>
                <w:sz w:val="24"/>
              </w:rPr>
              <w:t>до 3 лет</w:t>
            </w:r>
          </w:p>
        </w:tc>
        <w:tc>
          <w:tcPr>
            <w:tcW w:w="1008" w:type="dxa"/>
          </w:tcPr>
          <w:p w:rsidR="00CC4374" w:rsidRDefault="00A81D3C">
            <w:pPr>
              <w:widowControl w:val="0"/>
              <w:spacing w:after="0"/>
              <w:jc w:val="center"/>
              <w:rPr>
                <w:sz w:val="24"/>
              </w:rPr>
            </w:pPr>
            <w:r>
              <w:rPr>
                <w:sz w:val="24"/>
              </w:rPr>
              <w:t>100</w:t>
            </w:r>
          </w:p>
        </w:tc>
        <w:tc>
          <w:tcPr>
            <w:tcW w:w="996" w:type="dxa"/>
            <w:vMerge/>
          </w:tcPr>
          <w:p w:rsidR="00CC4374" w:rsidRDefault="00CC4374"/>
        </w:tc>
      </w:tr>
      <w:tr w:rsidR="00CC4374">
        <w:trPr>
          <w:trHeight w:val="397"/>
        </w:trPr>
        <w:tc>
          <w:tcPr>
            <w:tcW w:w="564" w:type="dxa"/>
            <w:vMerge w:val="restart"/>
          </w:tcPr>
          <w:p w:rsidR="00CC4374" w:rsidRDefault="00A81D3C">
            <w:pPr>
              <w:widowControl w:val="0"/>
              <w:spacing w:after="0"/>
              <w:jc w:val="center"/>
              <w:rPr>
                <w:sz w:val="24"/>
              </w:rPr>
            </w:pPr>
            <w:r>
              <w:rPr>
                <w:sz w:val="24"/>
              </w:rPr>
              <w:t>4.</w:t>
            </w:r>
          </w:p>
        </w:tc>
        <w:tc>
          <w:tcPr>
            <w:tcW w:w="4966" w:type="dxa"/>
            <w:vMerge w:val="restart"/>
          </w:tcPr>
          <w:p w:rsidR="00CC4374" w:rsidRDefault="00A81D3C">
            <w:pPr>
              <w:widowControl w:val="0"/>
              <w:spacing w:after="0"/>
              <w:jc w:val="both"/>
              <w:rPr>
                <w:sz w:val="24"/>
              </w:rPr>
            </w:pPr>
            <w:r>
              <w:rPr>
                <w:sz w:val="24"/>
              </w:rPr>
              <w:t>Сумма собственных средств на развитие материально-технической базы от проекта развития материально-технической базы</w:t>
            </w:r>
          </w:p>
        </w:tc>
        <w:tc>
          <w:tcPr>
            <w:tcW w:w="2672" w:type="dxa"/>
          </w:tcPr>
          <w:p w:rsidR="00CC4374" w:rsidRDefault="00A81D3C">
            <w:pPr>
              <w:widowControl w:val="0"/>
              <w:spacing w:after="0"/>
              <w:jc w:val="center"/>
              <w:rPr>
                <w:sz w:val="24"/>
              </w:rPr>
            </w:pPr>
            <w:r>
              <w:rPr>
                <w:sz w:val="24"/>
              </w:rPr>
              <w:t>41 – 45 процентов</w:t>
            </w:r>
          </w:p>
        </w:tc>
        <w:tc>
          <w:tcPr>
            <w:tcW w:w="1008" w:type="dxa"/>
          </w:tcPr>
          <w:p w:rsidR="00CC4374" w:rsidRDefault="00A81D3C">
            <w:pPr>
              <w:widowControl w:val="0"/>
              <w:spacing w:after="0"/>
              <w:jc w:val="center"/>
              <w:rPr>
                <w:sz w:val="24"/>
              </w:rPr>
            </w:pPr>
            <w:r>
              <w:rPr>
                <w:sz w:val="24"/>
              </w:rPr>
              <w:t>50</w:t>
            </w:r>
          </w:p>
        </w:tc>
        <w:tc>
          <w:tcPr>
            <w:tcW w:w="996" w:type="dxa"/>
            <w:vMerge w:val="restart"/>
          </w:tcPr>
          <w:p w:rsidR="00CC4374" w:rsidRDefault="00A81D3C">
            <w:pPr>
              <w:jc w:val="center"/>
            </w:pPr>
            <w:r>
              <w:rPr>
                <w:sz w:val="24"/>
              </w:rPr>
              <w:t>12,5</w:t>
            </w:r>
          </w:p>
        </w:tc>
      </w:tr>
      <w:tr w:rsidR="00CC4374">
        <w:trPr>
          <w:trHeight w:val="397"/>
        </w:trPr>
        <w:tc>
          <w:tcPr>
            <w:tcW w:w="564" w:type="dxa"/>
            <w:vMerge/>
          </w:tcPr>
          <w:p w:rsidR="00CC4374" w:rsidRDefault="00CC4374"/>
        </w:tc>
        <w:tc>
          <w:tcPr>
            <w:tcW w:w="4966" w:type="dxa"/>
            <w:vMerge/>
          </w:tcPr>
          <w:p w:rsidR="00CC4374" w:rsidRDefault="00CC4374"/>
        </w:tc>
        <w:tc>
          <w:tcPr>
            <w:tcW w:w="2672" w:type="dxa"/>
          </w:tcPr>
          <w:p w:rsidR="00CC4374" w:rsidRDefault="00A81D3C">
            <w:pPr>
              <w:widowControl w:val="0"/>
              <w:spacing w:after="0"/>
              <w:jc w:val="center"/>
              <w:rPr>
                <w:sz w:val="24"/>
              </w:rPr>
            </w:pPr>
            <w:r>
              <w:rPr>
                <w:sz w:val="24"/>
              </w:rPr>
              <w:t>свыше 45 процентов</w:t>
            </w:r>
          </w:p>
        </w:tc>
        <w:tc>
          <w:tcPr>
            <w:tcW w:w="1008" w:type="dxa"/>
          </w:tcPr>
          <w:p w:rsidR="00CC4374" w:rsidRDefault="00A81D3C">
            <w:pPr>
              <w:widowControl w:val="0"/>
              <w:spacing w:after="0"/>
              <w:jc w:val="center"/>
              <w:rPr>
                <w:sz w:val="24"/>
              </w:rPr>
            </w:pPr>
            <w:r>
              <w:rPr>
                <w:sz w:val="24"/>
              </w:rPr>
              <w:t>100</w:t>
            </w:r>
          </w:p>
        </w:tc>
        <w:tc>
          <w:tcPr>
            <w:tcW w:w="996" w:type="dxa"/>
            <w:vMerge/>
          </w:tcPr>
          <w:p w:rsidR="00CC4374" w:rsidRDefault="00CC4374"/>
        </w:tc>
      </w:tr>
      <w:tr w:rsidR="00CC4374">
        <w:trPr>
          <w:trHeight w:val="397"/>
        </w:trPr>
        <w:tc>
          <w:tcPr>
            <w:tcW w:w="564" w:type="dxa"/>
            <w:vMerge w:val="restart"/>
          </w:tcPr>
          <w:p w:rsidR="00CC4374" w:rsidRDefault="00A81D3C">
            <w:pPr>
              <w:widowControl w:val="0"/>
              <w:spacing w:after="0"/>
              <w:jc w:val="center"/>
              <w:rPr>
                <w:sz w:val="24"/>
              </w:rPr>
            </w:pPr>
            <w:r>
              <w:rPr>
                <w:sz w:val="24"/>
              </w:rPr>
              <w:t>5.</w:t>
            </w:r>
          </w:p>
        </w:tc>
        <w:tc>
          <w:tcPr>
            <w:tcW w:w="4966" w:type="dxa"/>
            <w:vMerge w:val="restart"/>
          </w:tcPr>
          <w:p w:rsidR="00CC4374" w:rsidRDefault="00A81D3C">
            <w:pPr>
              <w:widowControl w:val="0"/>
              <w:spacing w:after="0"/>
              <w:jc w:val="both"/>
              <w:rPr>
                <w:sz w:val="24"/>
              </w:rPr>
            </w:pPr>
            <w:r>
              <w:rPr>
                <w:sz w:val="24"/>
              </w:rPr>
              <w:t>Количество членов у участника отбора</w:t>
            </w:r>
          </w:p>
        </w:tc>
        <w:tc>
          <w:tcPr>
            <w:tcW w:w="2672" w:type="dxa"/>
          </w:tcPr>
          <w:p w:rsidR="00CC4374" w:rsidRDefault="00A81D3C">
            <w:pPr>
              <w:widowControl w:val="0"/>
              <w:spacing w:after="0"/>
              <w:jc w:val="center"/>
              <w:rPr>
                <w:sz w:val="24"/>
              </w:rPr>
            </w:pPr>
            <w:r>
              <w:rPr>
                <w:sz w:val="24"/>
              </w:rPr>
              <w:t>20 – 25 членов</w:t>
            </w:r>
          </w:p>
        </w:tc>
        <w:tc>
          <w:tcPr>
            <w:tcW w:w="1008" w:type="dxa"/>
          </w:tcPr>
          <w:p w:rsidR="00CC4374" w:rsidRDefault="00A81D3C">
            <w:pPr>
              <w:widowControl w:val="0"/>
              <w:spacing w:after="0"/>
              <w:jc w:val="center"/>
              <w:rPr>
                <w:sz w:val="24"/>
              </w:rPr>
            </w:pPr>
            <w:r>
              <w:rPr>
                <w:sz w:val="24"/>
              </w:rPr>
              <w:t>50</w:t>
            </w:r>
          </w:p>
        </w:tc>
        <w:tc>
          <w:tcPr>
            <w:tcW w:w="996" w:type="dxa"/>
            <w:vMerge w:val="restart"/>
          </w:tcPr>
          <w:p w:rsidR="00CC4374" w:rsidRDefault="00A81D3C">
            <w:pPr>
              <w:jc w:val="center"/>
            </w:pPr>
            <w:r>
              <w:rPr>
                <w:sz w:val="24"/>
              </w:rPr>
              <w:t>12,5</w:t>
            </w:r>
          </w:p>
        </w:tc>
      </w:tr>
      <w:tr w:rsidR="00CC4374">
        <w:trPr>
          <w:trHeight w:val="397"/>
        </w:trPr>
        <w:tc>
          <w:tcPr>
            <w:tcW w:w="564" w:type="dxa"/>
            <w:vMerge/>
          </w:tcPr>
          <w:p w:rsidR="00CC4374" w:rsidRDefault="00CC4374"/>
        </w:tc>
        <w:tc>
          <w:tcPr>
            <w:tcW w:w="4966" w:type="dxa"/>
            <w:vMerge/>
          </w:tcPr>
          <w:p w:rsidR="00CC4374" w:rsidRDefault="00CC4374"/>
        </w:tc>
        <w:tc>
          <w:tcPr>
            <w:tcW w:w="2672" w:type="dxa"/>
          </w:tcPr>
          <w:p w:rsidR="00CC4374" w:rsidRDefault="00A81D3C">
            <w:pPr>
              <w:widowControl w:val="0"/>
              <w:spacing w:after="0"/>
              <w:jc w:val="center"/>
              <w:rPr>
                <w:sz w:val="24"/>
              </w:rPr>
            </w:pPr>
            <w:r>
              <w:rPr>
                <w:sz w:val="24"/>
              </w:rPr>
              <w:t>свыше 25 членов</w:t>
            </w:r>
          </w:p>
        </w:tc>
        <w:tc>
          <w:tcPr>
            <w:tcW w:w="1008" w:type="dxa"/>
          </w:tcPr>
          <w:p w:rsidR="00CC4374" w:rsidRDefault="00A81D3C">
            <w:pPr>
              <w:widowControl w:val="0"/>
              <w:spacing w:after="0"/>
              <w:jc w:val="center"/>
              <w:rPr>
                <w:sz w:val="24"/>
              </w:rPr>
            </w:pPr>
            <w:r>
              <w:rPr>
                <w:sz w:val="24"/>
              </w:rPr>
              <w:t>100</w:t>
            </w:r>
          </w:p>
        </w:tc>
        <w:tc>
          <w:tcPr>
            <w:tcW w:w="996" w:type="dxa"/>
            <w:vMerge/>
          </w:tcPr>
          <w:p w:rsidR="00CC4374" w:rsidRDefault="00CC4374"/>
        </w:tc>
      </w:tr>
      <w:tr w:rsidR="00CC4374">
        <w:trPr>
          <w:trHeight w:val="397"/>
        </w:trPr>
        <w:tc>
          <w:tcPr>
            <w:tcW w:w="564" w:type="dxa"/>
            <w:vMerge w:val="restart"/>
          </w:tcPr>
          <w:p w:rsidR="00CC4374" w:rsidRDefault="00A81D3C">
            <w:pPr>
              <w:widowControl w:val="0"/>
              <w:spacing w:after="0"/>
              <w:jc w:val="center"/>
              <w:rPr>
                <w:sz w:val="24"/>
              </w:rPr>
            </w:pPr>
            <w:r>
              <w:rPr>
                <w:sz w:val="24"/>
              </w:rPr>
              <w:t>6.</w:t>
            </w:r>
          </w:p>
        </w:tc>
        <w:tc>
          <w:tcPr>
            <w:tcW w:w="4966" w:type="dxa"/>
            <w:vMerge w:val="restart"/>
          </w:tcPr>
          <w:p w:rsidR="00CC4374" w:rsidRDefault="00A81D3C">
            <w:pPr>
              <w:widowControl w:val="0"/>
              <w:spacing w:after="0"/>
              <w:jc w:val="both"/>
              <w:rPr>
                <w:sz w:val="24"/>
              </w:rPr>
            </w:pPr>
            <w:r>
              <w:rPr>
                <w:sz w:val="24"/>
              </w:rPr>
              <w:t>Выручка участника отбора за отчетный год</w:t>
            </w:r>
          </w:p>
        </w:tc>
        <w:tc>
          <w:tcPr>
            <w:tcW w:w="2672" w:type="dxa"/>
          </w:tcPr>
          <w:p w:rsidR="00CC4374" w:rsidRDefault="00A81D3C">
            <w:pPr>
              <w:widowControl w:val="0"/>
              <w:spacing w:after="0"/>
              <w:jc w:val="center"/>
              <w:rPr>
                <w:sz w:val="24"/>
              </w:rPr>
            </w:pPr>
            <w:r>
              <w:rPr>
                <w:sz w:val="24"/>
              </w:rPr>
              <w:t>5,0 – 10,0 млн.рублей</w:t>
            </w:r>
          </w:p>
        </w:tc>
        <w:tc>
          <w:tcPr>
            <w:tcW w:w="1008" w:type="dxa"/>
          </w:tcPr>
          <w:p w:rsidR="00CC4374" w:rsidRDefault="00A81D3C">
            <w:pPr>
              <w:widowControl w:val="0"/>
              <w:spacing w:after="0"/>
              <w:jc w:val="center"/>
              <w:rPr>
                <w:sz w:val="24"/>
              </w:rPr>
            </w:pPr>
            <w:r>
              <w:rPr>
                <w:sz w:val="24"/>
              </w:rPr>
              <w:t>50</w:t>
            </w:r>
          </w:p>
        </w:tc>
        <w:tc>
          <w:tcPr>
            <w:tcW w:w="996" w:type="dxa"/>
            <w:vMerge w:val="restart"/>
          </w:tcPr>
          <w:p w:rsidR="00CC4374" w:rsidRDefault="00A81D3C">
            <w:pPr>
              <w:jc w:val="center"/>
            </w:pPr>
            <w:r>
              <w:rPr>
                <w:sz w:val="24"/>
              </w:rPr>
              <w:t>12,5</w:t>
            </w:r>
          </w:p>
        </w:tc>
      </w:tr>
      <w:tr w:rsidR="00CC4374">
        <w:trPr>
          <w:trHeight w:val="397"/>
        </w:trPr>
        <w:tc>
          <w:tcPr>
            <w:tcW w:w="564" w:type="dxa"/>
            <w:vMerge/>
          </w:tcPr>
          <w:p w:rsidR="00CC4374" w:rsidRDefault="00CC4374"/>
        </w:tc>
        <w:tc>
          <w:tcPr>
            <w:tcW w:w="4966" w:type="dxa"/>
            <w:vMerge/>
          </w:tcPr>
          <w:p w:rsidR="00CC4374" w:rsidRDefault="00CC4374"/>
        </w:tc>
        <w:tc>
          <w:tcPr>
            <w:tcW w:w="2672" w:type="dxa"/>
          </w:tcPr>
          <w:p w:rsidR="00CC4374" w:rsidRDefault="00A81D3C">
            <w:pPr>
              <w:widowControl w:val="0"/>
              <w:spacing w:after="0"/>
              <w:jc w:val="center"/>
              <w:rPr>
                <w:sz w:val="24"/>
              </w:rPr>
            </w:pPr>
            <w:r>
              <w:rPr>
                <w:sz w:val="24"/>
              </w:rPr>
              <w:t>свыше 10,0 млн.рублей</w:t>
            </w:r>
          </w:p>
        </w:tc>
        <w:tc>
          <w:tcPr>
            <w:tcW w:w="1008" w:type="dxa"/>
          </w:tcPr>
          <w:p w:rsidR="00CC4374" w:rsidRDefault="00A81D3C">
            <w:pPr>
              <w:widowControl w:val="0"/>
              <w:spacing w:after="0"/>
              <w:jc w:val="center"/>
              <w:rPr>
                <w:sz w:val="24"/>
              </w:rPr>
            </w:pPr>
            <w:r>
              <w:rPr>
                <w:sz w:val="24"/>
              </w:rPr>
              <w:t>100</w:t>
            </w:r>
          </w:p>
        </w:tc>
        <w:tc>
          <w:tcPr>
            <w:tcW w:w="996" w:type="dxa"/>
            <w:vMerge/>
          </w:tcPr>
          <w:p w:rsidR="00CC4374" w:rsidRDefault="00CC4374"/>
        </w:tc>
      </w:tr>
      <w:tr w:rsidR="00CC4374">
        <w:trPr>
          <w:trHeight w:val="238"/>
        </w:trPr>
        <w:tc>
          <w:tcPr>
            <w:tcW w:w="564" w:type="dxa"/>
            <w:vMerge w:val="restart"/>
          </w:tcPr>
          <w:p w:rsidR="00CC4374" w:rsidRDefault="00A81D3C">
            <w:pPr>
              <w:widowControl w:val="0"/>
              <w:spacing w:after="0"/>
              <w:jc w:val="center"/>
              <w:rPr>
                <w:sz w:val="24"/>
              </w:rPr>
            </w:pPr>
            <w:r>
              <w:rPr>
                <w:sz w:val="24"/>
              </w:rPr>
              <w:t>7.</w:t>
            </w:r>
          </w:p>
        </w:tc>
        <w:tc>
          <w:tcPr>
            <w:tcW w:w="4966" w:type="dxa"/>
            <w:vMerge w:val="restart"/>
          </w:tcPr>
          <w:p w:rsidR="00CC4374" w:rsidRDefault="00A81D3C">
            <w:pPr>
              <w:widowControl w:val="0"/>
              <w:spacing w:after="0"/>
              <w:jc w:val="both"/>
              <w:rPr>
                <w:sz w:val="24"/>
              </w:rPr>
            </w:pPr>
            <w:r>
              <w:rPr>
                <w:sz w:val="24"/>
              </w:rPr>
              <w:t xml:space="preserve">Ведение деятельности участником отбора </w:t>
            </w:r>
          </w:p>
        </w:tc>
        <w:tc>
          <w:tcPr>
            <w:tcW w:w="2672" w:type="dxa"/>
          </w:tcPr>
          <w:p w:rsidR="00CC4374" w:rsidRDefault="00A81D3C">
            <w:pPr>
              <w:widowControl w:val="0"/>
              <w:spacing w:after="0"/>
              <w:jc w:val="center"/>
              <w:rPr>
                <w:sz w:val="24"/>
              </w:rPr>
            </w:pPr>
            <w:r>
              <w:rPr>
                <w:sz w:val="24"/>
              </w:rPr>
              <w:t>от 1 до 3 лет</w:t>
            </w:r>
          </w:p>
        </w:tc>
        <w:tc>
          <w:tcPr>
            <w:tcW w:w="1008" w:type="dxa"/>
          </w:tcPr>
          <w:p w:rsidR="00CC4374" w:rsidRDefault="00A81D3C">
            <w:pPr>
              <w:widowControl w:val="0"/>
              <w:spacing w:after="0"/>
              <w:jc w:val="center"/>
              <w:rPr>
                <w:sz w:val="24"/>
              </w:rPr>
            </w:pPr>
            <w:r>
              <w:rPr>
                <w:sz w:val="24"/>
              </w:rPr>
              <w:t>30</w:t>
            </w:r>
          </w:p>
        </w:tc>
        <w:tc>
          <w:tcPr>
            <w:tcW w:w="996" w:type="dxa"/>
            <w:vMerge w:val="restart"/>
          </w:tcPr>
          <w:p w:rsidR="00CC4374" w:rsidRDefault="00A81D3C">
            <w:pPr>
              <w:widowControl w:val="0"/>
              <w:spacing w:after="0"/>
              <w:jc w:val="center"/>
              <w:rPr>
                <w:sz w:val="24"/>
              </w:rPr>
            </w:pPr>
            <w:r>
              <w:rPr>
                <w:sz w:val="24"/>
              </w:rPr>
              <w:t>25</w:t>
            </w:r>
          </w:p>
        </w:tc>
      </w:tr>
      <w:tr w:rsidR="00CC4374">
        <w:trPr>
          <w:trHeight w:val="241"/>
        </w:trPr>
        <w:tc>
          <w:tcPr>
            <w:tcW w:w="564" w:type="dxa"/>
            <w:vMerge/>
          </w:tcPr>
          <w:p w:rsidR="00CC4374" w:rsidRDefault="00CC4374"/>
        </w:tc>
        <w:tc>
          <w:tcPr>
            <w:tcW w:w="4966" w:type="dxa"/>
            <w:vMerge/>
          </w:tcPr>
          <w:p w:rsidR="00CC4374" w:rsidRDefault="00CC4374"/>
        </w:tc>
        <w:tc>
          <w:tcPr>
            <w:tcW w:w="2672" w:type="dxa"/>
          </w:tcPr>
          <w:p w:rsidR="00CC4374" w:rsidRDefault="00A81D3C">
            <w:pPr>
              <w:widowControl w:val="0"/>
              <w:spacing w:after="0"/>
              <w:jc w:val="center"/>
              <w:rPr>
                <w:sz w:val="24"/>
              </w:rPr>
            </w:pPr>
            <w:r>
              <w:rPr>
                <w:sz w:val="24"/>
              </w:rPr>
              <w:t>от 4 до 5 лет</w:t>
            </w:r>
          </w:p>
        </w:tc>
        <w:tc>
          <w:tcPr>
            <w:tcW w:w="1008" w:type="dxa"/>
          </w:tcPr>
          <w:p w:rsidR="00CC4374" w:rsidRDefault="00A81D3C">
            <w:pPr>
              <w:widowControl w:val="0"/>
              <w:spacing w:after="0"/>
              <w:jc w:val="center"/>
              <w:rPr>
                <w:sz w:val="24"/>
              </w:rPr>
            </w:pPr>
            <w:r>
              <w:rPr>
                <w:sz w:val="24"/>
              </w:rPr>
              <w:t>50</w:t>
            </w:r>
          </w:p>
        </w:tc>
        <w:tc>
          <w:tcPr>
            <w:tcW w:w="996" w:type="dxa"/>
            <w:vMerge/>
          </w:tcPr>
          <w:p w:rsidR="00CC4374" w:rsidRDefault="00CC4374"/>
        </w:tc>
      </w:tr>
      <w:tr w:rsidR="00CC4374">
        <w:trPr>
          <w:trHeight w:val="232"/>
        </w:trPr>
        <w:tc>
          <w:tcPr>
            <w:tcW w:w="564" w:type="dxa"/>
            <w:vMerge/>
          </w:tcPr>
          <w:p w:rsidR="00CC4374" w:rsidRDefault="00CC4374"/>
        </w:tc>
        <w:tc>
          <w:tcPr>
            <w:tcW w:w="4966" w:type="dxa"/>
            <w:vMerge/>
          </w:tcPr>
          <w:p w:rsidR="00CC4374" w:rsidRDefault="00CC4374"/>
        </w:tc>
        <w:tc>
          <w:tcPr>
            <w:tcW w:w="2672" w:type="dxa"/>
          </w:tcPr>
          <w:p w:rsidR="00CC4374" w:rsidRDefault="00A81D3C">
            <w:pPr>
              <w:spacing w:after="0"/>
              <w:jc w:val="center"/>
              <w:rPr>
                <w:sz w:val="24"/>
              </w:rPr>
            </w:pPr>
            <w:r>
              <w:rPr>
                <w:sz w:val="24"/>
              </w:rPr>
              <w:t>свыше 5 лет</w:t>
            </w:r>
          </w:p>
        </w:tc>
        <w:tc>
          <w:tcPr>
            <w:tcW w:w="1008" w:type="dxa"/>
          </w:tcPr>
          <w:p w:rsidR="00CC4374" w:rsidRDefault="00A81D3C">
            <w:pPr>
              <w:widowControl w:val="0"/>
              <w:spacing w:after="0"/>
              <w:jc w:val="center"/>
              <w:rPr>
                <w:sz w:val="24"/>
              </w:rPr>
            </w:pPr>
            <w:r>
              <w:rPr>
                <w:sz w:val="24"/>
              </w:rPr>
              <w:t>100</w:t>
            </w:r>
          </w:p>
        </w:tc>
        <w:tc>
          <w:tcPr>
            <w:tcW w:w="996" w:type="dxa"/>
            <w:vMerge/>
          </w:tcPr>
          <w:p w:rsidR="00CC4374" w:rsidRDefault="00CC4374"/>
        </w:tc>
      </w:tr>
    </w:tbl>
    <w:p w:rsidR="00CC4374" w:rsidRDefault="00A81D3C">
      <w:pPr>
        <w:spacing w:after="0"/>
        <w:jc w:val="both"/>
      </w:pPr>
      <w:r>
        <w:tab/>
        <w:t>пункт 7.19 изложить в следующей редакции:</w:t>
      </w:r>
    </w:p>
    <w:p w:rsidR="00CC4374" w:rsidRDefault="00A81D3C">
      <w:pPr>
        <w:widowControl w:val="0"/>
        <w:spacing w:after="0"/>
        <w:ind w:firstLine="720"/>
        <w:jc w:val="both"/>
      </w:pPr>
      <w:r>
        <w:t>«7.19. Количество баллов n-го участника отбора (R n) рассчитывается по формуле:</w:t>
      </w:r>
    </w:p>
    <w:p w:rsidR="00CC4374" w:rsidRDefault="00A81D3C">
      <w:pPr>
        <w:widowControl w:val="0"/>
        <w:spacing w:after="0"/>
        <w:ind w:firstLine="698"/>
        <w:jc w:val="center"/>
      </w:pPr>
      <w:r>
        <w:rPr>
          <w:noProof/>
        </w:rPr>
        <w:drawing>
          <wp:inline distT="0" distB="0" distL="0" distR="0">
            <wp:extent cx="1238250" cy="4095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8"/>
                    <a:srcRect/>
                    <a:stretch/>
                  </pic:blipFill>
                  <pic:spPr>
                    <a:xfrm>
                      <a:off x="0" y="0"/>
                      <a:ext cx="1238250" cy="409575"/>
                    </a:xfrm>
                    <a:prstGeom prst="rect">
                      <a:avLst/>
                    </a:prstGeom>
                  </pic:spPr>
                </pic:pic>
              </a:graphicData>
            </a:graphic>
          </wp:inline>
        </w:drawing>
      </w:r>
      <w:r>
        <w:t>,</w:t>
      </w:r>
    </w:p>
    <w:p w:rsidR="00CC4374" w:rsidRDefault="00CC4374">
      <w:pPr>
        <w:widowControl w:val="0"/>
        <w:spacing w:after="0"/>
        <w:ind w:firstLine="720"/>
        <w:jc w:val="both"/>
      </w:pPr>
    </w:p>
    <w:p w:rsidR="00CC4374" w:rsidRDefault="00A81D3C">
      <w:pPr>
        <w:widowControl w:val="0"/>
        <w:spacing w:after="0"/>
        <w:ind w:firstLine="720"/>
        <w:jc w:val="both"/>
      </w:pPr>
      <w:r>
        <w:t>где:</w:t>
      </w:r>
    </w:p>
    <w:p w:rsidR="00CC4374" w:rsidRDefault="00A81D3C">
      <w:pPr>
        <w:widowControl w:val="0"/>
        <w:spacing w:after="0"/>
        <w:ind w:firstLine="720"/>
        <w:jc w:val="both"/>
      </w:pPr>
      <w:r>
        <w:t>Q i - величина значимости i-го критерия;</w:t>
      </w:r>
    </w:p>
    <w:p w:rsidR="00596D0A" w:rsidRDefault="00A81D3C" w:rsidP="00596D0A">
      <w:pPr>
        <w:widowControl w:val="0"/>
        <w:spacing w:after="0"/>
        <w:ind w:firstLine="720"/>
        <w:jc w:val="both"/>
      </w:pPr>
      <w:r>
        <w:t>F in - количество баллов, присвоенных n-му участнику отбора по i-му критерию.</w:t>
      </w:r>
    </w:p>
    <w:p w:rsidR="00CC4374" w:rsidRDefault="00A81D3C" w:rsidP="00596D0A">
      <w:pPr>
        <w:widowControl w:val="0"/>
        <w:spacing w:after="0"/>
        <w:ind w:firstLine="720"/>
        <w:jc w:val="both"/>
      </w:pPr>
      <w:r>
        <w:t>При этом, максимально возможное количество баллов n-го участника отбора равно 100. Для вынесения положительного решения о предоставлении гранта необходимо набрать 28,75 баллов.»;</w:t>
      </w:r>
    </w:p>
    <w:p w:rsidR="00CC4374" w:rsidRDefault="00A81D3C">
      <w:pPr>
        <w:widowControl w:val="0"/>
        <w:spacing w:after="0"/>
        <w:ind w:firstLine="720"/>
        <w:jc w:val="both"/>
      </w:pPr>
      <w:r>
        <w:t>в пункте 7.23 слова «может скорректировать» заменить словом «корректирует»;</w:t>
      </w:r>
    </w:p>
    <w:p w:rsidR="00CC4374" w:rsidRDefault="00A81D3C">
      <w:pPr>
        <w:spacing w:after="0"/>
        <w:ind w:firstLine="720"/>
        <w:jc w:val="both"/>
      </w:pPr>
      <w:r>
        <w:t>дополнить пунктом 7.26 следующего содержания:</w:t>
      </w:r>
    </w:p>
    <w:p w:rsidR="00596D0A" w:rsidRDefault="00A81D3C" w:rsidP="00596D0A">
      <w:pPr>
        <w:spacing w:after="0"/>
        <w:ind w:firstLine="720"/>
        <w:jc w:val="both"/>
      </w:pPr>
      <w:r>
        <w:t>«7.26.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 аналогичном порядку их формирования, установленному соответственно пунктами 7.10 и 7.25 настоящего Порядка, с указанием причин внесения изменений.»;</w:t>
      </w:r>
    </w:p>
    <w:p w:rsidR="00596D0A" w:rsidRDefault="00596D0A" w:rsidP="00596D0A">
      <w:pPr>
        <w:spacing w:after="0"/>
        <w:ind w:firstLine="720"/>
        <w:jc w:val="both"/>
      </w:pPr>
      <w:r>
        <w:t xml:space="preserve">в </w:t>
      </w:r>
      <w:r w:rsidR="00A81D3C" w:rsidRPr="00596D0A">
        <w:t>пункте 8.1 слово «коллегиальном» исключить;</w:t>
      </w:r>
    </w:p>
    <w:p w:rsidR="00CC4374" w:rsidRDefault="00A81D3C">
      <w:pPr>
        <w:widowControl w:val="0"/>
        <w:spacing w:after="0"/>
        <w:ind w:firstLine="720"/>
        <w:jc w:val="both"/>
      </w:pPr>
      <w:r>
        <w:t>в пункте 9.3 слова «может отказаться» заменить словом «отказывается»;</w:t>
      </w:r>
    </w:p>
    <w:p w:rsidR="00CC4374" w:rsidRDefault="00A81D3C">
      <w:pPr>
        <w:widowControl w:val="0"/>
        <w:spacing w:after="0"/>
        <w:ind w:firstLine="720"/>
        <w:jc w:val="both"/>
      </w:pPr>
      <w:r>
        <w:t>в пункте 9.4 слова «и результатов ее предоставления» исключить, слово «или» заменить словами «и (или)»;</w:t>
      </w:r>
    </w:p>
    <w:p w:rsidR="00CC4374" w:rsidRDefault="00A81D3C">
      <w:pPr>
        <w:widowControl w:val="0"/>
        <w:spacing w:after="0"/>
        <w:ind w:firstLine="720"/>
        <w:jc w:val="both"/>
      </w:pPr>
      <w:r>
        <w:t>пункт 9.5 признать утратившим силу;</w:t>
      </w:r>
    </w:p>
    <w:p w:rsidR="00CC4374" w:rsidRDefault="00A81D3C">
      <w:pPr>
        <w:widowControl w:val="0"/>
        <w:spacing w:after="0"/>
        <w:ind w:firstLine="720"/>
        <w:jc w:val="both"/>
      </w:pPr>
      <w:r>
        <w:t>в пункте 9.6 слова «может распределяться» заменить словом «распределяется», слова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 исключить;</w:t>
      </w:r>
    </w:p>
    <w:p w:rsidR="00CC4374" w:rsidRDefault="00A81D3C">
      <w:pPr>
        <w:widowControl w:val="0"/>
        <w:spacing w:after="0"/>
        <w:ind w:firstLine="720"/>
        <w:jc w:val="both"/>
      </w:pPr>
      <w:r w:rsidRPr="00596D0A">
        <w:t xml:space="preserve">в пункте 9.8 после слов «о предоставлении гранта» дополнить словами «либо </w:t>
      </w:r>
      <w:r w:rsidRPr="00596D0A">
        <w:lastRenderedPageBreak/>
        <w:t>об отказе в предоставлении гранта»;</w:t>
      </w:r>
    </w:p>
    <w:p w:rsidR="00CC4374" w:rsidRDefault="00A81D3C">
      <w:pPr>
        <w:spacing w:after="0"/>
        <w:ind w:firstLine="720"/>
        <w:jc w:val="both"/>
      </w:pPr>
      <w:r>
        <w:t>в пункте 10.2:</w:t>
      </w:r>
    </w:p>
    <w:p w:rsidR="00CC4374" w:rsidRDefault="00A81D3C">
      <w:pPr>
        <w:spacing w:after="0"/>
        <w:ind w:firstLine="720"/>
        <w:jc w:val="both"/>
      </w:pPr>
      <w:r>
        <w:t xml:space="preserve">абзац второй дополнить словами «, </w:t>
      </w:r>
      <w:r w:rsidRPr="00596D0A">
        <w:t xml:space="preserve">отчет в налоговые органы по </w:t>
      </w:r>
      <w:hyperlink r:id="rId44" w:history="1">
        <w:r w:rsidRPr="00596D0A">
          <w:t>форме КНД</w:t>
        </w:r>
      </w:hyperlink>
      <w:r w:rsidRPr="00596D0A">
        <w:t xml:space="preserve"> 1151162 «Персонифицированные сведения о физических лицах</w:t>
      </w:r>
      <w:hyperlink r:id="rId45" w:history="1">
        <w:r w:rsidRPr="00596D0A">
          <w:t>»;</w:t>
        </w:r>
      </w:hyperlink>
    </w:p>
    <w:p w:rsidR="00CC4374" w:rsidRDefault="00A81D3C">
      <w:pPr>
        <w:spacing w:after="0"/>
        <w:ind w:firstLine="720"/>
        <w:jc w:val="both"/>
      </w:pPr>
      <w:r>
        <w:t xml:space="preserve">абзац третий после слов «приказом Министерства» дополнить словами «, </w:t>
      </w:r>
      <w:r w:rsidRPr="00596D0A">
        <w:t xml:space="preserve">отчет в налоговые органы по </w:t>
      </w:r>
      <w:hyperlink r:id="rId46" w:history="1">
        <w:r w:rsidRPr="00596D0A">
          <w:t>форме КНД</w:t>
        </w:r>
      </w:hyperlink>
      <w:r w:rsidRPr="00596D0A">
        <w:t xml:space="preserve"> 1151162 «Персонифицированные сведения о физических лицах</w:t>
      </w:r>
      <w:hyperlink r:id="rId47" w:history="1">
        <w:r w:rsidRPr="00596D0A">
          <w:t>»;</w:t>
        </w:r>
      </w:hyperlink>
    </w:p>
    <w:p w:rsidR="00CC4374" w:rsidRDefault="00A81D3C">
      <w:pPr>
        <w:spacing w:after="0"/>
        <w:ind w:firstLine="720"/>
        <w:jc w:val="both"/>
      </w:pPr>
      <w:r>
        <w:t xml:space="preserve"> дополнить абзацем следующего содержания:</w:t>
      </w:r>
    </w:p>
    <w:p w:rsidR="00CC4374" w:rsidRDefault="00A81D3C">
      <w:pPr>
        <w:spacing w:after="0"/>
        <w:ind w:firstLine="720"/>
        <w:jc w:val="both"/>
      </w:pPr>
      <w:r>
        <w:t>«Случаи, при которых допускается внесение изменений в проект развития материально-технической базы, методика оценки достижения плановых показателей деятельности грантополучателей, а также меры ответственности за недостижение плановых показателей деятельности определяются Министерством.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Министерством решения о необходимости внесения изменений в проект развития материально-технической базы и соглашение о предоставлении гранта, заключенное между грантополучателем и Министерством, грантополучатель представляет актуализированный проект развития материально-технической базы в Министерство в срок, не превышающий 45 календарных дней со дня получения соответствующего решения.»;</w:t>
      </w:r>
    </w:p>
    <w:p w:rsidR="00CC4374" w:rsidRPr="00596D0A" w:rsidRDefault="00A81D3C">
      <w:pPr>
        <w:spacing w:after="0"/>
        <w:ind w:firstLine="720"/>
        <w:jc w:val="both"/>
      </w:pPr>
      <w:r w:rsidRPr="00596D0A">
        <w:t xml:space="preserve"> в Порядке предоставления из бюджета Республики Татарстан гранта «Агростартап», софинансируемого из федерального бюджета, связанного с реализацией проектов создания и (или) развития хозяйств, утвержденном указанным постановлением:</w:t>
      </w:r>
    </w:p>
    <w:p w:rsidR="00CC4374" w:rsidRDefault="00A81D3C">
      <w:pPr>
        <w:spacing w:after="0"/>
        <w:ind w:firstLine="720"/>
        <w:jc w:val="both"/>
      </w:pPr>
      <w:r>
        <w:t>в пункте 1.2:</w:t>
      </w:r>
    </w:p>
    <w:p w:rsidR="00CC4374" w:rsidRPr="00596D0A" w:rsidRDefault="00A81D3C">
      <w:pPr>
        <w:spacing w:after="0"/>
        <w:ind w:firstLine="709"/>
        <w:jc w:val="both"/>
      </w:pPr>
      <w:r w:rsidRPr="00596D0A">
        <w:t>в абзацах втором и третьем слова «от 05.03.2020 № 48/2-пр» заменить словами «от 08.04.2024 № 95/2-пр»;</w:t>
      </w:r>
    </w:p>
    <w:p w:rsidR="00CC4374" w:rsidRDefault="00A81D3C">
      <w:pPr>
        <w:spacing w:after="0"/>
        <w:ind w:firstLine="720"/>
        <w:jc w:val="both"/>
      </w:pPr>
      <w:r>
        <w:t>абзац седьмой после слова «- комиссия» дополнить словами «по отбору проектов создания и (или) развития КФХ,»;</w:t>
      </w:r>
    </w:p>
    <w:p w:rsidR="00CC4374" w:rsidRDefault="00A81D3C">
      <w:pPr>
        <w:spacing w:after="0"/>
        <w:ind w:firstLine="720"/>
        <w:jc w:val="both"/>
      </w:pPr>
      <w:r>
        <w:t>абзац четырнадцатый после слов «ягодных культур,» дополнить словами «многолетних насаждений (кроме виноградников), после слов «а также» дополнить словами «сельскохозяйственной птицы,»;</w:t>
      </w:r>
    </w:p>
    <w:p w:rsidR="00CC4374" w:rsidRDefault="00A81D3C">
      <w:pPr>
        <w:spacing w:after="0"/>
        <w:ind w:firstLine="720"/>
        <w:jc w:val="both"/>
      </w:pPr>
      <w:r>
        <w:t>в пункте 2.2:</w:t>
      </w:r>
    </w:p>
    <w:p w:rsidR="00CC4374" w:rsidRDefault="00A81D3C">
      <w:pPr>
        <w:spacing w:after="0"/>
        <w:ind w:firstLine="720"/>
        <w:jc w:val="both"/>
        <w:rPr>
          <w:color w:val="22272F"/>
          <w:highlight w:val="white"/>
        </w:rPr>
      </w:pPr>
      <w:r>
        <w:t>подпункт «а» после слова «предоставляется» дополнить словом «</w:t>
      </w:r>
      <w:r>
        <w:rPr>
          <w:color w:val="22272F"/>
          <w:highlight w:val="white"/>
        </w:rPr>
        <w:t>Министерством»;</w:t>
      </w:r>
    </w:p>
    <w:p w:rsidR="00596D0A" w:rsidRPr="00596D0A" w:rsidRDefault="00596D0A" w:rsidP="00596D0A">
      <w:pPr>
        <w:spacing w:after="0"/>
        <w:ind w:firstLine="720"/>
        <w:jc w:val="both"/>
      </w:pPr>
      <w:r w:rsidRPr="00596D0A">
        <w:t>подпункт «д» изложить в следующей редакции:</w:t>
      </w:r>
    </w:p>
    <w:p w:rsidR="00596D0A" w:rsidRPr="00596D0A" w:rsidRDefault="00596D0A" w:rsidP="00596D0A">
      <w:pPr>
        <w:spacing w:after="0"/>
        <w:ind w:firstLine="720"/>
        <w:jc w:val="both"/>
      </w:pPr>
      <w:r w:rsidRPr="00596D0A">
        <w:t xml:space="preserve">«д) часть гранта,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Срок использования средств указанным сельскохозяйственным потребительским кооперативом составляет не более 18 месяцев с даты получения средств от грантополучателя при условии осуществления им деятельности в течение пяти лет с даты получения части гранта и ежегодного представления в Министерство отчетности о результатах своей деятельности по форме и в срок, которые устанавливаются Министерством. </w:t>
      </w:r>
      <w:r w:rsidRPr="00596D0A">
        <w:lastRenderedPageBreak/>
        <w:t>Сельскохозяйственным потребительским кооперативом, пострадавшим в результате обстрелов со стороны вооруженных формирований Украины и (или) террористических актов, срок использования средств составляет не более 30 месяцев со дня получения средств от грантополучателя;»;</w:t>
      </w:r>
    </w:p>
    <w:p w:rsidR="00596D0A" w:rsidRPr="00596D0A" w:rsidRDefault="00596D0A" w:rsidP="00596D0A">
      <w:pPr>
        <w:spacing w:after="0"/>
        <w:ind w:firstLine="720"/>
        <w:jc w:val="both"/>
      </w:pPr>
      <w:r w:rsidRPr="00596D0A">
        <w:t>подпункт «з» дополнить предложением следующего содержания:</w:t>
      </w:r>
    </w:p>
    <w:p w:rsidR="00596D0A" w:rsidRPr="00596D0A" w:rsidRDefault="00596D0A" w:rsidP="00596D0A">
      <w:pPr>
        <w:spacing w:after="0"/>
        <w:ind w:firstLine="720"/>
        <w:jc w:val="both"/>
      </w:pPr>
      <w:r w:rsidRPr="00596D0A">
        <w:t>«Грантополучателям, пострадавшим в результате обстрелов со стороны вооруженных формирований Украины и (или) террористических актов, срок использования гранта «Агростартап» составляет не более 30 месяцев со дня его получения;»;</w:t>
      </w:r>
    </w:p>
    <w:p w:rsidR="00596D0A" w:rsidRPr="00596D0A" w:rsidRDefault="00596D0A" w:rsidP="00596D0A">
      <w:pPr>
        <w:spacing w:after="0"/>
        <w:ind w:firstLine="720"/>
        <w:jc w:val="both"/>
        <w:rPr>
          <w:color w:val="22272F"/>
          <w:highlight w:val="white"/>
        </w:rPr>
      </w:pPr>
      <w:r w:rsidRPr="00596D0A">
        <w:rPr>
          <w:color w:val="22272F"/>
          <w:highlight w:val="white"/>
        </w:rPr>
        <w:t>в подпунктах «е» и «ж» слова «с участием» заменить словами «с использованием»;</w:t>
      </w:r>
    </w:p>
    <w:p w:rsidR="00CC4374" w:rsidRDefault="00A81D3C">
      <w:pPr>
        <w:spacing w:after="0"/>
        <w:ind w:firstLine="720"/>
        <w:jc w:val="both"/>
        <w:rPr>
          <w:color w:val="22272F"/>
          <w:highlight w:val="white"/>
        </w:rPr>
      </w:pPr>
      <w:r>
        <w:rPr>
          <w:color w:val="22272F"/>
          <w:highlight w:val="white"/>
        </w:rPr>
        <w:t>в подпункте «м» слово «стоимостью» заменить словами «, где в стоимость проекта включена сумма гранта»;</w:t>
      </w:r>
    </w:p>
    <w:p w:rsidR="00CC4374" w:rsidRPr="00596D0A" w:rsidRDefault="00A81D3C">
      <w:pPr>
        <w:spacing w:after="0"/>
        <w:ind w:firstLine="709"/>
        <w:jc w:val="both"/>
        <w:rPr>
          <w:color w:val="22272F"/>
          <w:highlight w:val="white"/>
        </w:rPr>
      </w:pPr>
      <w:r w:rsidRPr="00596D0A">
        <w:rPr>
          <w:color w:val="22272F"/>
          <w:highlight w:val="white"/>
        </w:rPr>
        <w:t>подпункт «н» после слова «договоров» дополнить словом «(соглашений)»;</w:t>
      </w:r>
    </w:p>
    <w:p w:rsidR="00CC4374" w:rsidRPr="00596D0A" w:rsidRDefault="00A81D3C">
      <w:pPr>
        <w:spacing w:after="0"/>
        <w:ind w:firstLine="709"/>
        <w:jc w:val="both"/>
        <w:rPr>
          <w:color w:val="22272F"/>
          <w:highlight w:val="white"/>
        </w:rPr>
      </w:pPr>
      <w:r w:rsidRPr="00596D0A">
        <w:rPr>
          <w:color w:val="22272F"/>
          <w:highlight w:val="white"/>
        </w:rPr>
        <w:t>подпункт «о» после слова «договоров» дополнить словом «(соглашений)»;</w:t>
      </w:r>
    </w:p>
    <w:p w:rsidR="00CC4374" w:rsidRDefault="00A81D3C">
      <w:pPr>
        <w:spacing w:after="0"/>
        <w:ind w:firstLine="720"/>
        <w:jc w:val="both"/>
      </w:pPr>
      <w:r>
        <w:t>дополнить подпунктом «ш» и «щ» следующего содержания:</w:t>
      </w:r>
    </w:p>
    <w:p w:rsidR="00CC4374" w:rsidRDefault="00A81D3C">
      <w:pPr>
        <w:spacing w:after="0"/>
        <w:ind w:firstLine="720"/>
        <w:jc w:val="both"/>
        <w:rPr>
          <w:color w:val="22272F"/>
        </w:rPr>
      </w:pPr>
      <w:r>
        <w:rPr>
          <w:color w:val="22272F"/>
        </w:rPr>
        <w:t>«ш) заявитель зарегистрирован и осуществляет деятельность на сельской территории или территории сельской агломерации Республики Татарстан;</w:t>
      </w:r>
    </w:p>
    <w:p w:rsidR="00CC4374" w:rsidRDefault="00A81D3C">
      <w:pPr>
        <w:spacing w:after="0"/>
        <w:ind w:firstLine="720"/>
        <w:jc w:val="both"/>
        <w:rPr>
          <w:color w:val="22272F"/>
        </w:rPr>
      </w:pPr>
      <w:r>
        <w:rPr>
          <w:color w:val="22272F"/>
        </w:rPr>
        <w:t>щ) «обеспечивают ежегодный прирост объема производства сельскохозяйственной продукции в размере не менее чем 10 процентов в течение не менее чем пяти лет с даты получения гранта».»;</w:t>
      </w:r>
    </w:p>
    <w:p w:rsidR="00CC4374" w:rsidRDefault="00A81D3C">
      <w:pPr>
        <w:spacing w:after="0"/>
        <w:ind w:firstLine="720"/>
        <w:jc w:val="both"/>
        <w:rPr>
          <w:color w:val="22272F"/>
        </w:rPr>
      </w:pPr>
      <w:r>
        <w:rPr>
          <w:color w:val="22272F"/>
        </w:rPr>
        <w:t>в пункте 2.4:</w:t>
      </w:r>
    </w:p>
    <w:p w:rsidR="00CC4374" w:rsidRPr="00596D0A" w:rsidRDefault="00A81D3C">
      <w:pPr>
        <w:spacing w:after="0"/>
        <w:ind w:firstLine="720"/>
        <w:jc w:val="both"/>
        <w:rPr>
          <w:color w:val="22272F"/>
        </w:rPr>
      </w:pPr>
      <w:r w:rsidRPr="00596D0A">
        <w:rPr>
          <w:color w:val="22272F"/>
        </w:rPr>
        <w:t xml:space="preserve">в абзаце четвертом цифры «300» заменить цифрами «200», цифры «100» заменить цифрами «75», цифру «8» заменить цифрой «5»; </w:t>
      </w:r>
    </w:p>
    <w:p w:rsidR="00CC4374" w:rsidRPr="00596D0A" w:rsidRDefault="00A81D3C" w:rsidP="00596D0A">
      <w:pPr>
        <w:spacing w:after="0"/>
        <w:ind w:firstLine="709"/>
        <w:jc w:val="both"/>
        <w:rPr>
          <w:color w:val="22272F"/>
        </w:rPr>
      </w:pPr>
      <w:r w:rsidRPr="00596D0A">
        <w:rPr>
          <w:color w:val="22272F"/>
        </w:rPr>
        <w:t>в абзаце девятнадцатом цифры «80» заменить цифрами «50», цифры «32» заменить цифрами «25», цифру «5» заменить цифрой «3»;</w:t>
      </w:r>
    </w:p>
    <w:p w:rsidR="00CC4374" w:rsidRPr="00596D0A" w:rsidRDefault="00A81D3C" w:rsidP="00596D0A">
      <w:pPr>
        <w:spacing w:after="0"/>
        <w:ind w:firstLine="709"/>
        <w:jc w:val="both"/>
        <w:rPr>
          <w:color w:val="22272F"/>
        </w:rPr>
      </w:pPr>
      <w:r w:rsidRPr="00596D0A">
        <w:rPr>
          <w:color w:val="22272F"/>
        </w:rPr>
        <w:t>в пункте 2.6:</w:t>
      </w:r>
    </w:p>
    <w:p w:rsidR="00CC4374" w:rsidRPr="00596D0A" w:rsidRDefault="00A81D3C" w:rsidP="00596D0A">
      <w:pPr>
        <w:spacing w:after="0"/>
        <w:ind w:firstLine="709"/>
        <w:jc w:val="both"/>
        <w:rPr>
          <w:color w:val="22272F"/>
        </w:rPr>
      </w:pPr>
      <w:r w:rsidRPr="00596D0A">
        <w:rPr>
          <w:color w:val="22272F"/>
        </w:rPr>
        <w:t>абзац четвертый дополнить словами «(с учетом налога на добавленную стоимость)»;</w:t>
      </w:r>
    </w:p>
    <w:p w:rsidR="00CC4374" w:rsidRPr="00596D0A" w:rsidRDefault="00A81D3C" w:rsidP="00596D0A">
      <w:pPr>
        <w:spacing w:after="0"/>
        <w:ind w:firstLine="709"/>
        <w:jc w:val="both"/>
        <w:rPr>
          <w:color w:val="22272F"/>
        </w:rPr>
      </w:pPr>
      <w:r w:rsidRPr="00596D0A">
        <w:rPr>
          <w:color w:val="22272F"/>
        </w:rPr>
        <w:t>абзац шестой признать утратившим силу;</w:t>
      </w:r>
    </w:p>
    <w:p w:rsidR="00CC4374" w:rsidRDefault="00A81D3C" w:rsidP="00596D0A">
      <w:pPr>
        <w:spacing w:after="0"/>
        <w:ind w:firstLine="709"/>
        <w:rPr>
          <w:color w:val="22272F"/>
        </w:rPr>
      </w:pPr>
      <w:r>
        <w:rPr>
          <w:color w:val="22272F"/>
        </w:rPr>
        <w:t>пункт 2.7 изложить в следующей редакции:</w:t>
      </w:r>
    </w:p>
    <w:p w:rsidR="00596D0A" w:rsidRPr="00596D0A" w:rsidRDefault="00596D0A" w:rsidP="00596D0A">
      <w:pPr>
        <w:spacing w:after="0"/>
        <w:ind w:firstLine="720"/>
        <w:jc w:val="both"/>
      </w:pPr>
      <w:r w:rsidRPr="00596D0A">
        <w:rPr>
          <w:color w:val="22272F"/>
        </w:rPr>
        <w:t xml:space="preserve">«2.7. Результатом предоставления гранта является </w:t>
      </w:r>
      <w:r w:rsidRPr="00596D0A">
        <w:t>обеспечение ежегодного прироста объема производства сельскохозяйственной продукции в размере не менее чем 10 процентов в течение пяти лет с даты получения гранта.»;</w:t>
      </w:r>
    </w:p>
    <w:p w:rsidR="00596D0A" w:rsidRPr="00596D0A" w:rsidRDefault="00596D0A" w:rsidP="00596D0A">
      <w:pPr>
        <w:spacing w:after="0"/>
        <w:ind w:firstLine="720"/>
        <w:jc w:val="both"/>
      </w:pPr>
      <w:r w:rsidRPr="00596D0A">
        <w:t xml:space="preserve">в абзаце десятом пункта 4.2 слова «в соответствии с </w:t>
      </w:r>
      <w:hyperlink r:id="rId48" w:history="1">
        <w:r w:rsidRPr="00596D0A">
          <w:t>пунктами 6.6</w:t>
        </w:r>
      </w:hyperlink>
      <w:r w:rsidRPr="00596D0A">
        <w:t xml:space="preserve"> - </w:t>
      </w:r>
      <w:hyperlink r:id="rId49" w:history="1">
        <w:r w:rsidRPr="00596D0A">
          <w:t>6.7</w:t>
        </w:r>
      </w:hyperlink>
      <w:r w:rsidRPr="00596D0A">
        <w:t xml:space="preserve"> настоящего Порядка» исключить;</w:t>
      </w:r>
    </w:p>
    <w:p w:rsidR="00596D0A" w:rsidRPr="00596D0A" w:rsidRDefault="00596D0A" w:rsidP="00596D0A">
      <w:pPr>
        <w:spacing w:after="0"/>
        <w:ind w:firstLine="720"/>
        <w:jc w:val="both"/>
      </w:pPr>
      <w:r w:rsidRPr="00596D0A">
        <w:t>дополнить пунктом 4.3 следующего содержания:</w:t>
      </w:r>
    </w:p>
    <w:p w:rsidR="00CC4374" w:rsidRDefault="00A81D3C">
      <w:pPr>
        <w:spacing w:after="0"/>
        <w:ind w:firstLine="720"/>
        <w:jc w:val="both"/>
      </w:pPr>
      <w:r>
        <w:t>«4.3. 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4.2 настоящего Порядка не позднее наступления даты окончания приема заявок с соблюдением следующих условий:</w:t>
      </w:r>
    </w:p>
    <w:p w:rsidR="00CC4374" w:rsidRDefault="00A81D3C">
      <w:pPr>
        <w:spacing w:after="0"/>
        <w:ind w:firstLine="720"/>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CC4374" w:rsidRDefault="00A81D3C">
      <w:pPr>
        <w:spacing w:after="0"/>
        <w:ind w:firstLine="720"/>
        <w:jc w:val="both"/>
      </w:pPr>
      <w:r>
        <w:lastRenderedPageBreak/>
        <w:t>при внесении изменений в объявление о проведении отбора изменение способа отбора не допускается;</w:t>
      </w:r>
    </w:p>
    <w:p w:rsidR="00CC4374" w:rsidRDefault="00A81D3C">
      <w:pPr>
        <w:spacing w:after="0"/>
        <w:ind w:firstLine="720"/>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внести изменения в заявки в соответствии с пунктом 6.8 настоящего Порядка;</w:t>
      </w:r>
    </w:p>
    <w:p w:rsidR="00CC4374" w:rsidRDefault="00A81D3C">
      <w:pPr>
        <w:spacing w:after="0"/>
        <w:ind w:firstLine="720"/>
        <w:jc w:val="both"/>
      </w:pPr>
      <w:r>
        <w:t>заявители,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CC4374" w:rsidRDefault="00A81D3C">
      <w:pPr>
        <w:spacing w:after="0"/>
        <w:jc w:val="both"/>
      </w:pPr>
      <w:r>
        <w:tab/>
      </w:r>
      <w:r w:rsidRPr="00596D0A">
        <w:t>в пункте 6.1:</w:t>
      </w:r>
    </w:p>
    <w:p w:rsidR="00CC4374" w:rsidRPr="00596D0A" w:rsidRDefault="00A81D3C">
      <w:pPr>
        <w:spacing w:after="0"/>
        <w:jc w:val="both"/>
      </w:pPr>
      <w:r>
        <w:tab/>
      </w:r>
      <w:r w:rsidRPr="00596D0A">
        <w:t>абзац третий изложить в следующей редакции:</w:t>
      </w:r>
    </w:p>
    <w:p w:rsidR="00CC4374" w:rsidRPr="00596D0A" w:rsidRDefault="00A81D3C">
      <w:pPr>
        <w:spacing w:after="0"/>
        <w:jc w:val="both"/>
      </w:pPr>
      <w:r>
        <w:tab/>
      </w:r>
      <w:r w:rsidRPr="00596D0A">
        <w:t>«банковской выписки с расчетного счета КФХ или лицевого счета гражданина, выданной не ранее 30 календарных дней до дня принятия заявки, подтверждающей наличие денежных средств в размере не менее 10 процентов стоимости проекта создания и развития КФХ;»;</w:t>
      </w:r>
    </w:p>
    <w:p w:rsidR="00CC4374" w:rsidRDefault="00A81D3C">
      <w:pPr>
        <w:spacing w:after="0"/>
        <w:ind w:firstLine="708"/>
        <w:jc w:val="both"/>
      </w:pPr>
      <w:r w:rsidRPr="00596D0A">
        <w:t>абзац пятый признать утратившим силу;</w:t>
      </w:r>
    </w:p>
    <w:p w:rsidR="00CC4374" w:rsidRDefault="00A81D3C">
      <w:pPr>
        <w:spacing w:after="0"/>
        <w:ind w:firstLine="708"/>
        <w:jc w:val="both"/>
      </w:pPr>
      <w:r w:rsidRPr="00596D0A">
        <w:t>дополнить абзацем следующего содержания:</w:t>
      </w:r>
    </w:p>
    <w:p w:rsidR="00CC4374" w:rsidRDefault="00A81D3C">
      <w:pPr>
        <w:spacing w:after="0"/>
        <w:ind w:firstLine="708"/>
        <w:jc w:val="both"/>
      </w:pPr>
      <w:r w:rsidRPr="00596D0A">
        <w:t>«при получении средств гранта по направлению, указанному в подпункте «к» пункта 2.1 настоящего Порядка, заявитель представляет дополнительно электронную копию выписки по счету, выданной и заверенной кредитной организацией, подтверждающей размер ссудной задолженности по кредиту.»</w:t>
      </w:r>
      <w:r>
        <w:t>;</w:t>
      </w:r>
    </w:p>
    <w:p w:rsidR="00CC4374" w:rsidRDefault="00A81D3C">
      <w:pPr>
        <w:spacing w:after="0"/>
        <w:ind w:firstLine="720"/>
        <w:jc w:val="both"/>
      </w:pPr>
      <w:r>
        <w:t>дополнить пунктом 7.10</w:t>
      </w:r>
      <w:r>
        <w:rPr>
          <w:vertAlign w:val="superscript"/>
        </w:rPr>
        <w:t>1</w:t>
      </w:r>
      <w:r>
        <w:t xml:space="preserve"> следующего содержания:</w:t>
      </w:r>
    </w:p>
    <w:p w:rsidR="00CC4374" w:rsidRDefault="00A81D3C">
      <w:pPr>
        <w:widowControl w:val="0"/>
        <w:spacing w:after="0"/>
        <w:ind w:firstLine="720"/>
        <w:jc w:val="both"/>
        <w:rPr>
          <w:rFonts w:ascii="PT Astra Serif" w:hAnsi="PT Astra Serif"/>
        </w:rPr>
      </w:pPr>
      <w:r>
        <w:rPr>
          <w:rFonts w:ascii="PT Astra Serif" w:hAnsi="PT Astra Serif"/>
        </w:rPr>
        <w:t>«7.10</w:t>
      </w:r>
      <w:r>
        <w:rPr>
          <w:rFonts w:ascii="PT Astra Serif" w:hAnsi="PT Astra Serif"/>
          <w:vertAlign w:val="superscript"/>
        </w:rPr>
        <w:t>1</w:t>
      </w:r>
      <w:r>
        <w:rPr>
          <w:rFonts w:ascii="PT Astra Serif" w:hAnsi="PT Astra Serif"/>
        </w:rPr>
        <w:t xml:space="preserve">. В течение десяти рабочих дней со дня подписания протокола рассмотрения заявок конкурсная комиссия осуществляет оценку заявок заявителей.»; </w:t>
      </w:r>
    </w:p>
    <w:p w:rsidR="00CC4374" w:rsidRDefault="00A81D3C">
      <w:pPr>
        <w:spacing w:after="0"/>
        <w:ind w:firstLine="720"/>
        <w:jc w:val="both"/>
      </w:pPr>
      <w:r>
        <w:t>пункт 7.18 изложить в следующей редакции:</w:t>
      </w:r>
    </w:p>
    <w:p w:rsidR="00CC4374" w:rsidRDefault="00A81D3C">
      <w:pPr>
        <w:spacing w:after="0"/>
        <w:ind w:firstLine="720"/>
        <w:jc w:val="both"/>
      </w:pPr>
      <w:r>
        <w:t xml:space="preserve">«7.18. Критерии и показатели критериев, используемых для оценки заявок: </w:t>
      </w:r>
    </w:p>
    <w:p w:rsidR="00CC4374" w:rsidRDefault="00CC4374">
      <w:pPr>
        <w:spacing w:after="0"/>
        <w:ind w:firstLine="709"/>
        <w:jc w:val="both"/>
        <w:rPr>
          <w:sz w:val="24"/>
        </w:rPr>
      </w:pPr>
    </w:p>
    <w:tbl>
      <w:tblPr>
        <w:tblStyle w:val="afe"/>
        <w:tblW w:w="0" w:type="auto"/>
        <w:tblBorders>
          <w:bottom w:val="nil"/>
        </w:tblBorders>
        <w:tblLayout w:type="fixed"/>
        <w:tblLook w:val="04A0" w:firstRow="1" w:lastRow="0" w:firstColumn="1" w:lastColumn="0" w:noHBand="0" w:noVBand="1"/>
      </w:tblPr>
      <w:tblGrid>
        <w:gridCol w:w="558"/>
        <w:gridCol w:w="4139"/>
        <w:gridCol w:w="2894"/>
        <w:gridCol w:w="1455"/>
        <w:gridCol w:w="1159"/>
      </w:tblGrid>
      <w:tr w:rsidR="00CC4374">
        <w:trPr>
          <w:trHeight w:val="20"/>
        </w:trPr>
        <w:tc>
          <w:tcPr>
            <w:tcW w:w="558" w:type="dxa"/>
            <w:tcBorders>
              <w:bottom w:val="nil"/>
            </w:tcBorders>
          </w:tcPr>
          <w:p w:rsidR="00CC4374" w:rsidRDefault="00A81D3C">
            <w:pPr>
              <w:widowControl w:val="0"/>
              <w:spacing w:after="0"/>
              <w:jc w:val="center"/>
              <w:rPr>
                <w:sz w:val="24"/>
              </w:rPr>
            </w:pPr>
            <w:r>
              <w:rPr>
                <w:sz w:val="24"/>
              </w:rPr>
              <w:t>№ п/п</w:t>
            </w:r>
          </w:p>
        </w:tc>
        <w:tc>
          <w:tcPr>
            <w:tcW w:w="4139" w:type="dxa"/>
            <w:tcBorders>
              <w:bottom w:val="nil"/>
            </w:tcBorders>
          </w:tcPr>
          <w:p w:rsidR="00CC4374" w:rsidRDefault="00A81D3C">
            <w:pPr>
              <w:widowControl w:val="0"/>
              <w:spacing w:after="0"/>
              <w:jc w:val="center"/>
              <w:rPr>
                <w:sz w:val="24"/>
              </w:rPr>
            </w:pPr>
            <w:r>
              <w:rPr>
                <w:sz w:val="24"/>
              </w:rPr>
              <w:t>Наименование критерия</w:t>
            </w:r>
          </w:p>
        </w:tc>
        <w:tc>
          <w:tcPr>
            <w:tcW w:w="2894" w:type="dxa"/>
            <w:tcBorders>
              <w:bottom w:val="nil"/>
            </w:tcBorders>
          </w:tcPr>
          <w:p w:rsidR="00CC4374" w:rsidRDefault="00A81D3C">
            <w:pPr>
              <w:widowControl w:val="0"/>
              <w:spacing w:after="0"/>
              <w:jc w:val="center"/>
              <w:rPr>
                <w:sz w:val="24"/>
              </w:rPr>
            </w:pPr>
            <w:r>
              <w:rPr>
                <w:sz w:val="24"/>
              </w:rPr>
              <w:t>Показатели</w:t>
            </w:r>
          </w:p>
        </w:tc>
        <w:tc>
          <w:tcPr>
            <w:tcW w:w="1455" w:type="dxa"/>
            <w:tcBorders>
              <w:bottom w:val="nil"/>
            </w:tcBorders>
          </w:tcPr>
          <w:p w:rsidR="00CC4374" w:rsidRDefault="00A81D3C">
            <w:pPr>
              <w:widowControl w:val="0"/>
              <w:spacing w:after="0"/>
              <w:jc w:val="center"/>
              <w:rPr>
                <w:sz w:val="24"/>
              </w:rPr>
            </w:pPr>
            <w:r>
              <w:rPr>
                <w:sz w:val="24"/>
              </w:rPr>
              <w:t>Оценка в баллах</w:t>
            </w:r>
          </w:p>
        </w:tc>
        <w:tc>
          <w:tcPr>
            <w:tcW w:w="1159" w:type="dxa"/>
            <w:tcBorders>
              <w:bottom w:val="nil"/>
            </w:tcBorders>
          </w:tcPr>
          <w:p w:rsidR="00CC4374" w:rsidRDefault="00A81D3C">
            <w:pPr>
              <w:widowControl w:val="0"/>
              <w:spacing w:after="0"/>
              <w:jc w:val="center"/>
              <w:rPr>
                <w:sz w:val="24"/>
              </w:rPr>
            </w:pPr>
            <w:r>
              <w:rPr>
                <w:sz w:val="24"/>
              </w:rPr>
              <w:t>Весовое значение, %</w:t>
            </w:r>
          </w:p>
        </w:tc>
      </w:tr>
    </w:tbl>
    <w:p w:rsidR="00CC4374" w:rsidRDefault="00CC4374">
      <w:pPr>
        <w:spacing w:after="0"/>
        <w:rPr>
          <w:sz w:val="2"/>
        </w:rPr>
      </w:pPr>
    </w:p>
    <w:tbl>
      <w:tblPr>
        <w:tblStyle w:val="afe"/>
        <w:tblW w:w="0" w:type="auto"/>
        <w:tblLayout w:type="fixed"/>
        <w:tblLook w:val="04A0" w:firstRow="1" w:lastRow="0" w:firstColumn="1" w:lastColumn="0" w:noHBand="0" w:noVBand="1"/>
      </w:tblPr>
      <w:tblGrid>
        <w:gridCol w:w="558"/>
        <w:gridCol w:w="4139"/>
        <w:gridCol w:w="2894"/>
        <w:gridCol w:w="1457"/>
        <w:gridCol w:w="1157"/>
      </w:tblGrid>
      <w:tr w:rsidR="00CC4374">
        <w:trPr>
          <w:trHeight w:val="20"/>
          <w:tblHeader/>
        </w:trPr>
        <w:tc>
          <w:tcPr>
            <w:tcW w:w="558" w:type="dxa"/>
          </w:tcPr>
          <w:p w:rsidR="00CC4374" w:rsidRDefault="00A81D3C">
            <w:pPr>
              <w:widowControl w:val="0"/>
              <w:spacing w:after="0"/>
              <w:jc w:val="center"/>
              <w:rPr>
                <w:sz w:val="24"/>
              </w:rPr>
            </w:pPr>
            <w:r>
              <w:rPr>
                <w:sz w:val="24"/>
              </w:rPr>
              <w:t>1</w:t>
            </w:r>
          </w:p>
        </w:tc>
        <w:tc>
          <w:tcPr>
            <w:tcW w:w="4139" w:type="dxa"/>
          </w:tcPr>
          <w:p w:rsidR="00CC4374" w:rsidRDefault="00A81D3C">
            <w:pPr>
              <w:widowControl w:val="0"/>
              <w:spacing w:after="0"/>
              <w:jc w:val="center"/>
              <w:rPr>
                <w:sz w:val="24"/>
              </w:rPr>
            </w:pPr>
            <w:r>
              <w:rPr>
                <w:sz w:val="24"/>
              </w:rPr>
              <w:t>2</w:t>
            </w:r>
          </w:p>
        </w:tc>
        <w:tc>
          <w:tcPr>
            <w:tcW w:w="2894" w:type="dxa"/>
          </w:tcPr>
          <w:p w:rsidR="00CC4374" w:rsidRDefault="00A81D3C">
            <w:pPr>
              <w:widowControl w:val="0"/>
              <w:spacing w:after="0"/>
              <w:jc w:val="center"/>
              <w:rPr>
                <w:sz w:val="24"/>
              </w:rPr>
            </w:pPr>
            <w:r>
              <w:rPr>
                <w:sz w:val="24"/>
              </w:rPr>
              <w:t>3</w:t>
            </w:r>
          </w:p>
        </w:tc>
        <w:tc>
          <w:tcPr>
            <w:tcW w:w="1457" w:type="dxa"/>
          </w:tcPr>
          <w:p w:rsidR="00CC4374" w:rsidRDefault="00A81D3C">
            <w:pPr>
              <w:widowControl w:val="0"/>
              <w:spacing w:after="0"/>
              <w:jc w:val="center"/>
              <w:rPr>
                <w:sz w:val="24"/>
              </w:rPr>
            </w:pPr>
            <w:r>
              <w:rPr>
                <w:sz w:val="24"/>
              </w:rPr>
              <w:t>4</w:t>
            </w:r>
          </w:p>
        </w:tc>
        <w:tc>
          <w:tcPr>
            <w:tcW w:w="1157" w:type="dxa"/>
          </w:tcPr>
          <w:p w:rsidR="00CC4374" w:rsidRDefault="00CC4374">
            <w:pPr>
              <w:widowControl w:val="0"/>
              <w:spacing w:after="0"/>
              <w:jc w:val="center"/>
              <w:rPr>
                <w:sz w:val="24"/>
              </w:rPr>
            </w:pPr>
          </w:p>
        </w:tc>
      </w:tr>
      <w:tr w:rsidR="00CC4374">
        <w:trPr>
          <w:trHeight w:val="20"/>
        </w:trPr>
        <w:tc>
          <w:tcPr>
            <w:tcW w:w="558" w:type="dxa"/>
            <w:vMerge w:val="restart"/>
          </w:tcPr>
          <w:p w:rsidR="00CC4374" w:rsidRDefault="00A81D3C">
            <w:pPr>
              <w:widowControl w:val="0"/>
              <w:spacing w:after="0"/>
              <w:jc w:val="center"/>
              <w:rPr>
                <w:sz w:val="24"/>
              </w:rPr>
            </w:pPr>
            <w:r>
              <w:rPr>
                <w:sz w:val="24"/>
              </w:rPr>
              <w:t>1.</w:t>
            </w:r>
          </w:p>
        </w:tc>
        <w:tc>
          <w:tcPr>
            <w:tcW w:w="4139" w:type="dxa"/>
            <w:vMerge w:val="restart"/>
          </w:tcPr>
          <w:p w:rsidR="00CC4374" w:rsidRDefault="00A81D3C">
            <w:pPr>
              <w:widowControl w:val="0"/>
              <w:spacing w:after="0"/>
              <w:jc w:val="both"/>
              <w:rPr>
                <w:sz w:val="24"/>
              </w:rPr>
            </w:pPr>
            <w:r>
              <w:rPr>
                <w:sz w:val="24"/>
              </w:rPr>
              <w:t>Направление проекта</w:t>
            </w:r>
          </w:p>
        </w:tc>
        <w:tc>
          <w:tcPr>
            <w:tcW w:w="2894" w:type="dxa"/>
          </w:tcPr>
          <w:p w:rsidR="00CC4374" w:rsidRDefault="00A81D3C">
            <w:pPr>
              <w:widowControl w:val="0"/>
              <w:spacing w:after="0"/>
              <w:jc w:val="center"/>
              <w:rPr>
                <w:sz w:val="24"/>
              </w:rPr>
            </w:pPr>
            <w:r>
              <w:rPr>
                <w:sz w:val="24"/>
              </w:rPr>
              <w:t>молочное</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100</w:t>
            </w:r>
          </w:p>
        </w:tc>
        <w:tc>
          <w:tcPr>
            <w:tcW w:w="1157" w:type="dxa"/>
            <w:vMerge w:val="restart"/>
          </w:tcPr>
          <w:p w:rsidR="00CC4374" w:rsidRDefault="00A81D3C">
            <w:pPr>
              <w:widowControl w:val="0"/>
              <w:spacing w:after="0"/>
              <w:jc w:val="center"/>
              <w:rPr>
                <w:sz w:val="24"/>
              </w:rPr>
            </w:pPr>
            <w:r>
              <w:rPr>
                <w:sz w:val="24"/>
              </w:rPr>
              <w:t>14</w:t>
            </w:r>
          </w:p>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овцеводство, козоводство</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100</w:t>
            </w:r>
          </w:p>
        </w:tc>
        <w:tc>
          <w:tcPr>
            <w:tcW w:w="1157" w:type="dxa"/>
            <w:vMerge/>
          </w:tcPr>
          <w:p w:rsidR="00CC4374" w:rsidRDefault="00CC4374"/>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коневодство</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71</w:t>
            </w:r>
          </w:p>
        </w:tc>
        <w:tc>
          <w:tcPr>
            <w:tcW w:w="1157" w:type="dxa"/>
            <w:vMerge/>
          </w:tcPr>
          <w:p w:rsidR="00CC4374" w:rsidRDefault="00CC4374"/>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откорм крупного рогатого скота</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43</w:t>
            </w:r>
          </w:p>
        </w:tc>
        <w:tc>
          <w:tcPr>
            <w:tcW w:w="1157" w:type="dxa"/>
            <w:vMerge/>
          </w:tcPr>
          <w:p w:rsidR="00CC4374" w:rsidRDefault="00CC4374"/>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выращивание плодовых культур (интенсивные сады)</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85</w:t>
            </w:r>
          </w:p>
        </w:tc>
        <w:tc>
          <w:tcPr>
            <w:tcW w:w="1157" w:type="dxa"/>
            <w:vMerge/>
          </w:tcPr>
          <w:p w:rsidR="00CC4374" w:rsidRDefault="00CC4374"/>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картофелеводство</w:t>
            </w:r>
          </w:p>
        </w:tc>
        <w:tc>
          <w:tcPr>
            <w:tcW w:w="1457" w:type="dxa"/>
            <w:tcBorders>
              <w:top w:val="single" w:sz="6" w:space="0" w:color="000000"/>
              <w:left w:val="single" w:sz="6" w:space="0" w:color="000000"/>
              <w:bottom w:val="single" w:sz="4" w:space="0" w:color="000000"/>
              <w:right w:val="single" w:sz="6" w:space="0" w:color="000000"/>
            </w:tcBorders>
          </w:tcPr>
          <w:p w:rsidR="00CC4374" w:rsidRDefault="00A81D3C">
            <w:pPr>
              <w:spacing w:after="0"/>
              <w:jc w:val="center"/>
              <w:rPr>
                <w:sz w:val="24"/>
              </w:rPr>
            </w:pPr>
            <w:r>
              <w:rPr>
                <w:sz w:val="24"/>
              </w:rPr>
              <w:t>29</w:t>
            </w:r>
          </w:p>
        </w:tc>
        <w:tc>
          <w:tcPr>
            <w:tcW w:w="1157" w:type="dxa"/>
            <w:vMerge/>
          </w:tcPr>
          <w:p w:rsidR="00CC4374" w:rsidRDefault="00CC4374"/>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овощеводство (открытого и закрытого грунта)</w:t>
            </w:r>
          </w:p>
        </w:tc>
        <w:tc>
          <w:tcPr>
            <w:tcW w:w="1457" w:type="dxa"/>
            <w:tcBorders>
              <w:top w:val="single" w:sz="4" w:space="0" w:color="000000"/>
              <w:left w:val="single" w:sz="6" w:space="0" w:color="000000"/>
              <w:bottom w:val="single" w:sz="6" w:space="0" w:color="000000"/>
              <w:right w:val="single" w:sz="6" w:space="0" w:color="000000"/>
            </w:tcBorders>
            <w:vAlign w:val="center"/>
          </w:tcPr>
          <w:p w:rsidR="00CC4374" w:rsidRDefault="00A81D3C">
            <w:pPr>
              <w:spacing w:after="0"/>
              <w:jc w:val="center"/>
              <w:rPr>
                <w:sz w:val="24"/>
              </w:rPr>
            </w:pPr>
            <w:r>
              <w:rPr>
                <w:sz w:val="24"/>
              </w:rPr>
              <w:t>29</w:t>
            </w:r>
          </w:p>
        </w:tc>
        <w:tc>
          <w:tcPr>
            <w:tcW w:w="1157" w:type="dxa"/>
            <w:vMerge/>
          </w:tcPr>
          <w:p w:rsidR="00CC4374" w:rsidRDefault="00CC4374"/>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рыбоводство</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43</w:t>
            </w:r>
          </w:p>
        </w:tc>
        <w:tc>
          <w:tcPr>
            <w:tcW w:w="1157" w:type="dxa"/>
            <w:vMerge/>
          </w:tcPr>
          <w:p w:rsidR="00CC4374" w:rsidRDefault="00CC4374"/>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производство зерновых, зернобобовых, кормовых и технических культур</w:t>
            </w:r>
          </w:p>
        </w:tc>
        <w:tc>
          <w:tcPr>
            <w:tcW w:w="1457" w:type="dxa"/>
            <w:tcBorders>
              <w:top w:val="single" w:sz="6" w:space="0" w:color="000000"/>
              <w:left w:val="single" w:sz="6" w:space="0" w:color="000000"/>
              <w:bottom w:val="single" w:sz="4" w:space="0" w:color="000000"/>
              <w:right w:val="single" w:sz="6" w:space="0" w:color="000000"/>
            </w:tcBorders>
          </w:tcPr>
          <w:p w:rsidR="00CC4374" w:rsidRDefault="00CC4374">
            <w:pPr>
              <w:spacing w:after="0"/>
              <w:jc w:val="center"/>
              <w:rPr>
                <w:sz w:val="24"/>
              </w:rPr>
            </w:pPr>
          </w:p>
          <w:p w:rsidR="00CC4374" w:rsidRDefault="00A81D3C">
            <w:pPr>
              <w:spacing w:after="0"/>
              <w:jc w:val="center"/>
              <w:rPr>
                <w:sz w:val="24"/>
              </w:rPr>
            </w:pPr>
            <w:r>
              <w:rPr>
                <w:sz w:val="24"/>
              </w:rPr>
              <w:t>15</w:t>
            </w:r>
          </w:p>
          <w:p w:rsidR="00CC4374" w:rsidRDefault="00CC4374">
            <w:pPr>
              <w:spacing w:after="0"/>
              <w:jc w:val="center"/>
              <w:rPr>
                <w:sz w:val="24"/>
              </w:rPr>
            </w:pPr>
          </w:p>
        </w:tc>
        <w:tc>
          <w:tcPr>
            <w:tcW w:w="1157" w:type="dxa"/>
            <w:vMerge/>
          </w:tcPr>
          <w:p w:rsidR="00CC4374" w:rsidRDefault="00CC4374"/>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выращивание ягодных культур</w:t>
            </w:r>
          </w:p>
        </w:tc>
        <w:tc>
          <w:tcPr>
            <w:tcW w:w="1457" w:type="dxa"/>
            <w:tcBorders>
              <w:top w:val="single" w:sz="4" w:space="0" w:color="000000"/>
              <w:left w:val="single" w:sz="6" w:space="0" w:color="000000"/>
              <w:bottom w:val="single" w:sz="6" w:space="0" w:color="000000"/>
              <w:right w:val="single" w:sz="6" w:space="0" w:color="000000"/>
            </w:tcBorders>
            <w:vAlign w:val="center"/>
          </w:tcPr>
          <w:p w:rsidR="00CC4374" w:rsidRDefault="00CC4374">
            <w:pPr>
              <w:spacing w:after="0"/>
              <w:jc w:val="center"/>
              <w:rPr>
                <w:sz w:val="24"/>
              </w:rPr>
            </w:pPr>
          </w:p>
          <w:p w:rsidR="00CC4374" w:rsidRDefault="00A81D3C">
            <w:pPr>
              <w:spacing w:after="0"/>
              <w:jc w:val="center"/>
              <w:rPr>
                <w:sz w:val="24"/>
              </w:rPr>
            </w:pPr>
            <w:r>
              <w:rPr>
                <w:sz w:val="24"/>
              </w:rPr>
              <w:t>15</w:t>
            </w:r>
          </w:p>
        </w:tc>
        <w:tc>
          <w:tcPr>
            <w:tcW w:w="1157" w:type="dxa"/>
            <w:vMerge/>
          </w:tcPr>
          <w:p w:rsidR="00CC4374" w:rsidRDefault="00CC4374"/>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грибоводство</w:t>
            </w:r>
          </w:p>
        </w:tc>
        <w:tc>
          <w:tcPr>
            <w:tcW w:w="1457" w:type="dxa"/>
            <w:tcBorders>
              <w:top w:val="single" w:sz="6" w:space="0" w:color="000000"/>
              <w:left w:val="single" w:sz="6" w:space="0" w:color="000000"/>
              <w:bottom w:val="single" w:sz="4" w:space="0" w:color="000000"/>
              <w:right w:val="single" w:sz="6" w:space="0" w:color="000000"/>
            </w:tcBorders>
          </w:tcPr>
          <w:p w:rsidR="00CC4374" w:rsidRDefault="00A81D3C">
            <w:pPr>
              <w:spacing w:after="0"/>
              <w:jc w:val="center"/>
              <w:rPr>
                <w:sz w:val="24"/>
              </w:rPr>
            </w:pPr>
            <w:r>
              <w:rPr>
                <w:sz w:val="24"/>
              </w:rPr>
              <w:t>15</w:t>
            </w:r>
          </w:p>
        </w:tc>
        <w:tc>
          <w:tcPr>
            <w:tcW w:w="1157" w:type="dxa"/>
            <w:vMerge/>
          </w:tcPr>
          <w:p w:rsidR="00CC4374" w:rsidRDefault="00CC4374"/>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улитководство</w:t>
            </w:r>
          </w:p>
        </w:tc>
        <w:tc>
          <w:tcPr>
            <w:tcW w:w="1457" w:type="dxa"/>
            <w:tcBorders>
              <w:top w:val="single" w:sz="4" w:space="0" w:color="000000"/>
              <w:left w:val="single" w:sz="6" w:space="0" w:color="000000"/>
              <w:bottom w:val="single" w:sz="4" w:space="0" w:color="000000"/>
              <w:right w:val="single" w:sz="6" w:space="0" w:color="000000"/>
            </w:tcBorders>
            <w:vAlign w:val="center"/>
          </w:tcPr>
          <w:p w:rsidR="00CC4374" w:rsidRDefault="00A81D3C">
            <w:pPr>
              <w:spacing w:after="0"/>
              <w:jc w:val="center"/>
              <w:rPr>
                <w:sz w:val="24"/>
              </w:rPr>
            </w:pPr>
            <w:r>
              <w:rPr>
                <w:sz w:val="24"/>
              </w:rPr>
              <w:t>15</w:t>
            </w:r>
          </w:p>
        </w:tc>
        <w:tc>
          <w:tcPr>
            <w:tcW w:w="1157" w:type="dxa"/>
            <w:vMerge/>
          </w:tcPr>
          <w:p w:rsidR="00CC4374" w:rsidRDefault="00CC4374"/>
        </w:tc>
      </w:tr>
      <w:tr w:rsidR="00CC4374">
        <w:trPr>
          <w:trHeight w:val="199"/>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кролиководство</w:t>
            </w:r>
          </w:p>
        </w:tc>
        <w:tc>
          <w:tcPr>
            <w:tcW w:w="1457" w:type="dxa"/>
            <w:tcBorders>
              <w:top w:val="single" w:sz="6" w:space="0" w:color="000000"/>
              <w:left w:val="single" w:sz="6" w:space="0" w:color="000000"/>
              <w:bottom w:val="single" w:sz="4" w:space="0" w:color="000000"/>
              <w:right w:val="single" w:sz="6" w:space="0" w:color="000000"/>
            </w:tcBorders>
          </w:tcPr>
          <w:p w:rsidR="00CC4374" w:rsidRDefault="00A81D3C">
            <w:pPr>
              <w:spacing w:after="0"/>
              <w:jc w:val="center"/>
              <w:rPr>
                <w:sz w:val="24"/>
              </w:rPr>
            </w:pPr>
            <w:r>
              <w:rPr>
                <w:sz w:val="24"/>
              </w:rPr>
              <w:t>57</w:t>
            </w:r>
          </w:p>
        </w:tc>
        <w:tc>
          <w:tcPr>
            <w:tcW w:w="1157" w:type="dxa"/>
            <w:vMerge/>
          </w:tcPr>
          <w:p w:rsidR="00CC4374" w:rsidRDefault="00CC4374"/>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сельскохозяйственное птицеводство</w:t>
            </w:r>
          </w:p>
        </w:tc>
        <w:tc>
          <w:tcPr>
            <w:tcW w:w="1457" w:type="dxa"/>
            <w:tcBorders>
              <w:top w:val="single" w:sz="4" w:space="0" w:color="000000"/>
              <w:left w:val="single" w:sz="6" w:space="0" w:color="000000"/>
              <w:bottom w:val="single" w:sz="6" w:space="0" w:color="000000"/>
              <w:right w:val="single" w:sz="6" w:space="0" w:color="000000"/>
            </w:tcBorders>
            <w:vAlign w:val="center"/>
          </w:tcPr>
          <w:p w:rsidR="00CC4374" w:rsidRDefault="00A81D3C">
            <w:pPr>
              <w:spacing w:after="0"/>
              <w:jc w:val="center"/>
              <w:rPr>
                <w:sz w:val="24"/>
              </w:rPr>
            </w:pPr>
            <w:r>
              <w:rPr>
                <w:sz w:val="24"/>
              </w:rPr>
              <w:t>57</w:t>
            </w:r>
          </w:p>
        </w:tc>
        <w:tc>
          <w:tcPr>
            <w:tcW w:w="1157" w:type="dxa"/>
            <w:vMerge/>
          </w:tcPr>
          <w:p w:rsidR="00CC4374" w:rsidRDefault="00CC4374"/>
        </w:tc>
      </w:tr>
      <w:tr w:rsidR="00CC4374">
        <w:trPr>
          <w:trHeight w:val="20"/>
        </w:trPr>
        <w:tc>
          <w:tcPr>
            <w:tcW w:w="558" w:type="dxa"/>
            <w:vMerge w:val="restart"/>
          </w:tcPr>
          <w:p w:rsidR="00CC4374" w:rsidRDefault="00A81D3C">
            <w:pPr>
              <w:widowControl w:val="0"/>
              <w:spacing w:after="0"/>
              <w:jc w:val="center"/>
              <w:rPr>
                <w:sz w:val="24"/>
              </w:rPr>
            </w:pPr>
            <w:r>
              <w:rPr>
                <w:sz w:val="24"/>
              </w:rPr>
              <w:t>2.</w:t>
            </w:r>
          </w:p>
        </w:tc>
        <w:tc>
          <w:tcPr>
            <w:tcW w:w="4139" w:type="dxa"/>
            <w:vMerge w:val="restart"/>
          </w:tcPr>
          <w:p w:rsidR="00CC4374" w:rsidRDefault="00A81D3C">
            <w:pPr>
              <w:widowControl w:val="0"/>
              <w:spacing w:after="0"/>
              <w:jc w:val="both"/>
              <w:rPr>
                <w:sz w:val="24"/>
              </w:rPr>
            </w:pPr>
            <w:r>
              <w:rPr>
                <w:sz w:val="24"/>
              </w:rPr>
              <w:t>Условия проживания заявителя по месту нахождения крестьянского (фермерского) хозяйства</w:t>
            </w:r>
          </w:p>
        </w:tc>
        <w:tc>
          <w:tcPr>
            <w:tcW w:w="2894" w:type="dxa"/>
          </w:tcPr>
          <w:p w:rsidR="00CC4374" w:rsidRDefault="00A81D3C">
            <w:pPr>
              <w:widowControl w:val="0"/>
              <w:spacing w:after="0"/>
              <w:jc w:val="center"/>
              <w:rPr>
                <w:sz w:val="24"/>
              </w:rPr>
            </w:pPr>
            <w:r>
              <w:rPr>
                <w:sz w:val="24"/>
              </w:rPr>
              <w:t>жилье в собственности</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100</w:t>
            </w:r>
          </w:p>
        </w:tc>
        <w:tc>
          <w:tcPr>
            <w:tcW w:w="1157" w:type="dxa"/>
            <w:vMerge w:val="restart"/>
          </w:tcPr>
          <w:p w:rsidR="00CC4374" w:rsidRDefault="00A81D3C">
            <w:pPr>
              <w:widowControl w:val="0"/>
              <w:spacing w:after="0"/>
              <w:jc w:val="center"/>
              <w:rPr>
                <w:sz w:val="24"/>
              </w:rPr>
            </w:pPr>
            <w:r>
              <w:rPr>
                <w:sz w:val="24"/>
              </w:rPr>
              <w:t>4</w:t>
            </w:r>
          </w:p>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жилье не в собственности (совместное проживание или пользование)</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50</w:t>
            </w:r>
          </w:p>
        </w:tc>
        <w:tc>
          <w:tcPr>
            <w:tcW w:w="1157" w:type="dxa"/>
            <w:vMerge/>
          </w:tcPr>
          <w:p w:rsidR="00CC4374" w:rsidRDefault="00CC4374"/>
        </w:tc>
      </w:tr>
      <w:tr w:rsidR="00CC4374">
        <w:trPr>
          <w:trHeight w:val="20"/>
        </w:trPr>
        <w:tc>
          <w:tcPr>
            <w:tcW w:w="558" w:type="dxa"/>
            <w:vMerge w:val="restart"/>
          </w:tcPr>
          <w:p w:rsidR="00CC4374" w:rsidRDefault="00A81D3C">
            <w:pPr>
              <w:widowControl w:val="0"/>
              <w:spacing w:after="0"/>
              <w:jc w:val="center"/>
              <w:rPr>
                <w:sz w:val="24"/>
              </w:rPr>
            </w:pPr>
            <w:r>
              <w:rPr>
                <w:sz w:val="24"/>
              </w:rPr>
              <w:t>3.</w:t>
            </w:r>
          </w:p>
        </w:tc>
        <w:tc>
          <w:tcPr>
            <w:tcW w:w="4139" w:type="dxa"/>
            <w:vMerge w:val="restart"/>
          </w:tcPr>
          <w:p w:rsidR="00CC4374" w:rsidRDefault="00A81D3C">
            <w:pPr>
              <w:widowControl w:val="0"/>
              <w:spacing w:after="0"/>
              <w:jc w:val="both"/>
              <w:rPr>
                <w:sz w:val="24"/>
              </w:rPr>
            </w:pPr>
            <w:r>
              <w:rPr>
                <w:sz w:val="24"/>
              </w:rPr>
              <w:t xml:space="preserve">Наличие земельного участка сельскохозяйственного назначения для сельскохозяйственной деятельности </w:t>
            </w:r>
            <w:hyperlink r:id="rId50" w:history="1">
              <w:r>
                <w:rPr>
                  <w:sz w:val="24"/>
                </w:rPr>
                <w:t>&lt;*&gt;</w:t>
              </w:r>
            </w:hyperlink>
          </w:p>
        </w:tc>
        <w:tc>
          <w:tcPr>
            <w:tcW w:w="2894" w:type="dxa"/>
          </w:tcPr>
          <w:p w:rsidR="00CC4374" w:rsidRDefault="00A81D3C">
            <w:pPr>
              <w:widowControl w:val="0"/>
              <w:spacing w:after="0"/>
              <w:jc w:val="center"/>
              <w:rPr>
                <w:sz w:val="24"/>
              </w:rPr>
            </w:pPr>
            <w:r>
              <w:rPr>
                <w:sz w:val="24"/>
              </w:rPr>
              <w:t>в собственности</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100</w:t>
            </w:r>
          </w:p>
        </w:tc>
        <w:tc>
          <w:tcPr>
            <w:tcW w:w="1157" w:type="dxa"/>
            <w:vMerge w:val="restart"/>
          </w:tcPr>
          <w:p w:rsidR="00CC4374" w:rsidRDefault="00A81D3C">
            <w:pPr>
              <w:widowControl w:val="0"/>
              <w:spacing w:after="0"/>
              <w:jc w:val="center"/>
              <w:rPr>
                <w:sz w:val="24"/>
              </w:rPr>
            </w:pPr>
            <w:r>
              <w:rPr>
                <w:sz w:val="24"/>
              </w:rPr>
              <w:t>10</w:t>
            </w:r>
          </w:p>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в долгосрочной аренде сроком не менее пяти лет, в безвозмездном пользовании</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40</w:t>
            </w:r>
          </w:p>
        </w:tc>
        <w:tc>
          <w:tcPr>
            <w:tcW w:w="1157" w:type="dxa"/>
            <w:vMerge/>
          </w:tcPr>
          <w:p w:rsidR="00CC4374" w:rsidRDefault="00CC4374"/>
        </w:tc>
      </w:tr>
      <w:tr w:rsidR="00CC4374">
        <w:trPr>
          <w:trHeight w:val="20"/>
        </w:trPr>
        <w:tc>
          <w:tcPr>
            <w:tcW w:w="558" w:type="dxa"/>
            <w:vMerge w:val="restart"/>
          </w:tcPr>
          <w:p w:rsidR="00CC4374" w:rsidRDefault="00A81D3C">
            <w:pPr>
              <w:widowControl w:val="0"/>
              <w:spacing w:after="0"/>
              <w:jc w:val="center"/>
              <w:rPr>
                <w:sz w:val="24"/>
              </w:rPr>
            </w:pPr>
            <w:r>
              <w:rPr>
                <w:sz w:val="24"/>
              </w:rPr>
              <w:t>4.</w:t>
            </w:r>
          </w:p>
        </w:tc>
        <w:tc>
          <w:tcPr>
            <w:tcW w:w="4139" w:type="dxa"/>
            <w:vMerge w:val="restart"/>
          </w:tcPr>
          <w:p w:rsidR="00CC4374" w:rsidRDefault="00A81D3C">
            <w:pPr>
              <w:widowControl w:val="0"/>
              <w:spacing w:after="0"/>
              <w:jc w:val="both"/>
              <w:rPr>
                <w:spacing w:val="-4"/>
                <w:sz w:val="24"/>
              </w:rPr>
            </w:pPr>
            <w:r>
              <w:rPr>
                <w:spacing w:val="-4"/>
                <w:sz w:val="24"/>
              </w:rPr>
              <w:t>Наличие производственных или склад-ских помещений для сельскохозяйственной деятельности (не относящих-ся к личному подсобному хозяйству)</w:t>
            </w:r>
          </w:p>
        </w:tc>
        <w:tc>
          <w:tcPr>
            <w:tcW w:w="2894" w:type="dxa"/>
          </w:tcPr>
          <w:p w:rsidR="00CC4374" w:rsidRDefault="00A81D3C">
            <w:pPr>
              <w:widowControl w:val="0"/>
              <w:spacing w:after="0"/>
              <w:jc w:val="center"/>
              <w:rPr>
                <w:sz w:val="24"/>
              </w:rPr>
            </w:pPr>
            <w:r>
              <w:rPr>
                <w:sz w:val="24"/>
              </w:rPr>
              <w:t>в собственности</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100</w:t>
            </w:r>
          </w:p>
        </w:tc>
        <w:tc>
          <w:tcPr>
            <w:tcW w:w="1157" w:type="dxa"/>
            <w:vMerge w:val="restart"/>
          </w:tcPr>
          <w:p w:rsidR="00CC4374" w:rsidRDefault="00A81D3C">
            <w:pPr>
              <w:widowControl w:val="0"/>
              <w:spacing w:after="0"/>
              <w:jc w:val="center"/>
              <w:rPr>
                <w:sz w:val="24"/>
              </w:rPr>
            </w:pPr>
            <w:r>
              <w:rPr>
                <w:sz w:val="24"/>
              </w:rPr>
              <w:t>10</w:t>
            </w:r>
          </w:p>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в аренде</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40</w:t>
            </w:r>
          </w:p>
        </w:tc>
        <w:tc>
          <w:tcPr>
            <w:tcW w:w="1157" w:type="dxa"/>
            <w:vMerge/>
          </w:tcPr>
          <w:p w:rsidR="00CC4374" w:rsidRDefault="00CC4374"/>
        </w:tc>
      </w:tr>
      <w:tr w:rsidR="00CC4374">
        <w:trPr>
          <w:trHeight w:val="20"/>
        </w:trPr>
        <w:tc>
          <w:tcPr>
            <w:tcW w:w="558" w:type="dxa"/>
            <w:vMerge w:val="restart"/>
          </w:tcPr>
          <w:p w:rsidR="00CC4374" w:rsidRDefault="00A81D3C">
            <w:pPr>
              <w:widowControl w:val="0"/>
              <w:spacing w:after="0"/>
              <w:jc w:val="center"/>
              <w:rPr>
                <w:sz w:val="24"/>
              </w:rPr>
            </w:pPr>
            <w:r>
              <w:rPr>
                <w:sz w:val="24"/>
              </w:rPr>
              <w:t>5.</w:t>
            </w:r>
          </w:p>
        </w:tc>
        <w:tc>
          <w:tcPr>
            <w:tcW w:w="4139" w:type="dxa"/>
            <w:vMerge w:val="restart"/>
          </w:tcPr>
          <w:p w:rsidR="00CC4374" w:rsidRDefault="00A81D3C">
            <w:pPr>
              <w:widowControl w:val="0"/>
              <w:spacing w:after="0"/>
              <w:jc w:val="both"/>
              <w:rPr>
                <w:sz w:val="24"/>
              </w:rPr>
            </w:pPr>
            <w:r>
              <w:rPr>
                <w:sz w:val="24"/>
              </w:rPr>
              <w:t>Наличие в собственности у заявителя сельскохозяйственной самоходной техники на день подачи заявки, единиц</w:t>
            </w:r>
          </w:p>
        </w:tc>
        <w:tc>
          <w:tcPr>
            <w:tcW w:w="2894" w:type="dxa"/>
          </w:tcPr>
          <w:p w:rsidR="00CC4374" w:rsidRDefault="00A81D3C">
            <w:pPr>
              <w:widowControl w:val="0"/>
              <w:spacing w:after="0"/>
              <w:jc w:val="center"/>
              <w:rPr>
                <w:sz w:val="24"/>
              </w:rPr>
            </w:pPr>
            <w:r>
              <w:rPr>
                <w:sz w:val="24"/>
              </w:rPr>
              <w:t>3 и более</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100</w:t>
            </w:r>
          </w:p>
        </w:tc>
        <w:tc>
          <w:tcPr>
            <w:tcW w:w="1157" w:type="dxa"/>
            <w:vMerge w:val="restart"/>
          </w:tcPr>
          <w:p w:rsidR="00CC4374" w:rsidRDefault="00A81D3C">
            <w:pPr>
              <w:widowControl w:val="0"/>
              <w:spacing w:after="0"/>
              <w:jc w:val="center"/>
              <w:rPr>
                <w:sz w:val="24"/>
              </w:rPr>
            </w:pPr>
            <w:r>
              <w:rPr>
                <w:sz w:val="24"/>
              </w:rPr>
              <w:t>10</w:t>
            </w:r>
          </w:p>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от 1 до 2</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20</w:t>
            </w:r>
          </w:p>
        </w:tc>
        <w:tc>
          <w:tcPr>
            <w:tcW w:w="1157" w:type="dxa"/>
            <w:vMerge/>
          </w:tcPr>
          <w:p w:rsidR="00CC4374" w:rsidRDefault="00CC4374"/>
        </w:tc>
      </w:tr>
      <w:tr w:rsidR="00CC4374">
        <w:trPr>
          <w:trHeight w:val="20"/>
        </w:trPr>
        <w:tc>
          <w:tcPr>
            <w:tcW w:w="558" w:type="dxa"/>
            <w:vMerge w:val="restart"/>
          </w:tcPr>
          <w:p w:rsidR="00CC4374" w:rsidRDefault="00A81D3C">
            <w:pPr>
              <w:widowControl w:val="0"/>
              <w:spacing w:after="0"/>
              <w:jc w:val="center"/>
              <w:rPr>
                <w:sz w:val="24"/>
              </w:rPr>
            </w:pPr>
            <w:r>
              <w:rPr>
                <w:sz w:val="24"/>
              </w:rPr>
              <w:t>6.</w:t>
            </w:r>
          </w:p>
        </w:tc>
        <w:tc>
          <w:tcPr>
            <w:tcW w:w="4139" w:type="dxa"/>
            <w:vMerge w:val="restart"/>
          </w:tcPr>
          <w:p w:rsidR="00CC4374" w:rsidRDefault="00A81D3C">
            <w:pPr>
              <w:widowControl w:val="0"/>
              <w:spacing w:after="0"/>
              <w:jc w:val="both"/>
              <w:rPr>
                <w:sz w:val="24"/>
              </w:rPr>
            </w:pPr>
            <w:r>
              <w:rPr>
                <w:sz w:val="24"/>
              </w:rPr>
              <w:t>Срок окупаемости бизнес-плана</w:t>
            </w:r>
          </w:p>
        </w:tc>
        <w:tc>
          <w:tcPr>
            <w:tcW w:w="2894" w:type="dxa"/>
          </w:tcPr>
          <w:p w:rsidR="00CC4374" w:rsidRDefault="00A81D3C">
            <w:pPr>
              <w:widowControl w:val="0"/>
              <w:spacing w:after="0"/>
              <w:jc w:val="center"/>
              <w:rPr>
                <w:sz w:val="24"/>
              </w:rPr>
            </w:pPr>
            <w:r>
              <w:rPr>
                <w:sz w:val="24"/>
              </w:rPr>
              <w:t>от одного до трех лет</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100</w:t>
            </w:r>
          </w:p>
        </w:tc>
        <w:tc>
          <w:tcPr>
            <w:tcW w:w="1157" w:type="dxa"/>
            <w:vMerge w:val="restart"/>
          </w:tcPr>
          <w:p w:rsidR="00CC4374" w:rsidRDefault="00A81D3C">
            <w:pPr>
              <w:widowControl w:val="0"/>
              <w:spacing w:after="0"/>
              <w:jc w:val="center"/>
              <w:rPr>
                <w:sz w:val="24"/>
              </w:rPr>
            </w:pPr>
            <w:r>
              <w:rPr>
                <w:sz w:val="24"/>
              </w:rPr>
              <w:t>7</w:t>
            </w:r>
          </w:p>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от трех лет одного месяца до пяти лет</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70</w:t>
            </w:r>
          </w:p>
        </w:tc>
        <w:tc>
          <w:tcPr>
            <w:tcW w:w="1157" w:type="dxa"/>
            <w:vMerge/>
          </w:tcPr>
          <w:p w:rsidR="00CC4374" w:rsidRDefault="00CC4374"/>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от пяти лет одного месяца и более лет</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30</w:t>
            </w:r>
          </w:p>
        </w:tc>
        <w:tc>
          <w:tcPr>
            <w:tcW w:w="1157" w:type="dxa"/>
            <w:vMerge/>
          </w:tcPr>
          <w:p w:rsidR="00CC4374" w:rsidRDefault="00CC4374"/>
        </w:tc>
      </w:tr>
      <w:tr w:rsidR="00CC4374">
        <w:trPr>
          <w:trHeight w:val="20"/>
        </w:trPr>
        <w:tc>
          <w:tcPr>
            <w:tcW w:w="558" w:type="dxa"/>
            <w:vMerge w:val="restart"/>
          </w:tcPr>
          <w:p w:rsidR="00CC4374" w:rsidRDefault="00A81D3C">
            <w:pPr>
              <w:widowControl w:val="0"/>
              <w:spacing w:after="0"/>
              <w:jc w:val="center"/>
              <w:rPr>
                <w:sz w:val="24"/>
              </w:rPr>
            </w:pPr>
            <w:r>
              <w:rPr>
                <w:sz w:val="24"/>
              </w:rPr>
              <w:t>7.</w:t>
            </w:r>
          </w:p>
        </w:tc>
        <w:tc>
          <w:tcPr>
            <w:tcW w:w="4139" w:type="dxa"/>
            <w:vMerge w:val="restart"/>
          </w:tcPr>
          <w:p w:rsidR="00CC4374" w:rsidRDefault="00A81D3C">
            <w:pPr>
              <w:widowControl w:val="0"/>
              <w:spacing w:after="0"/>
              <w:jc w:val="both"/>
              <w:rPr>
                <w:spacing w:val="-4"/>
                <w:sz w:val="24"/>
              </w:rPr>
            </w:pPr>
            <w:r>
              <w:rPr>
                <w:spacing w:val="-4"/>
                <w:sz w:val="24"/>
              </w:rPr>
              <w:t>Членство заявителя в сельскохозяйственных потребительских кооперативах</w:t>
            </w:r>
          </w:p>
        </w:tc>
        <w:tc>
          <w:tcPr>
            <w:tcW w:w="2894" w:type="dxa"/>
          </w:tcPr>
          <w:p w:rsidR="00CC4374" w:rsidRDefault="00A81D3C">
            <w:pPr>
              <w:widowControl w:val="0"/>
              <w:spacing w:after="0"/>
              <w:jc w:val="center"/>
              <w:rPr>
                <w:sz w:val="24"/>
              </w:rPr>
            </w:pPr>
            <w:r>
              <w:rPr>
                <w:sz w:val="24"/>
              </w:rPr>
              <w:t>член кооператива</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100</w:t>
            </w:r>
          </w:p>
        </w:tc>
        <w:tc>
          <w:tcPr>
            <w:tcW w:w="1157" w:type="dxa"/>
            <w:vMerge w:val="restart"/>
          </w:tcPr>
          <w:p w:rsidR="00CC4374" w:rsidRDefault="00A81D3C">
            <w:pPr>
              <w:widowControl w:val="0"/>
              <w:spacing w:after="0"/>
              <w:jc w:val="center"/>
              <w:rPr>
                <w:sz w:val="24"/>
              </w:rPr>
            </w:pPr>
            <w:r>
              <w:rPr>
                <w:sz w:val="24"/>
              </w:rPr>
              <w:t>4</w:t>
            </w:r>
          </w:p>
        </w:tc>
      </w:tr>
      <w:tr w:rsidR="00CC4374">
        <w:trPr>
          <w:trHeight w:val="20"/>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отсутствие членства в кооперативе</w:t>
            </w:r>
          </w:p>
        </w:tc>
        <w:tc>
          <w:tcPr>
            <w:tcW w:w="1457" w:type="dxa"/>
            <w:tcBorders>
              <w:top w:val="single" w:sz="6" w:space="0" w:color="000000"/>
              <w:left w:val="single" w:sz="6" w:space="0" w:color="000000"/>
              <w:bottom w:val="single" w:sz="6" w:space="0" w:color="000000"/>
              <w:right w:val="single" w:sz="6" w:space="0" w:color="000000"/>
            </w:tcBorders>
          </w:tcPr>
          <w:p w:rsidR="00CC4374" w:rsidRDefault="00A81D3C">
            <w:pPr>
              <w:spacing w:after="0"/>
              <w:jc w:val="center"/>
              <w:rPr>
                <w:sz w:val="24"/>
              </w:rPr>
            </w:pPr>
            <w:r>
              <w:rPr>
                <w:sz w:val="24"/>
              </w:rPr>
              <w:t>0</w:t>
            </w:r>
          </w:p>
        </w:tc>
        <w:tc>
          <w:tcPr>
            <w:tcW w:w="1157" w:type="dxa"/>
            <w:vMerge/>
          </w:tcPr>
          <w:p w:rsidR="00CC4374" w:rsidRDefault="00CC4374"/>
        </w:tc>
      </w:tr>
      <w:tr w:rsidR="00CC4374">
        <w:trPr>
          <w:trHeight w:val="282"/>
        </w:trPr>
        <w:tc>
          <w:tcPr>
            <w:tcW w:w="558" w:type="dxa"/>
            <w:vMerge w:val="restart"/>
          </w:tcPr>
          <w:p w:rsidR="00CC4374" w:rsidRDefault="00A81D3C">
            <w:pPr>
              <w:widowControl w:val="0"/>
              <w:spacing w:after="0"/>
              <w:jc w:val="center"/>
              <w:rPr>
                <w:sz w:val="24"/>
              </w:rPr>
            </w:pPr>
            <w:r>
              <w:rPr>
                <w:sz w:val="24"/>
              </w:rPr>
              <w:t>8.</w:t>
            </w:r>
          </w:p>
        </w:tc>
        <w:tc>
          <w:tcPr>
            <w:tcW w:w="4139" w:type="dxa"/>
            <w:vMerge w:val="restart"/>
          </w:tcPr>
          <w:p w:rsidR="00CC4374" w:rsidRDefault="00A81D3C">
            <w:pPr>
              <w:widowControl w:val="0"/>
              <w:spacing w:after="0"/>
              <w:jc w:val="both"/>
              <w:rPr>
                <w:sz w:val="24"/>
              </w:rPr>
            </w:pPr>
            <w:r>
              <w:rPr>
                <w:sz w:val="24"/>
              </w:rPr>
              <w:t>Наличие образования по сельскохо-зяйственной специальности и (или) стажа работы заявителя в сельском хозяйстве</w:t>
            </w:r>
          </w:p>
        </w:tc>
        <w:tc>
          <w:tcPr>
            <w:tcW w:w="2894" w:type="dxa"/>
          </w:tcPr>
          <w:p w:rsidR="00CC4374" w:rsidRDefault="00A81D3C">
            <w:pPr>
              <w:widowControl w:val="0"/>
              <w:spacing w:after="0"/>
              <w:jc w:val="center"/>
              <w:rPr>
                <w:sz w:val="24"/>
              </w:rPr>
            </w:pPr>
            <w:r>
              <w:rPr>
                <w:sz w:val="24"/>
              </w:rPr>
              <w:t>высшее и (или) среднее специальное по сельскохозяйственной специальности</w:t>
            </w:r>
          </w:p>
        </w:tc>
        <w:tc>
          <w:tcPr>
            <w:tcW w:w="1457" w:type="dxa"/>
            <w:tcBorders>
              <w:top w:val="single" w:sz="6" w:space="0" w:color="000000"/>
              <w:left w:val="single" w:sz="6" w:space="0" w:color="000000"/>
              <w:right w:val="single" w:sz="6" w:space="0" w:color="000000"/>
            </w:tcBorders>
          </w:tcPr>
          <w:p w:rsidR="00CC4374" w:rsidRDefault="00A81D3C">
            <w:pPr>
              <w:spacing w:after="0"/>
              <w:jc w:val="center"/>
              <w:rPr>
                <w:sz w:val="24"/>
              </w:rPr>
            </w:pPr>
            <w:r>
              <w:rPr>
                <w:sz w:val="24"/>
              </w:rPr>
              <w:t>100</w:t>
            </w:r>
          </w:p>
        </w:tc>
        <w:tc>
          <w:tcPr>
            <w:tcW w:w="1157" w:type="dxa"/>
            <w:vMerge w:val="restart"/>
          </w:tcPr>
          <w:p w:rsidR="00CC4374" w:rsidRDefault="00A81D3C">
            <w:pPr>
              <w:widowControl w:val="0"/>
              <w:spacing w:after="0"/>
              <w:jc w:val="center"/>
              <w:rPr>
                <w:sz w:val="24"/>
              </w:rPr>
            </w:pPr>
            <w:r>
              <w:rPr>
                <w:sz w:val="24"/>
              </w:rPr>
              <w:t>41</w:t>
            </w:r>
          </w:p>
        </w:tc>
      </w:tr>
      <w:tr w:rsidR="00CC4374">
        <w:trPr>
          <w:trHeight w:val="282"/>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стаж работы более 3-х лет в сельском хозяйстве</w:t>
            </w:r>
          </w:p>
        </w:tc>
        <w:tc>
          <w:tcPr>
            <w:tcW w:w="1457" w:type="dxa"/>
            <w:tcBorders>
              <w:top w:val="single" w:sz="6" w:space="0" w:color="000000"/>
              <w:left w:val="single" w:sz="6" w:space="0" w:color="000000"/>
              <w:right w:val="single" w:sz="6" w:space="0" w:color="000000"/>
            </w:tcBorders>
          </w:tcPr>
          <w:p w:rsidR="00CC4374" w:rsidRDefault="00A81D3C">
            <w:pPr>
              <w:spacing w:after="0"/>
              <w:jc w:val="center"/>
              <w:rPr>
                <w:sz w:val="24"/>
              </w:rPr>
            </w:pPr>
            <w:r>
              <w:rPr>
                <w:sz w:val="24"/>
              </w:rPr>
              <w:t>50</w:t>
            </w:r>
          </w:p>
        </w:tc>
        <w:tc>
          <w:tcPr>
            <w:tcW w:w="1157" w:type="dxa"/>
            <w:vMerge/>
          </w:tcPr>
          <w:p w:rsidR="00CC4374" w:rsidRDefault="00CC4374"/>
        </w:tc>
      </w:tr>
      <w:tr w:rsidR="00CC4374">
        <w:trPr>
          <w:trHeight w:val="282"/>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ведение личного подсобного хозяйства не менее трех лет</w:t>
            </w:r>
          </w:p>
        </w:tc>
        <w:tc>
          <w:tcPr>
            <w:tcW w:w="1457" w:type="dxa"/>
            <w:tcBorders>
              <w:left w:val="single" w:sz="6" w:space="0" w:color="000000"/>
              <w:right w:val="single" w:sz="6" w:space="0" w:color="000000"/>
            </w:tcBorders>
          </w:tcPr>
          <w:p w:rsidR="00CC4374" w:rsidRDefault="00A81D3C">
            <w:pPr>
              <w:spacing w:after="0"/>
              <w:jc w:val="center"/>
              <w:rPr>
                <w:sz w:val="24"/>
              </w:rPr>
            </w:pPr>
            <w:r>
              <w:rPr>
                <w:sz w:val="24"/>
              </w:rPr>
              <w:t>30</w:t>
            </w:r>
          </w:p>
        </w:tc>
        <w:tc>
          <w:tcPr>
            <w:tcW w:w="1157" w:type="dxa"/>
            <w:vMerge/>
          </w:tcPr>
          <w:p w:rsidR="00CC4374" w:rsidRDefault="00CC4374"/>
        </w:tc>
      </w:tr>
      <w:tr w:rsidR="00CC4374">
        <w:trPr>
          <w:trHeight w:val="282"/>
        </w:trPr>
        <w:tc>
          <w:tcPr>
            <w:tcW w:w="558" w:type="dxa"/>
            <w:vMerge/>
          </w:tcPr>
          <w:p w:rsidR="00CC4374" w:rsidRDefault="00CC4374"/>
        </w:tc>
        <w:tc>
          <w:tcPr>
            <w:tcW w:w="4139" w:type="dxa"/>
            <w:vMerge/>
          </w:tcPr>
          <w:p w:rsidR="00CC4374" w:rsidRDefault="00CC4374"/>
        </w:tc>
        <w:tc>
          <w:tcPr>
            <w:tcW w:w="2894" w:type="dxa"/>
          </w:tcPr>
          <w:p w:rsidR="00CC4374" w:rsidRDefault="00A81D3C">
            <w:pPr>
              <w:widowControl w:val="0"/>
              <w:spacing w:after="0"/>
              <w:jc w:val="center"/>
              <w:rPr>
                <w:sz w:val="24"/>
              </w:rPr>
            </w:pPr>
            <w:r>
              <w:rPr>
                <w:sz w:val="24"/>
              </w:rPr>
              <w:t>курсы дополнительного профессионального образования по сельскохозяйственной специальности</w:t>
            </w:r>
          </w:p>
          <w:p w:rsidR="00CC4374" w:rsidRDefault="00CC4374">
            <w:pPr>
              <w:widowControl w:val="0"/>
              <w:spacing w:after="0"/>
              <w:jc w:val="center"/>
              <w:rPr>
                <w:sz w:val="24"/>
              </w:rPr>
            </w:pPr>
          </w:p>
        </w:tc>
        <w:tc>
          <w:tcPr>
            <w:tcW w:w="1457" w:type="dxa"/>
            <w:tcBorders>
              <w:left w:val="single" w:sz="6" w:space="0" w:color="000000"/>
              <w:bottom w:val="single" w:sz="6" w:space="0" w:color="000000"/>
              <w:right w:val="single" w:sz="6" w:space="0" w:color="000000"/>
            </w:tcBorders>
          </w:tcPr>
          <w:p w:rsidR="00CC4374" w:rsidRDefault="00A81D3C">
            <w:pPr>
              <w:spacing w:after="0"/>
              <w:jc w:val="center"/>
              <w:rPr>
                <w:sz w:val="24"/>
              </w:rPr>
            </w:pPr>
            <w:r>
              <w:rPr>
                <w:sz w:val="24"/>
              </w:rPr>
              <w:t>10</w:t>
            </w:r>
          </w:p>
        </w:tc>
        <w:tc>
          <w:tcPr>
            <w:tcW w:w="1157" w:type="dxa"/>
            <w:vMerge/>
          </w:tcPr>
          <w:p w:rsidR="00CC4374" w:rsidRDefault="00CC4374"/>
        </w:tc>
      </w:tr>
    </w:tbl>
    <w:p w:rsidR="00CC4374" w:rsidRDefault="00CC4374">
      <w:pPr>
        <w:widowControl w:val="0"/>
        <w:spacing w:after="0"/>
        <w:ind w:firstLine="540"/>
        <w:jc w:val="both"/>
        <w:rPr>
          <w:sz w:val="20"/>
        </w:rPr>
      </w:pPr>
    </w:p>
    <w:p w:rsidR="00CC4374" w:rsidRDefault="00A81D3C">
      <w:pPr>
        <w:widowControl w:val="0"/>
        <w:spacing w:after="0"/>
        <w:ind w:firstLine="540"/>
        <w:jc w:val="both"/>
        <w:rPr>
          <w:sz w:val="20"/>
        </w:rPr>
      </w:pPr>
      <w:r>
        <w:rPr>
          <w:sz w:val="20"/>
        </w:rPr>
        <w:t>Примечание:</w:t>
      </w:r>
    </w:p>
    <w:p w:rsidR="002F0C49" w:rsidRDefault="00A81D3C" w:rsidP="002F0C49">
      <w:pPr>
        <w:widowControl w:val="0"/>
        <w:spacing w:after="0"/>
        <w:ind w:firstLine="540"/>
        <w:jc w:val="both"/>
        <w:rPr>
          <w:sz w:val="20"/>
        </w:rPr>
      </w:pPr>
      <w:r>
        <w:rPr>
          <w:sz w:val="20"/>
        </w:rPr>
        <w:lastRenderedPageBreak/>
        <w:t>&lt;*&gt; При наличии у заявителя одновременно заявленных земельных участков как на праве собственности, так и на праве аренды (не менее пяти лет), в безвозмездном пользовании, оценивается земельный участок, принадлежащий заявителю на праве собственности, за исключением земельных участков занятых под производственными или складскими помещениями.»;</w:t>
      </w:r>
    </w:p>
    <w:p w:rsidR="00CC4374" w:rsidRDefault="00A81D3C" w:rsidP="002F0C49">
      <w:pPr>
        <w:widowControl w:val="0"/>
        <w:spacing w:after="0"/>
        <w:ind w:firstLine="709"/>
        <w:jc w:val="both"/>
      </w:pPr>
      <w:r>
        <w:t>пункт 7.19 изложить в следующей редакции:</w:t>
      </w:r>
    </w:p>
    <w:p w:rsidR="00CC4374" w:rsidRDefault="00A81D3C">
      <w:pPr>
        <w:widowControl w:val="0"/>
        <w:spacing w:after="0"/>
        <w:ind w:firstLine="720"/>
        <w:jc w:val="both"/>
      </w:pPr>
      <w:r>
        <w:t>«7.19. Количество баллов n-го заявителя (R n) рассчитывается по формуле:</w:t>
      </w:r>
    </w:p>
    <w:p w:rsidR="00CC4374" w:rsidRDefault="00CC4374">
      <w:pPr>
        <w:widowControl w:val="0"/>
        <w:spacing w:after="0"/>
        <w:ind w:firstLine="720"/>
        <w:jc w:val="both"/>
      </w:pPr>
    </w:p>
    <w:p w:rsidR="00CC4374" w:rsidRDefault="00A81D3C">
      <w:pPr>
        <w:widowControl w:val="0"/>
        <w:spacing w:after="0"/>
        <w:ind w:firstLine="698"/>
        <w:jc w:val="center"/>
      </w:pPr>
      <w:r>
        <w:rPr>
          <w:noProof/>
        </w:rPr>
        <w:drawing>
          <wp:inline distT="0" distB="0" distL="0" distR="0">
            <wp:extent cx="1238250" cy="40957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8"/>
                    <a:srcRect/>
                    <a:stretch/>
                  </pic:blipFill>
                  <pic:spPr>
                    <a:xfrm>
                      <a:off x="0" y="0"/>
                      <a:ext cx="1238250" cy="409575"/>
                    </a:xfrm>
                    <a:prstGeom prst="rect">
                      <a:avLst/>
                    </a:prstGeom>
                  </pic:spPr>
                </pic:pic>
              </a:graphicData>
            </a:graphic>
          </wp:inline>
        </w:drawing>
      </w:r>
      <w:r>
        <w:t>,</w:t>
      </w:r>
    </w:p>
    <w:p w:rsidR="00CC4374" w:rsidRDefault="00CC4374">
      <w:pPr>
        <w:widowControl w:val="0"/>
        <w:spacing w:after="0"/>
        <w:ind w:firstLine="720"/>
        <w:jc w:val="both"/>
      </w:pPr>
    </w:p>
    <w:p w:rsidR="00596D0A" w:rsidRPr="00305899" w:rsidRDefault="00596D0A" w:rsidP="00596D0A">
      <w:pPr>
        <w:widowControl w:val="0"/>
        <w:spacing w:after="0"/>
        <w:ind w:firstLine="720"/>
        <w:jc w:val="both"/>
      </w:pPr>
      <w:r w:rsidRPr="00305899">
        <w:t>где:</w:t>
      </w:r>
    </w:p>
    <w:p w:rsidR="00596D0A" w:rsidRPr="00305899" w:rsidRDefault="00596D0A" w:rsidP="00596D0A">
      <w:pPr>
        <w:widowControl w:val="0"/>
        <w:spacing w:after="0"/>
        <w:ind w:firstLine="720"/>
        <w:jc w:val="both"/>
      </w:pPr>
      <w:r w:rsidRPr="00305899">
        <w:t>Q i - величина значимости i-го критерия;</w:t>
      </w:r>
    </w:p>
    <w:p w:rsidR="00596D0A" w:rsidRDefault="00596D0A" w:rsidP="00596D0A">
      <w:pPr>
        <w:widowControl w:val="0"/>
        <w:spacing w:after="0"/>
        <w:ind w:firstLine="720"/>
        <w:jc w:val="both"/>
      </w:pPr>
      <w:r w:rsidRPr="00305899">
        <w:t>F in - количество баллов, присвоенных n-му заявителю по i-му критерию.</w:t>
      </w:r>
    </w:p>
    <w:p w:rsidR="00596D0A" w:rsidRDefault="00596D0A" w:rsidP="00596D0A">
      <w:pPr>
        <w:widowControl w:val="0"/>
        <w:spacing w:after="0"/>
        <w:ind w:firstLine="720"/>
        <w:jc w:val="both"/>
      </w:pPr>
      <w:r w:rsidRPr="00305899">
        <w:t xml:space="preserve">При этом, максимально возможное количество баллов n-го заявителя равно 100. Для вынесения положительного решения о предоставлении гранта необходимо набрать 20,3 баллов.»; </w:t>
      </w:r>
    </w:p>
    <w:p w:rsidR="00596D0A" w:rsidRPr="00305899" w:rsidRDefault="00596D0A" w:rsidP="00596D0A">
      <w:pPr>
        <w:widowControl w:val="0"/>
        <w:spacing w:after="0"/>
        <w:ind w:firstLine="720"/>
        <w:jc w:val="both"/>
      </w:pPr>
      <w:r w:rsidRPr="00305899">
        <w:t>дополнить пунктом 7.26 следующего содержания:</w:t>
      </w:r>
    </w:p>
    <w:p w:rsidR="00596D0A" w:rsidRPr="00305899" w:rsidRDefault="00596D0A" w:rsidP="00596D0A">
      <w:pPr>
        <w:spacing w:after="0"/>
        <w:ind w:firstLine="720"/>
        <w:jc w:val="both"/>
      </w:pPr>
      <w:r w:rsidRPr="00305899">
        <w:t>«7.26.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 аналогичном порядку их формирования, установленному соответственно пунктами 7.10 и 7.25 настоящего Порядка, с указанием причин внесения изменений.»;</w:t>
      </w:r>
    </w:p>
    <w:p w:rsidR="00CC4374" w:rsidRDefault="00A81D3C" w:rsidP="00A81D3C">
      <w:pPr>
        <w:widowControl w:val="0"/>
        <w:spacing w:after="0"/>
        <w:ind w:firstLine="720"/>
        <w:jc w:val="both"/>
      </w:pPr>
      <w:r>
        <w:t>в пункте 7.23 слова «может скорректировать» заменить словом «корректирует»;</w:t>
      </w:r>
    </w:p>
    <w:p w:rsidR="00CC4374" w:rsidRPr="00596D0A" w:rsidRDefault="00A81D3C" w:rsidP="00A81D3C">
      <w:pPr>
        <w:widowControl w:val="0"/>
        <w:spacing w:after="0"/>
        <w:ind w:firstLine="720"/>
        <w:jc w:val="both"/>
      </w:pPr>
      <w:r w:rsidRPr="00596D0A">
        <w:t xml:space="preserve">в пункте 8.1 слово «коллегиальном» исключить; </w:t>
      </w:r>
    </w:p>
    <w:p w:rsidR="00CC4374" w:rsidRDefault="00A81D3C">
      <w:pPr>
        <w:widowControl w:val="0"/>
        <w:spacing w:after="0"/>
        <w:ind w:firstLine="720"/>
        <w:jc w:val="both"/>
      </w:pPr>
      <w:r>
        <w:t>в пункте 9.3 слова «может отказаться» заменить словом «отказывается»;</w:t>
      </w:r>
    </w:p>
    <w:p w:rsidR="00CC4374" w:rsidRDefault="00A81D3C">
      <w:pPr>
        <w:widowControl w:val="0"/>
        <w:spacing w:after="0"/>
        <w:ind w:firstLine="720"/>
        <w:jc w:val="both"/>
      </w:pPr>
      <w:r>
        <w:t>в пункте 9.4 слова «и результатов ее предоставления» исключить, слово «или» заменить словами «и (или)»;</w:t>
      </w:r>
    </w:p>
    <w:p w:rsidR="00CC4374" w:rsidRDefault="00A81D3C">
      <w:pPr>
        <w:widowControl w:val="0"/>
        <w:spacing w:after="0"/>
        <w:ind w:firstLine="720"/>
        <w:jc w:val="both"/>
      </w:pPr>
      <w:r>
        <w:t>пункт 9.5 признать утратившим силу;</w:t>
      </w:r>
    </w:p>
    <w:p w:rsidR="00CC4374" w:rsidRDefault="00A81D3C">
      <w:pPr>
        <w:widowControl w:val="0"/>
        <w:spacing w:after="0"/>
        <w:ind w:firstLine="720"/>
        <w:jc w:val="both"/>
      </w:pPr>
      <w:r>
        <w:t>в пункте 9.6 слова «может распределяться» заменить словом «распределяется», слова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 исключить;</w:t>
      </w:r>
    </w:p>
    <w:p w:rsidR="00CC4374" w:rsidRDefault="00A81D3C">
      <w:pPr>
        <w:widowControl w:val="0"/>
        <w:spacing w:after="0"/>
        <w:ind w:firstLine="720"/>
        <w:jc w:val="both"/>
      </w:pPr>
      <w:r w:rsidRPr="00596D0A">
        <w:t>в пункте 9.8 после слов «о предоставлении гранта» дополнить словами «либо об отказе в предоставлении гранта»;</w:t>
      </w:r>
    </w:p>
    <w:p w:rsidR="00CC4374" w:rsidRDefault="00A81D3C">
      <w:pPr>
        <w:widowControl w:val="0"/>
        <w:spacing w:after="0"/>
        <w:ind w:firstLine="720"/>
        <w:jc w:val="both"/>
      </w:pPr>
      <w:r>
        <w:t>в пункте 10.11:</w:t>
      </w:r>
    </w:p>
    <w:p w:rsidR="00CC4374" w:rsidRDefault="00A81D3C">
      <w:pPr>
        <w:widowControl w:val="0"/>
        <w:spacing w:after="0"/>
        <w:ind w:firstLine="720"/>
        <w:jc w:val="both"/>
      </w:pPr>
      <w:r>
        <w:t>абзац первый изложить в следующей редакции:</w:t>
      </w:r>
    </w:p>
    <w:p w:rsidR="00CC4374" w:rsidRDefault="00A81D3C">
      <w:pPr>
        <w:spacing w:after="0"/>
        <w:ind w:firstLine="720"/>
        <w:jc w:val="both"/>
      </w:pPr>
      <w:r>
        <w:t xml:space="preserve">«10.11. 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r:id="rId51" w:history="1">
        <w:r>
          <w:t>Указом</w:t>
        </w:r>
      </w:hyperlink>
      <w:r>
        <w:t xml:space="preserve">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(далее соответственно - призыв на военную службу, средний уровень реагирования) Министерство принимает одно из следующих решений:»;</w:t>
      </w:r>
    </w:p>
    <w:p w:rsidR="00CC4374" w:rsidRDefault="00A81D3C">
      <w:pPr>
        <w:spacing w:after="0"/>
        <w:ind w:firstLine="720"/>
        <w:jc w:val="both"/>
        <w:rPr>
          <w:sz w:val="24"/>
        </w:rPr>
      </w:pPr>
      <w:r>
        <w:lastRenderedPageBreak/>
        <w:t>абзац четвертый дополнить словами «или по заявлению грантополучателя при введении в Республике Татарстан среднего уровня реагирования в порядке, установленном Министерством»;</w:t>
      </w:r>
    </w:p>
    <w:p w:rsidR="002F0C49" w:rsidRDefault="00A81D3C">
      <w:pPr>
        <w:spacing w:after="0"/>
        <w:ind w:firstLine="720"/>
        <w:jc w:val="both"/>
      </w:pPr>
      <w:r>
        <w:t>абзац пятый признать утратившим силу;</w:t>
      </w:r>
    </w:p>
    <w:p w:rsidR="00CC4374" w:rsidRDefault="00A81D3C">
      <w:pPr>
        <w:spacing w:after="0"/>
        <w:ind w:firstLine="720"/>
        <w:jc w:val="both"/>
      </w:pPr>
      <w:r>
        <w:t>дополнить пунктом 10.12 следующего содержания:</w:t>
      </w:r>
    </w:p>
    <w:p w:rsidR="00CC4374" w:rsidRDefault="00A81D3C">
      <w:pPr>
        <w:spacing w:after="0"/>
        <w:ind w:firstLine="720"/>
        <w:jc w:val="both"/>
      </w:pPr>
      <w:r>
        <w:t xml:space="preserve">«10.12. В процессе реализации проекта создания и (или) развития КФХ допускается смена грантополучателя по решению членов данного КФХ в соответствии с </w:t>
      </w:r>
      <w:hyperlink r:id="rId52" w:history="1">
        <w:r>
          <w:t>пунктом 1 статьи 18</w:t>
        </w:r>
      </w:hyperlink>
      <w:r>
        <w:t xml:space="preserve"> Федерального закона от 11 июня 2003 года № 74-ФЗ «О крестьянском (фермерском) хозяйстве», что не влечет изменения (прекращения) статуса КФХ в качестве грантополучателя. При этом Министерство осуществляет замену главы такого КФХ в соглашении, заключенном между Министерством и грантополучателем, а новый глава КФХ осуществляет дальнейшую реализацию проекта создания и (или) развития КФХ в соответствии с указанным соглашением.»;</w:t>
      </w:r>
    </w:p>
    <w:p w:rsidR="00CC4374" w:rsidRDefault="00A81D3C">
      <w:pPr>
        <w:widowControl w:val="0"/>
        <w:tabs>
          <w:tab w:val="left" w:pos="5245"/>
        </w:tabs>
        <w:spacing w:after="0"/>
        <w:ind w:firstLine="720"/>
        <w:jc w:val="both"/>
      </w:pPr>
      <w:r>
        <w:t>дополнить указанное постановление Порядком предоставления из бюджета Республики Татарстан гранта на государственную поддержку научных исследований и разработок в области агропромышленного комплекса бюджетным и автономным учреждениям, Порядком предоставления из бюджета Республики Татарстан гранта на развитие материально-технической базы начинающих сельскохозяйственных потребительских кооперативов (прилагаются).</w:t>
      </w:r>
    </w:p>
    <w:p w:rsidR="00CC4374" w:rsidRDefault="00CC4374">
      <w:pPr>
        <w:widowControl w:val="0"/>
        <w:spacing w:after="0"/>
        <w:ind w:firstLine="720"/>
        <w:jc w:val="both"/>
      </w:pPr>
    </w:p>
    <w:p w:rsidR="00CC4374" w:rsidRDefault="00CC4374">
      <w:pPr>
        <w:widowControl w:val="0"/>
        <w:spacing w:after="0"/>
        <w:jc w:val="both"/>
      </w:pPr>
    </w:p>
    <w:p w:rsidR="00CC4374" w:rsidRDefault="00CC4374">
      <w:pPr>
        <w:widowControl w:val="0"/>
        <w:spacing w:after="0"/>
        <w:jc w:val="both"/>
      </w:pPr>
    </w:p>
    <w:p w:rsidR="00CC4374" w:rsidRDefault="00A81D3C">
      <w:pPr>
        <w:widowControl w:val="0"/>
        <w:spacing w:after="0"/>
        <w:jc w:val="both"/>
      </w:pPr>
      <w:r>
        <w:t>Премьер-министр</w:t>
      </w:r>
    </w:p>
    <w:p w:rsidR="00CC4374" w:rsidRDefault="00A81D3C">
      <w:pPr>
        <w:widowControl w:val="0"/>
        <w:spacing w:after="0"/>
        <w:jc w:val="both"/>
      </w:pPr>
      <w:r>
        <w:t>Республики Татарстан                                                                                    А.В.Песошин</w:t>
      </w:r>
    </w:p>
    <w:p w:rsidR="00CC4374" w:rsidRDefault="00CC4374">
      <w:pPr>
        <w:widowControl w:val="0"/>
        <w:spacing w:after="0"/>
        <w:jc w:val="both"/>
      </w:pPr>
    </w:p>
    <w:p w:rsidR="00CC4374" w:rsidRDefault="00CC4374">
      <w:pPr>
        <w:sectPr w:rsidR="00CC4374">
          <w:headerReference w:type="default" r:id="rId53"/>
          <w:pgSz w:w="11906" w:h="16838"/>
          <w:pgMar w:top="1134" w:right="567" w:bottom="1134" w:left="1134" w:header="709" w:footer="0" w:gutter="0"/>
          <w:cols w:space="720"/>
          <w:titlePg/>
        </w:sectPr>
      </w:pPr>
    </w:p>
    <w:p w:rsidR="00CC4374" w:rsidRDefault="00A81D3C">
      <w:pPr>
        <w:widowControl w:val="0"/>
        <w:spacing w:after="0"/>
        <w:ind w:right="120" w:firstLine="6804"/>
        <w:rPr>
          <w:rFonts w:ascii="PT Astra Serif" w:hAnsi="PT Astra Serif"/>
        </w:rPr>
      </w:pPr>
      <w:r>
        <w:rPr>
          <w:rFonts w:ascii="PT Astra Serif" w:hAnsi="PT Astra Serif"/>
        </w:rPr>
        <w:lastRenderedPageBreak/>
        <w:t>Утвержден</w:t>
      </w:r>
    </w:p>
    <w:p w:rsidR="00CC4374" w:rsidRDefault="00A81D3C">
      <w:pPr>
        <w:widowControl w:val="0"/>
        <w:spacing w:after="0"/>
        <w:ind w:right="120" w:firstLine="6804"/>
        <w:rPr>
          <w:rFonts w:ascii="PT Astra Serif" w:hAnsi="PT Astra Serif"/>
        </w:rPr>
      </w:pPr>
      <w:r>
        <w:rPr>
          <w:rFonts w:ascii="PT Astra Serif" w:hAnsi="PT Astra Serif"/>
        </w:rPr>
        <w:t>постановлением</w:t>
      </w:r>
    </w:p>
    <w:p w:rsidR="00CC4374" w:rsidRDefault="00A81D3C">
      <w:pPr>
        <w:widowControl w:val="0"/>
        <w:spacing w:after="0"/>
        <w:ind w:right="120" w:firstLine="6804"/>
        <w:rPr>
          <w:rFonts w:ascii="PT Astra Serif" w:hAnsi="PT Astra Serif"/>
        </w:rPr>
      </w:pPr>
      <w:r>
        <w:rPr>
          <w:rFonts w:ascii="PT Astra Serif" w:hAnsi="PT Astra Serif"/>
        </w:rPr>
        <w:t>Кабинета Министров</w:t>
      </w:r>
    </w:p>
    <w:p w:rsidR="00CC4374" w:rsidRDefault="00A81D3C">
      <w:pPr>
        <w:widowControl w:val="0"/>
        <w:spacing w:after="0"/>
        <w:ind w:right="120" w:firstLine="6804"/>
        <w:rPr>
          <w:rFonts w:ascii="PT Astra Serif" w:hAnsi="PT Astra Serif"/>
        </w:rPr>
      </w:pPr>
      <w:r>
        <w:rPr>
          <w:rFonts w:ascii="PT Astra Serif" w:hAnsi="PT Astra Serif"/>
        </w:rPr>
        <w:t>Республики Татарстан</w:t>
      </w:r>
    </w:p>
    <w:p w:rsidR="00CC4374" w:rsidRDefault="00A81D3C">
      <w:pPr>
        <w:widowControl w:val="0"/>
        <w:spacing w:after="0"/>
        <w:ind w:right="120" w:firstLine="6804"/>
        <w:rPr>
          <w:rFonts w:ascii="PT Astra Serif" w:hAnsi="PT Astra Serif"/>
        </w:rPr>
      </w:pPr>
      <w:r>
        <w:rPr>
          <w:rFonts w:ascii="PT Astra Serif" w:hAnsi="PT Astra Serif"/>
        </w:rPr>
        <w:t>от 14.07.2021 № 572</w:t>
      </w:r>
    </w:p>
    <w:p w:rsidR="00CC4374" w:rsidRDefault="00A81D3C">
      <w:pPr>
        <w:widowControl w:val="0"/>
        <w:spacing w:after="0"/>
        <w:ind w:right="120" w:firstLine="6804"/>
        <w:rPr>
          <w:rFonts w:ascii="PT Astra Serif" w:hAnsi="PT Astra Serif"/>
        </w:rPr>
      </w:pPr>
      <w:r>
        <w:rPr>
          <w:rFonts w:ascii="PT Astra Serif" w:hAnsi="PT Astra Serif"/>
        </w:rPr>
        <w:t>(в редакции постановления</w:t>
      </w:r>
    </w:p>
    <w:p w:rsidR="00CC4374" w:rsidRDefault="00A81D3C">
      <w:pPr>
        <w:widowControl w:val="0"/>
        <w:spacing w:after="0"/>
        <w:ind w:right="120" w:firstLine="6804"/>
        <w:rPr>
          <w:rFonts w:ascii="PT Astra Serif" w:hAnsi="PT Astra Serif"/>
        </w:rPr>
      </w:pPr>
      <w:r>
        <w:rPr>
          <w:rFonts w:ascii="PT Astra Serif" w:hAnsi="PT Astra Serif"/>
        </w:rPr>
        <w:t>Кабинета Министров</w:t>
      </w:r>
    </w:p>
    <w:p w:rsidR="00CC4374" w:rsidRDefault="00A81D3C">
      <w:pPr>
        <w:widowControl w:val="0"/>
        <w:spacing w:after="0"/>
        <w:ind w:right="120" w:firstLine="6804"/>
        <w:rPr>
          <w:rFonts w:ascii="PT Astra Serif" w:hAnsi="PT Astra Serif"/>
        </w:rPr>
      </w:pPr>
      <w:r>
        <w:rPr>
          <w:rFonts w:ascii="PT Astra Serif" w:hAnsi="PT Astra Serif"/>
        </w:rPr>
        <w:t>Республики Татарстан</w:t>
      </w:r>
    </w:p>
    <w:p w:rsidR="00CC4374" w:rsidRDefault="00A81D3C">
      <w:pPr>
        <w:widowControl w:val="0"/>
        <w:spacing w:after="0"/>
        <w:ind w:firstLine="6804"/>
        <w:rPr>
          <w:rFonts w:ascii="PT Astra Serif" w:hAnsi="PT Astra Serif"/>
          <w:sz w:val="24"/>
        </w:rPr>
      </w:pPr>
      <w:r>
        <w:rPr>
          <w:rFonts w:ascii="PT Astra Serif" w:hAnsi="PT Astra Serif"/>
        </w:rPr>
        <w:t>от ________ 2024 № _____)</w:t>
      </w:r>
    </w:p>
    <w:p w:rsidR="00CC4374" w:rsidRDefault="00CC4374">
      <w:pPr>
        <w:widowControl w:val="0"/>
        <w:spacing w:before="120" w:after="120"/>
        <w:ind w:left="120" w:right="120"/>
        <w:jc w:val="right"/>
        <w:rPr>
          <w:rFonts w:ascii="PT Astra Serif" w:hAnsi="PT Astra Serif"/>
          <w:sz w:val="24"/>
        </w:rPr>
      </w:pPr>
    </w:p>
    <w:p w:rsidR="00CC4374" w:rsidRDefault="00A81D3C">
      <w:pPr>
        <w:widowControl w:val="0"/>
        <w:spacing w:after="0"/>
        <w:jc w:val="center"/>
      </w:pPr>
      <w:r>
        <w:t>Порядок</w:t>
      </w:r>
    </w:p>
    <w:p w:rsidR="00CC4374" w:rsidRDefault="00A81D3C">
      <w:pPr>
        <w:widowControl w:val="0"/>
        <w:spacing w:after="0"/>
        <w:jc w:val="center"/>
      </w:pPr>
      <w:r>
        <w:t xml:space="preserve">предоставления из бюджета Республики Татарстан гранта на государственную </w:t>
      </w:r>
    </w:p>
    <w:p w:rsidR="00CC4374" w:rsidRDefault="00A81D3C">
      <w:pPr>
        <w:widowControl w:val="0"/>
        <w:spacing w:after="0"/>
        <w:jc w:val="center"/>
      </w:pPr>
      <w:r>
        <w:t xml:space="preserve">поддержку научных исследований и разработок в области агропромышленного </w:t>
      </w:r>
    </w:p>
    <w:p w:rsidR="00CC4374" w:rsidRDefault="00A81D3C">
      <w:pPr>
        <w:widowControl w:val="0"/>
        <w:spacing w:after="0"/>
        <w:jc w:val="center"/>
      </w:pPr>
      <w:r>
        <w:t>комплекса бюджетным и автономным учреждениям</w:t>
      </w:r>
    </w:p>
    <w:p w:rsidR="00CC4374" w:rsidRDefault="00CC4374">
      <w:pPr>
        <w:widowControl w:val="0"/>
        <w:spacing w:after="0"/>
        <w:jc w:val="center"/>
        <w:rPr>
          <w:b/>
        </w:rPr>
      </w:pPr>
    </w:p>
    <w:p w:rsidR="00CC4374" w:rsidRDefault="00A81D3C">
      <w:pPr>
        <w:widowControl w:val="0"/>
        <w:spacing w:after="0"/>
        <w:jc w:val="center"/>
      </w:pPr>
      <w:r>
        <w:t>I. Общие положения</w:t>
      </w:r>
    </w:p>
    <w:p w:rsidR="00CC4374" w:rsidRDefault="00CC4374">
      <w:pPr>
        <w:widowControl w:val="0"/>
        <w:spacing w:after="0"/>
        <w:ind w:firstLine="709"/>
        <w:jc w:val="both"/>
      </w:pPr>
    </w:p>
    <w:p w:rsidR="00CC4374" w:rsidRDefault="00A81D3C">
      <w:pPr>
        <w:widowControl w:val="0"/>
        <w:spacing w:after="0"/>
        <w:ind w:firstLine="709"/>
        <w:jc w:val="both"/>
      </w:pPr>
      <w:r>
        <w:t>1.1. Настоящий Порядок определяет цели, условия и порядок предоставления из бюджета Республики Татарстан гранта в форме субсидий на государственную поддержку научных исследований и разработок в области агропромышленного комплекса бюджетным и автономным учреждениям, осуществляющим деятельность на территории Республики Татарстан (далее соответственно – грант, проект, участники отбора).</w:t>
      </w:r>
    </w:p>
    <w:p w:rsidR="00CC4374" w:rsidRDefault="00A81D3C">
      <w:pPr>
        <w:widowControl w:val="0"/>
        <w:spacing w:after="0"/>
        <w:ind w:firstLine="709"/>
        <w:jc w:val="both"/>
      </w:pPr>
      <w:r>
        <w:t>Предоставление гранта осуществляется в целях решения задач создания конкурентоспособных технологических процессов для внедрения их в агропромышленный комплекс Республики Татарстан.</w:t>
      </w:r>
    </w:p>
    <w:p w:rsidR="00CC4374" w:rsidRDefault="00A81D3C">
      <w:pPr>
        <w:widowControl w:val="0"/>
        <w:spacing w:after="0"/>
        <w:ind w:firstLine="709"/>
        <w:jc w:val="both"/>
      </w:pPr>
      <w:r>
        <w:t xml:space="preserve">1.2. Грант предоставляется в рамках регионального проекта </w:t>
      </w:r>
      <w:r>
        <w:rPr>
          <w:color w:val="110000"/>
        </w:rPr>
        <w:t xml:space="preserve">«Обеспечение реализации государственной программы Республики Татарстан» </w:t>
      </w:r>
      <w:r>
        <w:t>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rsidR="00CC4374" w:rsidRDefault="00A81D3C">
      <w:pPr>
        <w:widowControl w:val="0"/>
        <w:tabs>
          <w:tab w:val="left" w:pos="1134"/>
        </w:tabs>
        <w:spacing w:after="0"/>
        <w:ind w:firstLine="709"/>
        <w:jc w:val="both"/>
      </w:pPr>
      <w:r>
        <w:rPr>
          <w:spacing w:val="-2"/>
        </w:rPr>
        <w:t>1.3. Органом государственной власти, осуществляющим функции главного рас</w:t>
      </w:r>
      <w:r>
        <w:t>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является Министерство сельского хозяйства и продовольствия Республики Татарстан (далее – Министерство).</w:t>
      </w:r>
    </w:p>
    <w:p w:rsidR="00CC4374" w:rsidRDefault="00A81D3C">
      <w:pPr>
        <w:widowControl w:val="0"/>
        <w:spacing w:after="0"/>
        <w:ind w:firstLine="709"/>
        <w:jc w:val="both"/>
      </w:pPr>
      <w:r>
        <w:t xml:space="preserve">1.4. Информация о гранте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w:t>
      </w:r>
      <w:r>
        <w:lastRenderedPageBreak/>
        <w:t>порядке, установленном Министерством финансов Российской Федерации.</w:t>
      </w:r>
    </w:p>
    <w:p w:rsidR="00CC4374" w:rsidRDefault="00A81D3C">
      <w:pPr>
        <w:widowControl w:val="0"/>
        <w:spacing w:after="0"/>
        <w:ind w:firstLine="709"/>
        <w:jc w:val="both"/>
      </w:pPr>
      <w:r>
        <w:t>1.5. Способом проведения отбора является конкурс, который заключается в определении получателя гранта (далее – грантополучатель) исходя из наилучших условий достижения результатов предоставления гранта.</w:t>
      </w:r>
    </w:p>
    <w:p w:rsidR="00CC4374" w:rsidRDefault="00A81D3C">
      <w:pPr>
        <w:widowControl w:val="0"/>
        <w:spacing w:after="0"/>
        <w:ind w:firstLine="709"/>
        <w:jc w:val="both"/>
      </w:pPr>
      <w:r>
        <w:t>1.6. Отбор осуществляется в государственной интегрированной информационной системе управления общественными финансами «Электронный бюджет» (да-         лее – система «Электронный бюджет»).</w:t>
      </w:r>
    </w:p>
    <w:p w:rsidR="00CC4374" w:rsidRDefault="00A81D3C">
      <w:pPr>
        <w:widowControl w:val="0"/>
        <w:spacing w:after="0"/>
        <w:ind w:firstLine="709"/>
        <w:jc w:val="both"/>
      </w:pPr>
      <w:r>
        <w:t>1.7. 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CC4374" w:rsidRDefault="00A81D3C">
      <w:pPr>
        <w:widowControl w:val="0"/>
        <w:spacing w:after="0"/>
        <w:ind w:firstLine="709"/>
        <w:jc w:val="both"/>
      </w:pPr>
      <w:r>
        <w:t>1.8.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C4374" w:rsidRDefault="00A81D3C">
      <w:pPr>
        <w:widowControl w:val="0"/>
        <w:spacing w:after="0"/>
        <w:ind w:firstLine="709"/>
        <w:jc w:val="both"/>
      </w:pPr>
      <w:r>
        <w:t>1.9. Способом предоставления гранта является финансовое обеспечение затрат.</w:t>
      </w:r>
    </w:p>
    <w:p w:rsidR="00CC4374" w:rsidRDefault="00CC4374">
      <w:pPr>
        <w:widowControl w:val="0"/>
        <w:spacing w:after="0"/>
        <w:jc w:val="center"/>
      </w:pPr>
    </w:p>
    <w:p w:rsidR="00CC4374" w:rsidRDefault="00A81D3C">
      <w:pPr>
        <w:widowControl w:val="0"/>
        <w:spacing w:after="0"/>
        <w:jc w:val="center"/>
      </w:pPr>
      <w:r>
        <w:t>II. Условия предоставления гранта</w:t>
      </w:r>
    </w:p>
    <w:p w:rsidR="00CC4374" w:rsidRDefault="00CC4374">
      <w:pPr>
        <w:widowControl w:val="0"/>
        <w:spacing w:after="0"/>
        <w:jc w:val="center"/>
      </w:pPr>
    </w:p>
    <w:p w:rsidR="00CC4374" w:rsidRDefault="00A81D3C">
      <w:pPr>
        <w:widowControl w:val="0"/>
        <w:spacing w:after="0"/>
        <w:ind w:firstLine="709"/>
        <w:jc w:val="both"/>
      </w:pPr>
      <w:r>
        <w:t xml:space="preserve">2.1. Направления расходов, источником финансового обеспечения которых является грант: </w:t>
      </w:r>
    </w:p>
    <w:p w:rsidR="00CC4374" w:rsidRDefault="00A81D3C">
      <w:pPr>
        <w:widowControl w:val="0"/>
        <w:spacing w:after="0"/>
        <w:ind w:firstLine="709"/>
        <w:jc w:val="both"/>
      </w:pPr>
      <w:r>
        <w:t>а) оплата труда сотрудников грантополучателя с начислениями на выплаты по оплате труда;</w:t>
      </w:r>
    </w:p>
    <w:p w:rsidR="00CC4374" w:rsidRDefault="00A81D3C">
      <w:pPr>
        <w:widowControl w:val="0"/>
        <w:spacing w:after="0"/>
        <w:ind w:firstLine="709"/>
        <w:jc w:val="both"/>
      </w:pPr>
      <w:r>
        <w:t>б) приобретение оборудования;</w:t>
      </w:r>
    </w:p>
    <w:p w:rsidR="00CC4374" w:rsidRDefault="00A81D3C">
      <w:pPr>
        <w:widowControl w:val="0"/>
        <w:spacing w:after="0"/>
        <w:ind w:firstLine="709"/>
        <w:jc w:val="both"/>
      </w:pPr>
      <w:r>
        <w:t>в) приобретение материалов и комплектующих для оборудования;</w:t>
      </w:r>
    </w:p>
    <w:p w:rsidR="00CC4374" w:rsidRDefault="00A81D3C">
      <w:pPr>
        <w:widowControl w:val="0"/>
        <w:spacing w:after="0"/>
        <w:ind w:firstLine="709"/>
        <w:jc w:val="both"/>
      </w:pPr>
      <w:r>
        <w:t>г) публикация материалов по реализации проекта;</w:t>
      </w:r>
    </w:p>
    <w:p w:rsidR="00CC4374" w:rsidRDefault="00A81D3C">
      <w:pPr>
        <w:widowControl w:val="0"/>
        <w:spacing w:after="0"/>
        <w:ind w:firstLine="709"/>
        <w:jc w:val="both"/>
      </w:pPr>
      <w:r>
        <w:t>д) оплата услуг, выполняемых сторонними организациями, привлеченными для реализации проекта.</w:t>
      </w:r>
    </w:p>
    <w:p w:rsidR="00CC4374" w:rsidRDefault="00A81D3C">
      <w:pPr>
        <w:widowControl w:val="0"/>
        <w:spacing w:after="0"/>
        <w:ind w:firstLine="709"/>
        <w:jc w:val="both"/>
      </w:pPr>
      <w:r>
        <w:t>2.2. Условиями предоставления гранта являются:</w:t>
      </w:r>
    </w:p>
    <w:p w:rsidR="00CC4374" w:rsidRPr="002F0C49" w:rsidRDefault="00A81D3C">
      <w:pPr>
        <w:widowControl w:val="0"/>
        <w:spacing w:after="0"/>
        <w:ind w:firstLine="709"/>
        <w:jc w:val="both"/>
      </w:pPr>
      <w:r w:rsidRPr="002F0C49">
        <w:t xml:space="preserve">ведение деятельности на территории Республики Татарстан и уплата налогов </w:t>
      </w:r>
      <w:r w:rsidRPr="002F0C49">
        <w:br/>
        <w:t>в бюджет Республики Татарстан;</w:t>
      </w:r>
    </w:p>
    <w:p w:rsidR="00CC4374" w:rsidRDefault="00A81D3C">
      <w:pPr>
        <w:widowControl w:val="0"/>
        <w:spacing w:after="0"/>
        <w:ind w:firstLine="709"/>
        <w:jc w:val="both"/>
      </w:pPr>
      <w:r>
        <w:t>согласие органа государственной власти или органа местного самоуправления, осуществляющего функции и полномочия учредителя в отношении участника отбора, на участие в отборе;</w:t>
      </w:r>
    </w:p>
    <w:p w:rsidR="00CC4374" w:rsidRDefault="00A81D3C">
      <w:pPr>
        <w:widowControl w:val="0"/>
        <w:spacing w:after="0"/>
        <w:ind w:firstLine="709"/>
        <w:jc w:val="both"/>
      </w:pPr>
      <w:r>
        <w:t>запрет на приобретение грантополучателем, а также иными юридическими лицами, получающими средства на основании договоров (соглашений), заключенных с грантополучателем,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C4374" w:rsidRDefault="00A81D3C">
      <w:pPr>
        <w:widowControl w:val="0"/>
        <w:spacing w:after="0"/>
        <w:ind w:firstLine="709"/>
        <w:jc w:val="both"/>
      </w:pPr>
      <w:r>
        <w:t xml:space="preserve">согласие грантополучателя, лиц, получающих средства на основании договоров (соглашений),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w:t>
      </w:r>
      <w:r>
        <w:lastRenderedPageBreak/>
        <w:t xml:space="preserve">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54" w:history="1">
        <w:r>
          <w:t>статьями 268</w:t>
        </w:r>
        <w:r w:rsidRPr="002F0C49">
          <w:t>1</w:t>
        </w:r>
      </w:hyperlink>
      <w:r>
        <w:t xml:space="preserve"> и </w:t>
      </w:r>
      <w:hyperlink r:id="rId55" w:history="1">
        <w:r>
          <w:t>269</w:t>
        </w:r>
        <w:r w:rsidRPr="002F0C49">
          <w:t>2</w:t>
        </w:r>
      </w:hyperlink>
      <w:r>
        <w:t xml:space="preserve"> Бюджетного кодекса Российской Федерации и на включение таких положений в соглашение о предоставлении гранта (далее – соглашение).</w:t>
      </w:r>
    </w:p>
    <w:p w:rsidR="00CC4374" w:rsidRDefault="00A81D3C">
      <w:pPr>
        <w:widowControl w:val="0"/>
        <w:spacing w:after="0"/>
        <w:ind w:firstLine="709"/>
        <w:jc w:val="both"/>
      </w:pPr>
      <w:r>
        <w:t>2.3. Срок использования гранта составляет не более 12 месяцев со дня его получения.</w:t>
      </w:r>
    </w:p>
    <w:p w:rsidR="00CC4374" w:rsidRDefault="00A81D3C">
      <w:pPr>
        <w:widowControl w:val="0"/>
        <w:spacing w:after="0"/>
        <w:ind w:firstLine="709"/>
        <w:jc w:val="both"/>
      </w:pPr>
      <w:r>
        <w:t>2.4. Размер гранта определяется конкурсной комиссией созданной Министерством для отбора грантополучателей (далее – конкурсная комиссия) в соответствии с размером, указанным в заявке и технико-экономическом обосновании расходов на реализацию проекта. Максимальный размер гранта на реализацию одного проекта не может превышать 10,0 млн.рублей.</w:t>
      </w:r>
    </w:p>
    <w:p w:rsidR="00CC4374" w:rsidRDefault="00A81D3C">
      <w:pPr>
        <w:widowControl w:val="0"/>
        <w:spacing w:after="0"/>
        <w:ind w:firstLine="709"/>
        <w:jc w:val="both"/>
      </w:pPr>
      <w:r>
        <w:t>2.5. Результатами предоставления гранта являются:</w:t>
      </w:r>
    </w:p>
    <w:p w:rsidR="00CC4374" w:rsidRDefault="00A81D3C">
      <w:pPr>
        <w:widowControl w:val="0"/>
        <w:spacing w:after="0"/>
        <w:ind w:firstLine="709"/>
        <w:jc w:val="both"/>
      </w:pPr>
      <w:r>
        <w:t xml:space="preserve">а) количество научных публикаций по теме проекта на реализацию которого получен грант (монографии, учебники, учебные пособия, статьи, тезисы докладов и другие публикации) не позднее 12 месяцев со дня заключения соглашения; </w:t>
      </w:r>
    </w:p>
    <w:p w:rsidR="00CC4374" w:rsidRDefault="00A81D3C">
      <w:pPr>
        <w:widowControl w:val="0"/>
        <w:spacing w:after="0"/>
        <w:ind w:firstLine="709"/>
        <w:jc w:val="both"/>
      </w:pPr>
      <w:r>
        <w:t xml:space="preserve">б) исполнение обязательств, указанных в плане-графике реализации проекта на дату завершения срока использования гранта; </w:t>
      </w:r>
    </w:p>
    <w:p w:rsidR="00CC4374" w:rsidRDefault="00A81D3C">
      <w:pPr>
        <w:widowControl w:val="0"/>
        <w:spacing w:after="0"/>
        <w:ind w:firstLine="709"/>
        <w:jc w:val="both"/>
      </w:pPr>
      <w:r>
        <w:t>в) привлечение к разработке проекта исследователя в возрасте до 39 лет в общей численности исследователей не позднее 12 месяцев со дня заключения соглашения;</w:t>
      </w:r>
    </w:p>
    <w:p w:rsidR="00CC4374" w:rsidRPr="002F0C49" w:rsidRDefault="00A81D3C">
      <w:pPr>
        <w:widowControl w:val="0"/>
        <w:spacing w:after="0"/>
        <w:ind w:firstLine="709"/>
        <w:jc w:val="both"/>
      </w:pPr>
      <w:r w:rsidRPr="002F0C49">
        <w:t>г) при реализации проектов в области генетических технологий по состоянию не позднее 12 месяцев со дня заключения соглашения:</w:t>
      </w:r>
    </w:p>
    <w:p w:rsidR="00CC4374" w:rsidRPr="002F0C49" w:rsidRDefault="00A81D3C">
      <w:pPr>
        <w:widowControl w:val="0"/>
        <w:spacing w:after="0"/>
        <w:ind w:firstLine="709"/>
        <w:jc w:val="both"/>
      </w:pPr>
      <w:r w:rsidRPr="002F0C49">
        <w:t>количество линий растений и животных, включая аквакультуру;</w:t>
      </w:r>
    </w:p>
    <w:p w:rsidR="00CC4374" w:rsidRPr="002F0C49" w:rsidRDefault="00A81D3C">
      <w:pPr>
        <w:widowControl w:val="0"/>
        <w:spacing w:after="0"/>
        <w:ind w:firstLine="709"/>
        <w:jc w:val="both"/>
      </w:pPr>
      <w:r w:rsidRPr="002F0C49">
        <w:t>количество генетических технологий, разработанных и адаптированных для обеспечения биобезопасности и технологической независимости;</w:t>
      </w:r>
    </w:p>
    <w:p w:rsidR="00CC4374" w:rsidRPr="002F0C49" w:rsidRDefault="00A81D3C">
      <w:pPr>
        <w:widowControl w:val="0"/>
        <w:spacing w:after="0"/>
        <w:ind w:firstLine="709"/>
        <w:jc w:val="both"/>
      </w:pPr>
      <w:r w:rsidRPr="002F0C49">
        <w:t>количество проектов, претендующих на получение патента на изобретение;</w:t>
      </w:r>
    </w:p>
    <w:p w:rsidR="00CC4374" w:rsidRPr="002F0C49" w:rsidRDefault="00A81D3C">
      <w:pPr>
        <w:widowControl w:val="0"/>
        <w:spacing w:after="0"/>
        <w:ind w:firstLine="709"/>
        <w:jc w:val="both"/>
      </w:pPr>
      <w:r w:rsidRPr="002F0C49">
        <w:t>количество опытных образцов научного и (или) лабораторного оборудования.</w:t>
      </w:r>
    </w:p>
    <w:p w:rsidR="00CC4374" w:rsidRPr="002F0C49" w:rsidRDefault="00A81D3C">
      <w:pPr>
        <w:widowControl w:val="0"/>
        <w:spacing w:after="0"/>
        <w:ind w:firstLine="709"/>
        <w:jc w:val="both"/>
      </w:pPr>
      <w:r w:rsidRPr="002F0C49">
        <w:t>Значения результатов предоставления гранта указываются в соглашении.</w:t>
      </w:r>
    </w:p>
    <w:p w:rsidR="00CC4374" w:rsidRDefault="00CC4374" w:rsidP="002F0C49">
      <w:pPr>
        <w:widowControl w:val="0"/>
        <w:spacing w:after="0"/>
        <w:ind w:firstLine="709"/>
        <w:jc w:val="both"/>
      </w:pPr>
    </w:p>
    <w:p w:rsidR="00CC4374" w:rsidRDefault="00A81D3C">
      <w:pPr>
        <w:widowControl w:val="0"/>
        <w:spacing w:after="0"/>
        <w:jc w:val="center"/>
      </w:pPr>
      <w:r>
        <w:t>III. Требования к участникам отбора</w:t>
      </w:r>
    </w:p>
    <w:p w:rsidR="00CC4374" w:rsidRDefault="00CC4374">
      <w:pPr>
        <w:widowControl w:val="0"/>
        <w:spacing w:after="0"/>
        <w:jc w:val="center"/>
      </w:pPr>
    </w:p>
    <w:p w:rsidR="00CC4374" w:rsidRDefault="00A81D3C">
      <w:pPr>
        <w:widowControl w:val="0"/>
        <w:spacing w:after="0"/>
        <w:ind w:firstLine="709"/>
        <w:jc w:val="both"/>
      </w:pPr>
      <w:r>
        <w:t>3.1. Участник отбора по состоянию на даты рассмотрения заявки и заключения соглашения должен соответствовать следующим требованиям:</w:t>
      </w:r>
    </w:p>
    <w:p w:rsidR="00CC4374" w:rsidRDefault="00A81D3C">
      <w:pPr>
        <w:widowControl w:val="0"/>
        <w:spacing w:after="0"/>
        <w:ind w:firstLine="709"/>
        <w:jc w:val="both"/>
      </w:pPr>
      <w: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w:t>
      </w:r>
      <w:r>
        <w:lastRenderedPageBreak/>
        <w:t>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C4374" w:rsidRDefault="00A81D3C">
      <w:pPr>
        <w:widowControl w:val="0"/>
        <w:spacing w:after="0"/>
        <w:ind w:firstLine="709"/>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C4374" w:rsidRDefault="00A81D3C">
      <w:pPr>
        <w:widowControl w:val="0"/>
        <w:spacing w:after="0"/>
        <w:ind w:firstLine="709"/>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C4374" w:rsidRDefault="00A81D3C">
      <w:pPr>
        <w:widowControl w:val="0"/>
        <w:spacing w:after="0"/>
        <w:ind w:firstLine="709"/>
        <w:jc w:val="both"/>
      </w:pPr>
      <w:r>
        <w:t>не получает средства из бюджета Республики Татарстан на основании иных нормативных правовых актов Республики Татарстан, на цели, указанные в пункте 1.1 настоящего Порядка;</w:t>
      </w:r>
    </w:p>
    <w:p w:rsidR="00CC4374" w:rsidRDefault="00A81D3C">
      <w:pPr>
        <w:widowControl w:val="0"/>
        <w:spacing w:after="0"/>
        <w:ind w:firstLine="709"/>
        <w:jc w:val="both"/>
      </w:pPr>
      <w: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CC4374" w:rsidRDefault="00A81D3C">
      <w:pPr>
        <w:widowControl w:val="0"/>
        <w:spacing w:after="0"/>
        <w:ind w:firstLine="709"/>
        <w:jc w:val="both"/>
      </w:pPr>
      <w: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C4374" w:rsidRDefault="00A81D3C">
      <w:pPr>
        <w:widowControl w:val="0"/>
        <w:spacing w:after="0"/>
        <w:ind w:firstLine="709"/>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rsidR="00CC4374" w:rsidRDefault="00A81D3C">
      <w:pPr>
        <w:widowControl w:val="0"/>
        <w:spacing w:after="0"/>
        <w:ind w:firstLine="709"/>
        <w:jc w:val="both"/>
      </w:pPr>
      <w:r>
        <w:t>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CC4374" w:rsidRDefault="00A81D3C">
      <w:pPr>
        <w:widowControl w:val="0"/>
        <w:spacing w:after="0"/>
        <w:ind w:firstLine="709"/>
        <w:jc w:val="both"/>
      </w:pPr>
      <w:r>
        <w:t>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CC4374" w:rsidRDefault="00A81D3C">
      <w:pPr>
        <w:widowControl w:val="0"/>
        <w:spacing w:after="0"/>
        <w:ind w:firstLine="709"/>
        <w:jc w:val="both"/>
      </w:pPr>
      <w:r>
        <w:t>3.2. Проверка участника отбора на соответствие требованиям, определенным пунктом 3.1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CC4374" w:rsidRDefault="00A81D3C">
      <w:pPr>
        <w:widowControl w:val="0"/>
        <w:spacing w:after="0"/>
        <w:ind w:firstLine="709"/>
        <w:jc w:val="both"/>
      </w:pPr>
      <w:r>
        <w:t xml:space="preserve">Министерство не вправе требовать предоставление документов, подтверждающих соответствие участника отбора требованиям, определенным пунктом 3.1 настоящего Порядка, при наличии соответствующей информации в </w:t>
      </w:r>
      <w:r>
        <w:lastRenderedPageBreak/>
        <w:t>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CC4374" w:rsidRDefault="00A81D3C">
      <w:pPr>
        <w:widowControl w:val="0"/>
        <w:spacing w:after="0"/>
        <w:ind w:firstLine="709"/>
        <w:jc w:val="both"/>
      </w:pPr>
      <w:r>
        <w:t>Подтверждение соответствия участника отбора требованиям, определенным пунктом 3.1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CC4374" w:rsidRDefault="00CC4374">
      <w:pPr>
        <w:widowControl w:val="0"/>
        <w:spacing w:after="0"/>
        <w:jc w:val="center"/>
      </w:pPr>
    </w:p>
    <w:p w:rsidR="00CC4374" w:rsidRDefault="00A81D3C">
      <w:pPr>
        <w:widowControl w:val="0"/>
        <w:spacing w:after="0"/>
        <w:jc w:val="center"/>
      </w:pPr>
      <w:r>
        <w:t>IV. Порядок формирования и размещения объявления</w:t>
      </w:r>
    </w:p>
    <w:p w:rsidR="00CC4374" w:rsidRDefault="00A81D3C">
      <w:pPr>
        <w:widowControl w:val="0"/>
        <w:spacing w:after="0"/>
        <w:jc w:val="center"/>
      </w:pPr>
      <w:r>
        <w:t>о проведении отбора</w:t>
      </w:r>
    </w:p>
    <w:p w:rsidR="00CC4374" w:rsidRDefault="00CC4374">
      <w:pPr>
        <w:widowControl w:val="0"/>
        <w:spacing w:after="0"/>
        <w:ind w:firstLine="709"/>
        <w:jc w:val="center"/>
      </w:pPr>
    </w:p>
    <w:p w:rsidR="00CC4374" w:rsidRDefault="00A81D3C">
      <w:pPr>
        <w:widowControl w:val="0"/>
        <w:spacing w:after="0"/>
        <w:ind w:firstLine="709"/>
        <w:jc w:val="both"/>
      </w:pPr>
      <w:r>
        <w:t>4.1. Объявление о проведении отбора размещается не позднее одного календарного дня со дня его формирования Министерством в системе «Электронный бюджет»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гранте.</w:t>
      </w:r>
    </w:p>
    <w:p w:rsidR="00CC4374" w:rsidRDefault="00A81D3C">
      <w:pPr>
        <w:widowControl w:val="0"/>
        <w:spacing w:after="0"/>
        <w:ind w:firstLine="709"/>
        <w:jc w:val="both"/>
      </w:pPr>
      <w:r>
        <w:t>4.2.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rsidR="00CC4374" w:rsidRDefault="00A81D3C">
      <w:pPr>
        <w:widowControl w:val="0"/>
        <w:spacing w:after="0"/>
        <w:ind w:firstLine="709"/>
        <w:jc w:val="both"/>
      </w:pPr>
      <w:r>
        <w:t>сроки проведения отбора;</w:t>
      </w:r>
    </w:p>
    <w:p w:rsidR="00CC4374" w:rsidRDefault="00A81D3C">
      <w:pPr>
        <w:widowControl w:val="0"/>
        <w:spacing w:after="0"/>
        <w:ind w:firstLine="709"/>
        <w:jc w:val="both"/>
      </w:pPr>
      <w:r>
        <w:t>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rsidR="00CC4374" w:rsidRDefault="00A81D3C">
      <w:pPr>
        <w:widowControl w:val="0"/>
        <w:spacing w:after="0"/>
        <w:ind w:firstLine="709"/>
        <w:jc w:val="both"/>
      </w:pPr>
      <w:r>
        <w:t>наименование, место нахождения, почтовый адрес, адрес электронной почты Министерства;</w:t>
      </w:r>
    </w:p>
    <w:p w:rsidR="00CC4374" w:rsidRDefault="00A81D3C">
      <w:pPr>
        <w:widowControl w:val="0"/>
        <w:spacing w:after="0"/>
        <w:ind w:firstLine="709"/>
        <w:jc w:val="both"/>
      </w:pPr>
      <w:r>
        <w:t>результат предоставления гранта в соответствии с пунктом 2.5 настоящего            Порядка;</w:t>
      </w:r>
    </w:p>
    <w:p w:rsidR="00CC4374" w:rsidRDefault="00A81D3C">
      <w:pPr>
        <w:widowControl w:val="0"/>
        <w:spacing w:after="0"/>
        <w:ind w:firstLine="709"/>
        <w:jc w:val="both"/>
      </w:pPr>
      <w:r>
        <w:t>доменное имя и (или) указатели страниц государственной информационной системы в сети «Интернет»;</w:t>
      </w:r>
    </w:p>
    <w:p w:rsidR="00CC4374" w:rsidRDefault="00A81D3C">
      <w:pPr>
        <w:widowControl w:val="0"/>
        <w:spacing w:after="0"/>
        <w:ind w:firstLine="709"/>
        <w:jc w:val="both"/>
      </w:pPr>
      <w:r>
        <w:t>требования к участникам отбора, определенные пунктом 3.1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CC4374" w:rsidRDefault="00A81D3C">
      <w:pPr>
        <w:widowControl w:val="0"/>
        <w:spacing w:after="0"/>
        <w:ind w:firstLine="709"/>
        <w:jc w:val="both"/>
      </w:pPr>
      <w:r>
        <w:t>категории грантополучателей и критерии оценки, показатели критериев оценки;</w:t>
      </w:r>
    </w:p>
    <w:p w:rsidR="00CC4374" w:rsidRDefault="00A81D3C">
      <w:pPr>
        <w:widowControl w:val="0"/>
        <w:spacing w:after="0"/>
        <w:ind w:firstLine="709"/>
        <w:jc w:val="both"/>
      </w:pPr>
      <w:r>
        <w:t>порядок подачи участниками отбора заявок и требования, предъявляемые к форме и содержанию заявок в соответствии с пунктами 6.1 – 6.6 настоящего Порядка;</w:t>
      </w:r>
    </w:p>
    <w:p w:rsidR="00CC4374" w:rsidRDefault="00A81D3C">
      <w:pPr>
        <w:widowControl w:val="0"/>
        <w:spacing w:after="0"/>
        <w:ind w:firstLine="709"/>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CC4374" w:rsidRDefault="00A81D3C">
      <w:pPr>
        <w:widowControl w:val="0"/>
        <w:spacing w:after="0"/>
        <w:ind w:firstLine="709"/>
        <w:jc w:val="both"/>
      </w:pPr>
      <w:r>
        <w:lastRenderedPageBreak/>
        <w:t>правила рассмотрения и оценки заявок конкурсной комиссией в соответствии с пунктами 7.1 – 7.14 настоящего Порядка;</w:t>
      </w:r>
    </w:p>
    <w:p w:rsidR="00CC4374" w:rsidRDefault="00A81D3C">
      <w:pPr>
        <w:widowControl w:val="0"/>
        <w:spacing w:after="0"/>
        <w:ind w:firstLine="709"/>
        <w:jc w:val="both"/>
      </w:pPr>
      <w:r>
        <w:t>порядок возврата заявок на доработку;</w:t>
      </w:r>
    </w:p>
    <w:p w:rsidR="00CC4374" w:rsidRDefault="00A81D3C">
      <w:pPr>
        <w:widowControl w:val="0"/>
        <w:spacing w:after="0"/>
        <w:ind w:firstLine="709"/>
        <w:jc w:val="both"/>
      </w:pPr>
      <w:r>
        <w:t>порядок отклонения заявок, а также информацию об основаниях их отклонения в соответствии с пунктами 7.7 – 7.8 настоящего Порядка;</w:t>
      </w:r>
    </w:p>
    <w:p w:rsidR="00CC4374" w:rsidRDefault="00A81D3C">
      <w:pPr>
        <w:widowControl w:val="0"/>
        <w:spacing w:after="0"/>
        <w:ind w:firstLine="709"/>
        <w:jc w:val="both"/>
      </w:pPr>
      <w:r>
        <w:t xml:space="preserve">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 неучастии конкурсной комиссии </w:t>
      </w:r>
      <w:r>
        <w:rPr>
          <w:spacing w:val="-2"/>
        </w:rPr>
        <w:t>в оценке заявок в соответствии с пунктом 7.18</w:t>
      </w:r>
      <w:r>
        <w:t xml:space="preserve"> настоящего Порядка;</w:t>
      </w:r>
    </w:p>
    <w:p w:rsidR="00CC4374" w:rsidRDefault="00A81D3C">
      <w:pPr>
        <w:widowControl w:val="0"/>
        <w:spacing w:after="0"/>
        <w:ind w:firstLine="709"/>
        <w:jc w:val="both"/>
      </w:pPr>
      <w:r>
        <w:t>объем распределяемого гранта в рамках отбора, порядок определения размера гранта, установленный пунктом 2.4 настоящего Порядка,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 в соответствии с пунктами 7.19 – 7.23 настоящего Порядка;</w:t>
      </w:r>
    </w:p>
    <w:p w:rsidR="00CC4374" w:rsidRDefault="00A81D3C">
      <w:pPr>
        <w:widowControl w:val="0"/>
        <w:spacing w:after="0"/>
        <w:ind w:firstLine="709"/>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6.9 – 6.11 настоящего Порядка;</w:t>
      </w:r>
    </w:p>
    <w:p w:rsidR="00CC4374" w:rsidRDefault="00A81D3C">
      <w:pPr>
        <w:widowControl w:val="0"/>
        <w:spacing w:after="0"/>
        <w:ind w:firstLine="709"/>
        <w:jc w:val="both"/>
      </w:pPr>
      <w:r>
        <w:t>срок, в течение которого победитель (победители) отбора должен подписать соглашение в соответствии с пунктом 9.1 настоящего Порядка;</w:t>
      </w:r>
    </w:p>
    <w:p w:rsidR="00CC4374" w:rsidRDefault="00A81D3C">
      <w:pPr>
        <w:widowControl w:val="0"/>
        <w:spacing w:after="0"/>
        <w:ind w:firstLine="709"/>
        <w:jc w:val="both"/>
      </w:pPr>
      <w:r>
        <w:t>условия признания победителя (победителей) отбора уклонившимся от заключения соглашения в соответствии с пунктом 9.6 настоящего Порядка;</w:t>
      </w:r>
    </w:p>
    <w:p w:rsidR="00CC4374" w:rsidRDefault="00A81D3C">
      <w:pPr>
        <w:widowControl w:val="0"/>
        <w:spacing w:after="0"/>
        <w:ind w:firstLine="709"/>
        <w:jc w:val="both"/>
      </w:pPr>
      <w:r>
        <w:t>сроки размещения протокола подведения итогов отбора на едином портале, а также на официальном сайте Министерства https://agro.tatarstan.ru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rsidR="00CC4374" w:rsidRDefault="00A81D3C">
      <w:pPr>
        <w:spacing w:after="0"/>
        <w:ind w:firstLine="709"/>
        <w:jc w:val="both"/>
      </w:pPr>
      <w:r>
        <w:t>4.3 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4.2 настоящего Порядка не позднее наступления даты окончания приема заявок с соблюдением следующих условий:</w:t>
      </w:r>
    </w:p>
    <w:p w:rsidR="00CC4374" w:rsidRDefault="00A81D3C">
      <w:pPr>
        <w:spacing w:after="0"/>
        <w:ind w:firstLine="709"/>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CC4374" w:rsidRDefault="00A81D3C">
      <w:pPr>
        <w:spacing w:after="0"/>
        <w:ind w:firstLine="709"/>
        <w:jc w:val="both"/>
      </w:pPr>
      <w:r>
        <w:t>при внесении изменений в объявление о проведении отбора изменение способа отбора не допускается;</w:t>
      </w:r>
    </w:p>
    <w:p w:rsidR="00CC4374" w:rsidRDefault="00A81D3C">
      <w:pPr>
        <w:spacing w:after="0"/>
        <w:ind w:firstLine="709"/>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пунктом 6.8 настоящего Порядка;</w:t>
      </w:r>
    </w:p>
    <w:p w:rsidR="00CC4374" w:rsidRDefault="00A81D3C">
      <w:pPr>
        <w:spacing w:after="0"/>
        <w:ind w:firstLine="709"/>
        <w:jc w:val="both"/>
      </w:pPr>
      <w: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w:t>
      </w:r>
      <w:r>
        <w:lastRenderedPageBreak/>
        <w:t>изменений в объявление о проведении отбора, с использованием системы «Электронный бюджет».</w:t>
      </w:r>
    </w:p>
    <w:p w:rsidR="00CC4374" w:rsidRDefault="00CC4374">
      <w:pPr>
        <w:widowControl w:val="0"/>
        <w:spacing w:after="0"/>
        <w:ind w:firstLine="709"/>
        <w:jc w:val="both"/>
      </w:pPr>
    </w:p>
    <w:p w:rsidR="00CC4374" w:rsidRDefault="00A81D3C">
      <w:pPr>
        <w:widowControl w:val="0"/>
        <w:spacing w:after="0"/>
        <w:jc w:val="center"/>
      </w:pPr>
      <w:r>
        <w:t xml:space="preserve">V. Порядок отмены проведения отбора </w:t>
      </w:r>
    </w:p>
    <w:p w:rsidR="00CC4374" w:rsidRDefault="00CC4374">
      <w:pPr>
        <w:widowControl w:val="0"/>
        <w:spacing w:after="0"/>
        <w:jc w:val="center"/>
      </w:pPr>
    </w:p>
    <w:p w:rsidR="00CC4374" w:rsidRDefault="00A81D3C">
      <w:pPr>
        <w:widowControl w:val="0"/>
        <w:tabs>
          <w:tab w:val="left" w:pos="709"/>
        </w:tabs>
        <w:spacing w:after="0"/>
        <w:ind w:firstLine="709"/>
        <w:jc w:val="both"/>
      </w:pPr>
      <w:r>
        <w:t>5.1.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rsidR="00CC4374" w:rsidRDefault="00A81D3C">
      <w:pPr>
        <w:widowControl w:val="0"/>
        <w:tabs>
          <w:tab w:val="left" w:pos="709"/>
        </w:tabs>
        <w:spacing w:after="0"/>
        <w:ind w:firstLine="709"/>
        <w:jc w:val="both"/>
      </w:pPr>
      <w:r>
        <w:t>5.2.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rsidR="00CC4374" w:rsidRDefault="00A81D3C">
      <w:pPr>
        <w:widowControl w:val="0"/>
        <w:tabs>
          <w:tab w:val="left" w:pos="709"/>
        </w:tabs>
        <w:spacing w:after="0"/>
        <w:ind w:firstLine="709"/>
        <w:jc w:val="both"/>
      </w:pPr>
      <w:r>
        <w:t>5.3. Случаем отмены отбора является отзыв лимитов бюджетных обязательств, доведенных Министерству на цели, указанные в пункте 1.1 настоящего Порядка.</w:t>
      </w:r>
    </w:p>
    <w:p w:rsidR="00CC4374" w:rsidRDefault="00A81D3C">
      <w:pPr>
        <w:widowControl w:val="0"/>
        <w:tabs>
          <w:tab w:val="left" w:pos="709"/>
        </w:tabs>
        <w:spacing w:after="0"/>
        <w:ind w:firstLine="709"/>
        <w:jc w:val="both"/>
      </w:pPr>
      <w:r>
        <w:t>5.4. Участники отбора, подавшие заявки, информируются об отмене проведения отбора в системе «Электронный бюджет».</w:t>
      </w:r>
    </w:p>
    <w:p w:rsidR="00CC4374" w:rsidRDefault="00A81D3C">
      <w:pPr>
        <w:widowControl w:val="0"/>
        <w:tabs>
          <w:tab w:val="left" w:pos="709"/>
        </w:tabs>
        <w:spacing w:after="0"/>
        <w:ind w:firstLine="709"/>
        <w:jc w:val="both"/>
      </w:pPr>
      <w:r>
        <w:t>5.5. Отбор считается отмененным со дня размещения объявления о его отмене на едином портале.</w:t>
      </w:r>
    </w:p>
    <w:p w:rsidR="00CC4374" w:rsidRDefault="00A81D3C">
      <w:pPr>
        <w:widowControl w:val="0"/>
        <w:tabs>
          <w:tab w:val="left" w:pos="709"/>
        </w:tabs>
        <w:spacing w:after="0"/>
        <w:ind w:firstLine="709"/>
        <w:jc w:val="both"/>
      </w:pPr>
      <w:r>
        <w:t xml:space="preserve">5.6. После окончания срока отмены проведения отбора в соответствии с пунктом 5.1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56" w:history="1">
        <w:r>
          <w:t>пунктом 3 статьи 401</w:t>
        </w:r>
      </w:hyperlink>
      <w:r>
        <w:t xml:space="preserve"> Гражданского кодекса Российской Федерации.</w:t>
      </w:r>
    </w:p>
    <w:p w:rsidR="00CC4374" w:rsidRDefault="00CC4374">
      <w:pPr>
        <w:widowControl w:val="0"/>
        <w:spacing w:after="0"/>
        <w:jc w:val="center"/>
      </w:pPr>
    </w:p>
    <w:p w:rsidR="00CC4374" w:rsidRDefault="00A81D3C">
      <w:pPr>
        <w:widowControl w:val="0"/>
        <w:spacing w:after="0"/>
        <w:jc w:val="center"/>
      </w:pPr>
      <w:r>
        <w:t>VI. Порядок формирования и подачи заявок участниками отбора</w:t>
      </w:r>
    </w:p>
    <w:p w:rsidR="00CC4374" w:rsidRDefault="00CC4374">
      <w:pPr>
        <w:widowControl w:val="0"/>
        <w:spacing w:after="0"/>
        <w:jc w:val="center"/>
      </w:pPr>
    </w:p>
    <w:p w:rsidR="00CC4374" w:rsidRDefault="00A81D3C">
      <w:pPr>
        <w:widowControl w:val="0"/>
        <w:spacing w:after="0"/>
        <w:ind w:firstLine="709"/>
        <w:jc w:val="both"/>
      </w:pPr>
      <w:r>
        <w:t>6.1.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CC4374" w:rsidRDefault="00A81D3C">
      <w:pPr>
        <w:widowControl w:val="0"/>
        <w:spacing w:after="0"/>
        <w:ind w:firstLine="709"/>
        <w:jc w:val="both"/>
      </w:pPr>
      <w:r>
        <w:t>проекта по форме, утвержденной приказом Министерства, включающий в том числе:</w:t>
      </w:r>
    </w:p>
    <w:p w:rsidR="00CC4374" w:rsidRDefault="00A81D3C">
      <w:pPr>
        <w:widowControl w:val="0"/>
        <w:spacing w:after="0"/>
        <w:ind w:firstLine="709"/>
        <w:jc w:val="both"/>
      </w:pPr>
      <w:r>
        <w:t>описания научного исследования или разработки;</w:t>
      </w:r>
    </w:p>
    <w:p w:rsidR="00CC4374" w:rsidRDefault="00A81D3C">
      <w:pPr>
        <w:widowControl w:val="0"/>
        <w:spacing w:after="0"/>
        <w:ind w:firstLine="709"/>
        <w:jc w:val="both"/>
      </w:pPr>
      <w:r>
        <w:t>технико-экономического обоснования расходов на реализацию проекта;</w:t>
      </w:r>
    </w:p>
    <w:p w:rsidR="00CC4374" w:rsidRDefault="00A81D3C">
      <w:pPr>
        <w:widowControl w:val="0"/>
        <w:spacing w:after="0"/>
        <w:ind w:firstLine="709"/>
        <w:jc w:val="both"/>
      </w:pPr>
      <w:r>
        <w:t>плана-графика реализации проекта;</w:t>
      </w:r>
    </w:p>
    <w:p w:rsidR="00CC4374" w:rsidRDefault="00A81D3C">
      <w:pPr>
        <w:widowControl w:val="0"/>
        <w:spacing w:after="0"/>
        <w:ind w:firstLine="709"/>
        <w:jc w:val="both"/>
      </w:pPr>
      <w:r>
        <w:t>согласия органа государственной власти или органа местного самоуправления, осуществляющего функции и полномочия учредителя в отношении участника отбора, на участие в отборе.</w:t>
      </w:r>
    </w:p>
    <w:p w:rsidR="00CC4374" w:rsidRDefault="00A81D3C">
      <w:pPr>
        <w:widowControl w:val="0"/>
        <w:spacing w:after="0"/>
        <w:ind w:firstLine="709"/>
        <w:jc w:val="both"/>
      </w:pPr>
      <w:r>
        <w:t>6.2. Заявка подписывается усиленной квалифицированной электронной подписью руководителя участника отбора или уполномоченного им лица.</w:t>
      </w:r>
    </w:p>
    <w:p w:rsidR="00CC4374" w:rsidRDefault="00A81D3C">
      <w:pPr>
        <w:widowControl w:val="0"/>
        <w:spacing w:after="0"/>
        <w:ind w:firstLine="709"/>
        <w:jc w:val="both"/>
      </w:pPr>
      <w:r>
        <w:t xml:space="preserve">6.3. Ответственность за полноту и достоверность информации и документов, содержащихся в заявке, а также за своевременность их представления несет участник </w:t>
      </w:r>
      <w:r>
        <w:lastRenderedPageBreak/>
        <w:t>отбора в соответствии с законодательством Российской Федерации.</w:t>
      </w:r>
    </w:p>
    <w:p w:rsidR="00CC4374" w:rsidRDefault="00A81D3C">
      <w:pPr>
        <w:widowControl w:val="0"/>
        <w:spacing w:after="0"/>
        <w:ind w:firstLine="709"/>
        <w:jc w:val="both"/>
      </w:pPr>
      <w:r>
        <w:t>6.4.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CC4374" w:rsidRDefault="00A81D3C">
      <w:pPr>
        <w:widowControl w:val="0"/>
        <w:spacing w:after="0"/>
        <w:ind w:firstLine="709"/>
        <w:jc w:val="both"/>
      </w:pPr>
      <w:r>
        <w:t>Фото- и видеоматериалы, включаемые в заявку, должны содержать четкое и контрастное изображение высокого качества.</w:t>
      </w:r>
    </w:p>
    <w:p w:rsidR="00CC4374" w:rsidRDefault="00A81D3C">
      <w:pPr>
        <w:widowControl w:val="0"/>
        <w:spacing w:after="0"/>
        <w:ind w:firstLine="709"/>
        <w:jc w:val="both"/>
      </w:pPr>
      <w:r>
        <w:t>6.5.  Датой представления участником отбора заявки считается день подписания заявки с присвоением ей регистрационного номера в системе «Электронный бюджет».</w:t>
      </w:r>
    </w:p>
    <w:p w:rsidR="00CC4374" w:rsidRDefault="00A81D3C">
      <w:pPr>
        <w:widowControl w:val="0"/>
        <w:spacing w:after="0"/>
        <w:ind w:firstLine="709"/>
        <w:jc w:val="both"/>
      </w:pPr>
      <w:r>
        <w:t>6.6. Заявка должна содержать следующие сведения:</w:t>
      </w:r>
    </w:p>
    <w:p w:rsidR="00CC4374" w:rsidRDefault="00A81D3C">
      <w:pPr>
        <w:widowControl w:val="0"/>
        <w:spacing w:after="0"/>
        <w:ind w:firstLine="709"/>
        <w:jc w:val="both"/>
      </w:pPr>
      <w:r>
        <w:t>а) информация и документы об участнике отбора:</w:t>
      </w:r>
    </w:p>
    <w:p w:rsidR="00CC4374" w:rsidRDefault="00A81D3C">
      <w:pPr>
        <w:widowControl w:val="0"/>
        <w:spacing w:after="0"/>
        <w:ind w:firstLine="709"/>
        <w:jc w:val="both"/>
      </w:pPr>
      <w:r>
        <w:t>полное и сокращенное наименование участника отбора;</w:t>
      </w:r>
    </w:p>
    <w:p w:rsidR="00CC4374" w:rsidRDefault="00A81D3C">
      <w:pPr>
        <w:widowControl w:val="0"/>
        <w:spacing w:after="0"/>
        <w:ind w:firstLine="709"/>
        <w:jc w:val="both"/>
      </w:pPr>
      <w:r>
        <w:t>основной государственный регистрационный номер участника отбора;</w:t>
      </w:r>
    </w:p>
    <w:p w:rsidR="00CC4374" w:rsidRDefault="00A81D3C">
      <w:pPr>
        <w:widowControl w:val="0"/>
        <w:spacing w:after="0"/>
        <w:ind w:firstLine="709"/>
        <w:jc w:val="both"/>
      </w:pPr>
      <w:r>
        <w:t>идентификационный номер налогоплательщика;</w:t>
      </w:r>
    </w:p>
    <w:p w:rsidR="00CC4374" w:rsidRDefault="00A81D3C">
      <w:pPr>
        <w:widowControl w:val="0"/>
        <w:spacing w:after="0"/>
        <w:ind w:firstLine="709"/>
        <w:jc w:val="both"/>
      </w:pPr>
      <w:r>
        <w:t>дата и код причины постановки на учет в налоговом органе;</w:t>
      </w:r>
    </w:p>
    <w:p w:rsidR="00CC4374" w:rsidRDefault="00A81D3C">
      <w:pPr>
        <w:widowControl w:val="0"/>
        <w:spacing w:after="0"/>
        <w:ind w:firstLine="709"/>
        <w:jc w:val="both"/>
      </w:pPr>
      <w:r>
        <w:t>номер контактного телефона, почтовый адрес и адрес электронной почты для направления юридически значимых сообщений;</w:t>
      </w:r>
    </w:p>
    <w:p w:rsidR="00CC4374" w:rsidRDefault="00A81D3C">
      <w:pPr>
        <w:widowControl w:val="0"/>
        <w:spacing w:after="0"/>
        <w:ind w:firstLine="709"/>
        <w:jc w:val="both"/>
      </w:pPr>
      <w:r>
        <w:t>фамилия, имя, отчество (при наличии) и идентификационный номер налогоплательщика главного бухгалтера (при наличии), членов коллегиального исполнительного органа, лица, исполняющего функции единоличного исполнительного органа;</w:t>
      </w:r>
    </w:p>
    <w:p w:rsidR="00CC4374" w:rsidRDefault="00A81D3C">
      <w:pPr>
        <w:widowControl w:val="0"/>
        <w:spacing w:after="0"/>
        <w:ind w:firstLine="709"/>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rsidR="00CC4374" w:rsidRDefault="00A81D3C">
      <w:pPr>
        <w:widowControl w:val="0"/>
        <w:spacing w:after="0"/>
        <w:ind w:firstLine="709"/>
        <w:jc w:val="both"/>
      </w:pPr>
      <w: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CC4374" w:rsidRDefault="00A81D3C">
      <w:pPr>
        <w:widowControl w:val="0"/>
        <w:spacing w:after="0"/>
        <w:ind w:firstLine="709"/>
        <w:jc w:val="both"/>
      </w:pPr>
      <w: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CC4374" w:rsidRDefault="00A81D3C">
      <w:pPr>
        <w:widowControl w:val="0"/>
        <w:spacing w:after="0"/>
        <w:ind w:firstLine="709"/>
        <w:jc w:val="both"/>
      </w:pPr>
      <w:r>
        <w:t>б) информация и документы, подтверждающие соответствие участника отбора установленным в объявлении о проведении отбора требованиям;</w:t>
      </w:r>
    </w:p>
    <w:p w:rsidR="00CC4374" w:rsidRDefault="00A81D3C">
      <w:pPr>
        <w:widowControl w:val="0"/>
        <w:spacing w:after="0"/>
        <w:ind w:firstLine="709"/>
        <w:jc w:val="both"/>
      </w:pPr>
      <w: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CC4374" w:rsidRDefault="00A81D3C">
      <w:pPr>
        <w:widowControl w:val="0"/>
        <w:spacing w:after="0"/>
        <w:ind w:firstLine="709"/>
        <w:jc w:val="both"/>
      </w:pPr>
      <w:r>
        <w:t xml:space="preserve">г) предлагаемые участником отбора значения результатов предоставления гранта, указанные в </w:t>
      </w:r>
      <w:hyperlink r:id="rId57" w:history="1">
        <w:r>
          <w:t xml:space="preserve">пункте </w:t>
        </w:r>
      </w:hyperlink>
      <w:r>
        <w:t>2.5 настоящего Порядка, значение запрашиваемого участником отбора размера гранта, который не может быть выше (ниже) максимального (минимального) размера, установленного в объявлении о проведении отбора;</w:t>
      </w:r>
    </w:p>
    <w:p w:rsidR="00CC4374" w:rsidRDefault="00A81D3C">
      <w:pPr>
        <w:widowControl w:val="0"/>
        <w:spacing w:after="0"/>
        <w:ind w:firstLine="709"/>
        <w:jc w:val="both"/>
      </w:pPr>
      <w:r>
        <w:lastRenderedPageBreak/>
        <w:t>д) информация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указанные в пункте 6.1 настоящего Порядка.</w:t>
      </w:r>
    </w:p>
    <w:p w:rsidR="00CC4374" w:rsidRDefault="00A81D3C">
      <w:pPr>
        <w:widowControl w:val="0"/>
        <w:spacing w:after="0"/>
        <w:ind w:firstLine="709"/>
        <w:jc w:val="both"/>
      </w:pPr>
      <w:r>
        <w:t>6.7.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CC4374" w:rsidRDefault="00A81D3C">
      <w:pPr>
        <w:widowControl w:val="0"/>
        <w:spacing w:after="0"/>
        <w:ind w:firstLine="709"/>
        <w:jc w:val="both"/>
      </w:pPr>
      <w:r>
        <w:t xml:space="preserve">6.8.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58" w:history="1">
        <w:r>
          <w:t xml:space="preserve">пункте </w:t>
        </w:r>
      </w:hyperlink>
      <w:r>
        <w:t>6.1 настоящего Порядка.</w:t>
      </w:r>
    </w:p>
    <w:p w:rsidR="00CC4374" w:rsidRDefault="00A81D3C">
      <w:pPr>
        <w:widowControl w:val="0"/>
        <w:spacing w:after="0"/>
        <w:ind w:firstLine="709"/>
        <w:jc w:val="both"/>
      </w:pPr>
      <w:r>
        <w:t>6.9.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rsidR="00CC4374" w:rsidRDefault="00A81D3C">
      <w:pPr>
        <w:widowControl w:val="0"/>
        <w:spacing w:after="0"/>
        <w:ind w:firstLine="709"/>
        <w:jc w:val="both"/>
      </w:pPr>
      <w:r>
        <w:t>6.10. Министерство в ответ на запрос, указанный в пункте 6.9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CC4374" w:rsidRDefault="00A81D3C">
      <w:pPr>
        <w:widowControl w:val="0"/>
        <w:spacing w:after="0"/>
        <w:ind w:firstLine="709"/>
        <w:jc w:val="both"/>
      </w:pPr>
      <w:r>
        <w:t>6.11. Доступ к разъяснению, формируемому в системе «Электронный бюджет» в соответствии с пунктом 6.10 настоящего Порядка, предоставляется всем участникам отбора.</w:t>
      </w:r>
    </w:p>
    <w:p w:rsidR="00CC4374" w:rsidRDefault="00CC4374">
      <w:pPr>
        <w:widowControl w:val="0"/>
        <w:spacing w:after="0"/>
        <w:ind w:firstLine="709"/>
        <w:jc w:val="both"/>
      </w:pPr>
    </w:p>
    <w:p w:rsidR="00CC4374" w:rsidRDefault="00A81D3C">
      <w:pPr>
        <w:widowControl w:val="0"/>
        <w:spacing w:after="0"/>
        <w:jc w:val="center"/>
      </w:pPr>
      <w:r>
        <w:t>VII. Порядок рассмотрения и оценки заявок, а также</w:t>
      </w:r>
    </w:p>
    <w:p w:rsidR="00CC4374" w:rsidRDefault="00A81D3C">
      <w:pPr>
        <w:widowControl w:val="0"/>
        <w:spacing w:after="0"/>
        <w:jc w:val="center"/>
      </w:pPr>
      <w:r>
        <w:t xml:space="preserve">определения победителей отбора </w:t>
      </w:r>
    </w:p>
    <w:p w:rsidR="00CC4374" w:rsidRDefault="00CC4374">
      <w:pPr>
        <w:widowControl w:val="0"/>
        <w:spacing w:after="0"/>
        <w:jc w:val="center"/>
      </w:pPr>
    </w:p>
    <w:p w:rsidR="00CC4374" w:rsidRDefault="00A81D3C">
      <w:pPr>
        <w:widowControl w:val="0"/>
        <w:spacing w:after="0"/>
        <w:ind w:firstLine="709"/>
        <w:jc w:val="both"/>
      </w:pPr>
      <w:r>
        <w:t>7.1.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а также конкурсной комиссии к поданным участниками отбора заявкам для их рассмотрения и оценки.</w:t>
      </w:r>
    </w:p>
    <w:p w:rsidR="00CC4374" w:rsidRDefault="00A81D3C">
      <w:pPr>
        <w:widowControl w:val="0"/>
        <w:spacing w:after="0"/>
        <w:ind w:firstLine="709"/>
        <w:jc w:val="both"/>
      </w:pPr>
      <w:r>
        <w:t>Рассмотрение и оценка заявок осуществляется в системе «Электронный бюджет» в течение 15 рабочих дней, следующих за днем открытия доступа Министерству, а также конкурсной комиссии для рассмотрения и оценки заявок.</w:t>
      </w:r>
    </w:p>
    <w:p w:rsidR="00CC4374" w:rsidRDefault="00A81D3C">
      <w:pPr>
        <w:widowControl w:val="0"/>
        <w:spacing w:after="0"/>
        <w:ind w:firstLine="709"/>
        <w:jc w:val="both"/>
      </w:pPr>
      <w:r>
        <w:t>7.2. В системе «Электронный бюджет» Министерством может быть определена дата до окончания срока подачи заявок, после наступления которой конкурсной комиссии открывается доступ в системе «Электронный бюджет» к поданным участниками отбора заявкам.</w:t>
      </w:r>
    </w:p>
    <w:p w:rsidR="00CC4374" w:rsidRDefault="00A81D3C">
      <w:pPr>
        <w:widowControl w:val="0"/>
        <w:spacing w:after="0"/>
        <w:ind w:firstLine="709"/>
        <w:jc w:val="both"/>
      </w:pPr>
      <w:r>
        <w:t>7.3. Конкурсная комиссия не позднее пяти рабочих дней, следующих за днем вскрытия заявок, установленных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CC4374" w:rsidRDefault="00A81D3C">
      <w:pPr>
        <w:widowControl w:val="0"/>
        <w:spacing w:after="0"/>
        <w:ind w:firstLine="709"/>
        <w:jc w:val="both"/>
      </w:pPr>
      <w:r>
        <w:t>а) регистрационный номер заявки;</w:t>
      </w:r>
    </w:p>
    <w:p w:rsidR="00CC4374" w:rsidRDefault="00A81D3C">
      <w:pPr>
        <w:widowControl w:val="0"/>
        <w:spacing w:after="0"/>
        <w:ind w:firstLine="709"/>
        <w:jc w:val="both"/>
      </w:pPr>
      <w:r>
        <w:lastRenderedPageBreak/>
        <w:t>б) дата и время поступления заявки;</w:t>
      </w:r>
    </w:p>
    <w:p w:rsidR="00CC4374" w:rsidRDefault="00A81D3C">
      <w:pPr>
        <w:widowControl w:val="0"/>
        <w:spacing w:after="0"/>
        <w:ind w:firstLine="709"/>
        <w:jc w:val="both"/>
      </w:pPr>
      <w:r>
        <w:t>в) полное наименование участника отбора;</w:t>
      </w:r>
    </w:p>
    <w:p w:rsidR="00CC4374" w:rsidRDefault="00A81D3C">
      <w:pPr>
        <w:widowControl w:val="0"/>
        <w:spacing w:after="0"/>
        <w:ind w:firstLine="709"/>
        <w:jc w:val="both"/>
      </w:pPr>
      <w:r>
        <w:t>г) адрес юридического лица;</w:t>
      </w:r>
    </w:p>
    <w:p w:rsidR="00CC4374" w:rsidRDefault="00A81D3C">
      <w:pPr>
        <w:widowControl w:val="0"/>
        <w:spacing w:after="0"/>
        <w:ind w:firstLine="709"/>
        <w:jc w:val="both"/>
      </w:pPr>
      <w:r>
        <w:t>д) запрашиваемый участником отбора размер гранта.</w:t>
      </w:r>
    </w:p>
    <w:p w:rsidR="00CC4374" w:rsidRDefault="00A81D3C">
      <w:pPr>
        <w:widowControl w:val="0"/>
        <w:spacing w:after="0"/>
        <w:ind w:firstLine="709"/>
        <w:jc w:val="both"/>
      </w:pPr>
      <w:r>
        <w:t>7.4.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rsidR="00CC4374" w:rsidRDefault="00A81D3C">
      <w:pPr>
        <w:widowControl w:val="0"/>
        <w:spacing w:after="0"/>
        <w:ind w:firstLine="709"/>
        <w:jc w:val="both"/>
      </w:pPr>
      <w:r>
        <w:t>7.5.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CC4374" w:rsidRDefault="00A81D3C">
      <w:pPr>
        <w:widowControl w:val="0"/>
        <w:spacing w:after="0"/>
        <w:ind w:firstLine="709"/>
        <w:jc w:val="both"/>
      </w:pPr>
      <w:r>
        <w:t>7.6. Решение о соответствии заявки требованиям, указанным в объявлении о проведении отбора, принимается конкурсной комиссией, на дату получения результатов проверки представленных участниками отбора информации и документов, поданных в составе заявки.</w:t>
      </w:r>
    </w:p>
    <w:p w:rsidR="00CC4374" w:rsidRDefault="00A81D3C">
      <w:pPr>
        <w:widowControl w:val="0"/>
        <w:spacing w:after="0"/>
        <w:ind w:firstLine="709"/>
        <w:jc w:val="both"/>
      </w:pPr>
      <w:r>
        <w:t>7.7. Заявка отклоняется в случае наличия оснований для отклонения заявки, предусмотренных пунктом 7.8 настоящего Порядка.</w:t>
      </w:r>
    </w:p>
    <w:p w:rsidR="00CC4374" w:rsidRDefault="00A81D3C">
      <w:pPr>
        <w:widowControl w:val="0"/>
        <w:spacing w:after="0"/>
        <w:ind w:firstLine="709"/>
        <w:jc w:val="both"/>
      </w:pPr>
      <w:r>
        <w:t>7.8. На стадии рассмотрения заявки основаниями для отклонения заявки являются:</w:t>
      </w:r>
    </w:p>
    <w:p w:rsidR="00CC4374" w:rsidRDefault="00A81D3C">
      <w:pPr>
        <w:widowControl w:val="0"/>
        <w:spacing w:after="0"/>
        <w:ind w:firstLine="709"/>
        <w:jc w:val="both"/>
      </w:pPr>
      <w:r>
        <w:t>а) несоответствие участника отбора требованиям, указанным в пункте 3.1 настоящего Порядка;</w:t>
      </w:r>
    </w:p>
    <w:p w:rsidR="00CC4374" w:rsidRDefault="00A81D3C">
      <w:pPr>
        <w:widowControl w:val="0"/>
        <w:spacing w:after="0"/>
        <w:ind w:firstLine="709"/>
        <w:jc w:val="both"/>
      </w:pPr>
      <w:r>
        <w:t>б) непредставление (представление не в полном объеме) документов, указанных в объявлении о проведении отбора;</w:t>
      </w:r>
    </w:p>
    <w:p w:rsidR="00CC4374" w:rsidRDefault="00A81D3C">
      <w:pPr>
        <w:widowControl w:val="0"/>
        <w:spacing w:after="0"/>
        <w:ind w:firstLine="709"/>
        <w:jc w:val="both"/>
      </w:pPr>
      <w:r>
        <w:t>в) несоответствие представленных документов и (или) заявки требованиям, установленным в объявлении о проведении отбора;</w:t>
      </w:r>
    </w:p>
    <w:p w:rsidR="00CC4374" w:rsidRDefault="00A81D3C">
      <w:pPr>
        <w:widowControl w:val="0"/>
        <w:spacing w:after="0"/>
        <w:ind w:firstLine="709"/>
        <w:jc w:val="both"/>
      </w:pPr>
      <w:r>
        <w:t>г) недостоверность информации, содержащейся в документах, представленных в составе заявки;</w:t>
      </w:r>
    </w:p>
    <w:p w:rsidR="00CC4374" w:rsidRDefault="00A81D3C">
      <w:pPr>
        <w:widowControl w:val="0"/>
        <w:spacing w:after="0"/>
        <w:ind w:firstLine="709"/>
        <w:jc w:val="both"/>
      </w:pPr>
      <w:r>
        <w:t>д) подача участником отбора заявки после даты и (или) времени, определенных для подачи заявок;</w:t>
      </w:r>
    </w:p>
    <w:p w:rsidR="00CC4374" w:rsidRDefault="00A81D3C">
      <w:pPr>
        <w:widowControl w:val="0"/>
        <w:spacing w:after="0"/>
        <w:ind w:firstLine="709"/>
        <w:jc w:val="both"/>
      </w:pPr>
      <w:r>
        <w:t>7.9. По результатам рассмотрения заявок не позднее пяти рабочих дней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CC4374" w:rsidRDefault="00A81D3C">
      <w:pPr>
        <w:widowControl w:val="0"/>
        <w:spacing w:after="0"/>
        <w:ind w:firstLine="709"/>
        <w:jc w:val="both"/>
      </w:pPr>
      <w:r>
        <w:t>7.10.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CC4374" w:rsidRDefault="00A81D3C">
      <w:pPr>
        <w:widowControl w:val="0"/>
        <w:spacing w:after="0"/>
        <w:ind w:firstLine="709"/>
        <w:jc w:val="both"/>
        <w:rPr>
          <w:rFonts w:ascii="PT Astra Serif" w:hAnsi="PT Astra Serif"/>
        </w:rPr>
      </w:pPr>
      <w:r>
        <w:rPr>
          <w:rFonts w:ascii="PT Astra Serif" w:hAnsi="PT Astra Serif"/>
        </w:rPr>
        <w:t xml:space="preserve">7.11. В течение десяти рабочих дней со дня подписания протокола рассмотрения заявок конкурсная комиссия осуществляет оценку заявок участников отбора. </w:t>
      </w:r>
    </w:p>
    <w:p w:rsidR="00CC4374" w:rsidRDefault="00A81D3C">
      <w:pPr>
        <w:widowControl w:val="0"/>
        <w:spacing w:after="0"/>
        <w:ind w:firstLine="709"/>
        <w:jc w:val="both"/>
      </w:pPr>
      <w:r>
        <w:t xml:space="preserve">7.12. В случае если в целях полного, всестороннего и объективного </w:t>
      </w:r>
      <w:r>
        <w:lastRenderedPageBreak/>
        <w:t>рассмотрения и оценки заявки необходимо получение информации и документов от участников отбора для разъяснений по представленным им документам и информации, Министерством осуществляется запрос у участников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CC4374" w:rsidRDefault="00A81D3C">
      <w:pPr>
        <w:widowControl w:val="0"/>
        <w:spacing w:after="0"/>
        <w:ind w:firstLine="709"/>
        <w:jc w:val="both"/>
      </w:pPr>
      <w:r>
        <w:t>7.13. В запросе, указанном в пункте 7.12 настоящего Порядка, Министерство устанавливает срок представления участниками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CC4374" w:rsidRDefault="00A81D3C">
      <w:pPr>
        <w:widowControl w:val="0"/>
        <w:spacing w:after="0"/>
        <w:ind w:firstLine="709"/>
        <w:jc w:val="both"/>
      </w:pPr>
      <w:r>
        <w:t>7.14. В случае если участник отбора в ответ на запрос, указанный в пункте 7.12 настоящего Порядка, не представил запрашиваемые документы и информацию в срок, установленный соответствующим запросом с учетом положений пункта 7.13 настоящего Порядка, информация об этом включается в протокол рассмотрения заявок, предусмотренный пунктом 7.9 настоящего Порядка.</w:t>
      </w:r>
    </w:p>
    <w:p w:rsidR="00CC4374" w:rsidRDefault="00A81D3C">
      <w:pPr>
        <w:widowControl w:val="0"/>
        <w:spacing w:after="0"/>
        <w:ind w:firstLine="709"/>
        <w:jc w:val="both"/>
      </w:pPr>
      <w:r>
        <w:t>7.15. Участник отбора формирует и представляет в систему «Электронный бюджет» информацию и документы, запрашиваемые в соответствии с пунктом 7.12 настоящего Порядка, в сроки, установленные соответствующим запросом с учетом положений пункта 7.13 настоящего Порядка.</w:t>
      </w:r>
    </w:p>
    <w:p w:rsidR="00CC4374" w:rsidRDefault="00A81D3C">
      <w:pPr>
        <w:widowControl w:val="0"/>
        <w:spacing w:after="0"/>
        <w:ind w:firstLine="709"/>
        <w:jc w:val="both"/>
      </w:pPr>
      <w:r>
        <w:t>7.16. Отбор признается несостоявшимся в следующих случаях:</w:t>
      </w:r>
    </w:p>
    <w:p w:rsidR="00CC4374" w:rsidRDefault="00A81D3C">
      <w:pPr>
        <w:widowControl w:val="0"/>
        <w:spacing w:after="0"/>
        <w:ind w:firstLine="709"/>
        <w:jc w:val="both"/>
      </w:pPr>
      <w:r>
        <w:t>а) по окончании срока подачи заявок подана только одна заявка;</w:t>
      </w:r>
    </w:p>
    <w:p w:rsidR="00CC4374" w:rsidRDefault="00A81D3C">
      <w:pPr>
        <w:widowControl w:val="0"/>
        <w:spacing w:after="0"/>
        <w:ind w:firstLine="709"/>
        <w:jc w:val="both"/>
      </w:pPr>
      <w:r>
        <w:t>б) по результатам рассмотрения заявок только одна заявка соответствует требованиям, установленным в объявлении о проведении отбора;</w:t>
      </w:r>
    </w:p>
    <w:p w:rsidR="00CC4374" w:rsidRDefault="00A81D3C">
      <w:pPr>
        <w:widowControl w:val="0"/>
        <w:spacing w:after="0"/>
        <w:ind w:firstLine="709"/>
        <w:jc w:val="both"/>
      </w:pPr>
      <w:r>
        <w:t>в) по окончании срока подачи заявок не подано ни одной заявки;</w:t>
      </w:r>
    </w:p>
    <w:p w:rsidR="00CC4374" w:rsidRDefault="00A81D3C">
      <w:pPr>
        <w:widowControl w:val="0"/>
        <w:spacing w:after="0"/>
        <w:ind w:firstLine="709"/>
        <w:jc w:val="both"/>
      </w:pPr>
      <w:r>
        <w:t>г) по результатам рассмотрения заявок отклонены все заявки;</w:t>
      </w:r>
    </w:p>
    <w:p w:rsidR="00CC4374" w:rsidRDefault="00A81D3C">
      <w:pPr>
        <w:widowControl w:val="0"/>
        <w:spacing w:after="0"/>
        <w:ind w:firstLine="709"/>
        <w:jc w:val="both"/>
      </w:pPr>
      <w:r>
        <w:t>д) 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w:t>
      </w:r>
    </w:p>
    <w:p w:rsidR="00CC4374" w:rsidRDefault="00A81D3C">
      <w:pPr>
        <w:widowControl w:val="0"/>
        <w:spacing w:after="0"/>
        <w:ind w:firstLine="709"/>
        <w:jc w:val="both"/>
      </w:pPr>
      <w:r>
        <w:t>7.17. Соглашение заключается с участником отбора по отбору, признанному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минимальному проходному баллу.</w:t>
      </w:r>
    </w:p>
    <w:p w:rsidR="00CC4374" w:rsidRDefault="00A81D3C">
      <w:pPr>
        <w:widowControl w:val="0"/>
        <w:spacing w:after="0"/>
        <w:ind w:firstLine="709"/>
        <w:jc w:val="both"/>
      </w:pPr>
      <w:r>
        <w:t xml:space="preserve">7.18. Критерии и показатели критериев, используемых для оценки заявок: </w:t>
      </w:r>
    </w:p>
    <w:p w:rsidR="00CC4374" w:rsidRDefault="00A81D3C">
      <w:pPr>
        <w:spacing w:after="0"/>
        <w:jc w:val="both"/>
        <w:rPr>
          <w:sz w:val="24"/>
        </w:rPr>
      </w:pPr>
      <w:r>
        <w:rPr>
          <w:sz w:val="24"/>
        </w:rPr>
        <w:t> </w:t>
      </w:r>
    </w:p>
    <w:tbl>
      <w:tblPr>
        <w:tblStyle w:val="afe"/>
        <w:tblW w:w="0" w:type="auto"/>
        <w:tblBorders>
          <w:bottom w:val="nil"/>
        </w:tblBorders>
        <w:tblLayout w:type="fixed"/>
        <w:tblLook w:val="04A0" w:firstRow="1" w:lastRow="0" w:firstColumn="1" w:lastColumn="0" w:noHBand="0" w:noVBand="1"/>
      </w:tblPr>
      <w:tblGrid>
        <w:gridCol w:w="542"/>
        <w:gridCol w:w="4607"/>
        <w:gridCol w:w="3369"/>
        <w:gridCol w:w="1688"/>
      </w:tblGrid>
      <w:tr w:rsidR="00CC4374">
        <w:tc>
          <w:tcPr>
            <w:tcW w:w="542" w:type="dxa"/>
            <w:tcBorders>
              <w:bottom w:val="nil"/>
            </w:tcBorders>
          </w:tcPr>
          <w:p w:rsidR="00CC4374" w:rsidRDefault="00A81D3C">
            <w:pPr>
              <w:widowControl w:val="0"/>
              <w:spacing w:after="0"/>
              <w:jc w:val="center"/>
              <w:rPr>
                <w:sz w:val="24"/>
              </w:rPr>
            </w:pPr>
            <w:r>
              <w:rPr>
                <w:sz w:val="24"/>
              </w:rPr>
              <w:t>№ п/п</w:t>
            </w:r>
          </w:p>
        </w:tc>
        <w:tc>
          <w:tcPr>
            <w:tcW w:w="4607" w:type="dxa"/>
            <w:tcBorders>
              <w:bottom w:val="nil"/>
            </w:tcBorders>
          </w:tcPr>
          <w:p w:rsidR="00CC4374" w:rsidRDefault="00A81D3C">
            <w:pPr>
              <w:widowControl w:val="0"/>
              <w:spacing w:after="0"/>
              <w:jc w:val="center"/>
              <w:rPr>
                <w:sz w:val="24"/>
              </w:rPr>
            </w:pPr>
            <w:r>
              <w:rPr>
                <w:sz w:val="24"/>
              </w:rPr>
              <w:t>Наименование критерия</w:t>
            </w:r>
          </w:p>
        </w:tc>
        <w:tc>
          <w:tcPr>
            <w:tcW w:w="3369" w:type="dxa"/>
            <w:tcBorders>
              <w:bottom w:val="nil"/>
            </w:tcBorders>
          </w:tcPr>
          <w:p w:rsidR="00CC4374" w:rsidRDefault="00A81D3C">
            <w:pPr>
              <w:widowControl w:val="0"/>
              <w:spacing w:after="0"/>
              <w:jc w:val="center"/>
              <w:rPr>
                <w:sz w:val="24"/>
              </w:rPr>
            </w:pPr>
            <w:r>
              <w:rPr>
                <w:sz w:val="24"/>
              </w:rPr>
              <w:t>Оценка в баллах</w:t>
            </w:r>
          </w:p>
        </w:tc>
        <w:tc>
          <w:tcPr>
            <w:tcW w:w="1688" w:type="dxa"/>
            <w:tcBorders>
              <w:bottom w:val="nil"/>
            </w:tcBorders>
          </w:tcPr>
          <w:p w:rsidR="00CC4374" w:rsidRDefault="00A81D3C">
            <w:pPr>
              <w:widowControl w:val="0"/>
              <w:spacing w:after="0"/>
              <w:jc w:val="center"/>
              <w:rPr>
                <w:sz w:val="24"/>
              </w:rPr>
            </w:pPr>
            <w:r>
              <w:rPr>
                <w:sz w:val="24"/>
              </w:rPr>
              <w:t xml:space="preserve">Весовое </w:t>
            </w:r>
          </w:p>
          <w:p w:rsidR="00CC4374" w:rsidRDefault="00A81D3C">
            <w:pPr>
              <w:widowControl w:val="0"/>
              <w:spacing w:after="0"/>
              <w:jc w:val="center"/>
              <w:rPr>
                <w:sz w:val="24"/>
              </w:rPr>
            </w:pPr>
            <w:r>
              <w:rPr>
                <w:sz w:val="24"/>
              </w:rPr>
              <w:t>значение, %</w:t>
            </w:r>
          </w:p>
        </w:tc>
      </w:tr>
    </w:tbl>
    <w:p w:rsidR="00CC4374" w:rsidRDefault="00CC4374">
      <w:pPr>
        <w:spacing w:after="0"/>
        <w:rPr>
          <w:sz w:val="2"/>
        </w:rPr>
      </w:pPr>
    </w:p>
    <w:tbl>
      <w:tblPr>
        <w:tblStyle w:val="afe"/>
        <w:tblW w:w="0" w:type="auto"/>
        <w:tblLayout w:type="fixed"/>
        <w:tblLook w:val="04A0" w:firstRow="1" w:lastRow="0" w:firstColumn="1" w:lastColumn="0" w:noHBand="0" w:noVBand="1"/>
      </w:tblPr>
      <w:tblGrid>
        <w:gridCol w:w="542"/>
        <w:gridCol w:w="4607"/>
        <w:gridCol w:w="3369"/>
        <w:gridCol w:w="1688"/>
      </w:tblGrid>
      <w:tr w:rsidR="00CC4374">
        <w:trPr>
          <w:tblHeader/>
        </w:trPr>
        <w:tc>
          <w:tcPr>
            <w:tcW w:w="542" w:type="dxa"/>
          </w:tcPr>
          <w:p w:rsidR="00CC4374" w:rsidRDefault="00A81D3C">
            <w:pPr>
              <w:widowControl w:val="0"/>
              <w:spacing w:after="0"/>
              <w:jc w:val="center"/>
            </w:pPr>
            <w:r>
              <w:t>1</w:t>
            </w:r>
          </w:p>
        </w:tc>
        <w:tc>
          <w:tcPr>
            <w:tcW w:w="4607" w:type="dxa"/>
          </w:tcPr>
          <w:p w:rsidR="00CC4374" w:rsidRDefault="00A81D3C">
            <w:pPr>
              <w:widowControl w:val="0"/>
              <w:spacing w:after="0"/>
              <w:jc w:val="center"/>
            </w:pPr>
            <w:r>
              <w:t>2</w:t>
            </w:r>
          </w:p>
        </w:tc>
        <w:tc>
          <w:tcPr>
            <w:tcW w:w="3369" w:type="dxa"/>
          </w:tcPr>
          <w:p w:rsidR="00CC4374" w:rsidRDefault="00A81D3C">
            <w:pPr>
              <w:widowControl w:val="0"/>
              <w:spacing w:after="0"/>
              <w:jc w:val="center"/>
            </w:pPr>
            <w:r>
              <w:t>3</w:t>
            </w:r>
          </w:p>
        </w:tc>
        <w:tc>
          <w:tcPr>
            <w:tcW w:w="1688" w:type="dxa"/>
          </w:tcPr>
          <w:p w:rsidR="00CC4374" w:rsidRDefault="00A81D3C">
            <w:pPr>
              <w:widowControl w:val="0"/>
              <w:spacing w:after="0"/>
              <w:jc w:val="center"/>
            </w:pPr>
            <w:r>
              <w:t>4</w:t>
            </w:r>
          </w:p>
        </w:tc>
      </w:tr>
      <w:tr w:rsidR="00CC4374">
        <w:tc>
          <w:tcPr>
            <w:tcW w:w="542" w:type="dxa"/>
          </w:tcPr>
          <w:p w:rsidR="00CC4374" w:rsidRDefault="00A81D3C">
            <w:pPr>
              <w:widowControl w:val="0"/>
              <w:spacing w:after="0"/>
              <w:jc w:val="center"/>
              <w:rPr>
                <w:sz w:val="24"/>
              </w:rPr>
            </w:pPr>
            <w:r>
              <w:rPr>
                <w:sz w:val="24"/>
              </w:rPr>
              <w:t>1.</w:t>
            </w:r>
          </w:p>
        </w:tc>
        <w:tc>
          <w:tcPr>
            <w:tcW w:w="4607" w:type="dxa"/>
          </w:tcPr>
          <w:p w:rsidR="00CC4374" w:rsidRDefault="00A81D3C">
            <w:pPr>
              <w:widowControl w:val="0"/>
              <w:spacing w:after="0"/>
              <w:jc w:val="both"/>
              <w:rPr>
                <w:sz w:val="24"/>
              </w:rPr>
            </w:pPr>
            <w:r>
              <w:rPr>
                <w:sz w:val="24"/>
              </w:rPr>
              <w:t>Актуальность проекта для развития агропромышленного комплекса Республики Татарстан, направленного на разработку и возможное внедрение:</w:t>
            </w:r>
          </w:p>
          <w:p w:rsidR="00CC4374" w:rsidRDefault="00A81D3C">
            <w:pPr>
              <w:widowControl w:val="0"/>
              <w:spacing w:after="0"/>
              <w:jc w:val="both"/>
              <w:rPr>
                <w:sz w:val="24"/>
              </w:rPr>
            </w:pPr>
            <w:r>
              <w:rPr>
                <w:sz w:val="24"/>
              </w:rPr>
              <w:t xml:space="preserve">-технологий выведения и размножения новых сортов растений и пород животных с целью повышения урожайности и </w:t>
            </w:r>
            <w:r>
              <w:rPr>
                <w:sz w:val="24"/>
              </w:rPr>
              <w:lastRenderedPageBreak/>
              <w:t>продуктивности;</w:t>
            </w:r>
          </w:p>
          <w:p w:rsidR="00CC4374" w:rsidRDefault="00A81D3C">
            <w:pPr>
              <w:widowControl w:val="0"/>
              <w:spacing w:after="0"/>
              <w:jc w:val="both"/>
              <w:rPr>
                <w:sz w:val="24"/>
              </w:rPr>
            </w:pPr>
            <w:r>
              <w:rPr>
                <w:sz w:val="24"/>
              </w:rPr>
              <w:t>-системы управления и организационных мероприятий для повышения экономической эффективности агробизнеса;</w:t>
            </w:r>
          </w:p>
          <w:p w:rsidR="00CC4374" w:rsidRDefault="00A81D3C">
            <w:pPr>
              <w:widowControl w:val="0"/>
              <w:spacing w:after="0"/>
              <w:jc w:val="both"/>
              <w:rPr>
                <w:sz w:val="24"/>
              </w:rPr>
            </w:pPr>
            <w:r>
              <w:rPr>
                <w:sz w:val="24"/>
              </w:rPr>
              <w:t>-научно обоснованных моделей перехода на органический способ производства;</w:t>
            </w:r>
          </w:p>
          <w:p w:rsidR="00CC4374" w:rsidRDefault="00A81D3C">
            <w:pPr>
              <w:widowControl w:val="0"/>
              <w:spacing w:after="0"/>
              <w:jc w:val="both"/>
              <w:rPr>
                <w:sz w:val="24"/>
              </w:rPr>
            </w:pPr>
            <w:r>
              <w:rPr>
                <w:sz w:val="24"/>
              </w:rPr>
              <w:t>-новых методов и материалов (препаратов, удобрений, устройств) и технологий для интенсификации сельскохозяйственного производства;</w:t>
            </w:r>
          </w:p>
          <w:p w:rsidR="00CC4374" w:rsidRDefault="00A81D3C">
            <w:pPr>
              <w:widowControl w:val="0"/>
              <w:spacing w:after="0"/>
              <w:jc w:val="both"/>
              <w:rPr>
                <w:sz w:val="24"/>
              </w:rPr>
            </w:pPr>
            <w:r>
              <w:rPr>
                <w:sz w:val="24"/>
              </w:rPr>
              <w:t>-технологий глубокой переработки сельскохозяйственного сырья;</w:t>
            </w:r>
          </w:p>
          <w:p w:rsidR="00CC4374" w:rsidRDefault="00A81D3C">
            <w:pPr>
              <w:widowControl w:val="0"/>
              <w:spacing w:after="0"/>
              <w:jc w:val="both"/>
              <w:rPr>
                <w:sz w:val="24"/>
              </w:rPr>
            </w:pPr>
            <w:r>
              <w:rPr>
                <w:sz w:val="24"/>
              </w:rPr>
              <w:t>-технологий, способов и механизмов энергоресурсосбережения</w:t>
            </w:r>
          </w:p>
        </w:tc>
        <w:tc>
          <w:tcPr>
            <w:tcW w:w="3369" w:type="dxa"/>
          </w:tcPr>
          <w:p w:rsidR="00CC4374" w:rsidRDefault="00A81D3C">
            <w:pPr>
              <w:widowControl w:val="0"/>
              <w:spacing w:after="0"/>
              <w:jc w:val="center"/>
              <w:rPr>
                <w:sz w:val="24"/>
              </w:rPr>
            </w:pPr>
            <w:r>
              <w:rPr>
                <w:sz w:val="24"/>
              </w:rPr>
              <w:lastRenderedPageBreak/>
              <w:t>Количество баллов определяется конкурсной комис</w:t>
            </w:r>
            <w:r w:rsidR="000F5E4E">
              <w:rPr>
                <w:sz w:val="24"/>
              </w:rPr>
              <w:t>сией по результатам оценки пред</w:t>
            </w:r>
            <w:r>
              <w:rPr>
                <w:sz w:val="24"/>
              </w:rPr>
              <w:t>ставленного проекта, иных документов заявки:</w:t>
            </w:r>
          </w:p>
          <w:p w:rsidR="00CC4374" w:rsidRDefault="00A81D3C">
            <w:pPr>
              <w:widowControl w:val="0"/>
              <w:spacing w:after="0"/>
              <w:jc w:val="center"/>
              <w:rPr>
                <w:sz w:val="24"/>
              </w:rPr>
            </w:pPr>
            <w:r>
              <w:rPr>
                <w:sz w:val="24"/>
              </w:rPr>
              <w:t>низкий – 10;</w:t>
            </w:r>
          </w:p>
          <w:p w:rsidR="00CC4374" w:rsidRDefault="00A81D3C">
            <w:pPr>
              <w:widowControl w:val="0"/>
              <w:spacing w:after="0"/>
              <w:jc w:val="center"/>
              <w:rPr>
                <w:sz w:val="24"/>
              </w:rPr>
            </w:pPr>
            <w:r>
              <w:rPr>
                <w:sz w:val="24"/>
              </w:rPr>
              <w:lastRenderedPageBreak/>
              <w:t>средний – 50;</w:t>
            </w:r>
          </w:p>
          <w:p w:rsidR="00CC4374" w:rsidRDefault="00A81D3C">
            <w:pPr>
              <w:widowControl w:val="0"/>
              <w:spacing w:after="0"/>
              <w:jc w:val="center"/>
              <w:rPr>
                <w:sz w:val="24"/>
              </w:rPr>
            </w:pPr>
            <w:r>
              <w:rPr>
                <w:sz w:val="24"/>
              </w:rPr>
              <w:t>высокий – 100</w:t>
            </w:r>
          </w:p>
        </w:tc>
        <w:tc>
          <w:tcPr>
            <w:tcW w:w="1688" w:type="dxa"/>
          </w:tcPr>
          <w:p w:rsidR="00CC4374" w:rsidRDefault="00A81D3C">
            <w:pPr>
              <w:widowControl w:val="0"/>
              <w:spacing w:after="0"/>
              <w:jc w:val="center"/>
              <w:rPr>
                <w:sz w:val="24"/>
              </w:rPr>
            </w:pPr>
            <w:r>
              <w:rPr>
                <w:sz w:val="24"/>
              </w:rPr>
              <w:lastRenderedPageBreak/>
              <w:t>10</w:t>
            </w:r>
          </w:p>
        </w:tc>
      </w:tr>
      <w:tr w:rsidR="00CC4374">
        <w:tc>
          <w:tcPr>
            <w:tcW w:w="542" w:type="dxa"/>
          </w:tcPr>
          <w:p w:rsidR="00CC4374" w:rsidRDefault="00A81D3C">
            <w:pPr>
              <w:widowControl w:val="0"/>
              <w:spacing w:after="0"/>
              <w:jc w:val="center"/>
              <w:rPr>
                <w:sz w:val="24"/>
              </w:rPr>
            </w:pPr>
            <w:r>
              <w:rPr>
                <w:sz w:val="24"/>
              </w:rPr>
              <w:lastRenderedPageBreak/>
              <w:t>2.</w:t>
            </w:r>
          </w:p>
        </w:tc>
        <w:tc>
          <w:tcPr>
            <w:tcW w:w="4607" w:type="dxa"/>
          </w:tcPr>
          <w:p w:rsidR="00CC4374" w:rsidRDefault="00A81D3C">
            <w:pPr>
              <w:widowControl w:val="0"/>
              <w:spacing w:after="0"/>
              <w:jc w:val="both"/>
              <w:rPr>
                <w:sz w:val="24"/>
              </w:rPr>
            </w:pPr>
            <w:r>
              <w:rPr>
                <w:sz w:val="24"/>
              </w:rPr>
              <w:t>Оригинальность проекта и его инновационный характер</w:t>
            </w:r>
          </w:p>
        </w:tc>
        <w:tc>
          <w:tcPr>
            <w:tcW w:w="3369" w:type="dxa"/>
          </w:tcPr>
          <w:p w:rsidR="00CC4374" w:rsidRDefault="00A81D3C">
            <w:pPr>
              <w:widowControl w:val="0"/>
              <w:spacing w:after="0"/>
              <w:jc w:val="center"/>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rsidR="00CC4374" w:rsidRDefault="00A81D3C">
            <w:pPr>
              <w:widowControl w:val="0"/>
              <w:spacing w:after="0"/>
              <w:jc w:val="center"/>
              <w:rPr>
                <w:sz w:val="24"/>
              </w:rPr>
            </w:pPr>
            <w:r>
              <w:rPr>
                <w:sz w:val="24"/>
              </w:rPr>
              <w:t>низкий – 10;</w:t>
            </w:r>
          </w:p>
          <w:p w:rsidR="00CC4374" w:rsidRDefault="00A81D3C">
            <w:pPr>
              <w:widowControl w:val="0"/>
              <w:spacing w:after="0"/>
              <w:jc w:val="center"/>
              <w:rPr>
                <w:sz w:val="24"/>
              </w:rPr>
            </w:pPr>
            <w:r>
              <w:rPr>
                <w:sz w:val="24"/>
              </w:rPr>
              <w:t>средний – 50;</w:t>
            </w:r>
          </w:p>
          <w:p w:rsidR="00CC4374" w:rsidRDefault="00A81D3C">
            <w:pPr>
              <w:widowControl w:val="0"/>
              <w:spacing w:after="0"/>
              <w:jc w:val="center"/>
              <w:rPr>
                <w:sz w:val="24"/>
              </w:rPr>
            </w:pPr>
            <w:r>
              <w:rPr>
                <w:sz w:val="24"/>
              </w:rPr>
              <w:t>высокий – 100</w:t>
            </w:r>
          </w:p>
        </w:tc>
        <w:tc>
          <w:tcPr>
            <w:tcW w:w="1688" w:type="dxa"/>
          </w:tcPr>
          <w:p w:rsidR="00CC4374" w:rsidRDefault="00A81D3C">
            <w:pPr>
              <w:jc w:val="center"/>
            </w:pPr>
            <w:r>
              <w:rPr>
                <w:sz w:val="24"/>
              </w:rPr>
              <w:t>9</w:t>
            </w:r>
          </w:p>
        </w:tc>
      </w:tr>
      <w:tr w:rsidR="00CC4374">
        <w:tc>
          <w:tcPr>
            <w:tcW w:w="542" w:type="dxa"/>
          </w:tcPr>
          <w:p w:rsidR="00CC4374" w:rsidRDefault="00A81D3C">
            <w:pPr>
              <w:widowControl w:val="0"/>
              <w:spacing w:after="0"/>
              <w:jc w:val="center"/>
              <w:rPr>
                <w:sz w:val="24"/>
              </w:rPr>
            </w:pPr>
            <w:r>
              <w:rPr>
                <w:sz w:val="24"/>
              </w:rPr>
              <w:t>3.</w:t>
            </w:r>
          </w:p>
        </w:tc>
        <w:tc>
          <w:tcPr>
            <w:tcW w:w="4607" w:type="dxa"/>
          </w:tcPr>
          <w:p w:rsidR="00CC4374" w:rsidRDefault="00A81D3C">
            <w:pPr>
              <w:widowControl w:val="0"/>
              <w:spacing w:after="0"/>
              <w:jc w:val="both"/>
              <w:rPr>
                <w:sz w:val="24"/>
              </w:rPr>
            </w:pPr>
            <w:r>
              <w:rPr>
                <w:sz w:val="24"/>
              </w:rPr>
              <w:t>Перспективы продолжения научно-исследовательских, опытно-конструкторских и технологических работ в области сельского хозяйства и переработки сельскохозяйственного сырья после окончания финансирования в рамках гранта на основе собственных ресурсов</w:t>
            </w:r>
          </w:p>
        </w:tc>
        <w:tc>
          <w:tcPr>
            <w:tcW w:w="3369" w:type="dxa"/>
          </w:tcPr>
          <w:p w:rsidR="00CC4374" w:rsidRDefault="00A81D3C">
            <w:pPr>
              <w:widowControl w:val="0"/>
              <w:spacing w:after="0"/>
              <w:jc w:val="center"/>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rsidR="00CC4374" w:rsidRDefault="00A81D3C">
            <w:pPr>
              <w:widowControl w:val="0"/>
              <w:spacing w:after="0"/>
              <w:jc w:val="center"/>
              <w:rPr>
                <w:sz w:val="24"/>
              </w:rPr>
            </w:pPr>
            <w:r>
              <w:rPr>
                <w:sz w:val="24"/>
              </w:rPr>
              <w:t>низкий – 10;</w:t>
            </w:r>
          </w:p>
          <w:p w:rsidR="00CC4374" w:rsidRDefault="00A81D3C">
            <w:pPr>
              <w:widowControl w:val="0"/>
              <w:spacing w:after="0"/>
              <w:jc w:val="center"/>
              <w:rPr>
                <w:sz w:val="24"/>
              </w:rPr>
            </w:pPr>
            <w:r>
              <w:rPr>
                <w:sz w:val="24"/>
              </w:rPr>
              <w:t>средний – 50;</w:t>
            </w:r>
          </w:p>
          <w:p w:rsidR="00CC4374" w:rsidRDefault="00A81D3C">
            <w:pPr>
              <w:widowControl w:val="0"/>
              <w:spacing w:after="0"/>
              <w:jc w:val="center"/>
              <w:rPr>
                <w:sz w:val="24"/>
              </w:rPr>
            </w:pPr>
            <w:r>
              <w:rPr>
                <w:sz w:val="24"/>
              </w:rPr>
              <w:t>высокий – 100</w:t>
            </w:r>
          </w:p>
        </w:tc>
        <w:tc>
          <w:tcPr>
            <w:tcW w:w="1688" w:type="dxa"/>
          </w:tcPr>
          <w:p w:rsidR="00CC4374" w:rsidRDefault="00A81D3C">
            <w:pPr>
              <w:jc w:val="center"/>
            </w:pPr>
            <w:r>
              <w:rPr>
                <w:sz w:val="24"/>
              </w:rPr>
              <w:t>9</w:t>
            </w:r>
          </w:p>
        </w:tc>
      </w:tr>
      <w:tr w:rsidR="00CC4374">
        <w:tc>
          <w:tcPr>
            <w:tcW w:w="542" w:type="dxa"/>
          </w:tcPr>
          <w:p w:rsidR="00CC4374" w:rsidRDefault="00A81D3C">
            <w:pPr>
              <w:widowControl w:val="0"/>
              <w:spacing w:after="0"/>
              <w:jc w:val="center"/>
              <w:rPr>
                <w:sz w:val="24"/>
              </w:rPr>
            </w:pPr>
            <w:r>
              <w:rPr>
                <w:sz w:val="24"/>
              </w:rPr>
              <w:t>4.</w:t>
            </w:r>
          </w:p>
        </w:tc>
        <w:tc>
          <w:tcPr>
            <w:tcW w:w="4607" w:type="dxa"/>
          </w:tcPr>
          <w:p w:rsidR="00CC4374" w:rsidRDefault="00A81D3C">
            <w:pPr>
              <w:widowControl w:val="0"/>
              <w:spacing w:after="0"/>
              <w:jc w:val="both"/>
              <w:rPr>
                <w:sz w:val="24"/>
              </w:rPr>
            </w:pPr>
            <w:r>
              <w:rPr>
                <w:sz w:val="24"/>
              </w:rPr>
              <w:t>Актуальность конечного результата, целесообразность его практического применения, высокая значимость проекта для развития сельского хозяйства региона</w:t>
            </w:r>
          </w:p>
        </w:tc>
        <w:tc>
          <w:tcPr>
            <w:tcW w:w="3369" w:type="dxa"/>
          </w:tcPr>
          <w:p w:rsidR="00CC4374" w:rsidRDefault="00A81D3C">
            <w:pPr>
              <w:widowControl w:val="0"/>
              <w:spacing w:after="0"/>
              <w:jc w:val="center"/>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rsidR="00CC4374" w:rsidRDefault="00A81D3C">
            <w:pPr>
              <w:widowControl w:val="0"/>
              <w:spacing w:after="0"/>
              <w:jc w:val="center"/>
              <w:rPr>
                <w:sz w:val="24"/>
              </w:rPr>
            </w:pPr>
            <w:r>
              <w:rPr>
                <w:sz w:val="24"/>
              </w:rPr>
              <w:t>Низкий – 10;</w:t>
            </w:r>
          </w:p>
          <w:p w:rsidR="00CC4374" w:rsidRDefault="00A81D3C">
            <w:pPr>
              <w:widowControl w:val="0"/>
              <w:spacing w:after="0"/>
              <w:jc w:val="center"/>
              <w:rPr>
                <w:sz w:val="24"/>
              </w:rPr>
            </w:pPr>
            <w:r>
              <w:rPr>
                <w:sz w:val="24"/>
              </w:rPr>
              <w:t>средний – 50;</w:t>
            </w:r>
          </w:p>
          <w:p w:rsidR="00CC4374" w:rsidRDefault="00A81D3C">
            <w:pPr>
              <w:widowControl w:val="0"/>
              <w:spacing w:after="0"/>
              <w:jc w:val="center"/>
              <w:rPr>
                <w:sz w:val="24"/>
              </w:rPr>
            </w:pPr>
            <w:r>
              <w:rPr>
                <w:sz w:val="24"/>
              </w:rPr>
              <w:t>высокий – 100</w:t>
            </w:r>
          </w:p>
        </w:tc>
        <w:tc>
          <w:tcPr>
            <w:tcW w:w="1688" w:type="dxa"/>
          </w:tcPr>
          <w:p w:rsidR="00CC4374" w:rsidRDefault="00A81D3C">
            <w:pPr>
              <w:jc w:val="center"/>
            </w:pPr>
            <w:r>
              <w:rPr>
                <w:sz w:val="24"/>
              </w:rPr>
              <w:t>9</w:t>
            </w:r>
          </w:p>
        </w:tc>
      </w:tr>
      <w:tr w:rsidR="00CC4374">
        <w:tc>
          <w:tcPr>
            <w:tcW w:w="542" w:type="dxa"/>
          </w:tcPr>
          <w:p w:rsidR="00CC4374" w:rsidRDefault="00A81D3C">
            <w:pPr>
              <w:widowControl w:val="0"/>
              <w:spacing w:after="0"/>
              <w:jc w:val="center"/>
              <w:rPr>
                <w:sz w:val="24"/>
              </w:rPr>
            </w:pPr>
            <w:r>
              <w:rPr>
                <w:sz w:val="24"/>
              </w:rPr>
              <w:t>5.</w:t>
            </w:r>
          </w:p>
        </w:tc>
        <w:tc>
          <w:tcPr>
            <w:tcW w:w="4607" w:type="dxa"/>
          </w:tcPr>
          <w:p w:rsidR="00CC4374" w:rsidRDefault="00A81D3C">
            <w:pPr>
              <w:widowControl w:val="0"/>
              <w:spacing w:after="0"/>
              <w:jc w:val="both"/>
              <w:rPr>
                <w:sz w:val="24"/>
              </w:rPr>
            </w:pPr>
            <w:r>
              <w:rPr>
                <w:sz w:val="24"/>
              </w:rPr>
              <w:t>Соответствие запланированных мероприятий ожидаемым результатам реализации проекта</w:t>
            </w:r>
          </w:p>
        </w:tc>
        <w:tc>
          <w:tcPr>
            <w:tcW w:w="3369" w:type="dxa"/>
          </w:tcPr>
          <w:p w:rsidR="00CC4374" w:rsidRDefault="00A81D3C">
            <w:pPr>
              <w:widowControl w:val="0"/>
              <w:spacing w:after="0"/>
              <w:jc w:val="center"/>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rsidR="00CC4374" w:rsidRDefault="00A81D3C">
            <w:pPr>
              <w:widowControl w:val="0"/>
              <w:spacing w:after="0"/>
              <w:jc w:val="center"/>
              <w:rPr>
                <w:sz w:val="24"/>
              </w:rPr>
            </w:pPr>
            <w:r>
              <w:rPr>
                <w:sz w:val="24"/>
              </w:rPr>
              <w:t>не соответствует – 10;</w:t>
            </w:r>
          </w:p>
          <w:p w:rsidR="00CC4374" w:rsidRDefault="00A81D3C">
            <w:pPr>
              <w:widowControl w:val="0"/>
              <w:spacing w:after="0"/>
              <w:jc w:val="center"/>
              <w:rPr>
                <w:sz w:val="24"/>
              </w:rPr>
            </w:pPr>
            <w:r>
              <w:rPr>
                <w:sz w:val="24"/>
              </w:rPr>
              <w:t>частично соответствует – 50;</w:t>
            </w:r>
          </w:p>
          <w:p w:rsidR="00CC4374" w:rsidRDefault="00A81D3C">
            <w:pPr>
              <w:widowControl w:val="0"/>
              <w:spacing w:after="0"/>
              <w:jc w:val="center"/>
              <w:rPr>
                <w:sz w:val="24"/>
              </w:rPr>
            </w:pPr>
            <w:r>
              <w:rPr>
                <w:sz w:val="24"/>
              </w:rPr>
              <w:t>соответствует – 100</w:t>
            </w:r>
          </w:p>
        </w:tc>
        <w:tc>
          <w:tcPr>
            <w:tcW w:w="1688" w:type="dxa"/>
          </w:tcPr>
          <w:p w:rsidR="00CC4374" w:rsidRDefault="00A81D3C">
            <w:pPr>
              <w:jc w:val="center"/>
            </w:pPr>
            <w:r>
              <w:rPr>
                <w:sz w:val="24"/>
              </w:rPr>
              <w:t>9</w:t>
            </w:r>
          </w:p>
        </w:tc>
      </w:tr>
      <w:tr w:rsidR="00CC4374">
        <w:tc>
          <w:tcPr>
            <w:tcW w:w="542" w:type="dxa"/>
          </w:tcPr>
          <w:p w:rsidR="00CC4374" w:rsidRDefault="00A81D3C">
            <w:pPr>
              <w:widowControl w:val="0"/>
              <w:spacing w:after="0"/>
              <w:jc w:val="center"/>
              <w:rPr>
                <w:sz w:val="24"/>
              </w:rPr>
            </w:pPr>
            <w:r>
              <w:rPr>
                <w:sz w:val="24"/>
              </w:rPr>
              <w:lastRenderedPageBreak/>
              <w:t>6.</w:t>
            </w:r>
          </w:p>
        </w:tc>
        <w:tc>
          <w:tcPr>
            <w:tcW w:w="4607" w:type="dxa"/>
          </w:tcPr>
          <w:p w:rsidR="00CC4374" w:rsidRDefault="00A81D3C">
            <w:pPr>
              <w:widowControl w:val="0"/>
              <w:spacing w:after="0"/>
              <w:jc w:val="both"/>
              <w:rPr>
                <w:sz w:val="24"/>
              </w:rPr>
            </w:pPr>
            <w:r>
              <w:rPr>
                <w:sz w:val="24"/>
              </w:rPr>
              <w:t>Соотношение планируемых расходов на реализацию проекта и его ожидаемых результатов</w:t>
            </w:r>
          </w:p>
        </w:tc>
        <w:tc>
          <w:tcPr>
            <w:tcW w:w="3369" w:type="dxa"/>
          </w:tcPr>
          <w:p w:rsidR="00CC4374" w:rsidRDefault="00A81D3C">
            <w:pPr>
              <w:widowControl w:val="0"/>
              <w:spacing w:after="0"/>
              <w:jc w:val="center"/>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rsidR="00CC4374" w:rsidRDefault="00A81D3C">
            <w:pPr>
              <w:widowControl w:val="0"/>
              <w:spacing w:after="0"/>
              <w:jc w:val="center"/>
              <w:rPr>
                <w:sz w:val="24"/>
              </w:rPr>
            </w:pPr>
            <w:r>
              <w:rPr>
                <w:sz w:val="24"/>
              </w:rPr>
              <w:t>не соответствует – 10;</w:t>
            </w:r>
          </w:p>
          <w:p w:rsidR="00CC4374" w:rsidRDefault="00A81D3C">
            <w:pPr>
              <w:widowControl w:val="0"/>
              <w:spacing w:after="0"/>
              <w:jc w:val="center"/>
              <w:rPr>
                <w:sz w:val="24"/>
              </w:rPr>
            </w:pPr>
            <w:r>
              <w:rPr>
                <w:sz w:val="24"/>
              </w:rPr>
              <w:t>частично соответствует – 50;</w:t>
            </w:r>
          </w:p>
          <w:p w:rsidR="00CC4374" w:rsidRDefault="00A81D3C">
            <w:pPr>
              <w:widowControl w:val="0"/>
              <w:spacing w:after="0"/>
              <w:jc w:val="center"/>
              <w:rPr>
                <w:sz w:val="24"/>
              </w:rPr>
            </w:pPr>
            <w:r>
              <w:rPr>
                <w:sz w:val="24"/>
              </w:rPr>
              <w:t>соответствует – 100</w:t>
            </w:r>
          </w:p>
        </w:tc>
        <w:tc>
          <w:tcPr>
            <w:tcW w:w="1688" w:type="dxa"/>
          </w:tcPr>
          <w:p w:rsidR="00CC4374" w:rsidRDefault="00A81D3C">
            <w:pPr>
              <w:jc w:val="center"/>
            </w:pPr>
            <w:r>
              <w:rPr>
                <w:sz w:val="24"/>
              </w:rPr>
              <w:t>9</w:t>
            </w:r>
          </w:p>
        </w:tc>
      </w:tr>
      <w:tr w:rsidR="00CC4374">
        <w:tc>
          <w:tcPr>
            <w:tcW w:w="542" w:type="dxa"/>
          </w:tcPr>
          <w:p w:rsidR="00CC4374" w:rsidRDefault="00A81D3C">
            <w:pPr>
              <w:widowControl w:val="0"/>
              <w:spacing w:after="0"/>
              <w:jc w:val="center"/>
              <w:rPr>
                <w:sz w:val="24"/>
              </w:rPr>
            </w:pPr>
            <w:r>
              <w:rPr>
                <w:sz w:val="24"/>
              </w:rPr>
              <w:t>7.</w:t>
            </w:r>
          </w:p>
        </w:tc>
        <w:tc>
          <w:tcPr>
            <w:tcW w:w="4607" w:type="dxa"/>
          </w:tcPr>
          <w:p w:rsidR="00CC4374" w:rsidRDefault="00A81D3C">
            <w:pPr>
              <w:widowControl w:val="0"/>
              <w:spacing w:after="0"/>
              <w:jc w:val="both"/>
              <w:rPr>
                <w:sz w:val="24"/>
              </w:rPr>
            </w:pPr>
            <w:r>
              <w:rPr>
                <w:sz w:val="24"/>
              </w:rPr>
              <w:t>Обоснованность расходов на реализацию проекта</w:t>
            </w:r>
          </w:p>
        </w:tc>
        <w:tc>
          <w:tcPr>
            <w:tcW w:w="3369" w:type="dxa"/>
          </w:tcPr>
          <w:p w:rsidR="00CC4374" w:rsidRDefault="00A81D3C">
            <w:pPr>
              <w:widowControl w:val="0"/>
              <w:spacing w:after="0"/>
              <w:jc w:val="center"/>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rsidR="00CC4374" w:rsidRDefault="00A81D3C">
            <w:pPr>
              <w:widowControl w:val="0"/>
              <w:spacing w:after="0"/>
              <w:jc w:val="center"/>
              <w:rPr>
                <w:sz w:val="24"/>
              </w:rPr>
            </w:pPr>
            <w:r>
              <w:rPr>
                <w:sz w:val="24"/>
              </w:rPr>
              <w:t>не обосновано – 10;</w:t>
            </w:r>
          </w:p>
          <w:p w:rsidR="00CC4374" w:rsidRDefault="00A81D3C">
            <w:pPr>
              <w:widowControl w:val="0"/>
              <w:spacing w:after="0"/>
              <w:jc w:val="center"/>
              <w:rPr>
                <w:sz w:val="24"/>
              </w:rPr>
            </w:pPr>
            <w:r>
              <w:rPr>
                <w:sz w:val="24"/>
              </w:rPr>
              <w:t>частично обосновано – 50;</w:t>
            </w:r>
          </w:p>
          <w:p w:rsidR="00CC4374" w:rsidRDefault="00A81D3C">
            <w:pPr>
              <w:widowControl w:val="0"/>
              <w:spacing w:after="0"/>
              <w:jc w:val="center"/>
              <w:rPr>
                <w:sz w:val="24"/>
              </w:rPr>
            </w:pPr>
            <w:r>
              <w:rPr>
                <w:sz w:val="24"/>
              </w:rPr>
              <w:t>обосновано – 100</w:t>
            </w:r>
          </w:p>
        </w:tc>
        <w:tc>
          <w:tcPr>
            <w:tcW w:w="1688" w:type="dxa"/>
          </w:tcPr>
          <w:p w:rsidR="00CC4374" w:rsidRDefault="00A81D3C">
            <w:pPr>
              <w:jc w:val="center"/>
            </w:pPr>
            <w:r>
              <w:rPr>
                <w:sz w:val="24"/>
              </w:rPr>
              <w:t>9</w:t>
            </w:r>
          </w:p>
        </w:tc>
      </w:tr>
      <w:tr w:rsidR="00CC4374">
        <w:tc>
          <w:tcPr>
            <w:tcW w:w="542" w:type="dxa"/>
          </w:tcPr>
          <w:p w:rsidR="00CC4374" w:rsidRDefault="00A81D3C">
            <w:pPr>
              <w:widowControl w:val="0"/>
              <w:spacing w:after="0"/>
              <w:jc w:val="center"/>
              <w:rPr>
                <w:sz w:val="24"/>
              </w:rPr>
            </w:pPr>
            <w:r>
              <w:rPr>
                <w:sz w:val="24"/>
              </w:rPr>
              <w:t>8.</w:t>
            </w:r>
          </w:p>
        </w:tc>
        <w:tc>
          <w:tcPr>
            <w:tcW w:w="4607" w:type="dxa"/>
          </w:tcPr>
          <w:p w:rsidR="00CC4374" w:rsidRDefault="00A81D3C">
            <w:pPr>
              <w:widowControl w:val="0"/>
              <w:spacing w:after="0"/>
              <w:jc w:val="both"/>
              <w:rPr>
                <w:sz w:val="24"/>
              </w:rPr>
            </w:pPr>
            <w:r>
              <w:rPr>
                <w:sz w:val="24"/>
              </w:rPr>
              <w:t>Наличие экономической эффективности</w:t>
            </w:r>
          </w:p>
        </w:tc>
        <w:tc>
          <w:tcPr>
            <w:tcW w:w="3369" w:type="dxa"/>
          </w:tcPr>
          <w:p w:rsidR="00CC4374" w:rsidRDefault="00A81D3C">
            <w:pPr>
              <w:widowControl w:val="0"/>
              <w:spacing w:after="0"/>
              <w:jc w:val="center"/>
              <w:rPr>
                <w:sz w:val="24"/>
              </w:rPr>
            </w:pPr>
            <w:r>
              <w:rPr>
                <w:sz w:val="24"/>
              </w:rPr>
              <w:t>нет – 10;</w:t>
            </w:r>
          </w:p>
          <w:p w:rsidR="00CC4374" w:rsidRDefault="00A81D3C">
            <w:pPr>
              <w:widowControl w:val="0"/>
              <w:spacing w:after="0"/>
              <w:jc w:val="center"/>
              <w:rPr>
                <w:sz w:val="24"/>
              </w:rPr>
            </w:pPr>
            <w:r>
              <w:rPr>
                <w:sz w:val="24"/>
              </w:rPr>
              <w:t>да – 100</w:t>
            </w:r>
          </w:p>
        </w:tc>
        <w:tc>
          <w:tcPr>
            <w:tcW w:w="1688" w:type="dxa"/>
          </w:tcPr>
          <w:p w:rsidR="00CC4374" w:rsidRDefault="00A81D3C">
            <w:pPr>
              <w:jc w:val="center"/>
            </w:pPr>
            <w:r>
              <w:rPr>
                <w:sz w:val="24"/>
              </w:rPr>
              <w:t>9</w:t>
            </w:r>
          </w:p>
        </w:tc>
      </w:tr>
      <w:tr w:rsidR="00CC4374">
        <w:tc>
          <w:tcPr>
            <w:tcW w:w="542" w:type="dxa"/>
          </w:tcPr>
          <w:p w:rsidR="00CC4374" w:rsidRDefault="00A81D3C">
            <w:pPr>
              <w:widowControl w:val="0"/>
              <w:spacing w:after="0"/>
              <w:jc w:val="center"/>
              <w:rPr>
                <w:sz w:val="24"/>
              </w:rPr>
            </w:pPr>
            <w:r>
              <w:rPr>
                <w:sz w:val="24"/>
              </w:rPr>
              <w:t>9.</w:t>
            </w:r>
          </w:p>
        </w:tc>
        <w:tc>
          <w:tcPr>
            <w:tcW w:w="4607" w:type="dxa"/>
          </w:tcPr>
          <w:p w:rsidR="00CC4374" w:rsidRDefault="00A81D3C">
            <w:pPr>
              <w:widowControl w:val="0"/>
              <w:spacing w:after="0"/>
              <w:jc w:val="both"/>
              <w:rPr>
                <w:sz w:val="24"/>
              </w:rPr>
            </w:pPr>
            <w:r>
              <w:rPr>
                <w:sz w:val="24"/>
              </w:rPr>
              <w:t>Обеспечение социальной эффективности инновационного проекта</w:t>
            </w:r>
          </w:p>
        </w:tc>
        <w:tc>
          <w:tcPr>
            <w:tcW w:w="3369" w:type="dxa"/>
          </w:tcPr>
          <w:p w:rsidR="00CC4374" w:rsidRDefault="00A81D3C">
            <w:pPr>
              <w:widowControl w:val="0"/>
              <w:spacing w:after="0"/>
              <w:jc w:val="center"/>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rsidR="00CC4374" w:rsidRDefault="00A81D3C">
            <w:pPr>
              <w:widowControl w:val="0"/>
              <w:spacing w:after="0"/>
              <w:jc w:val="center"/>
              <w:rPr>
                <w:sz w:val="24"/>
              </w:rPr>
            </w:pPr>
            <w:r>
              <w:rPr>
                <w:sz w:val="24"/>
              </w:rPr>
              <w:t>не обеспечивает – 10;</w:t>
            </w:r>
          </w:p>
          <w:p w:rsidR="00CC4374" w:rsidRDefault="00A81D3C">
            <w:pPr>
              <w:widowControl w:val="0"/>
              <w:spacing w:after="0"/>
              <w:jc w:val="center"/>
              <w:rPr>
                <w:sz w:val="24"/>
              </w:rPr>
            </w:pPr>
            <w:r>
              <w:rPr>
                <w:sz w:val="24"/>
              </w:rPr>
              <w:t>частично обеспечивает – 50;</w:t>
            </w:r>
          </w:p>
          <w:p w:rsidR="00CC4374" w:rsidRDefault="00A81D3C">
            <w:pPr>
              <w:widowControl w:val="0"/>
              <w:spacing w:after="0"/>
              <w:jc w:val="center"/>
              <w:rPr>
                <w:sz w:val="24"/>
              </w:rPr>
            </w:pPr>
            <w:r>
              <w:rPr>
                <w:sz w:val="24"/>
              </w:rPr>
              <w:t>обеспечивает – 100</w:t>
            </w:r>
          </w:p>
        </w:tc>
        <w:tc>
          <w:tcPr>
            <w:tcW w:w="1688" w:type="dxa"/>
          </w:tcPr>
          <w:p w:rsidR="00CC4374" w:rsidRDefault="00A81D3C">
            <w:pPr>
              <w:jc w:val="center"/>
            </w:pPr>
            <w:r>
              <w:rPr>
                <w:sz w:val="24"/>
              </w:rPr>
              <w:t>9</w:t>
            </w:r>
          </w:p>
        </w:tc>
      </w:tr>
      <w:tr w:rsidR="00CC4374">
        <w:tc>
          <w:tcPr>
            <w:tcW w:w="542" w:type="dxa"/>
          </w:tcPr>
          <w:p w:rsidR="00CC4374" w:rsidRDefault="00A81D3C">
            <w:pPr>
              <w:widowControl w:val="0"/>
              <w:spacing w:after="0"/>
              <w:jc w:val="center"/>
              <w:rPr>
                <w:sz w:val="24"/>
              </w:rPr>
            </w:pPr>
            <w:r>
              <w:rPr>
                <w:sz w:val="24"/>
              </w:rPr>
              <w:t>10.</w:t>
            </w:r>
          </w:p>
        </w:tc>
        <w:tc>
          <w:tcPr>
            <w:tcW w:w="4607" w:type="dxa"/>
          </w:tcPr>
          <w:p w:rsidR="00CC4374" w:rsidRDefault="00A81D3C">
            <w:pPr>
              <w:widowControl w:val="0"/>
              <w:spacing w:after="0"/>
              <w:jc w:val="both"/>
              <w:rPr>
                <w:sz w:val="24"/>
              </w:rPr>
            </w:pPr>
            <w:r>
              <w:rPr>
                <w:sz w:val="24"/>
              </w:rPr>
              <w:t>Соответствие проекта принципам циркулярной экономики</w:t>
            </w:r>
          </w:p>
        </w:tc>
        <w:tc>
          <w:tcPr>
            <w:tcW w:w="3369" w:type="dxa"/>
          </w:tcPr>
          <w:p w:rsidR="00CC4374" w:rsidRDefault="00A81D3C">
            <w:pPr>
              <w:widowControl w:val="0"/>
              <w:spacing w:after="0"/>
              <w:jc w:val="center"/>
              <w:rPr>
                <w:sz w:val="24"/>
              </w:rPr>
            </w:pPr>
            <w:r>
              <w:rPr>
                <w:sz w:val="24"/>
              </w:rPr>
              <w:t>нет – 10;</w:t>
            </w:r>
          </w:p>
          <w:p w:rsidR="00CC4374" w:rsidRDefault="00A81D3C">
            <w:pPr>
              <w:widowControl w:val="0"/>
              <w:spacing w:after="0"/>
              <w:jc w:val="center"/>
              <w:rPr>
                <w:sz w:val="24"/>
              </w:rPr>
            </w:pPr>
            <w:r>
              <w:rPr>
                <w:sz w:val="24"/>
              </w:rPr>
              <w:t>да – 100</w:t>
            </w:r>
          </w:p>
        </w:tc>
        <w:tc>
          <w:tcPr>
            <w:tcW w:w="1688" w:type="dxa"/>
          </w:tcPr>
          <w:p w:rsidR="00CC4374" w:rsidRDefault="00A81D3C">
            <w:pPr>
              <w:jc w:val="center"/>
            </w:pPr>
            <w:r>
              <w:rPr>
                <w:sz w:val="24"/>
              </w:rPr>
              <w:t>9</w:t>
            </w:r>
          </w:p>
        </w:tc>
      </w:tr>
      <w:tr w:rsidR="00CC4374">
        <w:tc>
          <w:tcPr>
            <w:tcW w:w="542" w:type="dxa"/>
          </w:tcPr>
          <w:p w:rsidR="00CC4374" w:rsidRDefault="00A81D3C">
            <w:pPr>
              <w:widowControl w:val="0"/>
              <w:spacing w:after="0"/>
              <w:jc w:val="center"/>
              <w:rPr>
                <w:sz w:val="24"/>
              </w:rPr>
            </w:pPr>
            <w:r>
              <w:rPr>
                <w:sz w:val="24"/>
              </w:rPr>
              <w:t>11.</w:t>
            </w:r>
          </w:p>
        </w:tc>
        <w:tc>
          <w:tcPr>
            <w:tcW w:w="4607" w:type="dxa"/>
          </w:tcPr>
          <w:p w:rsidR="00CC4374" w:rsidRDefault="00A81D3C">
            <w:pPr>
              <w:widowControl w:val="0"/>
              <w:spacing w:after="0"/>
              <w:jc w:val="both"/>
              <w:rPr>
                <w:sz w:val="24"/>
              </w:rPr>
            </w:pPr>
            <w:r>
              <w:rPr>
                <w:sz w:val="24"/>
              </w:rPr>
              <w:t>Соответствие тематики проекта приоритетным направлениям развития агропромышленного комплекса</w:t>
            </w:r>
          </w:p>
        </w:tc>
        <w:tc>
          <w:tcPr>
            <w:tcW w:w="3369" w:type="dxa"/>
          </w:tcPr>
          <w:p w:rsidR="00CC4374" w:rsidRDefault="00A81D3C">
            <w:pPr>
              <w:widowControl w:val="0"/>
              <w:spacing w:after="0"/>
              <w:jc w:val="center"/>
              <w:rPr>
                <w:sz w:val="24"/>
              </w:rPr>
            </w:pPr>
            <w:r>
              <w:rPr>
                <w:sz w:val="24"/>
              </w:rPr>
              <w:t>Количество баллов определяется конкурсной комиссией по результатам оценки представленного проекта, иных документов заявки:</w:t>
            </w:r>
          </w:p>
          <w:p w:rsidR="00CC4374" w:rsidRDefault="00A81D3C">
            <w:pPr>
              <w:widowControl w:val="0"/>
              <w:spacing w:after="0"/>
              <w:jc w:val="center"/>
              <w:rPr>
                <w:sz w:val="24"/>
              </w:rPr>
            </w:pPr>
            <w:r>
              <w:rPr>
                <w:sz w:val="24"/>
              </w:rPr>
              <w:t>не соответствует – 10;</w:t>
            </w:r>
          </w:p>
          <w:p w:rsidR="00CC4374" w:rsidRDefault="00A81D3C">
            <w:pPr>
              <w:widowControl w:val="0"/>
              <w:spacing w:after="0"/>
              <w:jc w:val="center"/>
              <w:rPr>
                <w:sz w:val="24"/>
              </w:rPr>
            </w:pPr>
            <w:r>
              <w:rPr>
                <w:sz w:val="24"/>
              </w:rPr>
              <w:t>частично соответствует – 50;</w:t>
            </w:r>
          </w:p>
          <w:p w:rsidR="00CC4374" w:rsidRDefault="00A81D3C">
            <w:pPr>
              <w:widowControl w:val="0"/>
              <w:spacing w:after="0"/>
              <w:jc w:val="center"/>
              <w:rPr>
                <w:sz w:val="24"/>
              </w:rPr>
            </w:pPr>
            <w:r>
              <w:rPr>
                <w:sz w:val="24"/>
              </w:rPr>
              <w:t>соответствует – 100</w:t>
            </w:r>
          </w:p>
        </w:tc>
        <w:tc>
          <w:tcPr>
            <w:tcW w:w="1688" w:type="dxa"/>
          </w:tcPr>
          <w:p w:rsidR="00CC4374" w:rsidRDefault="00A81D3C">
            <w:pPr>
              <w:jc w:val="center"/>
            </w:pPr>
            <w:r>
              <w:rPr>
                <w:sz w:val="24"/>
              </w:rPr>
              <w:t>9</w:t>
            </w:r>
          </w:p>
        </w:tc>
      </w:tr>
    </w:tbl>
    <w:p w:rsidR="00CC4374" w:rsidRDefault="00CC4374">
      <w:pPr>
        <w:widowControl w:val="0"/>
        <w:spacing w:after="0"/>
        <w:ind w:firstLine="709"/>
        <w:jc w:val="both"/>
      </w:pPr>
    </w:p>
    <w:p w:rsidR="00CC4374" w:rsidRDefault="00A81D3C">
      <w:pPr>
        <w:widowControl w:val="0"/>
        <w:spacing w:after="0"/>
        <w:ind w:firstLine="720"/>
        <w:jc w:val="both"/>
      </w:pPr>
      <w:r>
        <w:t>Количество баллов n-го участника отбора (R n) рассчитывается по формуле:</w:t>
      </w:r>
    </w:p>
    <w:p w:rsidR="00CC4374" w:rsidRDefault="00CC4374">
      <w:pPr>
        <w:widowControl w:val="0"/>
        <w:spacing w:after="0"/>
        <w:ind w:firstLine="720"/>
        <w:jc w:val="both"/>
      </w:pPr>
    </w:p>
    <w:p w:rsidR="00CC4374" w:rsidRDefault="00A81D3C">
      <w:pPr>
        <w:widowControl w:val="0"/>
        <w:spacing w:after="0"/>
        <w:ind w:firstLine="698"/>
        <w:jc w:val="center"/>
      </w:pPr>
      <w:r>
        <w:rPr>
          <w:noProof/>
        </w:rPr>
        <w:drawing>
          <wp:inline distT="0" distB="0" distL="0" distR="0">
            <wp:extent cx="1238250" cy="4095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8"/>
                    <a:srcRect/>
                    <a:stretch/>
                  </pic:blipFill>
                  <pic:spPr>
                    <a:xfrm>
                      <a:off x="0" y="0"/>
                      <a:ext cx="1238250" cy="409575"/>
                    </a:xfrm>
                    <a:prstGeom prst="rect">
                      <a:avLst/>
                    </a:prstGeom>
                  </pic:spPr>
                </pic:pic>
              </a:graphicData>
            </a:graphic>
          </wp:inline>
        </w:drawing>
      </w:r>
      <w:r>
        <w:t>,</w:t>
      </w:r>
    </w:p>
    <w:p w:rsidR="00CC4374" w:rsidRDefault="00CC4374">
      <w:pPr>
        <w:widowControl w:val="0"/>
        <w:spacing w:after="0"/>
        <w:ind w:firstLine="720"/>
        <w:jc w:val="both"/>
      </w:pPr>
    </w:p>
    <w:p w:rsidR="00CC4374" w:rsidRDefault="00A81D3C">
      <w:pPr>
        <w:widowControl w:val="0"/>
        <w:spacing w:after="0"/>
        <w:ind w:firstLine="720"/>
        <w:jc w:val="both"/>
      </w:pPr>
      <w:r>
        <w:t>где:</w:t>
      </w:r>
    </w:p>
    <w:p w:rsidR="00CC4374" w:rsidRDefault="00A81D3C">
      <w:pPr>
        <w:widowControl w:val="0"/>
        <w:spacing w:after="0"/>
        <w:ind w:firstLine="720"/>
        <w:jc w:val="both"/>
      </w:pPr>
      <w:r>
        <w:t>Q i - величина значимости i-го критерия;</w:t>
      </w:r>
    </w:p>
    <w:p w:rsidR="00CC4374" w:rsidRDefault="00A81D3C">
      <w:pPr>
        <w:widowControl w:val="0"/>
        <w:spacing w:after="0"/>
        <w:ind w:firstLine="720"/>
        <w:jc w:val="both"/>
      </w:pPr>
      <w:r>
        <w:t xml:space="preserve">F in - количество баллов, присвоенных n-му участнику отбора по i-му </w:t>
      </w:r>
      <w:r>
        <w:lastRenderedPageBreak/>
        <w:t>критерию.</w:t>
      </w:r>
    </w:p>
    <w:p w:rsidR="00CC4374" w:rsidRDefault="00A81D3C">
      <w:pPr>
        <w:widowControl w:val="0"/>
        <w:spacing w:after="0"/>
        <w:ind w:firstLine="720"/>
        <w:jc w:val="both"/>
      </w:pPr>
      <w:r>
        <w:t>При этом, максимально возможное количество баллов n-го участника отбора равно 100. Для вынесения положительного решения о предоставлении гранта необходимо набрать 10 баллов.</w:t>
      </w:r>
    </w:p>
    <w:p w:rsidR="00CC4374" w:rsidRDefault="00A81D3C">
      <w:pPr>
        <w:spacing w:after="0"/>
        <w:ind w:firstLine="720"/>
        <w:jc w:val="both"/>
      </w:pPr>
      <w:r>
        <w:t xml:space="preserve">7.19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 </w:t>
      </w:r>
    </w:p>
    <w:p w:rsidR="00CC4374" w:rsidRDefault="00A81D3C">
      <w:pPr>
        <w:widowControl w:val="0"/>
        <w:spacing w:after="0"/>
        <w:ind w:firstLine="720"/>
        <w:jc w:val="both"/>
        <w:rPr>
          <w:strike/>
        </w:rPr>
      </w:pPr>
      <w:r>
        <w:t>7.20. Победителями отбора признаются участники отбора,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и в пределах лимита распределяемого гранта, указанного в объявлении о проведении отбора.</w:t>
      </w:r>
    </w:p>
    <w:p w:rsidR="00CC4374" w:rsidRDefault="00A81D3C">
      <w:pPr>
        <w:widowControl w:val="0"/>
        <w:spacing w:after="0"/>
        <w:ind w:firstLine="720"/>
        <w:jc w:val="both"/>
        <w:rPr>
          <w:strike/>
        </w:rPr>
      </w:pPr>
      <w:r>
        <w:t>7.21. Участник отбора, набравший по результатам оценки поданных заявок балл меньший, чем минимальный проходной балл, установленный в пункте 7.18 настоящего Порядка, не признается победителем отбора.</w:t>
      </w:r>
    </w:p>
    <w:p w:rsidR="00CC4374" w:rsidRDefault="00A81D3C">
      <w:pPr>
        <w:widowControl w:val="0"/>
        <w:spacing w:after="0"/>
        <w:ind w:firstLine="720"/>
        <w:jc w:val="both"/>
      </w:pPr>
      <w:r>
        <w:t>7.22. При указании в протоколе подведения итогов отбора размера гранта, предусмотренного для предоставления участнику отбора в соответствии с пунктом 7.24 настоящего Порядка, в случае несоответствия запрашиваемого им размера гранта порядку расчета размера гранта, установленному настоящим Порядком, конкурсная комиссия корректирует размер гранта, предусмотренного для предоставления такому участнику отбора, но не выше размера, указанного им в заявке.</w:t>
      </w:r>
    </w:p>
    <w:p w:rsidR="00CC4374" w:rsidRDefault="00A81D3C">
      <w:pPr>
        <w:widowControl w:val="0"/>
        <w:spacing w:after="0"/>
        <w:ind w:firstLine="720"/>
        <w:jc w:val="both"/>
      </w:pPr>
      <w:r>
        <w:t>7.23. Грант распределяется между участниками отбора, включенными в рейтинг, указанный в пункте 7.20 настоящего Порядка, следующим способом – 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объявлением о проведении отбора.</w:t>
      </w:r>
    </w:p>
    <w:p w:rsidR="00CC4374" w:rsidRDefault="00A81D3C">
      <w:pPr>
        <w:widowControl w:val="0"/>
        <w:spacing w:after="0"/>
        <w:ind w:firstLine="720"/>
        <w:jc w:val="both"/>
      </w:pPr>
      <w:r>
        <w:t>В случае если грант, распределяемый в рамках отбора, больше размера гранта, указанного в заявке,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CC4374" w:rsidRDefault="00A81D3C">
      <w:pPr>
        <w:widowControl w:val="0"/>
        <w:spacing w:after="0"/>
        <w:ind w:firstLine="720"/>
        <w:jc w:val="both"/>
      </w:pPr>
      <w:r>
        <w:t>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равен ему.</w:t>
      </w:r>
    </w:p>
    <w:p w:rsidR="00CC4374" w:rsidRDefault="00A81D3C">
      <w:pPr>
        <w:widowControl w:val="0"/>
        <w:spacing w:after="0"/>
        <w:ind w:firstLine="720"/>
        <w:jc w:val="both"/>
      </w:pPr>
      <w:r>
        <w:t>В случае если размер гранта,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нераспределенный размер гранта, но не выше максимального размера гранта, определенного объявлением о проведении отбора, без изменения указанного участником отбора в заявке значения результата предоставления гранта.</w:t>
      </w:r>
    </w:p>
    <w:p w:rsidR="00CC4374" w:rsidRDefault="00A81D3C">
      <w:pPr>
        <w:widowControl w:val="0"/>
        <w:spacing w:after="0"/>
        <w:ind w:firstLine="720"/>
        <w:jc w:val="both"/>
      </w:pPr>
      <w:r>
        <w:t xml:space="preserve">7.24.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w:t>
      </w:r>
      <w:r>
        <w:lastRenderedPageBreak/>
        <w:t>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 и на официальном сайте Министерства не позднее пятого календарного дня, следующего за днем определения победителя отбора. Протокол подведения итогов отбора включает следующие сведения:</w:t>
      </w:r>
    </w:p>
    <w:p w:rsidR="00CC4374" w:rsidRDefault="00A81D3C">
      <w:pPr>
        <w:widowControl w:val="0"/>
        <w:spacing w:after="0"/>
        <w:ind w:firstLine="720"/>
        <w:jc w:val="both"/>
      </w:pPr>
      <w:r>
        <w:t>дату, время и место проведения рассмотрения заявок;</w:t>
      </w:r>
    </w:p>
    <w:p w:rsidR="00CC4374" w:rsidRDefault="00A81D3C">
      <w:pPr>
        <w:widowControl w:val="0"/>
        <w:spacing w:after="0"/>
        <w:ind w:firstLine="720"/>
        <w:jc w:val="both"/>
      </w:pPr>
      <w:r>
        <w:t xml:space="preserve">дату, время и место оценки заявок; </w:t>
      </w:r>
    </w:p>
    <w:p w:rsidR="00CC4374" w:rsidRDefault="00A81D3C">
      <w:pPr>
        <w:widowControl w:val="0"/>
        <w:spacing w:after="0"/>
        <w:ind w:firstLine="720"/>
        <w:jc w:val="both"/>
      </w:pPr>
      <w:r>
        <w:t>информацию об участниках отбора, заявки которых были рассмотрены;</w:t>
      </w:r>
    </w:p>
    <w:p w:rsidR="00CC4374" w:rsidRDefault="00A81D3C">
      <w:pPr>
        <w:widowControl w:val="0"/>
        <w:spacing w:after="0"/>
        <w:ind w:firstLine="720"/>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CC4374" w:rsidRDefault="00A81D3C">
      <w:pPr>
        <w:widowControl w:val="0"/>
        <w:spacing w:after="0"/>
        <w:ind w:firstLine="720"/>
        <w:jc w:val="both"/>
        <w:rPr>
          <w:spacing w:val="-4"/>
        </w:rPr>
      </w:pPr>
      <w:r>
        <w:rPr>
          <w:spacing w:val="-4"/>
        </w:rPr>
        <w:t xml:space="preserve">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 </w:t>
      </w:r>
    </w:p>
    <w:p w:rsidR="00CC4374" w:rsidRDefault="00A81D3C">
      <w:pPr>
        <w:widowControl w:val="0"/>
        <w:spacing w:after="0"/>
        <w:ind w:firstLine="720"/>
        <w:jc w:val="both"/>
      </w:pPr>
      <w:r>
        <w:t>наименование грантополучателя (грантополучателей), с которым (которыми) заключается соглашение, и размер предоставляемого ему гранта.</w:t>
      </w:r>
    </w:p>
    <w:p w:rsidR="00CC4374" w:rsidRDefault="00A81D3C">
      <w:pPr>
        <w:widowControl w:val="0"/>
        <w:spacing w:after="0"/>
        <w:ind w:firstLine="720"/>
        <w:jc w:val="both"/>
      </w:pPr>
      <w:r>
        <w:t>7.25.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 аналогичном порядку их формирования, установленному соответственно пунктами 7.9 и 7.24 настоящего Порядка, с указанием причин внесения изменений.</w:t>
      </w:r>
    </w:p>
    <w:p w:rsidR="00CC4374" w:rsidRDefault="00CC4374">
      <w:pPr>
        <w:widowControl w:val="0"/>
        <w:spacing w:after="0"/>
        <w:ind w:firstLine="720"/>
        <w:jc w:val="both"/>
        <w:rPr>
          <w:sz w:val="26"/>
        </w:rPr>
      </w:pPr>
    </w:p>
    <w:p w:rsidR="00CC4374" w:rsidRDefault="00A81D3C">
      <w:pPr>
        <w:widowControl w:val="0"/>
        <w:spacing w:after="0"/>
        <w:ind w:firstLine="720"/>
        <w:jc w:val="center"/>
      </w:pPr>
      <w:r>
        <w:t xml:space="preserve">VIII. Порядок формирования конкурсной комиссии </w:t>
      </w:r>
    </w:p>
    <w:p w:rsidR="00CC4374" w:rsidRDefault="00CC4374">
      <w:pPr>
        <w:widowControl w:val="0"/>
        <w:spacing w:after="0"/>
        <w:ind w:firstLine="720"/>
        <w:jc w:val="center"/>
        <w:rPr>
          <w:sz w:val="26"/>
        </w:rPr>
      </w:pPr>
    </w:p>
    <w:p w:rsidR="00CC4374" w:rsidRDefault="00A81D3C">
      <w:pPr>
        <w:widowControl w:val="0"/>
        <w:spacing w:after="0"/>
        <w:ind w:firstLine="720"/>
        <w:jc w:val="both"/>
      </w:pPr>
      <w:r>
        <w:t>8.1. До размещения объявления о проведении отбора на едином портале в целях проведения отбора Министерство принимает решение о рассмотрении и оценке заявок в составе конкурсной комиссии, создаваемой в целях проведения отбора грантополучателей.</w:t>
      </w:r>
    </w:p>
    <w:p w:rsidR="00CC4374" w:rsidRDefault="00A81D3C">
      <w:pPr>
        <w:widowControl w:val="0"/>
        <w:tabs>
          <w:tab w:val="right" w:pos="10205"/>
        </w:tabs>
        <w:spacing w:after="0"/>
        <w:ind w:firstLine="720"/>
        <w:jc w:val="both"/>
      </w:pPr>
      <w:r>
        <w:t>Указанное решение должно содержать:</w:t>
      </w:r>
      <w:r>
        <w:tab/>
      </w:r>
    </w:p>
    <w:p w:rsidR="00CC4374" w:rsidRDefault="00A81D3C">
      <w:pPr>
        <w:widowControl w:val="0"/>
        <w:spacing w:after="0"/>
        <w:ind w:firstLine="720"/>
        <w:jc w:val="both"/>
      </w:pPr>
      <w:r>
        <w:t>информацию о председателе конкурсной комиссии, персональном составе конкурсной комиссии, порядке ее работы;</w:t>
      </w:r>
    </w:p>
    <w:p w:rsidR="00CC4374" w:rsidRDefault="00A81D3C">
      <w:pPr>
        <w:widowControl w:val="0"/>
        <w:spacing w:after="0"/>
        <w:ind w:firstLine="720"/>
        <w:jc w:val="both"/>
      </w:pPr>
      <w:r>
        <w:t>информацию о полномочиях конкурсной комиссии, к которым относятся:</w:t>
      </w:r>
    </w:p>
    <w:p w:rsidR="00CC4374" w:rsidRDefault="00A81D3C">
      <w:pPr>
        <w:widowControl w:val="0"/>
        <w:spacing w:after="0"/>
        <w:ind w:firstLine="720"/>
        <w:jc w:val="both"/>
      </w:pPr>
      <w:r>
        <w:t>рассмотрение и оценка заявок (единственной заявки), принятие решения о признании отбора несостоявшимся;</w:t>
      </w:r>
    </w:p>
    <w:p w:rsidR="00CC4374" w:rsidRDefault="00A81D3C">
      <w:pPr>
        <w:widowControl w:val="0"/>
        <w:spacing w:after="0"/>
        <w:ind w:firstLine="720"/>
        <w:jc w:val="both"/>
      </w:pPr>
      <w:r>
        <w:t>порядок принятия решений конкурсной комиссии;</w:t>
      </w:r>
    </w:p>
    <w:p w:rsidR="00CC4374" w:rsidRDefault="00A81D3C">
      <w:pPr>
        <w:widowControl w:val="0"/>
        <w:spacing w:after="0"/>
        <w:ind w:firstLine="720"/>
        <w:jc w:val="both"/>
      </w:pPr>
      <w:r>
        <w:t>подписание протоколов, формируемых в процессе проведения отбора, содержащих информацию о принятых конкурсной комиссией решениях;</w:t>
      </w:r>
    </w:p>
    <w:p w:rsidR="00CC4374" w:rsidRDefault="00A81D3C">
      <w:pPr>
        <w:widowControl w:val="0"/>
        <w:spacing w:after="0"/>
        <w:ind w:firstLine="720"/>
        <w:jc w:val="both"/>
      </w:pPr>
      <w:r>
        <w:t>осуществление запроса у участника отбора разъяснения в отношении представленных им документов и информации (при необходимости);</w:t>
      </w:r>
    </w:p>
    <w:p w:rsidR="00CC4374" w:rsidRDefault="00A81D3C">
      <w:pPr>
        <w:widowControl w:val="0"/>
        <w:spacing w:after="0"/>
        <w:ind w:firstLine="720"/>
        <w:jc w:val="both"/>
        <w:rPr>
          <w:spacing w:val="-2"/>
        </w:rPr>
      </w:pPr>
      <w:r>
        <w:rPr>
          <w:spacing w:val="-2"/>
        </w:rPr>
        <w:t>иные полномочия, не противоречащие законодательству Российской Федерации.</w:t>
      </w:r>
    </w:p>
    <w:p w:rsidR="00CC4374" w:rsidRDefault="00A81D3C">
      <w:pPr>
        <w:widowControl w:val="0"/>
        <w:spacing w:after="0"/>
        <w:ind w:firstLine="720"/>
        <w:jc w:val="both"/>
      </w:pPr>
      <w:r>
        <w:t xml:space="preserve">8.2. Решение Министерства о создании конкурсной комиссии принимается в форме приказа Министерства и размещается на едином портале. Информация о принятых Министерством решениях о создании конкурсной комиссии включается в </w:t>
      </w:r>
      <w:r>
        <w:lastRenderedPageBreak/>
        <w:t>объявление о проведении отбора.</w:t>
      </w:r>
    </w:p>
    <w:p w:rsidR="00CC4374" w:rsidRDefault="00A81D3C">
      <w:pPr>
        <w:widowControl w:val="0"/>
        <w:spacing w:after="0"/>
        <w:ind w:firstLine="720"/>
        <w:jc w:val="both"/>
      </w:pPr>
      <w:r>
        <w:t>Работа конкурсной комиссии осуществляется в форме заседания, которое может быть проведено как очно, так и с использованием видео-конференц связи.</w:t>
      </w:r>
    </w:p>
    <w:p w:rsidR="00CC4374" w:rsidRDefault="00A81D3C">
      <w:pPr>
        <w:widowControl w:val="0"/>
        <w:spacing w:after="0"/>
        <w:ind w:firstLine="720"/>
        <w:jc w:val="both"/>
      </w:pPr>
      <w:r>
        <w:t>Заседание конкурсной комиссии считается правомочным, если на нем присутствует не менее половины общего количества ее членов.</w:t>
      </w:r>
    </w:p>
    <w:p w:rsidR="00CC4374" w:rsidRDefault="00A81D3C">
      <w:pPr>
        <w:widowControl w:val="0"/>
        <w:spacing w:after="0"/>
        <w:ind w:firstLine="720"/>
        <w:jc w:val="both"/>
      </w:pPr>
      <w:r>
        <w:t>8.3. Представители Министерства, члены конкурсной комиссии в случае наличия у них признаков аффилированности с участниками отбора не допускаются до оценки заявок, поданных такими участниками отбора, и (или) отстраняются от их рассмотрения.</w:t>
      </w:r>
    </w:p>
    <w:p w:rsidR="00CC4374" w:rsidRDefault="00A81D3C">
      <w:pPr>
        <w:widowControl w:val="0"/>
        <w:spacing w:after="0"/>
        <w:ind w:firstLine="720"/>
        <w:jc w:val="both"/>
      </w:pPr>
      <w:r>
        <w:t>8.4. Взаимодействие Министерства, а также конкурсной комиссии с участниками отбора осуществляется с использованием документов в электронной форме.</w:t>
      </w:r>
    </w:p>
    <w:p w:rsidR="00CC4374" w:rsidRDefault="00CC4374">
      <w:pPr>
        <w:widowControl w:val="0"/>
        <w:spacing w:after="0"/>
        <w:ind w:firstLine="720"/>
        <w:jc w:val="center"/>
      </w:pPr>
    </w:p>
    <w:p w:rsidR="00CC4374" w:rsidRDefault="00A81D3C">
      <w:pPr>
        <w:widowControl w:val="0"/>
        <w:spacing w:after="0"/>
        <w:ind w:firstLine="720"/>
        <w:jc w:val="center"/>
      </w:pPr>
      <w:r>
        <w:t>IX. Порядок заключения соглашений и перечисления гранта</w:t>
      </w:r>
    </w:p>
    <w:p w:rsidR="00CC4374" w:rsidRDefault="00CC4374">
      <w:pPr>
        <w:widowControl w:val="0"/>
        <w:spacing w:after="0"/>
        <w:ind w:firstLine="720"/>
        <w:jc w:val="center"/>
      </w:pPr>
    </w:p>
    <w:p w:rsidR="00CC4374" w:rsidRDefault="00A81D3C">
      <w:pPr>
        <w:widowControl w:val="0"/>
        <w:spacing w:after="0"/>
        <w:ind w:firstLine="720"/>
        <w:jc w:val="both"/>
      </w:pPr>
      <w:r>
        <w:t>9.1. По результатам отбора Министерством с грантополучателем (грантополучателями) заключается соглашение в соответствии с типовой формой, установленной Министерством финансов Республики Татарстан не позднее 30-го рабочего дня после определения грантополучателя (грантополучателей).</w:t>
      </w:r>
    </w:p>
    <w:p w:rsidR="00CC4374" w:rsidRDefault="00A81D3C">
      <w:pPr>
        <w:widowControl w:val="0"/>
        <w:spacing w:after="0"/>
        <w:ind w:firstLine="720"/>
        <w:jc w:val="both"/>
      </w:pPr>
      <w: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CC4374" w:rsidRDefault="00A81D3C">
      <w:pPr>
        <w:widowControl w:val="0"/>
        <w:spacing w:after="0"/>
        <w:ind w:firstLine="720"/>
        <w:jc w:val="both"/>
      </w:pPr>
      <w:r>
        <w:t xml:space="preserve">В соглашении предусматривается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 </w:t>
      </w:r>
    </w:p>
    <w:p w:rsidR="00CC4374" w:rsidRDefault="00A81D3C">
      <w:pPr>
        <w:widowControl w:val="0"/>
        <w:spacing w:after="0"/>
        <w:ind w:firstLine="720"/>
        <w:jc w:val="both"/>
      </w:pPr>
      <w:r>
        <w:t>При необходимости Министерство заключает с грантополучателем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CC4374" w:rsidRDefault="00A81D3C">
      <w:pPr>
        <w:widowControl w:val="0"/>
        <w:spacing w:after="0"/>
        <w:ind w:firstLine="720"/>
        <w:jc w:val="both"/>
      </w:pPr>
      <w:r>
        <w:t>9.2. При реорганизации грантополучателя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C4374" w:rsidRDefault="00A81D3C">
      <w:pPr>
        <w:widowControl w:val="0"/>
        <w:spacing w:after="0"/>
        <w:ind w:firstLine="720"/>
        <w:jc w:val="both"/>
      </w:pPr>
      <w:r>
        <w:t>при реорганизации грантополучателя в форме разделения, выделения, а также при ликвидации грантополучателя,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Республики Татарстан.</w:t>
      </w:r>
    </w:p>
    <w:p w:rsidR="00CC4374" w:rsidRDefault="00A81D3C">
      <w:pPr>
        <w:widowControl w:val="0"/>
        <w:spacing w:after="0"/>
        <w:ind w:firstLine="720"/>
        <w:jc w:val="both"/>
      </w:pPr>
      <w:r>
        <w:t xml:space="preserve">9.3. Министерство отказывается от заключения соглашения с грантополучателем в случае обнаружения факта несоответствия грантополучателя требованиям, указанным в объявлении о проведении отбора, или представления </w:t>
      </w:r>
      <w:r>
        <w:lastRenderedPageBreak/>
        <w:t>грантополучателем недостоверной информации.</w:t>
      </w:r>
    </w:p>
    <w:p w:rsidR="00CC4374" w:rsidRDefault="00A81D3C">
      <w:pPr>
        <w:widowControl w:val="0"/>
        <w:spacing w:after="0"/>
        <w:ind w:firstLine="720"/>
        <w:jc w:val="both"/>
      </w:pPr>
      <w:r>
        <w:t>9.4. В случае отказа Министерства от заключения соглашения с грантополуча-телем по основаниям, предусмотренным пунктом 9.3 настоящего Порядка, отказа грантополучателя от заключения соглашения, неподписания грантополучателем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и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CC4374" w:rsidRDefault="00A81D3C">
      <w:pPr>
        <w:widowControl w:val="0"/>
        <w:spacing w:after="0"/>
        <w:ind w:firstLine="720"/>
        <w:jc w:val="both"/>
      </w:pPr>
      <w:r>
        <w:t>9.5. В случаях увеличения Министерству  лимитов бюджетных обязательств на предоставление гранта в пределах текущего финансового года, отказа грантополучателя от заключения соглашения, расторжения соглашения с грантополучателем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гранта или признанных грантополучателями, заявки которых в части запрашиваемого размера гранта не были удовлетворены в полном объеме, грант распределяется без повторного проведения отбора с учетом присвоенного ранее номера в рейтинге.</w:t>
      </w:r>
    </w:p>
    <w:p w:rsidR="00CC4374" w:rsidRDefault="00A81D3C">
      <w:pPr>
        <w:widowControl w:val="0"/>
        <w:spacing w:after="0"/>
        <w:ind w:firstLine="720"/>
        <w:jc w:val="both"/>
      </w:pPr>
      <w:r>
        <w:t>9.6. Грантополучатель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грантополучателя.</w:t>
      </w:r>
    </w:p>
    <w:p w:rsidR="00CC4374" w:rsidRDefault="00A81D3C">
      <w:pPr>
        <w:widowControl w:val="0"/>
        <w:spacing w:after="0"/>
        <w:ind w:firstLine="720"/>
        <w:jc w:val="both"/>
      </w:pPr>
      <w:r>
        <w:t>9.7. Министерство не позднее 10-го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либо об отказе в предоставлении гранта грантополучателям, которое оформляется приказом Министерства.</w:t>
      </w:r>
    </w:p>
    <w:p w:rsidR="00CC4374" w:rsidRDefault="00A81D3C">
      <w:pPr>
        <w:widowControl w:val="0"/>
        <w:spacing w:after="0"/>
        <w:ind w:firstLine="720"/>
        <w:jc w:val="both"/>
      </w:pPr>
      <w:r>
        <w:t>9.8. Основания для отказа грантополучателю в предоставлении гранта:</w:t>
      </w:r>
    </w:p>
    <w:p w:rsidR="00CC4374" w:rsidRDefault="00A81D3C">
      <w:pPr>
        <w:widowControl w:val="0"/>
        <w:spacing w:after="0"/>
        <w:ind w:firstLine="720"/>
        <w:jc w:val="both"/>
      </w:pPr>
      <w:r>
        <w:t>а) несоответствие представленных грантополучателем документов требованиям, определенным настоящим Порядком, или непредставление (представление не в полном объеме) указанных документов;</w:t>
      </w:r>
    </w:p>
    <w:p w:rsidR="00CC4374" w:rsidRDefault="00A81D3C">
      <w:pPr>
        <w:widowControl w:val="0"/>
        <w:spacing w:after="0"/>
        <w:ind w:firstLine="720"/>
        <w:jc w:val="both"/>
      </w:pPr>
      <w:r>
        <w:t xml:space="preserve">б) установление факта недостоверности представленной грантополучателем информации. </w:t>
      </w:r>
    </w:p>
    <w:p w:rsidR="00CC4374" w:rsidRDefault="00A81D3C">
      <w:pPr>
        <w:widowControl w:val="0"/>
        <w:spacing w:after="0"/>
        <w:ind w:firstLine="720"/>
        <w:jc w:val="both"/>
      </w:pPr>
      <w:r>
        <w:t>9.9. Министерство не позднее 10-го рабочего дня со дня принятия решения о предоставлении гранта перечисляет денежные средства на расчетные или корреспондентские счета, открытые грантополучателям, в учреждениях Центрального банка Российской Федерации или кредитных организациях.</w:t>
      </w:r>
    </w:p>
    <w:p w:rsidR="00CC4374" w:rsidRDefault="00CC4374">
      <w:pPr>
        <w:widowControl w:val="0"/>
        <w:spacing w:after="0"/>
        <w:ind w:firstLine="720"/>
        <w:jc w:val="center"/>
      </w:pPr>
    </w:p>
    <w:p w:rsidR="00CC4374" w:rsidRDefault="00A81D3C" w:rsidP="000F5E4E">
      <w:pPr>
        <w:widowControl w:val="0"/>
        <w:spacing w:after="0"/>
        <w:ind w:firstLine="720"/>
        <w:jc w:val="center"/>
      </w:pPr>
      <w:r>
        <w:t>X. Порядок представления отчетности, осуществления контроля (мониторинга) за соблюдением условий и порядка предоставления гранта и ответственность за их нарушение</w:t>
      </w:r>
    </w:p>
    <w:p w:rsidR="00CC4374" w:rsidRDefault="00CC4374">
      <w:pPr>
        <w:widowControl w:val="0"/>
        <w:spacing w:after="0"/>
        <w:ind w:firstLine="720"/>
      </w:pPr>
    </w:p>
    <w:p w:rsidR="00CC4374" w:rsidRDefault="00A81D3C">
      <w:pPr>
        <w:widowControl w:val="0"/>
        <w:spacing w:after="0"/>
        <w:ind w:firstLine="720"/>
        <w:jc w:val="both"/>
      </w:pPr>
      <w:r>
        <w:t>10.1. Грантополучатель представляет отчеты в системе «Электронный бюджет», по формам, предусмотренным типовыми формами, установленными Министерством финансов Республики Татарстан для соглашений:</w:t>
      </w:r>
    </w:p>
    <w:p w:rsidR="00CC4374" w:rsidRDefault="00A81D3C">
      <w:pPr>
        <w:widowControl w:val="0"/>
        <w:spacing w:after="0"/>
        <w:ind w:firstLine="720"/>
        <w:jc w:val="both"/>
      </w:pPr>
      <w:r>
        <w:lastRenderedPageBreak/>
        <w:t xml:space="preserve">отчет об осуществлении расходов, источником финансового обеспечения которых является грант, – ежеквартально не позднее 30-го календарного дня месяца, следующего за отчетным кварталом, в течение 12 месяцев со дня получения гранта; </w:t>
      </w:r>
    </w:p>
    <w:p w:rsidR="00CC4374" w:rsidRDefault="00A81D3C">
      <w:pPr>
        <w:widowControl w:val="0"/>
        <w:spacing w:after="0"/>
        <w:ind w:firstLine="720"/>
        <w:jc w:val="both"/>
      </w:pPr>
      <w:r>
        <w:t xml:space="preserve">отчет о достижении значения результата предоставления гранта – ежеквартально не позднее 30-го календарного дня месяца, следующего за отчетным кварталом, итоговый отчет не позднее 30-го календарного дня со дня завершения срока использования гранта. </w:t>
      </w:r>
    </w:p>
    <w:p w:rsidR="00CC4374" w:rsidRDefault="00A81D3C">
      <w:pPr>
        <w:widowControl w:val="0"/>
        <w:spacing w:after="0"/>
        <w:ind w:firstLine="720"/>
        <w:jc w:val="both"/>
      </w:pPr>
      <w:r>
        <w:t xml:space="preserve">10.2. Министерство осуществляет проверку и принятие отчетов, указанных в пункте 10.1 настоящего Порядка, в срок, не превышающий 90 рабочих дней со дня представления грантополучателем. </w:t>
      </w:r>
    </w:p>
    <w:p w:rsidR="00CC4374" w:rsidRDefault="00A81D3C">
      <w:pPr>
        <w:widowControl w:val="0"/>
        <w:spacing w:after="0"/>
        <w:ind w:firstLine="720"/>
        <w:jc w:val="both"/>
      </w:pPr>
      <w:r>
        <w:t>10.3. Мониторинг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Министерством в порядке и по формам, которые установлены порядком проведения мониторинга достижения результата, утвержденном Министерством финансов Российской Федерации.</w:t>
      </w:r>
    </w:p>
    <w:p w:rsidR="00CC4374" w:rsidRDefault="00A81D3C">
      <w:pPr>
        <w:widowControl w:val="0"/>
        <w:spacing w:after="0"/>
        <w:ind w:firstLine="720"/>
        <w:jc w:val="both"/>
      </w:pPr>
      <w:r>
        <w:t>10.4. Министерство осуществляет проверку соблюдения грантополучателем условий и порядка предоставления гранта, в том числе в части достижения результата предоставления гранта.</w:t>
      </w:r>
    </w:p>
    <w:p w:rsidR="00CC4374" w:rsidRDefault="00A81D3C">
      <w:pPr>
        <w:widowControl w:val="0"/>
        <w:spacing w:after="0"/>
        <w:ind w:firstLine="720"/>
        <w:jc w:val="both"/>
      </w:pPr>
      <w:r>
        <w:t>Органы государственного финансового контроля осуществляют проверку в соответствии со статьями 268</w:t>
      </w:r>
      <w:r>
        <w:rPr>
          <w:vertAlign w:val="superscript"/>
        </w:rPr>
        <w:t>1</w:t>
      </w:r>
      <w:r>
        <w:t xml:space="preserve"> и 269</w:t>
      </w:r>
      <w:r>
        <w:rPr>
          <w:vertAlign w:val="superscript"/>
        </w:rPr>
        <w:t>2</w:t>
      </w:r>
      <w:r>
        <w:t xml:space="preserve"> Бюджетного кодекса Российской Федерации.</w:t>
      </w:r>
    </w:p>
    <w:p w:rsidR="00CC4374" w:rsidRDefault="00A81D3C">
      <w:pPr>
        <w:widowControl w:val="0"/>
        <w:spacing w:after="0"/>
        <w:ind w:firstLine="720"/>
        <w:jc w:val="both"/>
      </w:pPr>
      <w:r>
        <w:t xml:space="preserve">10.5. Предоставленные гранты подлежат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от Министерства в случае нарушения грантополучателем порядка и условий, установленных при предоставлении гранта настоящим Порядком и соглашением, выявленных в том числе по фактам проверок, проведенных Министерством и органами государственного финансового контроля, а также в случае недостижения значения результата предоставления гранта, указанного в пункте 2.5 настоящего Порядка. </w:t>
      </w:r>
    </w:p>
    <w:p w:rsidR="00CC4374" w:rsidRDefault="00A81D3C">
      <w:pPr>
        <w:widowControl w:val="0"/>
        <w:spacing w:after="0"/>
        <w:ind w:firstLine="720"/>
        <w:jc w:val="both"/>
      </w:pPr>
      <w:r>
        <w:t xml:space="preserve">10.6. В случаях, предусмотренных соглашением, остатки гранта, не использованные в течение 12 месяцев со дня получения гранта, подлежат возврату в доход бюджета Республики Татарстан в 30-дневный срок, исчисляемый в рабочих днях, по истечении указанного срока использования гранта. </w:t>
      </w:r>
    </w:p>
    <w:p w:rsidR="00CC4374" w:rsidRDefault="00A81D3C">
      <w:pPr>
        <w:widowControl w:val="0"/>
        <w:spacing w:after="0"/>
        <w:ind w:firstLine="720"/>
        <w:jc w:val="both"/>
      </w:pPr>
      <w:r>
        <w:t xml:space="preserve">10.7. В случае отказа от добровольного возврата в доход бюджета Республики Татарстан средств, указанных в пунктах 10.5 и 10.6 настоящего Порядка, они подлежат взысканию Министерством в принудительном порядке в 30-дневный срок, исчисляемый в рабочих днях, в соответствии с законодательством Российской Федерации. </w:t>
      </w:r>
    </w:p>
    <w:p w:rsidR="00CC4374" w:rsidRDefault="00CC4374">
      <w:pPr>
        <w:widowControl w:val="0"/>
        <w:spacing w:after="0"/>
        <w:ind w:firstLine="708"/>
        <w:jc w:val="both"/>
      </w:pPr>
    </w:p>
    <w:p w:rsidR="00CC4374" w:rsidRDefault="00CC4374">
      <w:pPr>
        <w:widowControl w:val="0"/>
        <w:spacing w:after="0"/>
        <w:ind w:firstLine="708"/>
        <w:jc w:val="both"/>
      </w:pPr>
    </w:p>
    <w:p w:rsidR="00CC4374" w:rsidRDefault="00A81D3C">
      <w:pPr>
        <w:widowControl w:val="0"/>
        <w:spacing w:after="0"/>
        <w:ind w:firstLine="708"/>
        <w:jc w:val="center"/>
      </w:pPr>
      <w:r>
        <w:t>_______________________________</w:t>
      </w:r>
    </w:p>
    <w:p w:rsidR="00CC4374" w:rsidRDefault="00CC4374" w:rsidP="000F5E4E">
      <w:pPr>
        <w:widowControl w:val="0"/>
        <w:spacing w:before="120" w:after="120"/>
        <w:ind w:right="120"/>
        <w:jc w:val="both"/>
        <w:rPr>
          <w:rFonts w:ascii="PT Astra Serif" w:hAnsi="PT Astra Serif"/>
        </w:rPr>
      </w:pPr>
    </w:p>
    <w:p w:rsidR="00CC4374" w:rsidRDefault="00CC4374">
      <w:pPr>
        <w:widowControl w:val="0"/>
        <w:spacing w:before="120" w:after="120"/>
        <w:ind w:left="-589" w:right="120"/>
        <w:jc w:val="both"/>
        <w:rPr>
          <w:rFonts w:ascii="PT Astra Serif" w:hAnsi="PT Astra Serif"/>
        </w:rPr>
      </w:pPr>
    </w:p>
    <w:p w:rsidR="00CC4374" w:rsidRDefault="00CC4374">
      <w:pPr>
        <w:sectPr w:rsidR="00CC4374">
          <w:headerReference w:type="default" r:id="rId59"/>
          <w:pgSz w:w="11906" w:h="16838"/>
          <w:pgMar w:top="1134" w:right="567" w:bottom="1134" w:left="1134" w:header="709" w:footer="709" w:gutter="0"/>
          <w:pgNumType w:start="1"/>
          <w:cols w:space="720"/>
          <w:titlePg/>
        </w:sectPr>
      </w:pPr>
    </w:p>
    <w:p w:rsidR="00CC4374" w:rsidRDefault="00A81D3C">
      <w:pPr>
        <w:widowControl w:val="0"/>
        <w:spacing w:after="0"/>
        <w:ind w:right="120" w:firstLine="6804"/>
        <w:rPr>
          <w:rFonts w:ascii="PT Astra Serif" w:hAnsi="PT Astra Serif"/>
        </w:rPr>
      </w:pPr>
      <w:r>
        <w:rPr>
          <w:rFonts w:ascii="PT Astra Serif" w:hAnsi="PT Astra Serif"/>
        </w:rPr>
        <w:lastRenderedPageBreak/>
        <w:t>Утвержден</w:t>
      </w:r>
    </w:p>
    <w:p w:rsidR="00CC4374" w:rsidRDefault="00A81D3C">
      <w:pPr>
        <w:widowControl w:val="0"/>
        <w:spacing w:after="0"/>
        <w:ind w:right="120" w:firstLine="6804"/>
        <w:rPr>
          <w:rFonts w:ascii="PT Astra Serif" w:hAnsi="PT Astra Serif"/>
        </w:rPr>
      </w:pPr>
      <w:r>
        <w:rPr>
          <w:rFonts w:ascii="PT Astra Serif" w:hAnsi="PT Astra Serif"/>
        </w:rPr>
        <w:t>постановлением</w:t>
      </w:r>
    </w:p>
    <w:p w:rsidR="00CC4374" w:rsidRDefault="00A81D3C">
      <w:pPr>
        <w:widowControl w:val="0"/>
        <w:spacing w:after="0"/>
        <w:ind w:right="120" w:firstLine="6804"/>
        <w:rPr>
          <w:rFonts w:ascii="PT Astra Serif" w:hAnsi="PT Astra Serif"/>
        </w:rPr>
      </w:pPr>
      <w:r>
        <w:rPr>
          <w:rFonts w:ascii="PT Astra Serif" w:hAnsi="PT Astra Serif"/>
        </w:rPr>
        <w:t>Кабинета Министров</w:t>
      </w:r>
    </w:p>
    <w:p w:rsidR="00CC4374" w:rsidRDefault="00A81D3C">
      <w:pPr>
        <w:widowControl w:val="0"/>
        <w:spacing w:after="0"/>
        <w:ind w:right="120" w:firstLine="6804"/>
        <w:rPr>
          <w:rFonts w:ascii="PT Astra Serif" w:hAnsi="PT Astra Serif"/>
        </w:rPr>
      </w:pPr>
      <w:r>
        <w:rPr>
          <w:rFonts w:ascii="PT Astra Serif" w:hAnsi="PT Astra Serif"/>
        </w:rPr>
        <w:t>Республики Татарстан</w:t>
      </w:r>
    </w:p>
    <w:p w:rsidR="00CC4374" w:rsidRDefault="00A81D3C">
      <w:pPr>
        <w:widowControl w:val="0"/>
        <w:spacing w:after="0"/>
        <w:ind w:right="120" w:firstLine="6804"/>
        <w:rPr>
          <w:rFonts w:ascii="PT Astra Serif" w:hAnsi="PT Astra Serif"/>
        </w:rPr>
      </w:pPr>
      <w:r>
        <w:rPr>
          <w:rFonts w:ascii="PT Astra Serif" w:hAnsi="PT Astra Serif"/>
        </w:rPr>
        <w:t>от 14.07.2021 № 572</w:t>
      </w:r>
    </w:p>
    <w:p w:rsidR="00CC4374" w:rsidRDefault="00A81D3C">
      <w:pPr>
        <w:widowControl w:val="0"/>
        <w:spacing w:after="0"/>
        <w:ind w:right="120" w:firstLine="6804"/>
        <w:rPr>
          <w:rFonts w:ascii="PT Astra Serif" w:hAnsi="PT Astra Serif"/>
        </w:rPr>
      </w:pPr>
      <w:r>
        <w:rPr>
          <w:rFonts w:ascii="PT Astra Serif" w:hAnsi="PT Astra Serif"/>
        </w:rPr>
        <w:t>(в редакции постановления</w:t>
      </w:r>
    </w:p>
    <w:p w:rsidR="00CC4374" w:rsidRDefault="00A81D3C">
      <w:pPr>
        <w:widowControl w:val="0"/>
        <w:spacing w:after="0"/>
        <w:ind w:right="120" w:firstLine="6804"/>
        <w:rPr>
          <w:rFonts w:ascii="PT Astra Serif" w:hAnsi="PT Astra Serif"/>
        </w:rPr>
      </w:pPr>
      <w:r>
        <w:rPr>
          <w:rFonts w:ascii="PT Astra Serif" w:hAnsi="PT Astra Serif"/>
        </w:rPr>
        <w:t>Кабинета Министров</w:t>
      </w:r>
    </w:p>
    <w:p w:rsidR="00CC4374" w:rsidRDefault="00A81D3C">
      <w:pPr>
        <w:widowControl w:val="0"/>
        <w:spacing w:after="0"/>
        <w:ind w:right="120" w:firstLine="6804"/>
        <w:rPr>
          <w:rFonts w:ascii="PT Astra Serif" w:hAnsi="PT Astra Serif"/>
        </w:rPr>
      </w:pPr>
      <w:r>
        <w:rPr>
          <w:rFonts w:ascii="PT Astra Serif" w:hAnsi="PT Astra Serif"/>
        </w:rPr>
        <w:t>Республики Татарстан</w:t>
      </w:r>
    </w:p>
    <w:p w:rsidR="00CC4374" w:rsidRDefault="00A81D3C">
      <w:pPr>
        <w:widowControl w:val="0"/>
        <w:spacing w:after="0"/>
        <w:ind w:firstLine="6804"/>
        <w:rPr>
          <w:rFonts w:ascii="PT Astra Serif" w:hAnsi="PT Astra Serif"/>
          <w:sz w:val="24"/>
        </w:rPr>
      </w:pPr>
      <w:r>
        <w:rPr>
          <w:rFonts w:ascii="PT Astra Serif" w:hAnsi="PT Astra Serif"/>
        </w:rPr>
        <w:t>от ________ 2024 № _____)</w:t>
      </w:r>
    </w:p>
    <w:p w:rsidR="00CC4374" w:rsidRDefault="00CC4374">
      <w:pPr>
        <w:widowControl w:val="0"/>
        <w:spacing w:after="0"/>
        <w:jc w:val="right"/>
        <w:rPr>
          <w:sz w:val="24"/>
        </w:rPr>
      </w:pPr>
    </w:p>
    <w:p w:rsidR="00CC4374" w:rsidRDefault="00A81D3C">
      <w:pPr>
        <w:widowControl w:val="0"/>
        <w:spacing w:after="0"/>
        <w:jc w:val="center"/>
        <w:rPr>
          <w:b/>
          <w:sz w:val="24"/>
        </w:rPr>
      </w:pPr>
      <w:r>
        <w:t>Порядок</w:t>
      </w:r>
    </w:p>
    <w:p w:rsidR="00CC4374" w:rsidRDefault="00A81D3C">
      <w:pPr>
        <w:widowControl w:val="0"/>
        <w:spacing w:after="0"/>
        <w:jc w:val="center"/>
      </w:pPr>
      <w:r>
        <w:t xml:space="preserve">предоставления из бюджета Республики Татарстан гранта на развитие </w:t>
      </w:r>
    </w:p>
    <w:p w:rsidR="00CC4374" w:rsidRDefault="00A81D3C">
      <w:pPr>
        <w:widowControl w:val="0"/>
        <w:spacing w:after="0"/>
        <w:jc w:val="center"/>
      </w:pPr>
      <w:r>
        <w:t xml:space="preserve">материально-технической базы начинающих сельскохозяйственных </w:t>
      </w:r>
    </w:p>
    <w:p w:rsidR="00CC4374" w:rsidRDefault="00A81D3C">
      <w:pPr>
        <w:widowControl w:val="0"/>
        <w:spacing w:after="0"/>
        <w:jc w:val="center"/>
        <w:rPr>
          <w:b/>
          <w:sz w:val="24"/>
        </w:rPr>
      </w:pPr>
      <w:r>
        <w:t>потребительских кооперативов</w:t>
      </w:r>
    </w:p>
    <w:p w:rsidR="00CC4374" w:rsidRDefault="00CC4374">
      <w:pPr>
        <w:widowControl w:val="0"/>
        <w:spacing w:after="0"/>
        <w:jc w:val="center"/>
        <w:rPr>
          <w:sz w:val="24"/>
        </w:rPr>
      </w:pPr>
    </w:p>
    <w:p w:rsidR="00CC4374" w:rsidRDefault="00A81D3C">
      <w:pPr>
        <w:widowControl w:val="0"/>
        <w:spacing w:after="0"/>
        <w:jc w:val="center"/>
      </w:pPr>
      <w:r>
        <w:t>I. Общие положения</w:t>
      </w:r>
    </w:p>
    <w:p w:rsidR="00CC4374" w:rsidRDefault="00CC4374">
      <w:pPr>
        <w:widowControl w:val="0"/>
        <w:spacing w:after="0"/>
        <w:jc w:val="center"/>
        <w:rPr>
          <w:sz w:val="24"/>
        </w:rPr>
      </w:pPr>
    </w:p>
    <w:p w:rsidR="00CC4374" w:rsidRDefault="00A81D3C">
      <w:pPr>
        <w:pStyle w:val="a7"/>
        <w:widowControl w:val="0"/>
        <w:numPr>
          <w:ilvl w:val="1"/>
          <w:numId w:val="1"/>
        </w:numPr>
        <w:ind w:left="0" w:firstLine="708"/>
        <w:jc w:val="both"/>
      </w:pPr>
      <w:r>
        <w:t>Настоящий Порядок устанавливает цели, условия и порядок предоставления из бюджета Республики Татарстан гранта в форме субсидии на развитие материально-технической базы начинающих сельскохозяйственных потребительских кооперативов, предоставляемого для финансового обеспечения их затрат, связанных с реализацией проекта развития материально – технической базы и создания новых постоянных рабочих мест на сельских территориях и на территориях сельских агломераций, исходя из расчета создания не менее одного нового постоянного рабочего места на каждые 10,0 млн рублей гранта в году его получения, но не менее одного нового постоянного рабочего места на один грант, в срок не позднее 24 месяцев со дня предоставления гранта (далее - грант).</w:t>
      </w:r>
    </w:p>
    <w:p w:rsidR="00CC4374" w:rsidRDefault="00A81D3C">
      <w:pPr>
        <w:pStyle w:val="a7"/>
        <w:widowControl w:val="0"/>
        <w:spacing w:after="0"/>
        <w:ind w:left="0" w:firstLine="708"/>
        <w:jc w:val="both"/>
      </w:pPr>
      <w:r>
        <w:t>1.2. Понятия, используемые в настоящем Порядке:</w:t>
      </w:r>
    </w:p>
    <w:p w:rsidR="00CC4374" w:rsidRDefault="00A81D3C">
      <w:pPr>
        <w:widowControl w:val="0"/>
        <w:spacing w:after="0"/>
        <w:ind w:firstLine="708"/>
        <w:jc w:val="both"/>
      </w:pPr>
      <w:r>
        <w:t xml:space="preserve">участник отбора – начинающий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60" w:history="1">
        <w:r>
          <w:t>законом</w:t>
        </w:r>
      </w:hyperlink>
      <w:r>
        <w:t xml:space="preserve"> от 8 декабря 1995 года</w:t>
      </w:r>
      <w:r w:rsidR="000F5E4E">
        <w:t xml:space="preserve">                 </w:t>
      </w:r>
      <w:r>
        <w:t xml:space="preserve"> № 193-ФЗ «О сельскохозяйственной кооперации», или потребительское общество (кооператив), действующие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не менее </w:t>
      </w:r>
      <w:r w:rsidR="000F5E4E">
        <w:t xml:space="preserve">                         </w:t>
      </w:r>
      <w:r>
        <w:t>70 процентов выручки которого формируется за счет осуществления перерабатывающей и (или) сбытовой деятельности указанной продукции;</w:t>
      </w:r>
    </w:p>
    <w:p w:rsidR="00CC4374" w:rsidRDefault="00A81D3C">
      <w:pPr>
        <w:widowControl w:val="0"/>
        <w:spacing w:after="0"/>
        <w:ind w:firstLine="708"/>
        <w:jc w:val="both"/>
      </w:pPr>
      <w:r>
        <w:t>заявка – подаваемая участником отбора в Министерство сельского хозяйства и продовольствия Республики Татарстан (далее – Министерство) заявка на участие в отборе грантополучателей;</w:t>
      </w:r>
    </w:p>
    <w:p w:rsidR="00CC4374" w:rsidRDefault="00A81D3C">
      <w:pPr>
        <w:widowControl w:val="0"/>
        <w:spacing w:after="0"/>
        <w:ind w:firstLine="708"/>
        <w:jc w:val="both"/>
      </w:pPr>
      <w:r>
        <w:lastRenderedPageBreak/>
        <w:t>проект – представляемый в конкурсную комиссию Министерства документ (бизнес-план) по развитию материально-технической базы начинающих сельскохозяйственных потребительских кооперативов участника отбора,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определяется в соглашении о предоставлении гранта (далее – соглашение);</w:t>
      </w:r>
    </w:p>
    <w:p w:rsidR="00CC4374" w:rsidRDefault="00A81D3C">
      <w:pPr>
        <w:widowControl w:val="0"/>
        <w:spacing w:after="0"/>
        <w:ind w:firstLine="708"/>
        <w:jc w:val="both"/>
      </w:pPr>
      <w:r>
        <w:t xml:space="preserve">конкурсная комиссия – комиссия по отбору проектов, состав которой утверждается приказом Министерства, не менее 50 процентов членов которой составляют члены, не являющиеся государственными или муниципальными служащими; </w:t>
      </w:r>
    </w:p>
    <w:p w:rsidR="00CC4374" w:rsidRDefault="00A81D3C">
      <w:pPr>
        <w:widowControl w:val="0"/>
        <w:spacing w:after="0"/>
        <w:ind w:firstLine="708"/>
        <w:jc w:val="both"/>
      </w:pPr>
      <w:r>
        <w:t>план расходов – постатейная смета запланированных расходов по направлениям использования гранта, представленная для участия в отборе,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средства);</w:t>
      </w:r>
    </w:p>
    <w:p w:rsidR="00CC4374" w:rsidRDefault="00A81D3C">
      <w:pPr>
        <w:widowControl w:val="0"/>
        <w:spacing w:after="0"/>
        <w:ind w:firstLine="708"/>
        <w:jc w:val="both"/>
      </w:pPr>
      <w:r>
        <w:t>плановые показатели деятельности – производственные и экономические показатели, включаемые в проект, в том числе количество новых постоянных рабочих мест и работников, сведения о которых подтверждаются справкой налогового органа, в течение семи лет с даты получения гранта, объем производства и реализации сельскохозяйственной продукции, выраженный в натуральных и денежных показателях, увеличение членской базы участника отбора;</w:t>
      </w:r>
    </w:p>
    <w:p w:rsidR="00CC4374" w:rsidRDefault="00A81D3C">
      <w:pPr>
        <w:widowControl w:val="0"/>
        <w:spacing w:after="0"/>
        <w:ind w:firstLine="708"/>
        <w:jc w:val="both"/>
      </w:pPr>
      <w:r>
        <w:t>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w:t>
      </w:r>
    </w:p>
    <w:p w:rsidR="00CC4374" w:rsidRDefault="00A81D3C">
      <w:pPr>
        <w:widowControl w:val="0"/>
        <w:spacing w:after="0"/>
        <w:ind w:firstLine="708"/>
        <w:jc w:val="both"/>
      </w:pPr>
      <w:r>
        <w:t>Перечень сельских агломераций утвержден приказом Министерства</w:t>
      </w:r>
      <w:r w:rsidRPr="002F0C49">
        <w:t xml:space="preserve"> от 08.04.2024 № 95/2-пр</w:t>
      </w:r>
      <w:r>
        <w:t xml:space="preserve"> «Об утверждении перечня сельских территорий Республики Татарстан и перечня сельских агломераций Республики Татарстан»;</w:t>
      </w:r>
    </w:p>
    <w:p w:rsidR="00CC4374" w:rsidRDefault="00A81D3C">
      <w:pPr>
        <w:widowControl w:val="0"/>
        <w:spacing w:after="0"/>
        <w:ind w:firstLine="708"/>
        <w:jc w:val="both"/>
      </w:pPr>
      <w:r>
        <w:t>сельские территории – сельские поселения, объединенные общей территорией в границах муниципального района.</w:t>
      </w:r>
    </w:p>
    <w:p w:rsidR="00CC4374" w:rsidRDefault="00A81D3C">
      <w:pPr>
        <w:widowControl w:val="0"/>
        <w:spacing w:after="0"/>
        <w:ind w:firstLine="708"/>
        <w:jc w:val="both"/>
      </w:pPr>
      <w:r>
        <w:t>Перечень сельских территорий утвержден приказом Министерства от 05.03.2020 № 48/2-пр «Об утверждении перечня сельских территорий Республики Татарстан и перечня сельских агломераций Республики Татарстан».</w:t>
      </w:r>
    </w:p>
    <w:p w:rsidR="00CC4374" w:rsidRDefault="00A81D3C">
      <w:pPr>
        <w:widowControl w:val="0"/>
        <w:spacing w:after="0"/>
        <w:ind w:firstLine="708"/>
        <w:jc w:val="both"/>
      </w:pPr>
      <w:r>
        <w:t>1.3. Грант предоставляется в рамках регионального проекта «Поддержка малых форм хозяйствования»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rsidR="00CC4374" w:rsidRDefault="00A81D3C">
      <w:pPr>
        <w:widowControl w:val="0"/>
        <w:spacing w:after="0"/>
        <w:ind w:firstLine="708"/>
        <w:jc w:val="both"/>
      </w:pPr>
      <w:r>
        <w:t xml:space="preserve">1.4. Органом государственной власти, осуществляющим функции главного </w:t>
      </w:r>
      <w:r>
        <w:lastRenderedPageBreak/>
        <w:t>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является Министерство.</w:t>
      </w:r>
    </w:p>
    <w:p w:rsidR="00CC4374" w:rsidRDefault="00A81D3C">
      <w:pPr>
        <w:widowControl w:val="0"/>
        <w:spacing w:after="0"/>
        <w:ind w:firstLine="708"/>
        <w:jc w:val="both"/>
      </w:pPr>
      <w:r>
        <w:t>1.5. Информация о гранте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rsidR="00CC4374" w:rsidRDefault="00A81D3C">
      <w:pPr>
        <w:widowControl w:val="0"/>
        <w:spacing w:after="0"/>
        <w:ind w:firstLine="708"/>
        <w:jc w:val="both"/>
      </w:pPr>
      <w:r>
        <w:t>1.6. Способом проведения отбора грантополучателей является конкурс, который заключается в определении грантополучателя исходя из наилучших условий достижения результата предоставления гранта.</w:t>
      </w:r>
    </w:p>
    <w:p w:rsidR="00CC4374" w:rsidRDefault="00A81D3C">
      <w:pPr>
        <w:widowControl w:val="0"/>
        <w:spacing w:after="0"/>
        <w:ind w:firstLine="708"/>
        <w:jc w:val="both"/>
      </w:pPr>
      <w:r>
        <w:t>1.7. Отбор осуществляется в государственной интегрированной информационной системе управления общественными финансами «Электронный бюджет» (да-   лее – система «Электронный бюджет»).</w:t>
      </w:r>
    </w:p>
    <w:p w:rsidR="00CC4374" w:rsidRDefault="00A81D3C">
      <w:pPr>
        <w:widowControl w:val="0"/>
        <w:spacing w:after="0"/>
        <w:ind w:firstLine="708"/>
        <w:jc w:val="both"/>
      </w:pPr>
      <w:r>
        <w:t>1.8.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rsidR="00CC4374" w:rsidRDefault="00A81D3C">
      <w:pPr>
        <w:widowControl w:val="0"/>
        <w:spacing w:after="0"/>
        <w:ind w:firstLine="708"/>
        <w:jc w:val="both"/>
      </w:pPr>
      <w:r>
        <w:t>1.9.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C4374" w:rsidRDefault="00A81D3C">
      <w:pPr>
        <w:widowControl w:val="0"/>
        <w:spacing w:after="0"/>
        <w:ind w:firstLine="708"/>
        <w:jc w:val="both"/>
        <w:rPr>
          <w:spacing w:val="-4"/>
        </w:rPr>
      </w:pPr>
      <w:r>
        <w:rPr>
          <w:spacing w:val="-4"/>
        </w:rPr>
        <w:t>1.10. Способом предоставления гранта является финансовое обеспечение затрат.</w:t>
      </w:r>
    </w:p>
    <w:p w:rsidR="00CC4374" w:rsidRDefault="00CC4374">
      <w:pPr>
        <w:widowControl w:val="0"/>
        <w:spacing w:after="0"/>
        <w:ind w:firstLine="708"/>
        <w:jc w:val="both"/>
      </w:pPr>
    </w:p>
    <w:p w:rsidR="00CC4374" w:rsidRDefault="00A81D3C">
      <w:pPr>
        <w:widowControl w:val="0"/>
        <w:spacing w:after="0"/>
        <w:ind w:firstLine="708"/>
        <w:jc w:val="center"/>
      </w:pPr>
      <w:r>
        <w:t>II. Условия предоставления гранта</w:t>
      </w:r>
    </w:p>
    <w:p w:rsidR="00CC4374" w:rsidRDefault="00CC4374">
      <w:pPr>
        <w:widowControl w:val="0"/>
        <w:spacing w:after="0"/>
        <w:ind w:firstLine="708"/>
        <w:jc w:val="center"/>
      </w:pPr>
    </w:p>
    <w:p w:rsidR="00CC4374" w:rsidRDefault="00A81D3C">
      <w:pPr>
        <w:widowControl w:val="0"/>
        <w:spacing w:after="0"/>
        <w:ind w:firstLine="708"/>
        <w:jc w:val="both"/>
      </w:pPr>
      <w:r>
        <w:t>2.1. Направления расходов, источником финансового обеспечения которых является грант:</w:t>
      </w:r>
    </w:p>
    <w:p w:rsidR="00CC4374" w:rsidRDefault="00A81D3C">
      <w:pPr>
        <w:widowControl w:val="0"/>
        <w:spacing w:after="0"/>
        <w:ind w:firstLine="708"/>
        <w:jc w:val="both"/>
      </w:pPr>
      <w:r>
        <w:t>приобретение, строительство, капитальный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и продуктов переработки, указанных продукции и дикорастущих пищевых ресурсов (да- лее – производственные объекты);</w:t>
      </w:r>
    </w:p>
    <w:p w:rsidR="00CC4374" w:rsidRDefault="00A81D3C">
      <w:pPr>
        <w:widowControl w:val="0"/>
        <w:spacing w:after="0"/>
        <w:ind w:firstLine="708"/>
        <w:jc w:val="both"/>
      </w:pPr>
      <w:r>
        <w:t>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указанных продукции и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w:t>
      </w:r>
      <w:r>
        <w:lastRenderedPageBreak/>
        <w:t>санитарной экспертизы.            Перечень указанных оборудования и техники утверждается приказом Министерства;</w:t>
      </w:r>
    </w:p>
    <w:p w:rsidR="00CC4374" w:rsidRDefault="00A81D3C">
      <w:pPr>
        <w:widowControl w:val="0"/>
        <w:spacing w:after="0"/>
        <w:ind w:firstLine="708"/>
        <w:jc w:val="both"/>
      </w:pPr>
      <w: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w:t>
      </w:r>
    </w:p>
    <w:p w:rsidR="00CC4374" w:rsidRDefault="00A81D3C">
      <w:pPr>
        <w:widowControl w:val="0"/>
        <w:spacing w:after="0"/>
        <w:ind w:firstLine="708"/>
        <w:jc w:val="both"/>
      </w:pPr>
      <w:r>
        <w:t>приобретение и монтаж оборудования для рыбоводной инфраструктуры и аквакультуры (товарного рыбоводства).</w:t>
      </w:r>
    </w:p>
    <w:p w:rsidR="00CC4374" w:rsidRDefault="00A81D3C">
      <w:pPr>
        <w:widowControl w:val="0"/>
        <w:spacing w:after="0"/>
        <w:ind w:firstLine="708"/>
        <w:jc w:val="both"/>
      </w:pPr>
      <w:r>
        <w:t>Приобретение имущества, ранее приобретенного с участием средств государственной поддержки, за счет средств гранта не допускается.</w:t>
      </w:r>
    </w:p>
    <w:p w:rsidR="00CC4374" w:rsidRDefault="00A81D3C">
      <w:pPr>
        <w:widowControl w:val="0"/>
        <w:spacing w:after="0"/>
        <w:ind w:firstLine="708"/>
        <w:jc w:val="both"/>
      </w:pPr>
      <w:r>
        <w:t>2.2. Грант предоставляется грантополучателю при соблюдении следующих условий:</w:t>
      </w:r>
    </w:p>
    <w:p w:rsidR="00CC4374" w:rsidRDefault="00A81D3C">
      <w:pPr>
        <w:widowControl w:val="0"/>
        <w:spacing w:after="0"/>
        <w:ind w:firstLine="708"/>
        <w:jc w:val="both"/>
      </w:pPr>
      <w:r>
        <w:t>а) наличие обязательств по форме, утверждаемой приказом Министерства:</w:t>
      </w:r>
    </w:p>
    <w:p w:rsidR="00CC4374" w:rsidRDefault="00A81D3C">
      <w:pPr>
        <w:widowControl w:val="0"/>
        <w:spacing w:after="0"/>
        <w:ind w:firstLine="708"/>
        <w:jc w:val="both"/>
      </w:pPr>
      <w:r>
        <w:t>об освоении средств гранта в течение 24 месяцев со дня поступления средств на счет грантополучателя;</w:t>
      </w:r>
    </w:p>
    <w:p w:rsidR="00CC4374" w:rsidRDefault="00A81D3C">
      <w:pPr>
        <w:widowControl w:val="0"/>
        <w:spacing w:after="0"/>
        <w:ind w:firstLine="708"/>
        <w:jc w:val="both"/>
      </w:pPr>
      <w:r>
        <w:t>об оплате не менее 10 процентов стоимости имущества, выполняемых работ, оказываемых услуг, приобретаемых с использованием средств гранта, указанных в проекте плана расходов, за счет собственных средств;</w:t>
      </w:r>
    </w:p>
    <w:p w:rsidR="00CC4374" w:rsidRDefault="00A81D3C">
      <w:pPr>
        <w:widowControl w:val="0"/>
        <w:spacing w:after="0"/>
        <w:ind w:firstLine="708"/>
        <w:jc w:val="both"/>
      </w:pPr>
      <w:r>
        <w:t>о включении в неделимый фонд грантополучателя имущества, приобретенного с использованием средств гранта и собственных средств;</w:t>
      </w:r>
    </w:p>
    <w:p w:rsidR="00CC4374" w:rsidRDefault="00A81D3C">
      <w:pPr>
        <w:widowControl w:val="0"/>
        <w:spacing w:after="0"/>
        <w:ind w:firstLine="708"/>
        <w:jc w:val="both"/>
      </w:pPr>
      <w:r>
        <w:t>о возврате средств гранта в бюджет Республики Татарстан в случае использования грантополучателем полученного гранта на направления расходов, не предусмотренные настоящим Порядком, или с нарушением сроков его освоения, а также в случае ликвидации грантополучателя или отчуждения имущества, приобретаемого с участием средств гранта (дарение, передача в аренду, обмен или взнос в виде пая, вклад или отчуждение иным образом), до</w:t>
      </w:r>
      <w:r w:rsidRPr="002F0C49">
        <w:t xml:space="preserve"> истечения срока </w:t>
      </w:r>
      <w:r>
        <w:t>действия соглашения;</w:t>
      </w:r>
    </w:p>
    <w:p w:rsidR="00CC4374" w:rsidRDefault="00A81D3C">
      <w:pPr>
        <w:widowControl w:val="0"/>
        <w:spacing w:after="0"/>
        <w:ind w:firstLine="708"/>
        <w:jc w:val="both"/>
      </w:pPr>
      <w:r>
        <w:t>о сохранении новых постоянных рабочих мест в течение семи лет с даты получения гранта;</w:t>
      </w:r>
    </w:p>
    <w:p w:rsidR="00CC4374" w:rsidRDefault="00A81D3C">
      <w:pPr>
        <w:widowControl w:val="0"/>
        <w:spacing w:after="0"/>
        <w:ind w:firstLine="708"/>
        <w:jc w:val="both"/>
      </w:pPr>
      <w:r>
        <w:t>о ежегодном приросте объема сельскохозяйственной продукции, реализованной грантополучателем, не менее чем на 8 процентов;</w:t>
      </w:r>
    </w:p>
    <w:p w:rsidR="00CC4374" w:rsidRDefault="00A81D3C">
      <w:pPr>
        <w:widowControl w:val="0"/>
        <w:spacing w:after="0"/>
        <w:ind w:firstLine="708"/>
        <w:jc w:val="both"/>
      </w:pPr>
      <w:r>
        <w:t>об обеспечении доли объемов сбора и переработки, транспортировки, хранения сельскохозяйственной продукции собственного производства, включая продукцию первичной переработки, произведенную из сельскохозяйственного сырья собственного производства членами участника отбора, а также выполненных работ (услуг) для членов данного участника отбора в общем объеме не менее 50 процентов;</w:t>
      </w:r>
    </w:p>
    <w:p w:rsidR="00CC4374" w:rsidRDefault="00A81D3C">
      <w:pPr>
        <w:widowControl w:val="0"/>
        <w:spacing w:after="0"/>
        <w:ind w:firstLine="708"/>
        <w:jc w:val="both"/>
      </w:pPr>
      <w:r>
        <w:t>б) участник отбора является членом ревизионного союза сельскохозяйственных кооперативов и ежегодно представляет в Министерство ревизионное заключение по результатам своей финансово-хозяйственной деятельности;</w:t>
      </w:r>
    </w:p>
    <w:p w:rsidR="00CC4374" w:rsidRDefault="00A81D3C">
      <w:pPr>
        <w:widowControl w:val="0"/>
        <w:spacing w:after="0"/>
        <w:ind w:firstLine="708"/>
        <w:jc w:val="both"/>
      </w:pPr>
      <w:r>
        <w:t>в) при использовании гранта на строительство, реконструкцию, капитальный ремонт производственных объектов грантополучатель обязуется:</w:t>
      </w:r>
    </w:p>
    <w:p w:rsidR="00CC4374" w:rsidRDefault="00A81D3C">
      <w:pPr>
        <w:widowControl w:val="0"/>
        <w:spacing w:after="0"/>
        <w:ind w:firstLine="708"/>
        <w:jc w:val="both"/>
      </w:pPr>
      <w:r>
        <w:t>разработать и представить проектно-сметную документацию, прошедшую государственную экспертизу, в срок не позднее 6 месяцев со дня заключения соглашения;</w:t>
      </w:r>
    </w:p>
    <w:p w:rsidR="00CC4374" w:rsidRDefault="00A81D3C">
      <w:pPr>
        <w:widowControl w:val="0"/>
        <w:spacing w:after="0"/>
        <w:ind w:firstLine="708"/>
        <w:jc w:val="both"/>
      </w:pPr>
      <w:r>
        <w:rPr>
          <w:spacing w:val="-6"/>
        </w:rPr>
        <w:t xml:space="preserve">выполнить строительно-монтажные работы подрядным способом и в ходе </w:t>
      </w:r>
      <w:r>
        <w:rPr>
          <w:spacing w:val="-6"/>
        </w:rPr>
        <w:lastRenderedPageBreak/>
        <w:t>производства работ осуществить строительный контроль организацией, имеющей допуск саморегулируемой организации, и при условии, что выполняющие данную работу специалисты включены в Национальный реестр специалистов в области строительства</w:t>
      </w:r>
      <w:r>
        <w:t>;</w:t>
      </w:r>
    </w:p>
    <w:p w:rsidR="00CC4374" w:rsidRDefault="00A81D3C">
      <w:pPr>
        <w:widowControl w:val="0"/>
        <w:spacing w:after="0"/>
        <w:ind w:firstLine="708"/>
        <w:jc w:val="both"/>
      </w:pPr>
      <w:r>
        <w:t>г) запрет на приобретение грантополучателем, а также иными юридическими лицами, получающими средства на основании договоров (соглашений), заключенных с грантополучателем, за счет полученных из бюджета Республики Татарстан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C4374" w:rsidRDefault="00A81D3C">
      <w:pPr>
        <w:widowControl w:val="0"/>
        <w:spacing w:after="0"/>
        <w:ind w:firstLine="708"/>
        <w:jc w:val="both"/>
      </w:pPr>
      <w:r>
        <w:t xml:space="preserve">д) согласие грантополучателя, лиц, получающих средства на основании договоров (соглашений),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61" w:history="1">
        <w:r>
          <w:t>статьями 268</w:t>
        </w:r>
        <w:r>
          <w:rPr>
            <w:vertAlign w:val="superscript"/>
          </w:rPr>
          <w:t>1</w:t>
        </w:r>
      </w:hyperlink>
      <w:r>
        <w:t xml:space="preserve"> и </w:t>
      </w:r>
      <w:hyperlink r:id="rId62" w:history="1">
        <w:r>
          <w:t>269</w:t>
        </w:r>
        <w:r>
          <w:rPr>
            <w:vertAlign w:val="superscript"/>
          </w:rPr>
          <w:t>2</w:t>
        </w:r>
      </w:hyperlink>
      <w:r>
        <w:t xml:space="preserve"> Бюджетного кодекса Российской Федерации и на включение таких положений в соглашение.</w:t>
      </w:r>
    </w:p>
    <w:p w:rsidR="00CC4374" w:rsidRDefault="00A81D3C">
      <w:pPr>
        <w:widowControl w:val="0"/>
        <w:spacing w:after="0"/>
        <w:ind w:firstLine="708"/>
        <w:jc w:val="both"/>
      </w:pPr>
      <w:r>
        <w:t>2.3. Размер гранта (G) на реализацию проекта определяется по следующей формуле:</w:t>
      </w:r>
    </w:p>
    <w:p w:rsidR="00CC4374" w:rsidRDefault="00CC4374">
      <w:pPr>
        <w:widowControl w:val="0"/>
        <w:spacing w:after="0"/>
        <w:ind w:firstLine="708"/>
        <w:jc w:val="both"/>
      </w:pPr>
    </w:p>
    <w:p w:rsidR="00CC4374" w:rsidRDefault="00A81D3C">
      <w:pPr>
        <w:widowControl w:val="0"/>
        <w:spacing w:before="120" w:after="120"/>
        <w:ind w:left="120" w:right="120" w:firstLine="708"/>
        <w:jc w:val="center"/>
      </w:pPr>
      <w:r>
        <w:t>G = P – S,</w:t>
      </w:r>
    </w:p>
    <w:p w:rsidR="00CC4374" w:rsidRDefault="00CC4374">
      <w:pPr>
        <w:widowControl w:val="0"/>
        <w:spacing w:after="0"/>
        <w:ind w:firstLine="708"/>
        <w:jc w:val="both"/>
      </w:pPr>
    </w:p>
    <w:p w:rsidR="00CC4374" w:rsidRDefault="00A81D3C">
      <w:pPr>
        <w:widowControl w:val="0"/>
        <w:spacing w:after="0"/>
        <w:ind w:firstLine="708"/>
        <w:jc w:val="both"/>
      </w:pPr>
      <w:r>
        <w:t>где:</w:t>
      </w:r>
    </w:p>
    <w:p w:rsidR="00CC4374" w:rsidRPr="002F0C49" w:rsidRDefault="00A81D3C">
      <w:pPr>
        <w:widowControl w:val="0"/>
        <w:spacing w:after="0"/>
        <w:ind w:firstLine="708"/>
        <w:jc w:val="both"/>
      </w:pPr>
      <w:r w:rsidRPr="002F0C49">
        <w:t>P - общая стоимость проекта (с учетом налога на добавленную стоимость);</w:t>
      </w:r>
    </w:p>
    <w:p w:rsidR="00CC4374" w:rsidRDefault="00A81D3C">
      <w:pPr>
        <w:widowControl w:val="0"/>
        <w:spacing w:after="0"/>
        <w:ind w:firstLine="708"/>
        <w:jc w:val="both"/>
      </w:pPr>
      <w:r>
        <w:t>S - сумма собственных средств участника отбора, составляющая не менее 10 процентов от стоимости проекта.</w:t>
      </w:r>
    </w:p>
    <w:p w:rsidR="00CC4374" w:rsidRDefault="00A81D3C">
      <w:pPr>
        <w:widowControl w:val="0"/>
        <w:spacing w:after="0"/>
        <w:ind w:firstLine="708"/>
        <w:jc w:val="both"/>
      </w:pPr>
      <w:r>
        <w:t xml:space="preserve">Максимальный размер гранта составляет не более 15,0 млн.рублей на одного грантополучателя и не более 90 процентов от общей </w:t>
      </w:r>
      <w:r w:rsidRPr="002F0C49">
        <w:t>стоимости проекта.</w:t>
      </w:r>
    </w:p>
    <w:p w:rsidR="00CC4374" w:rsidRDefault="00A81D3C">
      <w:pPr>
        <w:widowControl w:val="0"/>
        <w:spacing w:after="0"/>
        <w:ind w:firstLine="708"/>
        <w:jc w:val="both"/>
      </w:pPr>
      <w:r>
        <w:t>2.4. Для оценки эффективности предоставления гранта применяется следующий результат предоставления гранта:</w:t>
      </w:r>
    </w:p>
    <w:p w:rsidR="00CC4374" w:rsidRDefault="00A81D3C">
      <w:pPr>
        <w:widowControl w:val="0"/>
        <w:spacing w:after="0"/>
        <w:ind w:firstLine="708"/>
        <w:jc w:val="both"/>
      </w:pPr>
      <w:r>
        <w:t>обеспечен прирост объема сельскохозяйственной продукции, реализованной в отчетном году грантополучателем, по отношению к предыдущему году не менее чем на 8 процентов в сроки не позднее 24 месяцев со дня получения гранта в течение пяти лет, включая отчетный год.</w:t>
      </w:r>
    </w:p>
    <w:p w:rsidR="00CC4374" w:rsidRDefault="00CC4374">
      <w:pPr>
        <w:widowControl w:val="0"/>
        <w:spacing w:after="0"/>
        <w:ind w:firstLine="708"/>
        <w:jc w:val="both"/>
      </w:pPr>
    </w:p>
    <w:p w:rsidR="00CC4374" w:rsidRDefault="00A81D3C">
      <w:pPr>
        <w:widowControl w:val="0"/>
        <w:spacing w:after="0"/>
        <w:ind w:firstLine="708"/>
        <w:jc w:val="center"/>
      </w:pPr>
      <w:r>
        <w:t>III. Требования к участникам отбора</w:t>
      </w:r>
    </w:p>
    <w:p w:rsidR="00CC4374" w:rsidRDefault="00CC4374">
      <w:pPr>
        <w:widowControl w:val="0"/>
        <w:spacing w:after="0"/>
        <w:ind w:firstLine="708"/>
        <w:jc w:val="center"/>
      </w:pPr>
    </w:p>
    <w:p w:rsidR="00CC4374" w:rsidRDefault="00A81D3C">
      <w:pPr>
        <w:widowControl w:val="0"/>
        <w:spacing w:after="0"/>
        <w:ind w:firstLine="708"/>
        <w:jc w:val="both"/>
      </w:pPr>
      <w:r>
        <w:t xml:space="preserve">3.1. Участник отбора по состоянию на даты рассмотрения заявки и заключения соглашения должен соответствовать следующим требованиям: </w:t>
      </w:r>
    </w:p>
    <w:p w:rsidR="00CC4374" w:rsidRDefault="00A81D3C">
      <w:pPr>
        <w:widowControl w:val="0"/>
        <w:spacing w:after="0"/>
        <w:ind w:firstLine="708"/>
        <w:jc w:val="both"/>
      </w:pPr>
      <w:r>
        <w:t xml:space="preserve">не является иностранным юридическим лицом, в том числе местом регистрации </w:t>
      </w:r>
      <w:r>
        <w:lastRenderedPageBreak/>
        <w:t>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C4374" w:rsidRDefault="00A81D3C">
      <w:pPr>
        <w:widowControl w:val="0"/>
        <w:spacing w:after="0"/>
        <w:ind w:firstLine="708"/>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C4374" w:rsidRDefault="00A81D3C">
      <w:pPr>
        <w:widowControl w:val="0"/>
        <w:spacing w:after="0"/>
        <w:ind w:firstLine="708"/>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C4374" w:rsidRDefault="00A81D3C">
      <w:pPr>
        <w:widowControl w:val="0"/>
        <w:spacing w:after="0"/>
        <w:ind w:firstLine="708"/>
        <w:jc w:val="both"/>
      </w:pPr>
      <w:r>
        <w:t>не получает средства из бюджета Республики Татарстан на основании иных нормативных правовых актов Республики Татарстан, на цели, указанные в пункте 1.1 настоящего Порядка;</w:t>
      </w:r>
    </w:p>
    <w:p w:rsidR="00CC4374" w:rsidRDefault="00A81D3C">
      <w:pPr>
        <w:widowControl w:val="0"/>
        <w:spacing w:after="0"/>
        <w:ind w:firstLine="708"/>
        <w:jc w:val="both"/>
      </w:pPr>
      <w: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CC4374" w:rsidRDefault="00A81D3C">
      <w:pPr>
        <w:widowControl w:val="0"/>
        <w:spacing w:after="0"/>
        <w:ind w:firstLine="708"/>
        <w:jc w:val="both"/>
      </w:pPr>
      <w: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CC4374" w:rsidRDefault="00A81D3C">
      <w:pPr>
        <w:widowControl w:val="0"/>
        <w:spacing w:after="0"/>
        <w:ind w:firstLine="708"/>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rsidR="00CC4374" w:rsidRDefault="00A81D3C">
      <w:pPr>
        <w:widowControl w:val="0"/>
        <w:spacing w:after="0"/>
        <w:ind w:firstLine="708"/>
        <w:jc w:val="both"/>
      </w:pPr>
      <w:r>
        <w:t>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CC4374" w:rsidRDefault="00A81D3C">
      <w:pPr>
        <w:widowControl w:val="0"/>
        <w:spacing w:after="0"/>
        <w:ind w:firstLine="708"/>
        <w:jc w:val="both"/>
      </w:pPr>
      <w: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CC4374" w:rsidRDefault="00A81D3C">
      <w:pPr>
        <w:widowControl w:val="0"/>
        <w:spacing w:after="0"/>
        <w:ind w:firstLine="708"/>
        <w:jc w:val="both"/>
      </w:pPr>
      <w:r>
        <w:lastRenderedPageBreak/>
        <w:t>3.2. Проверка участника отбора на соответствие требованиям, определенным пунктом 3.1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CC4374" w:rsidRDefault="00A81D3C">
      <w:pPr>
        <w:widowControl w:val="0"/>
        <w:spacing w:after="0"/>
        <w:ind w:firstLine="708"/>
        <w:jc w:val="both"/>
      </w:pPr>
      <w:r>
        <w:t>Министерство не вправе требовать предоставление документов, подтверждающих соответствие участника отбора требованиям, определенным пунктом 3.1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CC4374" w:rsidRDefault="00A81D3C">
      <w:pPr>
        <w:widowControl w:val="0"/>
        <w:spacing w:after="0"/>
        <w:ind w:firstLine="708"/>
        <w:jc w:val="both"/>
      </w:pPr>
      <w:r>
        <w:t>Подтверждение соответствия участника отбора требованиям, определенным пунктом 3.1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CC4374" w:rsidRDefault="00CC4374">
      <w:pPr>
        <w:widowControl w:val="0"/>
        <w:spacing w:after="0"/>
        <w:ind w:firstLine="708"/>
        <w:jc w:val="both"/>
      </w:pPr>
    </w:p>
    <w:p w:rsidR="00CC4374" w:rsidRDefault="00A81D3C">
      <w:pPr>
        <w:widowControl w:val="0"/>
        <w:spacing w:after="0"/>
        <w:ind w:firstLine="708"/>
        <w:jc w:val="center"/>
      </w:pPr>
      <w:r>
        <w:t>IV. Порядок формирования и размещения объявления о проведении отбора</w:t>
      </w:r>
    </w:p>
    <w:p w:rsidR="00CC4374" w:rsidRDefault="00CC4374">
      <w:pPr>
        <w:widowControl w:val="0"/>
        <w:spacing w:after="0"/>
        <w:ind w:firstLine="708"/>
        <w:jc w:val="center"/>
      </w:pPr>
    </w:p>
    <w:p w:rsidR="00CC4374" w:rsidRDefault="00A81D3C">
      <w:pPr>
        <w:widowControl w:val="0"/>
        <w:spacing w:after="0"/>
        <w:ind w:firstLine="708"/>
        <w:jc w:val="both"/>
      </w:pPr>
      <w:r>
        <w:t>4.1. Объявление о проведении отбора размещается не позднее одного календарного дня со дня его формирования Министерством в системе «Электронный бюджет»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гранте.</w:t>
      </w:r>
    </w:p>
    <w:p w:rsidR="00CC4374" w:rsidRDefault="00A81D3C">
      <w:pPr>
        <w:widowControl w:val="0"/>
        <w:spacing w:after="0"/>
        <w:ind w:firstLine="708"/>
        <w:jc w:val="both"/>
      </w:pPr>
      <w:r>
        <w:t>4.2.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rsidR="00CC4374" w:rsidRDefault="00A81D3C">
      <w:pPr>
        <w:widowControl w:val="0"/>
        <w:spacing w:after="0"/>
        <w:ind w:firstLine="708"/>
        <w:jc w:val="both"/>
      </w:pPr>
      <w:r>
        <w:t>сроки проведения отбора;</w:t>
      </w:r>
    </w:p>
    <w:p w:rsidR="00CC4374" w:rsidRDefault="00A81D3C">
      <w:pPr>
        <w:widowControl w:val="0"/>
        <w:spacing w:after="0"/>
        <w:ind w:firstLine="708"/>
        <w:jc w:val="both"/>
      </w:pPr>
      <w:r>
        <w:t>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rsidR="00CC4374" w:rsidRDefault="00A81D3C">
      <w:pPr>
        <w:widowControl w:val="0"/>
        <w:spacing w:after="0"/>
        <w:ind w:firstLine="708"/>
        <w:jc w:val="both"/>
      </w:pPr>
      <w:r>
        <w:t>наименование, место нахождения, почтовый адрес, адрес электронной почты Министерства;</w:t>
      </w:r>
    </w:p>
    <w:p w:rsidR="00CC4374" w:rsidRDefault="00A81D3C">
      <w:pPr>
        <w:widowControl w:val="0"/>
        <w:spacing w:after="0"/>
        <w:ind w:firstLine="708"/>
        <w:jc w:val="both"/>
      </w:pPr>
      <w:r>
        <w:t>результат предоставления гранта в соответствии с пунктом 2.4 настоящего        Порядка;</w:t>
      </w:r>
    </w:p>
    <w:p w:rsidR="00CC4374" w:rsidRDefault="00A81D3C">
      <w:pPr>
        <w:widowControl w:val="0"/>
        <w:spacing w:after="0"/>
        <w:ind w:firstLine="708"/>
        <w:jc w:val="both"/>
      </w:pPr>
      <w:r>
        <w:t>доменное имя и (или) указатели страниц государственной информационной системы в сети «Интернет»;</w:t>
      </w:r>
    </w:p>
    <w:p w:rsidR="00CC4374" w:rsidRDefault="00A81D3C">
      <w:pPr>
        <w:widowControl w:val="0"/>
        <w:spacing w:after="0"/>
        <w:ind w:firstLine="708"/>
        <w:jc w:val="both"/>
      </w:pPr>
      <w:r>
        <w:t xml:space="preserve">требования к участникам отбора, определенные пунктом 3.1 настоящего             Порядка, которым участник отбора должен соответствовать на даты, определенные </w:t>
      </w:r>
      <w:r>
        <w:lastRenderedPageBreak/>
        <w:t>настоящим Порядком, и к пер</w:t>
      </w:r>
      <w:r w:rsidR="000F5E4E">
        <w:t xml:space="preserve">ечню документов, представляемых </w:t>
      </w:r>
      <w:r>
        <w:t>участниками отбора для подтверждения соответствия указанным требованиям;</w:t>
      </w:r>
    </w:p>
    <w:p w:rsidR="00CC4374" w:rsidRDefault="00A81D3C">
      <w:pPr>
        <w:widowControl w:val="0"/>
        <w:spacing w:after="0"/>
        <w:ind w:firstLine="708"/>
        <w:jc w:val="both"/>
      </w:pPr>
      <w:r>
        <w:t>категории грантополучателей и критерии оценки, показатели критериев оценки;</w:t>
      </w:r>
    </w:p>
    <w:p w:rsidR="00CC4374" w:rsidRDefault="00A81D3C">
      <w:pPr>
        <w:widowControl w:val="0"/>
        <w:spacing w:after="0"/>
        <w:ind w:firstLine="708"/>
        <w:jc w:val="both"/>
      </w:pPr>
      <w:r>
        <w:t>порядок подачи участниками отбора заявок и требования, предъявляемые к форме и содержанию заявок в соответствии с пунктами 6.1 – 6.6 настоящего Порядка;</w:t>
      </w:r>
    </w:p>
    <w:p w:rsidR="00CC4374" w:rsidRDefault="00A81D3C">
      <w:pPr>
        <w:widowControl w:val="0"/>
        <w:spacing w:after="0"/>
        <w:ind w:firstLine="708"/>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CC4374" w:rsidRDefault="00A81D3C">
      <w:pPr>
        <w:widowControl w:val="0"/>
        <w:spacing w:after="0"/>
        <w:ind w:firstLine="708"/>
        <w:jc w:val="both"/>
      </w:pPr>
      <w:r>
        <w:t>правила рассмотрения и оценки заявок конкурсной комиссией в соответствии с пунктами 7.1 – 7.15 настоящего Порядка;</w:t>
      </w:r>
    </w:p>
    <w:p w:rsidR="00CC4374" w:rsidRDefault="00A81D3C">
      <w:pPr>
        <w:widowControl w:val="0"/>
        <w:spacing w:after="0"/>
        <w:ind w:firstLine="708"/>
        <w:jc w:val="both"/>
      </w:pPr>
      <w:r>
        <w:t>порядок возврата заявок на доработку;</w:t>
      </w:r>
    </w:p>
    <w:p w:rsidR="00CC4374" w:rsidRDefault="00A81D3C">
      <w:pPr>
        <w:widowControl w:val="0"/>
        <w:spacing w:after="0"/>
        <w:ind w:firstLine="708"/>
        <w:jc w:val="both"/>
      </w:pPr>
      <w:r>
        <w:t>порядок отклонения заявок, а также информацию об основаниях их отклонения в соответствии с пунктами 7.7 – 7.8 настоящего Порядка;</w:t>
      </w:r>
    </w:p>
    <w:p w:rsidR="00CC4374" w:rsidRDefault="00A81D3C">
      <w:pPr>
        <w:widowControl w:val="0"/>
        <w:spacing w:after="0"/>
        <w:ind w:firstLine="708"/>
        <w:jc w:val="both"/>
      </w:pPr>
      <w:r>
        <w:t>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 неучастии конкурсной комиссии и экспертов в оценке заявок в соответствии с пунктом 7.19 настоящего Порядка;</w:t>
      </w:r>
    </w:p>
    <w:p w:rsidR="00CC4374" w:rsidRDefault="00A81D3C">
      <w:pPr>
        <w:widowControl w:val="0"/>
        <w:spacing w:after="0"/>
        <w:ind w:firstLine="708"/>
        <w:jc w:val="both"/>
      </w:pPr>
      <w:r>
        <w:t>объем распределяемого гранта в рамках отбора, порядок расчета размера гранта, установленный настоящим Порядком,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 в соответствии с пунктами 7.20 – 7.24 настоящего             Порядка;</w:t>
      </w:r>
    </w:p>
    <w:p w:rsidR="00CC4374" w:rsidRDefault="00A81D3C">
      <w:pPr>
        <w:widowControl w:val="0"/>
        <w:spacing w:after="0"/>
        <w:ind w:firstLine="708"/>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6.9 – 6.11 настоящего Порядка;</w:t>
      </w:r>
    </w:p>
    <w:p w:rsidR="00CC4374" w:rsidRDefault="00A81D3C">
      <w:pPr>
        <w:widowControl w:val="0"/>
        <w:spacing w:after="0"/>
        <w:ind w:firstLine="708"/>
        <w:jc w:val="both"/>
      </w:pPr>
      <w:r>
        <w:t>срок, в течение которого победитель (победители) отбора должен подписать соглашение в соответствии с пунктом 9.1 настоящего Порядка;</w:t>
      </w:r>
    </w:p>
    <w:p w:rsidR="00CC4374" w:rsidRDefault="00A81D3C">
      <w:pPr>
        <w:widowControl w:val="0"/>
        <w:spacing w:after="0"/>
        <w:ind w:firstLine="708"/>
        <w:jc w:val="both"/>
      </w:pPr>
      <w:r>
        <w:t>условия признания победителя (победителей) отбора уклонившимся от заключения соглашения в соответствии с пунктом 9.6 настоящего Порядка;</w:t>
      </w:r>
    </w:p>
    <w:p w:rsidR="00CC4374" w:rsidRDefault="00A81D3C">
      <w:pPr>
        <w:widowControl w:val="0"/>
        <w:spacing w:after="0"/>
        <w:ind w:firstLine="708"/>
        <w:jc w:val="both"/>
      </w:pPr>
      <w:r>
        <w:t>сроки размещения протокола подведения итогов отбора на едином портале, а также на официальном сайте Министерства https://agro.tatarstan.ru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rsidR="00CC4374" w:rsidRDefault="00A81D3C">
      <w:pPr>
        <w:spacing w:after="0"/>
        <w:ind w:firstLine="708"/>
        <w:jc w:val="both"/>
      </w:pPr>
      <w:r>
        <w:t>4.3 Внесение изменений в объявление о проведении отбора, осуществляется Министерством в порядке, аналогичном порядку формирования объявления о проведении отбора, предусмотренному пунктом 4.2 настоящего Порядка не позднее наступления даты окончания приема заявок с соблюдением следующих условий:</w:t>
      </w:r>
    </w:p>
    <w:p w:rsidR="00CC4374" w:rsidRDefault="00A81D3C">
      <w:pPr>
        <w:spacing w:after="0"/>
        <w:ind w:firstLine="708"/>
        <w:jc w:val="both"/>
      </w:pPr>
      <w: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CC4374" w:rsidRDefault="00A81D3C">
      <w:pPr>
        <w:spacing w:after="0"/>
        <w:ind w:firstLine="708"/>
        <w:jc w:val="both"/>
      </w:pPr>
      <w:r>
        <w:lastRenderedPageBreak/>
        <w:t>при внесении изменений в объявление о проведении отбора изменение способа отбора не допускается;</w:t>
      </w:r>
    </w:p>
    <w:p w:rsidR="00CC4374" w:rsidRDefault="00A81D3C">
      <w:pPr>
        <w:spacing w:after="0"/>
        <w:ind w:firstLine="708"/>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пунктом 6.8 настоящего Порядка;</w:t>
      </w:r>
    </w:p>
    <w:p w:rsidR="00CC4374" w:rsidRDefault="00A81D3C">
      <w:pPr>
        <w:spacing w:after="0"/>
        <w:ind w:firstLine="708"/>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CC4374" w:rsidRDefault="00CC4374">
      <w:pPr>
        <w:widowControl w:val="0"/>
        <w:spacing w:after="0"/>
        <w:ind w:firstLine="708"/>
        <w:jc w:val="both"/>
      </w:pPr>
    </w:p>
    <w:p w:rsidR="00CC4374" w:rsidRDefault="00A81D3C">
      <w:pPr>
        <w:widowControl w:val="0"/>
        <w:spacing w:after="0"/>
        <w:ind w:firstLine="708"/>
        <w:jc w:val="center"/>
      </w:pPr>
      <w:r>
        <w:t xml:space="preserve">V. Порядок отмены проведения отбора </w:t>
      </w:r>
    </w:p>
    <w:p w:rsidR="00CC4374" w:rsidRDefault="00CC4374">
      <w:pPr>
        <w:widowControl w:val="0"/>
        <w:spacing w:after="0"/>
        <w:ind w:firstLine="708"/>
        <w:jc w:val="center"/>
      </w:pPr>
    </w:p>
    <w:p w:rsidR="00CC4374" w:rsidRDefault="00A81D3C">
      <w:pPr>
        <w:widowControl w:val="0"/>
        <w:spacing w:after="0"/>
        <w:ind w:firstLine="708"/>
        <w:jc w:val="both"/>
      </w:pPr>
      <w:r>
        <w:t>5.1.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rsidR="00CC4374" w:rsidRDefault="00A81D3C">
      <w:pPr>
        <w:widowControl w:val="0"/>
        <w:spacing w:after="0"/>
        <w:ind w:firstLine="708"/>
        <w:jc w:val="both"/>
      </w:pPr>
      <w:r>
        <w:t>5.2.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rsidR="00CC4374" w:rsidRDefault="00A81D3C">
      <w:pPr>
        <w:widowControl w:val="0"/>
        <w:spacing w:after="0"/>
        <w:ind w:firstLine="708"/>
        <w:jc w:val="both"/>
      </w:pPr>
      <w:r>
        <w:t>5.3. Случаем отмены отбора является отзыв лимитов бюджетных обязательств, доведенных Министерству на цели, указанные в пункте 1.1 настоящего Порядка.</w:t>
      </w:r>
    </w:p>
    <w:p w:rsidR="00CC4374" w:rsidRDefault="00A81D3C">
      <w:pPr>
        <w:widowControl w:val="0"/>
        <w:spacing w:after="0"/>
        <w:ind w:firstLine="708"/>
        <w:jc w:val="both"/>
      </w:pPr>
      <w:r>
        <w:t>5.4. Участники отбора, подавшие заявки, информируются об отмене проведения отбора в системе «Электронный бюджет».</w:t>
      </w:r>
    </w:p>
    <w:p w:rsidR="00CC4374" w:rsidRDefault="00A81D3C">
      <w:pPr>
        <w:widowControl w:val="0"/>
        <w:spacing w:after="0"/>
        <w:ind w:firstLine="708"/>
        <w:jc w:val="both"/>
      </w:pPr>
      <w:r>
        <w:t>5.5. Отбор считается отмененным со дня размещения объявления о его отмене на едином портале.</w:t>
      </w:r>
    </w:p>
    <w:p w:rsidR="00CC4374" w:rsidRDefault="00A81D3C">
      <w:pPr>
        <w:widowControl w:val="0"/>
        <w:spacing w:after="0"/>
        <w:ind w:firstLine="708"/>
        <w:jc w:val="both"/>
      </w:pPr>
      <w:r>
        <w:t xml:space="preserve">5.6. После окончания срока отмены проведения отбора в соответствии с пунктом 5.1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63" w:history="1">
        <w:r>
          <w:t>пунктом 3 статьи 401</w:t>
        </w:r>
      </w:hyperlink>
      <w:r>
        <w:t xml:space="preserve"> Гражданского кодекса Российской Федерации.</w:t>
      </w:r>
    </w:p>
    <w:p w:rsidR="00CC4374" w:rsidRDefault="00CC4374">
      <w:pPr>
        <w:widowControl w:val="0"/>
        <w:spacing w:after="0"/>
        <w:ind w:firstLine="708"/>
        <w:jc w:val="center"/>
      </w:pPr>
    </w:p>
    <w:p w:rsidR="00CC4374" w:rsidRDefault="00A81D3C">
      <w:pPr>
        <w:widowControl w:val="0"/>
        <w:spacing w:after="0"/>
        <w:ind w:firstLine="708"/>
        <w:jc w:val="center"/>
      </w:pPr>
      <w:r>
        <w:t>VI. Порядок формирования и подачи заявок участниками отбора</w:t>
      </w:r>
    </w:p>
    <w:p w:rsidR="00CC4374" w:rsidRDefault="00CC4374">
      <w:pPr>
        <w:widowControl w:val="0"/>
        <w:spacing w:after="0"/>
        <w:ind w:firstLine="708"/>
        <w:jc w:val="center"/>
      </w:pPr>
    </w:p>
    <w:p w:rsidR="00CC4374" w:rsidRDefault="00A81D3C">
      <w:pPr>
        <w:widowControl w:val="0"/>
        <w:spacing w:after="0"/>
        <w:ind w:firstLine="708"/>
        <w:jc w:val="both"/>
      </w:pPr>
      <w:r>
        <w:t>6.1.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p>
    <w:p w:rsidR="00CC4374" w:rsidRDefault="00A81D3C">
      <w:pPr>
        <w:widowControl w:val="0"/>
        <w:spacing w:after="0"/>
        <w:ind w:firstLine="708"/>
        <w:jc w:val="both"/>
      </w:pPr>
      <w:r>
        <w:t>а) устава участника отбора;</w:t>
      </w:r>
    </w:p>
    <w:p w:rsidR="00CC4374" w:rsidRDefault="00A81D3C">
      <w:pPr>
        <w:widowControl w:val="0"/>
        <w:spacing w:after="0"/>
        <w:ind w:firstLine="708"/>
        <w:jc w:val="both"/>
      </w:pPr>
      <w:r>
        <w:t>б) по направлению, указанному в абзаце втором пункта 2.1 настоящего              Порядка:</w:t>
      </w:r>
    </w:p>
    <w:p w:rsidR="00CC4374" w:rsidRDefault="00A81D3C">
      <w:pPr>
        <w:widowControl w:val="0"/>
        <w:spacing w:after="0"/>
        <w:ind w:firstLine="708"/>
        <w:jc w:val="both"/>
      </w:pPr>
      <w:r>
        <w:t xml:space="preserve">при строительстве, реконструкции – сводного сметного расчета по </w:t>
      </w:r>
      <w:r>
        <w:lastRenderedPageBreak/>
        <w:t>укрупненным показателям или объектам аналогам, разработанного организацией, имеющий допуск саморегулируемой организации или положительного заключения государственной экспертизы проектной документации объекта капитального строительства и результатов инженерных изысканий с приложением проектно-сметной документации или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объекта капитального строительства (для отдельно стоящих производственных объектов капитального строительства с количеством этажей не более двух, общая площадь которых составляет не более 1 500 кв.метров) с приложением проектно-сметной документации;</w:t>
      </w:r>
    </w:p>
    <w:p w:rsidR="00CC4374" w:rsidRDefault="00A81D3C">
      <w:pPr>
        <w:widowControl w:val="0"/>
        <w:spacing w:after="0"/>
        <w:ind w:firstLine="708"/>
        <w:jc w:val="both"/>
      </w:pPr>
      <w:r>
        <w:t xml:space="preserve">при капитальном ремонте – сводного сметного расчета по укрупненным показателям или объектам аналогам, разработанного организацией, имеющий допуск саморегулируемой организации или 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 с приложением проектно-сметной документации; </w:t>
      </w:r>
    </w:p>
    <w:p w:rsidR="00CC4374" w:rsidRDefault="00A81D3C">
      <w:pPr>
        <w:widowControl w:val="0"/>
        <w:spacing w:after="0"/>
        <w:ind w:firstLine="708"/>
        <w:jc w:val="both"/>
      </w:pPr>
      <w:r>
        <w:t xml:space="preserve">при приобретении производственных объектов – документов, подтверждающих стоимость имущества, выполняемых работ, оказываемых услуг, приобретаемых за счет средств гранта (счета на оплату, предварительные договоры купли-продажи и (или) оказания услуг, акты оценки недвижимого имущества независимым оценщиком); </w:t>
      </w:r>
    </w:p>
    <w:p w:rsidR="00CC4374" w:rsidRDefault="00A81D3C">
      <w:pPr>
        <w:widowControl w:val="0"/>
        <w:spacing w:after="0"/>
        <w:ind w:firstLine="708"/>
        <w:jc w:val="both"/>
      </w:pPr>
      <w:r>
        <w:t>в) по направлениям, указанным в абзацах третьем и пятом пункта 2.1 настоящего Порядка:</w:t>
      </w:r>
    </w:p>
    <w:p w:rsidR="00CC4374" w:rsidRDefault="00A81D3C">
      <w:pPr>
        <w:widowControl w:val="0"/>
        <w:spacing w:after="0"/>
        <w:ind w:firstLine="708"/>
        <w:jc w:val="both"/>
      </w:pPr>
      <w:r>
        <w:t>предварительных договоров на приобретение оборудования и техники;</w:t>
      </w:r>
    </w:p>
    <w:p w:rsidR="00CC4374" w:rsidRDefault="00A81D3C">
      <w:pPr>
        <w:widowControl w:val="0"/>
        <w:spacing w:after="0"/>
        <w:ind w:firstLine="708"/>
        <w:jc w:val="both"/>
      </w:pPr>
      <w:r>
        <w:t>договоров на выполнение монтажных работ при привлечении сторонних организаций;</w:t>
      </w:r>
    </w:p>
    <w:p w:rsidR="00CC4374" w:rsidRDefault="00A81D3C">
      <w:pPr>
        <w:widowControl w:val="0"/>
        <w:spacing w:after="0"/>
        <w:ind w:firstLine="708"/>
        <w:jc w:val="both"/>
      </w:pPr>
      <w:r>
        <w:t>г) по направлению, указанному в абзаце четвертом пункта 2.1 настоящего           Порядка предварительных договоров на приобретение специализированного транспорта, фургонов, прицепов, полуприцепов, вагонов, контейнеров, перечень которых утверждается Министерством сельского хозяйства Российской Федерации;</w:t>
      </w:r>
    </w:p>
    <w:p w:rsidR="00CC4374" w:rsidRDefault="00A81D3C">
      <w:pPr>
        <w:widowControl w:val="0"/>
        <w:spacing w:after="0"/>
        <w:ind w:firstLine="708"/>
        <w:jc w:val="both"/>
      </w:pPr>
      <w:r>
        <w:t>д) проекта развития материально-технической базы участника отбора, предусматривающий увеличение заготовки, переработки и (или) сбыта сельскохозяйственной продукции, сроком окупаемости не более пяти лет с условием приобретения не менее 50 процентов общего объема сельскохозяйственной продукции для заготовки, и (или) сортировки, и (или) убоя, и (или) охлаждения у членов участника отбора;</w:t>
      </w:r>
    </w:p>
    <w:p w:rsidR="00CC4374" w:rsidRPr="002F0C49" w:rsidRDefault="00A81D3C">
      <w:pPr>
        <w:widowControl w:val="0"/>
        <w:spacing w:after="0"/>
        <w:ind w:firstLine="708"/>
        <w:jc w:val="both"/>
      </w:pPr>
      <w:r w:rsidRPr="002F0C49">
        <w:t>е) документов, подтверждающие наличие у участника отбора собственных средств на счете неделимого фонда участника отбора в сумме не менее 10 процентов от стоимости проекта:</w:t>
      </w:r>
    </w:p>
    <w:p w:rsidR="00CC4374" w:rsidRPr="002F0C49" w:rsidRDefault="00A81D3C">
      <w:pPr>
        <w:widowControl w:val="0"/>
        <w:spacing w:after="0"/>
        <w:ind w:firstLine="708"/>
        <w:jc w:val="both"/>
      </w:pPr>
      <w:r w:rsidRPr="002F0C49">
        <w:t>выписки со счета участника отбора, открытого в кредитной организации;</w:t>
      </w:r>
    </w:p>
    <w:p w:rsidR="00CC4374" w:rsidRPr="002F0C49" w:rsidRDefault="00A81D3C">
      <w:pPr>
        <w:widowControl w:val="0"/>
        <w:spacing w:after="0"/>
        <w:ind w:firstLine="708"/>
        <w:jc w:val="both"/>
      </w:pPr>
      <w:r w:rsidRPr="002F0C49">
        <w:t>кредитного договора, заключенного с кредитной организацией, о предоставлении денежных средств в необходимых объемах;</w:t>
      </w:r>
    </w:p>
    <w:p w:rsidR="00CC4374" w:rsidRDefault="00A81D3C">
      <w:pPr>
        <w:widowControl w:val="0"/>
        <w:spacing w:after="0"/>
        <w:ind w:firstLine="708"/>
        <w:jc w:val="both"/>
      </w:pPr>
      <w:r>
        <w:t xml:space="preserve">ж) реестра членов сельскохозяйственного потребительского кооператива с указанием статуса сельскохозяйственных товаропроизводителей на дату, не </w:t>
      </w:r>
      <w:r>
        <w:lastRenderedPageBreak/>
        <w:t>превышающую 15 рабочих дней до даты подачи заявки;</w:t>
      </w:r>
    </w:p>
    <w:p w:rsidR="00CC4374" w:rsidRDefault="00A81D3C">
      <w:pPr>
        <w:widowControl w:val="0"/>
        <w:spacing w:after="0"/>
        <w:ind w:firstLine="708"/>
        <w:jc w:val="both"/>
      </w:pPr>
      <w:r>
        <w:t>з) выписки из Единого государственного реестра недвижимости об основных характеристиках и зарегистрированных правах на производственные объекты недвижимости, выданную не ранее чем за 30 календарных дней до дня подачи заявки, и копию договора аренды на производственные объекты недвижимости, участвующие в проекте, зарегистрированные в установленном законодательством Российской             Федерации порядке;</w:t>
      </w:r>
    </w:p>
    <w:p w:rsidR="00CC4374" w:rsidRDefault="00A81D3C">
      <w:pPr>
        <w:widowControl w:val="0"/>
        <w:spacing w:after="0"/>
        <w:ind w:firstLine="708"/>
        <w:jc w:val="both"/>
      </w:pPr>
      <w:r>
        <w:t>и) проекта плана расходов по форме, утверждаемой приказом Министерства,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средства);</w:t>
      </w:r>
    </w:p>
    <w:p w:rsidR="00CC4374" w:rsidRDefault="00A81D3C">
      <w:pPr>
        <w:widowControl w:val="0"/>
        <w:spacing w:after="0"/>
        <w:ind w:firstLine="708"/>
        <w:jc w:val="both"/>
      </w:pPr>
      <w:r>
        <w:t xml:space="preserve">к) справки, подтверждающую членство участника отбора в ревизионном союзе сельскохозяйственных кооперативов, действующем в соответствии со </w:t>
      </w:r>
      <w:hyperlink r:id="rId64" w:history="1">
        <w:r>
          <w:t>статьей 31</w:t>
        </w:r>
      </w:hyperlink>
      <w:r>
        <w:t xml:space="preserve">             Федерального закона от 8 декабря 1995 года № 193-ФЗ «О сельскохозяйственной кооперации»;</w:t>
      </w:r>
    </w:p>
    <w:p w:rsidR="00CC4374" w:rsidRDefault="00A81D3C">
      <w:pPr>
        <w:widowControl w:val="0"/>
        <w:spacing w:after="0"/>
        <w:ind w:firstLine="708"/>
        <w:jc w:val="both"/>
      </w:pPr>
      <w:r>
        <w:t>л) информации о результатах деятельности сельскохозяйственных потребительских кооперативов по форме № 1-СПР за отчетный квартал, предшествующий началу конкурсного отбора (при наличии);</w:t>
      </w:r>
    </w:p>
    <w:p w:rsidR="00CC4374" w:rsidRDefault="00A81D3C">
      <w:pPr>
        <w:widowControl w:val="0"/>
        <w:spacing w:after="0"/>
        <w:ind w:firstLine="708"/>
        <w:jc w:val="both"/>
      </w:pPr>
      <w:r>
        <w:t>6.2. Заявка подписывается усиленной квалифицированной электронной подписью руководителя участника отбора или уполномоченного им лица.</w:t>
      </w:r>
    </w:p>
    <w:p w:rsidR="00CC4374" w:rsidRDefault="00A81D3C">
      <w:pPr>
        <w:widowControl w:val="0"/>
        <w:spacing w:after="0"/>
        <w:ind w:firstLine="708"/>
        <w:jc w:val="both"/>
      </w:pPr>
      <w:r>
        <w:t>6.3.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CC4374" w:rsidRDefault="00A81D3C">
      <w:pPr>
        <w:widowControl w:val="0"/>
        <w:spacing w:after="0"/>
        <w:ind w:firstLine="708"/>
        <w:jc w:val="both"/>
      </w:pPr>
      <w:r>
        <w:t>6.4.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CC4374" w:rsidRDefault="00A81D3C">
      <w:pPr>
        <w:widowControl w:val="0"/>
        <w:spacing w:after="0"/>
        <w:ind w:firstLine="708"/>
        <w:jc w:val="both"/>
      </w:pPr>
      <w:r>
        <w:t>Фото и видеоматериалы, включаемые в заявку, должны содержать четкое и контрастное изображение высокого качества.</w:t>
      </w:r>
    </w:p>
    <w:p w:rsidR="00CC4374" w:rsidRDefault="00A81D3C">
      <w:pPr>
        <w:widowControl w:val="0"/>
        <w:spacing w:after="0"/>
        <w:ind w:firstLine="708"/>
        <w:jc w:val="both"/>
      </w:pPr>
      <w:r>
        <w:t>6.5.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CC4374" w:rsidRDefault="00A81D3C">
      <w:pPr>
        <w:widowControl w:val="0"/>
        <w:spacing w:after="0"/>
        <w:ind w:firstLine="708"/>
        <w:jc w:val="both"/>
      </w:pPr>
      <w:r>
        <w:t>6.6. Заявка должна содержать следующие сведения:</w:t>
      </w:r>
    </w:p>
    <w:p w:rsidR="00CC4374" w:rsidRDefault="00A81D3C">
      <w:pPr>
        <w:widowControl w:val="0"/>
        <w:spacing w:after="0"/>
        <w:ind w:firstLine="708"/>
        <w:jc w:val="both"/>
      </w:pPr>
      <w:r>
        <w:t>а) информация и документы об участнике отбора:</w:t>
      </w:r>
    </w:p>
    <w:p w:rsidR="00CC4374" w:rsidRDefault="00A81D3C">
      <w:pPr>
        <w:widowControl w:val="0"/>
        <w:spacing w:after="0"/>
        <w:ind w:firstLine="708"/>
        <w:jc w:val="both"/>
      </w:pPr>
      <w:r>
        <w:t>полное и сокращенное наименование участника отбора;</w:t>
      </w:r>
    </w:p>
    <w:p w:rsidR="00CC4374" w:rsidRDefault="00A81D3C">
      <w:pPr>
        <w:widowControl w:val="0"/>
        <w:spacing w:after="0"/>
        <w:ind w:firstLine="708"/>
        <w:jc w:val="both"/>
      </w:pPr>
      <w:r>
        <w:t>основной государственный регистрационный номер участника отбора;</w:t>
      </w:r>
    </w:p>
    <w:p w:rsidR="00CC4374" w:rsidRDefault="00A81D3C">
      <w:pPr>
        <w:widowControl w:val="0"/>
        <w:spacing w:after="0"/>
        <w:ind w:firstLine="708"/>
        <w:jc w:val="both"/>
      </w:pPr>
      <w:r>
        <w:t>идентификационный номер налогоплательщика;</w:t>
      </w:r>
    </w:p>
    <w:p w:rsidR="00CC4374" w:rsidRDefault="00A81D3C">
      <w:pPr>
        <w:widowControl w:val="0"/>
        <w:spacing w:after="0"/>
        <w:ind w:firstLine="708"/>
        <w:jc w:val="both"/>
      </w:pPr>
      <w:r>
        <w:t>дата и код причины постановки на учет в налоговом органе;</w:t>
      </w:r>
    </w:p>
    <w:p w:rsidR="00CC4374" w:rsidRDefault="00A81D3C">
      <w:pPr>
        <w:widowControl w:val="0"/>
        <w:spacing w:after="0"/>
        <w:ind w:firstLine="708"/>
        <w:jc w:val="both"/>
      </w:pPr>
      <w:r>
        <w:t>номер контактного телефона, почтовый адрес и адрес электронной почты для направления юридически значимых сообщений;</w:t>
      </w:r>
    </w:p>
    <w:p w:rsidR="00CC4374" w:rsidRDefault="00A81D3C">
      <w:pPr>
        <w:widowControl w:val="0"/>
        <w:spacing w:after="0"/>
        <w:ind w:firstLine="708"/>
        <w:jc w:val="both"/>
      </w:pPr>
      <w:r>
        <w:t xml:space="preserve">фамилия, имя, отчество (при наличии) и идентификационный номер налогоплательщика главного бухгалтера (при наличии), членов коллегиального исполнительного органа, лица, исполняющего функции единоличного </w:t>
      </w:r>
      <w:r>
        <w:lastRenderedPageBreak/>
        <w:t>исполнительного органа;</w:t>
      </w:r>
    </w:p>
    <w:p w:rsidR="00CC4374" w:rsidRDefault="00A81D3C">
      <w:pPr>
        <w:widowControl w:val="0"/>
        <w:spacing w:after="0"/>
        <w:ind w:firstLine="708"/>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rsidR="00CC4374" w:rsidRDefault="00A81D3C">
      <w:pPr>
        <w:widowControl w:val="0"/>
        <w:spacing w:after="0"/>
        <w:ind w:firstLine="708"/>
        <w:jc w:val="both"/>
      </w:pPr>
      <w: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rsidR="00CC4374" w:rsidRDefault="00A81D3C">
      <w:pPr>
        <w:widowControl w:val="0"/>
        <w:spacing w:after="0"/>
        <w:ind w:firstLine="708"/>
        <w:jc w:val="both"/>
      </w:pPr>
      <w: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CC4374" w:rsidRDefault="00A81D3C">
      <w:pPr>
        <w:widowControl w:val="0"/>
        <w:spacing w:after="0"/>
        <w:ind w:firstLine="708"/>
        <w:jc w:val="both"/>
      </w:pPr>
      <w:r>
        <w:t>б) информация и документы, подтверждающие соответствие участника отбора установленным в объявлении о проведении отбора требованиям;</w:t>
      </w:r>
    </w:p>
    <w:p w:rsidR="00CC4374" w:rsidRDefault="00A81D3C">
      <w:pPr>
        <w:widowControl w:val="0"/>
        <w:spacing w:after="0"/>
        <w:ind w:firstLine="708"/>
        <w:jc w:val="both"/>
      </w:pPr>
      <w: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CC4374" w:rsidRDefault="00A81D3C">
      <w:pPr>
        <w:widowControl w:val="0"/>
        <w:spacing w:after="0"/>
        <w:ind w:firstLine="708"/>
        <w:jc w:val="both"/>
      </w:pPr>
      <w:r>
        <w:t xml:space="preserve">г) предлагаемые участником отбора значение результата предоставления гранта, указанного в </w:t>
      </w:r>
      <w:hyperlink r:id="rId65" w:history="1">
        <w:r>
          <w:t xml:space="preserve">пункте </w:t>
        </w:r>
      </w:hyperlink>
      <w:r>
        <w:t>2.4 настоящего Порядка, значение запрашиваемого участником отбора размера гранта, который не может быть выше (ниже) максимального (минимального) размера, установленного в объявлении о проведении отбора;</w:t>
      </w:r>
    </w:p>
    <w:p w:rsidR="00CC4374" w:rsidRDefault="00A81D3C">
      <w:pPr>
        <w:widowControl w:val="0"/>
        <w:spacing w:after="0"/>
        <w:ind w:firstLine="708"/>
        <w:jc w:val="both"/>
      </w:pPr>
      <w:r>
        <w:t>д) информация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указанные в пункте 6.1 настоящего Порядка.</w:t>
      </w:r>
    </w:p>
    <w:p w:rsidR="00CC4374" w:rsidRDefault="00A81D3C">
      <w:pPr>
        <w:widowControl w:val="0"/>
        <w:spacing w:after="0"/>
        <w:ind w:firstLine="708"/>
        <w:jc w:val="both"/>
      </w:pPr>
      <w:r>
        <w:t>6.7.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CC4374" w:rsidRDefault="00A81D3C">
      <w:pPr>
        <w:widowControl w:val="0"/>
        <w:spacing w:after="0"/>
        <w:ind w:firstLine="708"/>
        <w:jc w:val="both"/>
      </w:pPr>
      <w:r>
        <w:t xml:space="preserve">6.8.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66" w:history="1">
        <w:r>
          <w:t xml:space="preserve">пункте </w:t>
        </w:r>
      </w:hyperlink>
      <w:r>
        <w:t>6.1 настоящего Порядка.</w:t>
      </w:r>
    </w:p>
    <w:p w:rsidR="00CC4374" w:rsidRDefault="00A81D3C">
      <w:pPr>
        <w:widowControl w:val="0"/>
        <w:spacing w:after="0"/>
        <w:ind w:firstLine="708"/>
        <w:jc w:val="both"/>
      </w:pPr>
      <w:r>
        <w:t>6.9.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rsidR="00CC4374" w:rsidRDefault="00A81D3C">
      <w:pPr>
        <w:widowControl w:val="0"/>
        <w:spacing w:after="0"/>
        <w:ind w:firstLine="708"/>
        <w:jc w:val="both"/>
      </w:pPr>
      <w:r>
        <w:t>6.10. Министерство в ответ на запрос, указанный в пункте 6.9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CC4374" w:rsidRDefault="00A81D3C">
      <w:pPr>
        <w:widowControl w:val="0"/>
        <w:spacing w:after="0"/>
        <w:ind w:firstLine="708"/>
        <w:jc w:val="both"/>
      </w:pPr>
      <w:r>
        <w:t xml:space="preserve">6.11. Доступ к разъяснению, формируемому в системе «Электронный бюджет» в соответствии с пунктом 6.10 настоящего Порядка, предоставляется всем участникам </w:t>
      </w:r>
      <w:r>
        <w:lastRenderedPageBreak/>
        <w:t>отбора.</w:t>
      </w:r>
    </w:p>
    <w:p w:rsidR="00CC4374" w:rsidRDefault="00A81D3C">
      <w:pPr>
        <w:widowControl w:val="0"/>
        <w:spacing w:after="0"/>
        <w:ind w:firstLine="708"/>
        <w:jc w:val="center"/>
      </w:pPr>
      <w:r>
        <w:t>VII. Порядок рассмотрения и оценки заявок, а также</w:t>
      </w:r>
    </w:p>
    <w:p w:rsidR="00CC4374" w:rsidRDefault="00A81D3C">
      <w:pPr>
        <w:widowControl w:val="0"/>
        <w:spacing w:after="0"/>
        <w:ind w:firstLine="708"/>
        <w:jc w:val="center"/>
      </w:pPr>
      <w:r>
        <w:t xml:space="preserve">определения победителей отбора </w:t>
      </w:r>
    </w:p>
    <w:p w:rsidR="00CC4374" w:rsidRDefault="00CC4374">
      <w:pPr>
        <w:widowControl w:val="0"/>
        <w:spacing w:after="0"/>
        <w:ind w:firstLine="708"/>
        <w:jc w:val="center"/>
      </w:pPr>
    </w:p>
    <w:p w:rsidR="00CC4374" w:rsidRDefault="00A81D3C">
      <w:pPr>
        <w:widowControl w:val="0"/>
        <w:spacing w:after="0"/>
        <w:ind w:firstLine="708"/>
        <w:jc w:val="both"/>
      </w:pPr>
      <w:r>
        <w:t>7.1.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а также конкурсной комиссии к поданным участниками отбора заявкам для их рассмотрения и оценки. Рассмотрение и оценка заявок осуществляется в системе «Электронный бюджет» в течение 15 рабочих дней, следующих за днем открытия доступа Министерству, а также конкурсной комиссии для рассмотрения и оценки заявок.</w:t>
      </w:r>
    </w:p>
    <w:p w:rsidR="00CC4374" w:rsidRDefault="00A81D3C">
      <w:pPr>
        <w:widowControl w:val="0"/>
        <w:spacing w:after="0"/>
        <w:ind w:firstLine="708"/>
        <w:jc w:val="both"/>
        <w:rPr>
          <w:rFonts w:ascii="PT Astra Serif" w:hAnsi="PT Astra Serif"/>
        </w:rPr>
      </w:pPr>
      <w:r>
        <w:rPr>
          <w:rFonts w:ascii="PT Astra Serif" w:hAnsi="PT Astra Serif"/>
        </w:rPr>
        <w:t>7.2. В системе «Электронный бюджет» Министерством может быть определена дата до окончания срока подачи заявок, после наступления которой конкурсной комиссии открывается доступ в системе «Электронный бюджет» к поданным участниками отбора заявкам.</w:t>
      </w:r>
    </w:p>
    <w:p w:rsidR="00CC4374" w:rsidRDefault="00A81D3C">
      <w:pPr>
        <w:widowControl w:val="0"/>
        <w:spacing w:after="0"/>
        <w:ind w:firstLine="708"/>
        <w:jc w:val="both"/>
        <w:rPr>
          <w:rFonts w:ascii="PT Astra Serif" w:hAnsi="PT Astra Serif"/>
        </w:rPr>
      </w:pPr>
      <w:r>
        <w:rPr>
          <w:rFonts w:ascii="PT Astra Serif" w:hAnsi="PT Astra Serif"/>
        </w:rPr>
        <w:t>7.3. Конкурсная 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CC4374" w:rsidRDefault="00A81D3C">
      <w:pPr>
        <w:widowControl w:val="0"/>
        <w:spacing w:after="0"/>
        <w:ind w:firstLine="708"/>
        <w:jc w:val="both"/>
        <w:rPr>
          <w:rFonts w:ascii="PT Astra Serif" w:hAnsi="PT Astra Serif"/>
        </w:rPr>
      </w:pPr>
      <w:r>
        <w:rPr>
          <w:rFonts w:ascii="PT Astra Serif" w:hAnsi="PT Astra Serif"/>
        </w:rPr>
        <w:t>а) регистрационный номер заявки;</w:t>
      </w:r>
    </w:p>
    <w:p w:rsidR="00CC4374" w:rsidRDefault="00A81D3C">
      <w:pPr>
        <w:widowControl w:val="0"/>
        <w:spacing w:after="0"/>
        <w:ind w:firstLine="708"/>
        <w:jc w:val="both"/>
        <w:rPr>
          <w:rFonts w:ascii="PT Astra Serif" w:hAnsi="PT Astra Serif"/>
        </w:rPr>
      </w:pPr>
      <w:r>
        <w:rPr>
          <w:rFonts w:ascii="PT Astra Serif" w:hAnsi="PT Astra Serif"/>
        </w:rPr>
        <w:t>б) дата и время поступления заявки;</w:t>
      </w:r>
    </w:p>
    <w:p w:rsidR="00CC4374" w:rsidRDefault="00A81D3C">
      <w:pPr>
        <w:widowControl w:val="0"/>
        <w:spacing w:after="0"/>
        <w:ind w:firstLine="708"/>
        <w:jc w:val="both"/>
        <w:rPr>
          <w:rFonts w:ascii="PT Astra Serif" w:hAnsi="PT Astra Serif"/>
        </w:rPr>
      </w:pPr>
      <w:r>
        <w:rPr>
          <w:rFonts w:ascii="PT Astra Serif" w:hAnsi="PT Astra Serif"/>
        </w:rPr>
        <w:t>в) полное наименование участника отбора;</w:t>
      </w:r>
    </w:p>
    <w:p w:rsidR="00CC4374" w:rsidRDefault="00A81D3C">
      <w:pPr>
        <w:widowControl w:val="0"/>
        <w:spacing w:after="0"/>
        <w:ind w:firstLine="708"/>
        <w:jc w:val="both"/>
      </w:pPr>
      <w:r>
        <w:t>г) адрес юридического лица;</w:t>
      </w:r>
    </w:p>
    <w:p w:rsidR="00CC4374" w:rsidRDefault="00A81D3C">
      <w:pPr>
        <w:widowControl w:val="0"/>
        <w:spacing w:after="0"/>
        <w:ind w:firstLine="708"/>
        <w:jc w:val="both"/>
      </w:pPr>
      <w:r>
        <w:t>д) запрашиваемый участником отбора размер гранта.</w:t>
      </w:r>
    </w:p>
    <w:p w:rsidR="00CC4374" w:rsidRDefault="00A81D3C">
      <w:pPr>
        <w:widowControl w:val="0"/>
        <w:spacing w:after="0"/>
        <w:ind w:firstLine="708"/>
        <w:jc w:val="both"/>
      </w:pPr>
      <w:r>
        <w:t>7.4.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rsidR="00CC4374" w:rsidRDefault="00A81D3C">
      <w:pPr>
        <w:widowControl w:val="0"/>
        <w:spacing w:after="0"/>
        <w:ind w:firstLine="708"/>
        <w:jc w:val="both"/>
      </w:pPr>
      <w:r>
        <w:t>7.5.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CC4374" w:rsidRDefault="00A81D3C">
      <w:pPr>
        <w:widowControl w:val="0"/>
        <w:spacing w:after="0"/>
        <w:ind w:firstLine="708"/>
        <w:jc w:val="both"/>
      </w:pPr>
      <w:r>
        <w:t>7.6 Решение о соответствии заявки требованиям, указанным в объявлении о проведении отбора, принимается конкурсной комиссией, на дату получения результатов проверки представленных участниками отбора информации и документов, поданных в составе заявки.</w:t>
      </w:r>
    </w:p>
    <w:p w:rsidR="00CC4374" w:rsidRDefault="00A81D3C">
      <w:pPr>
        <w:widowControl w:val="0"/>
        <w:spacing w:after="0"/>
        <w:ind w:firstLine="708"/>
        <w:jc w:val="both"/>
      </w:pPr>
      <w:r>
        <w:t>7.7. Заявка отклоняется в случае наличия оснований для отклонения заявки, предусмотренных пунктом 7.8 настоящего Порядка.</w:t>
      </w:r>
    </w:p>
    <w:p w:rsidR="00CC4374" w:rsidRDefault="00A81D3C">
      <w:pPr>
        <w:widowControl w:val="0"/>
        <w:spacing w:after="0"/>
        <w:ind w:firstLine="708"/>
        <w:jc w:val="both"/>
      </w:pPr>
      <w:r>
        <w:t>7.8. На стадии рассмотрения заявки основаниями для отклонения заявки являются:</w:t>
      </w:r>
    </w:p>
    <w:p w:rsidR="00CC4374" w:rsidRDefault="00A81D3C">
      <w:pPr>
        <w:widowControl w:val="0"/>
        <w:spacing w:after="0"/>
        <w:ind w:firstLine="708"/>
        <w:jc w:val="both"/>
      </w:pPr>
      <w:r>
        <w:t>а) несоответствие участника отбора требованиям, указанным в пункте 3.1 настоящего Порядка;</w:t>
      </w:r>
    </w:p>
    <w:p w:rsidR="00CC4374" w:rsidRDefault="00A81D3C">
      <w:pPr>
        <w:widowControl w:val="0"/>
        <w:spacing w:after="0"/>
        <w:ind w:firstLine="708"/>
        <w:jc w:val="both"/>
      </w:pPr>
      <w:r>
        <w:t>б) непредставление (представление не в полном объеме) документов, указанных в объявлении о проведении отбора;</w:t>
      </w:r>
    </w:p>
    <w:p w:rsidR="00CC4374" w:rsidRDefault="00A81D3C">
      <w:pPr>
        <w:widowControl w:val="0"/>
        <w:spacing w:after="0"/>
        <w:ind w:firstLine="708"/>
        <w:jc w:val="both"/>
      </w:pPr>
      <w:r>
        <w:t xml:space="preserve">в) несоответствие представленных документов и (или) заявки требованиям, </w:t>
      </w:r>
      <w:r>
        <w:lastRenderedPageBreak/>
        <w:t xml:space="preserve">установленным в объявлении о проведении отбора; </w:t>
      </w:r>
    </w:p>
    <w:p w:rsidR="00CC4374" w:rsidRDefault="00A81D3C">
      <w:pPr>
        <w:widowControl w:val="0"/>
        <w:spacing w:after="0"/>
        <w:ind w:firstLine="708"/>
        <w:jc w:val="both"/>
      </w:pPr>
      <w:r>
        <w:t>г) недостоверность информации, содержащейся в документах, представленных в составе заявки;</w:t>
      </w:r>
    </w:p>
    <w:p w:rsidR="00CC4374" w:rsidRDefault="00A81D3C">
      <w:pPr>
        <w:widowControl w:val="0"/>
        <w:spacing w:after="0"/>
        <w:ind w:firstLine="708"/>
        <w:jc w:val="both"/>
      </w:pPr>
      <w:r>
        <w:t>д) подача участником отбора заявки после даты и (или) времени, определенных для подачи заявок;</w:t>
      </w:r>
    </w:p>
    <w:p w:rsidR="00CC4374" w:rsidRDefault="00A81D3C">
      <w:pPr>
        <w:widowControl w:val="0"/>
        <w:spacing w:after="0"/>
        <w:ind w:firstLine="708"/>
        <w:jc w:val="both"/>
      </w:pPr>
      <w:r>
        <w:t>7.9.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CC4374" w:rsidRDefault="00A81D3C">
      <w:pPr>
        <w:widowControl w:val="0"/>
        <w:spacing w:after="0"/>
        <w:ind w:firstLine="708"/>
        <w:jc w:val="both"/>
      </w:pPr>
      <w:r>
        <w:t>7.10.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rsidR="00CC4374" w:rsidRDefault="00A81D3C">
      <w:pPr>
        <w:widowControl w:val="0"/>
        <w:spacing w:after="0"/>
        <w:ind w:firstLine="708"/>
        <w:jc w:val="both"/>
        <w:rPr>
          <w:rFonts w:ascii="PT Astra Serif" w:hAnsi="PT Astra Serif"/>
        </w:rPr>
      </w:pPr>
      <w:r>
        <w:rPr>
          <w:rFonts w:ascii="PT Astra Serif" w:hAnsi="PT Astra Serif"/>
        </w:rPr>
        <w:t xml:space="preserve">7.11. В течение десяти рабочих дней со дня подписания протокола рассмотрения заявок конкурсная комиссия осуществляет оценку заявок участников отбора. </w:t>
      </w:r>
    </w:p>
    <w:p w:rsidR="00CC4374" w:rsidRDefault="00A81D3C">
      <w:pPr>
        <w:widowControl w:val="0"/>
        <w:spacing w:after="0"/>
        <w:ind w:firstLine="708"/>
        <w:jc w:val="both"/>
      </w:pPr>
      <w:r>
        <w:t xml:space="preserve">7.12. Допуск экспертов к заявкам для проведения экспертизы заявок осуществляется после утверждения протокола вскрытия заявок. </w:t>
      </w:r>
    </w:p>
    <w:p w:rsidR="00CC4374" w:rsidRDefault="00A81D3C">
      <w:pPr>
        <w:widowControl w:val="0"/>
        <w:spacing w:after="0"/>
        <w:ind w:firstLine="708"/>
        <w:jc w:val="both"/>
      </w:pPr>
      <w:r>
        <w:t>7.13. В случае если в целях полного, всестороннего и объективного рассмотрения и оценки заявки необходимо получение информации и документов от участников отбора для разъяснений по представленным им документам и информации, Министерством осуществляется запрос у участников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CC4374" w:rsidRDefault="00A81D3C">
      <w:pPr>
        <w:widowControl w:val="0"/>
        <w:spacing w:after="0"/>
        <w:ind w:firstLine="708"/>
        <w:jc w:val="both"/>
      </w:pPr>
      <w:r>
        <w:t>7.14. В запросе, указанном в пункте 7.13 настоящего Порядка, Министерство устанавливает срок представления участниками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CC4374" w:rsidRDefault="00A81D3C">
      <w:pPr>
        <w:widowControl w:val="0"/>
        <w:spacing w:after="0"/>
        <w:ind w:firstLine="708"/>
        <w:jc w:val="both"/>
      </w:pPr>
      <w:r>
        <w:t>7.15. В случае если участник отбора в ответ на запрос, указанный в пункте 7.13 настоящего Порядка, не представил запрашиваемые документы и информацию в срок, установленный соответствующим запросом с учетом положений пункта 7.14 настоящего Порядка, информация об этом включается в протокол рассмотрения заявок, предусмотренный пунктом 7.10 настоящего Порядка.</w:t>
      </w:r>
    </w:p>
    <w:p w:rsidR="00CC4374" w:rsidRDefault="00A81D3C">
      <w:pPr>
        <w:widowControl w:val="0"/>
        <w:spacing w:after="0"/>
        <w:ind w:firstLine="708"/>
        <w:jc w:val="both"/>
        <w:rPr>
          <w:rFonts w:ascii="PT Astra Serif" w:hAnsi="PT Astra Serif"/>
        </w:rPr>
      </w:pPr>
      <w:r>
        <w:t>7.16. Участник отбора формирует и представляет в систему «Электронный бюджет» информацию и документы</w:t>
      </w:r>
      <w:r>
        <w:rPr>
          <w:rFonts w:ascii="PT Astra Serif" w:hAnsi="PT Astra Serif"/>
        </w:rPr>
        <w:t>, запрашиваемые в соответствии с пунктом 7.13 настоящего Порядка, в сроки, установленные соответствующим запросом с учетом положений пункта 7.14 настоящего Порядка.</w:t>
      </w:r>
    </w:p>
    <w:p w:rsidR="00CC4374" w:rsidRDefault="00A81D3C">
      <w:pPr>
        <w:widowControl w:val="0"/>
        <w:spacing w:after="0"/>
        <w:ind w:firstLine="708"/>
        <w:jc w:val="both"/>
        <w:rPr>
          <w:rFonts w:ascii="PT Astra Serif" w:hAnsi="PT Astra Serif"/>
        </w:rPr>
      </w:pPr>
      <w:r>
        <w:rPr>
          <w:rFonts w:ascii="PT Astra Serif" w:hAnsi="PT Astra Serif"/>
        </w:rPr>
        <w:t>7.17. Отбор признается несостоявшимся в следующих случаях:</w:t>
      </w:r>
    </w:p>
    <w:p w:rsidR="00CC4374" w:rsidRDefault="00A81D3C">
      <w:pPr>
        <w:widowControl w:val="0"/>
        <w:spacing w:after="0"/>
        <w:ind w:firstLine="708"/>
        <w:jc w:val="both"/>
        <w:rPr>
          <w:rFonts w:ascii="PT Astra Serif" w:hAnsi="PT Astra Serif"/>
        </w:rPr>
      </w:pPr>
      <w:r>
        <w:rPr>
          <w:rFonts w:ascii="PT Astra Serif" w:hAnsi="PT Astra Serif"/>
        </w:rPr>
        <w:t>а) по окончании срока подачи заявок подана только одна заявка;</w:t>
      </w:r>
    </w:p>
    <w:p w:rsidR="00CC4374" w:rsidRDefault="00A81D3C">
      <w:pPr>
        <w:widowControl w:val="0"/>
        <w:spacing w:after="0"/>
        <w:ind w:firstLine="708"/>
        <w:jc w:val="both"/>
        <w:rPr>
          <w:rFonts w:ascii="PT Astra Serif" w:hAnsi="PT Astra Serif"/>
        </w:rPr>
      </w:pPr>
      <w:r>
        <w:rPr>
          <w:rFonts w:ascii="PT Astra Serif" w:hAnsi="PT Astra Serif"/>
        </w:rPr>
        <w:t>б) по результатам рассмотрения заявок только одна заявка соответствует требованиям, установленным в объявлении о проведении отбора;</w:t>
      </w:r>
    </w:p>
    <w:p w:rsidR="00CC4374" w:rsidRDefault="00A81D3C">
      <w:pPr>
        <w:widowControl w:val="0"/>
        <w:spacing w:after="0"/>
        <w:ind w:firstLine="708"/>
        <w:jc w:val="both"/>
        <w:rPr>
          <w:rFonts w:ascii="PT Astra Serif" w:hAnsi="PT Astra Serif"/>
        </w:rPr>
      </w:pPr>
      <w:r>
        <w:rPr>
          <w:rFonts w:ascii="PT Astra Serif" w:hAnsi="PT Astra Serif"/>
        </w:rPr>
        <w:lastRenderedPageBreak/>
        <w:t>в) по окончании срока подачи заявок не подано ни одной заявки;</w:t>
      </w:r>
    </w:p>
    <w:p w:rsidR="00CC4374" w:rsidRDefault="00A81D3C">
      <w:pPr>
        <w:widowControl w:val="0"/>
        <w:spacing w:after="0"/>
        <w:ind w:firstLine="708"/>
        <w:jc w:val="both"/>
        <w:rPr>
          <w:rFonts w:ascii="PT Astra Serif" w:hAnsi="PT Astra Serif"/>
        </w:rPr>
      </w:pPr>
      <w:r>
        <w:rPr>
          <w:rFonts w:ascii="PT Astra Serif" w:hAnsi="PT Astra Serif"/>
        </w:rPr>
        <w:t>г) по результатам рассмотрения заявок отклонены все заявки;</w:t>
      </w:r>
    </w:p>
    <w:p w:rsidR="00CC4374" w:rsidRDefault="00A81D3C">
      <w:pPr>
        <w:widowControl w:val="0"/>
        <w:spacing w:after="0"/>
        <w:ind w:firstLine="708"/>
        <w:jc w:val="both"/>
        <w:rPr>
          <w:rFonts w:ascii="PT Astra Serif" w:hAnsi="PT Astra Serif"/>
        </w:rPr>
      </w:pPr>
      <w:r>
        <w:rPr>
          <w:rFonts w:ascii="PT Astra Serif" w:hAnsi="PT Astra Serif"/>
        </w:rPr>
        <w:t>д) 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w:t>
      </w:r>
    </w:p>
    <w:p w:rsidR="00CC4374" w:rsidRDefault="00A81D3C">
      <w:pPr>
        <w:widowControl w:val="0"/>
        <w:spacing w:after="0"/>
        <w:ind w:firstLine="708"/>
        <w:jc w:val="both"/>
      </w:pPr>
      <w:r>
        <w:t>7.18. Соглашение заключается с участником отбора по отбору, признанному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минимальному проходному баллу.</w:t>
      </w:r>
    </w:p>
    <w:p w:rsidR="00CC4374" w:rsidRDefault="00A81D3C" w:rsidP="000F5E4E">
      <w:pPr>
        <w:widowControl w:val="0"/>
        <w:spacing w:after="0"/>
        <w:ind w:firstLine="708"/>
        <w:jc w:val="both"/>
      </w:pPr>
      <w:r>
        <w:t xml:space="preserve">7.19. Критерии и показатели критериев, используемых для оценки заявок: </w:t>
      </w:r>
    </w:p>
    <w:p w:rsidR="000F5E4E" w:rsidRDefault="000F5E4E" w:rsidP="000F5E4E">
      <w:pPr>
        <w:widowControl w:val="0"/>
        <w:spacing w:after="0"/>
        <w:ind w:firstLine="708"/>
        <w:jc w:val="both"/>
      </w:pPr>
    </w:p>
    <w:tbl>
      <w:tblPr>
        <w:tblStyle w:val="afe"/>
        <w:tblW w:w="0" w:type="auto"/>
        <w:tblBorders>
          <w:bottom w:val="nil"/>
        </w:tblBorders>
        <w:tblLayout w:type="fixed"/>
        <w:tblLook w:val="04A0" w:firstRow="1" w:lastRow="0" w:firstColumn="1" w:lastColumn="0" w:noHBand="0" w:noVBand="1"/>
      </w:tblPr>
      <w:tblGrid>
        <w:gridCol w:w="578"/>
        <w:gridCol w:w="4740"/>
        <w:gridCol w:w="2369"/>
        <w:gridCol w:w="1408"/>
        <w:gridCol w:w="1110"/>
      </w:tblGrid>
      <w:tr w:rsidR="00CC4374">
        <w:tc>
          <w:tcPr>
            <w:tcW w:w="578" w:type="dxa"/>
            <w:tcBorders>
              <w:bottom w:val="nil"/>
            </w:tcBorders>
          </w:tcPr>
          <w:p w:rsidR="00CC4374" w:rsidRDefault="00A81D3C">
            <w:pPr>
              <w:widowControl w:val="0"/>
              <w:spacing w:after="0"/>
              <w:jc w:val="center"/>
              <w:rPr>
                <w:sz w:val="24"/>
              </w:rPr>
            </w:pPr>
            <w:r>
              <w:rPr>
                <w:sz w:val="24"/>
              </w:rPr>
              <w:t>№ п/п</w:t>
            </w:r>
          </w:p>
        </w:tc>
        <w:tc>
          <w:tcPr>
            <w:tcW w:w="4740" w:type="dxa"/>
            <w:tcBorders>
              <w:bottom w:val="nil"/>
            </w:tcBorders>
          </w:tcPr>
          <w:p w:rsidR="00CC4374" w:rsidRDefault="00A81D3C">
            <w:pPr>
              <w:widowControl w:val="0"/>
              <w:spacing w:after="0"/>
              <w:jc w:val="center"/>
              <w:rPr>
                <w:sz w:val="24"/>
              </w:rPr>
            </w:pPr>
            <w:r>
              <w:rPr>
                <w:sz w:val="24"/>
              </w:rPr>
              <w:t>Наименование критерия</w:t>
            </w:r>
          </w:p>
        </w:tc>
        <w:tc>
          <w:tcPr>
            <w:tcW w:w="2369" w:type="dxa"/>
            <w:tcBorders>
              <w:bottom w:val="nil"/>
            </w:tcBorders>
          </w:tcPr>
          <w:p w:rsidR="00CC4374" w:rsidRDefault="00A81D3C">
            <w:pPr>
              <w:widowControl w:val="0"/>
              <w:spacing w:after="0"/>
              <w:jc w:val="center"/>
              <w:rPr>
                <w:sz w:val="24"/>
              </w:rPr>
            </w:pPr>
            <w:r>
              <w:rPr>
                <w:sz w:val="24"/>
              </w:rPr>
              <w:t>Показатели</w:t>
            </w:r>
          </w:p>
        </w:tc>
        <w:tc>
          <w:tcPr>
            <w:tcW w:w="1408" w:type="dxa"/>
            <w:tcBorders>
              <w:bottom w:val="nil"/>
            </w:tcBorders>
          </w:tcPr>
          <w:p w:rsidR="00CC4374" w:rsidRDefault="00A81D3C">
            <w:pPr>
              <w:widowControl w:val="0"/>
              <w:spacing w:after="0"/>
              <w:jc w:val="center"/>
              <w:rPr>
                <w:sz w:val="24"/>
              </w:rPr>
            </w:pPr>
            <w:r>
              <w:rPr>
                <w:sz w:val="24"/>
              </w:rPr>
              <w:t>Оценка в баллах</w:t>
            </w:r>
          </w:p>
        </w:tc>
        <w:tc>
          <w:tcPr>
            <w:tcW w:w="1110" w:type="dxa"/>
            <w:tcBorders>
              <w:bottom w:val="nil"/>
            </w:tcBorders>
          </w:tcPr>
          <w:p w:rsidR="00CC4374" w:rsidRDefault="00A81D3C">
            <w:pPr>
              <w:widowControl w:val="0"/>
              <w:spacing w:after="0"/>
              <w:jc w:val="center"/>
              <w:rPr>
                <w:sz w:val="24"/>
              </w:rPr>
            </w:pPr>
            <w:r>
              <w:rPr>
                <w:sz w:val="24"/>
              </w:rPr>
              <w:t>Весовое значение, %</w:t>
            </w:r>
          </w:p>
        </w:tc>
      </w:tr>
    </w:tbl>
    <w:p w:rsidR="00CC4374" w:rsidRDefault="00CC4374">
      <w:pPr>
        <w:spacing w:after="0"/>
        <w:rPr>
          <w:sz w:val="2"/>
        </w:rPr>
      </w:pPr>
    </w:p>
    <w:tbl>
      <w:tblPr>
        <w:tblStyle w:val="afe"/>
        <w:tblW w:w="0" w:type="auto"/>
        <w:tblLayout w:type="fixed"/>
        <w:tblLook w:val="04A0" w:firstRow="1" w:lastRow="0" w:firstColumn="1" w:lastColumn="0" w:noHBand="0" w:noVBand="1"/>
      </w:tblPr>
      <w:tblGrid>
        <w:gridCol w:w="578"/>
        <w:gridCol w:w="4740"/>
        <w:gridCol w:w="2369"/>
        <w:gridCol w:w="1408"/>
        <w:gridCol w:w="1110"/>
      </w:tblGrid>
      <w:tr w:rsidR="00CC4374">
        <w:trPr>
          <w:tblHeader/>
        </w:trPr>
        <w:tc>
          <w:tcPr>
            <w:tcW w:w="578" w:type="dxa"/>
          </w:tcPr>
          <w:p w:rsidR="00CC4374" w:rsidRDefault="00A81D3C">
            <w:pPr>
              <w:widowControl w:val="0"/>
              <w:spacing w:after="0"/>
              <w:jc w:val="center"/>
              <w:rPr>
                <w:sz w:val="24"/>
              </w:rPr>
            </w:pPr>
            <w:r>
              <w:rPr>
                <w:sz w:val="24"/>
              </w:rPr>
              <w:t>1</w:t>
            </w:r>
          </w:p>
        </w:tc>
        <w:tc>
          <w:tcPr>
            <w:tcW w:w="4740" w:type="dxa"/>
            <w:tcBorders>
              <w:bottom w:val="single" w:sz="4" w:space="0" w:color="000000"/>
            </w:tcBorders>
          </w:tcPr>
          <w:p w:rsidR="00CC4374" w:rsidRDefault="00A81D3C">
            <w:pPr>
              <w:widowControl w:val="0"/>
              <w:spacing w:after="0"/>
              <w:jc w:val="center"/>
              <w:rPr>
                <w:sz w:val="24"/>
              </w:rPr>
            </w:pPr>
            <w:r>
              <w:rPr>
                <w:sz w:val="24"/>
              </w:rPr>
              <w:t>2</w:t>
            </w:r>
          </w:p>
        </w:tc>
        <w:tc>
          <w:tcPr>
            <w:tcW w:w="2369" w:type="dxa"/>
          </w:tcPr>
          <w:p w:rsidR="00CC4374" w:rsidRDefault="00A81D3C">
            <w:pPr>
              <w:widowControl w:val="0"/>
              <w:spacing w:after="0"/>
              <w:jc w:val="center"/>
              <w:rPr>
                <w:sz w:val="24"/>
              </w:rPr>
            </w:pPr>
            <w:r>
              <w:rPr>
                <w:sz w:val="24"/>
              </w:rPr>
              <w:t>3</w:t>
            </w:r>
          </w:p>
        </w:tc>
        <w:tc>
          <w:tcPr>
            <w:tcW w:w="1408" w:type="dxa"/>
          </w:tcPr>
          <w:p w:rsidR="00CC4374" w:rsidRDefault="00A81D3C">
            <w:pPr>
              <w:widowControl w:val="0"/>
              <w:spacing w:after="0"/>
              <w:jc w:val="center"/>
              <w:rPr>
                <w:sz w:val="24"/>
              </w:rPr>
            </w:pPr>
            <w:r>
              <w:rPr>
                <w:sz w:val="24"/>
              </w:rPr>
              <w:t>4</w:t>
            </w:r>
          </w:p>
        </w:tc>
        <w:tc>
          <w:tcPr>
            <w:tcW w:w="1110" w:type="dxa"/>
          </w:tcPr>
          <w:p w:rsidR="00CC4374" w:rsidRDefault="00A81D3C">
            <w:pPr>
              <w:widowControl w:val="0"/>
              <w:spacing w:after="0"/>
              <w:jc w:val="center"/>
              <w:rPr>
                <w:sz w:val="24"/>
              </w:rPr>
            </w:pPr>
            <w:r>
              <w:rPr>
                <w:sz w:val="24"/>
              </w:rPr>
              <w:t>5</w:t>
            </w:r>
          </w:p>
        </w:tc>
      </w:tr>
      <w:tr w:rsidR="00CC4374">
        <w:tc>
          <w:tcPr>
            <w:tcW w:w="578" w:type="dxa"/>
            <w:vMerge w:val="restart"/>
          </w:tcPr>
          <w:p w:rsidR="00CC4374" w:rsidRDefault="00A81D3C">
            <w:pPr>
              <w:widowControl w:val="0"/>
              <w:spacing w:after="0"/>
              <w:jc w:val="center"/>
              <w:rPr>
                <w:sz w:val="24"/>
              </w:rPr>
            </w:pPr>
            <w:r>
              <w:rPr>
                <w:sz w:val="24"/>
              </w:rPr>
              <w:t>1.</w:t>
            </w:r>
          </w:p>
        </w:tc>
        <w:tc>
          <w:tcPr>
            <w:tcW w:w="4740" w:type="dxa"/>
            <w:vMerge w:val="restart"/>
            <w:tcBorders>
              <w:bottom w:val="single" w:sz="4" w:space="0" w:color="000000"/>
            </w:tcBorders>
          </w:tcPr>
          <w:p w:rsidR="00CC4374" w:rsidRDefault="00A81D3C">
            <w:pPr>
              <w:widowControl w:val="0"/>
              <w:spacing w:after="0"/>
              <w:jc w:val="both"/>
              <w:rPr>
                <w:sz w:val="24"/>
              </w:rPr>
            </w:pPr>
            <w:r>
              <w:rPr>
                <w:sz w:val="24"/>
              </w:rPr>
              <w:t>Наличие у участника отбора в собственности и (или) долгосрочной аренде на срок не менее пяти лет производственных объектов</w:t>
            </w:r>
          </w:p>
        </w:tc>
        <w:tc>
          <w:tcPr>
            <w:tcW w:w="2369" w:type="dxa"/>
          </w:tcPr>
          <w:p w:rsidR="00CC4374" w:rsidRDefault="00A81D3C">
            <w:pPr>
              <w:widowControl w:val="0"/>
              <w:spacing w:after="0"/>
              <w:jc w:val="center"/>
              <w:rPr>
                <w:sz w:val="24"/>
              </w:rPr>
            </w:pPr>
            <w:r>
              <w:rPr>
                <w:sz w:val="24"/>
              </w:rPr>
              <w:t>нет</w:t>
            </w:r>
          </w:p>
        </w:tc>
        <w:tc>
          <w:tcPr>
            <w:tcW w:w="1408" w:type="dxa"/>
          </w:tcPr>
          <w:p w:rsidR="00CC4374" w:rsidRDefault="00A81D3C">
            <w:pPr>
              <w:widowControl w:val="0"/>
              <w:spacing w:after="0"/>
              <w:jc w:val="center"/>
              <w:rPr>
                <w:sz w:val="24"/>
              </w:rPr>
            </w:pPr>
            <w:r>
              <w:rPr>
                <w:sz w:val="24"/>
              </w:rPr>
              <w:t>0</w:t>
            </w:r>
          </w:p>
        </w:tc>
        <w:tc>
          <w:tcPr>
            <w:tcW w:w="1110" w:type="dxa"/>
            <w:vMerge w:val="restart"/>
          </w:tcPr>
          <w:p w:rsidR="00CC4374" w:rsidRDefault="00A81D3C">
            <w:pPr>
              <w:widowControl w:val="0"/>
              <w:spacing w:after="0"/>
              <w:jc w:val="center"/>
              <w:rPr>
                <w:sz w:val="24"/>
              </w:rPr>
            </w:pPr>
            <w:r>
              <w:rPr>
                <w:sz w:val="24"/>
              </w:rPr>
              <w:t>14,5</w:t>
            </w:r>
          </w:p>
        </w:tc>
      </w:tr>
      <w:tr w:rsidR="00CC4374">
        <w:tc>
          <w:tcPr>
            <w:tcW w:w="578" w:type="dxa"/>
            <w:vMerge/>
          </w:tcPr>
          <w:p w:rsidR="00CC4374" w:rsidRDefault="00CC4374"/>
        </w:tc>
        <w:tc>
          <w:tcPr>
            <w:tcW w:w="4740" w:type="dxa"/>
            <w:vMerge/>
            <w:tcBorders>
              <w:bottom w:val="single" w:sz="4" w:space="0" w:color="000000"/>
            </w:tcBorders>
          </w:tcPr>
          <w:p w:rsidR="00CC4374" w:rsidRDefault="00CC4374"/>
        </w:tc>
        <w:tc>
          <w:tcPr>
            <w:tcW w:w="2369" w:type="dxa"/>
          </w:tcPr>
          <w:p w:rsidR="00CC4374" w:rsidRDefault="00A81D3C">
            <w:pPr>
              <w:widowControl w:val="0"/>
              <w:spacing w:after="0"/>
              <w:jc w:val="center"/>
              <w:rPr>
                <w:sz w:val="24"/>
              </w:rPr>
            </w:pPr>
            <w:r>
              <w:rPr>
                <w:sz w:val="24"/>
              </w:rPr>
              <w:t>до 300 кв.м</w:t>
            </w:r>
          </w:p>
        </w:tc>
        <w:tc>
          <w:tcPr>
            <w:tcW w:w="1408" w:type="dxa"/>
          </w:tcPr>
          <w:p w:rsidR="00CC4374" w:rsidRDefault="00A81D3C">
            <w:pPr>
              <w:widowControl w:val="0"/>
              <w:spacing w:after="0"/>
              <w:jc w:val="center"/>
              <w:rPr>
                <w:sz w:val="24"/>
              </w:rPr>
            </w:pPr>
            <w:r>
              <w:rPr>
                <w:sz w:val="24"/>
              </w:rPr>
              <w:t>50</w:t>
            </w:r>
          </w:p>
        </w:tc>
        <w:tc>
          <w:tcPr>
            <w:tcW w:w="1110" w:type="dxa"/>
            <w:vMerge/>
          </w:tcPr>
          <w:p w:rsidR="00CC4374" w:rsidRDefault="00CC4374"/>
        </w:tc>
      </w:tr>
      <w:tr w:rsidR="00CC4374">
        <w:tc>
          <w:tcPr>
            <w:tcW w:w="578" w:type="dxa"/>
            <w:vMerge/>
          </w:tcPr>
          <w:p w:rsidR="00CC4374" w:rsidRDefault="00CC4374"/>
        </w:tc>
        <w:tc>
          <w:tcPr>
            <w:tcW w:w="4740" w:type="dxa"/>
            <w:vMerge/>
            <w:tcBorders>
              <w:bottom w:val="single" w:sz="4" w:space="0" w:color="000000"/>
            </w:tcBorders>
          </w:tcPr>
          <w:p w:rsidR="00CC4374" w:rsidRDefault="00CC4374"/>
        </w:tc>
        <w:tc>
          <w:tcPr>
            <w:tcW w:w="2369" w:type="dxa"/>
          </w:tcPr>
          <w:p w:rsidR="00CC4374" w:rsidRDefault="00A81D3C">
            <w:pPr>
              <w:widowControl w:val="0"/>
              <w:spacing w:after="0"/>
              <w:jc w:val="center"/>
              <w:rPr>
                <w:sz w:val="24"/>
              </w:rPr>
            </w:pPr>
            <w:r>
              <w:rPr>
                <w:sz w:val="24"/>
              </w:rPr>
              <w:t>свыше 300 кв.м</w:t>
            </w:r>
          </w:p>
        </w:tc>
        <w:tc>
          <w:tcPr>
            <w:tcW w:w="1408" w:type="dxa"/>
          </w:tcPr>
          <w:p w:rsidR="00CC4374" w:rsidRDefault="00A81D3C">
            <w:pPr>
              <w:widowControl w:val="0"/>
              <w:spacing w:after="0"/>
              <w:jc w:val="center"/>
              <w:rPr>
                <w:sz w:val="24"/>
              </w:rPr>
            </w:pPr>
            <w:r>
              <w:rPr>
                <w:sz w:val="24"/>
              </w:rPr>
              <w:t>100</w:t>
            </w:r>
          </w:p>
        </w:tc>
        <w:tc>
          <w:tcPr>
            <w:tcW w:w="1110" w:type="dxa"/>
            <w:vMerge/>
          </w:tcPr>
          <w:p w:rsidR="00CC4374" w:rsidRDefault="00CC4374"/>
        </w:tc>
      </w:tr>
      <w:tr w:rsidR="00CC4374">
        <w:tc>
          <w:tcPr>
            <w:tcW w:w="578" w:type="dxa"/>
            <w:vMerge w:val="restart"/>
          </w:tcPr>
          <w:p w:rsidR="00CC4374" w:rsidRDefault="00A81D3C">
            <w:pPr>
              <w:widowControl w:val="0"/>
              <w:spacing w:after="0"/>
              <w:jc w:val="center"/>
              <w:rPr>
                <w:sz w:val="24"/>
              </w:rPr>
            </w:pPr>
            <w:r>
              <w:rPr>
                <w:sz w:val="24"/>
              </w:rPr>
              <w:t>2.</w:t>
            </w:r>
          </w:p>
        </w:tc>
        <w:tc>
          <w:tcPr>
            <w:tcW w:w="4740" w:type="dxa"/>
            <w:vMerge w:val="restart"/>
            <w:tcBorders>
              <w:top w:val="single" w:sz="4" w:space="0" w:color="000000"/>
            </w:tcBorders>
          </w:tcPr>
          <w:p w:rsidR="00CC4374" w:rsidRDefault="00A81D3C">
            <w:pPr>
              <w:widowControl w:val="0"/>
              <w:spacing w:after="0"/>
              <w:jc w:val="both"/>
              <w:rPr>
                <w:sz w:val="24"/>
              </w:rPr>
            </w:pPr>
            <w:r>
              <w:rPr>
                <w:sz w:val="24"/>
              </w:rPr>
              <w:t>Наличие земельного участка для строительства или реконструкции производственного объекта</w:t>
            </w:r>
          </w:p>
        </w:tc>
        <w:tc>
          <w:tcPr>
            <w:tcW w:w="2369" w:type="dxa"/>
          </w:tcPr>
          <w:p w:rsidR="00CC4374" w:rsidRDefault="00A81D3C">
            <w:pPr>
              <w:widowControl w:val="0"/>
              <w:spacing w:after="0"/>
              <w:jc w:val="center"/>
              <w:rPr>
                <w:sz w:val="24"/>
              </w:rPr>
            </w:pPr>
            <w:r>
              <w:rPr>
                <w:sz w:val="24"/>
              </w:rPr>
              <w:t>аренда на срок пять и более лет</w:t>
            </w:r>
          </w:p>
        </w:tc>
        <w:tc>
          <w:tcPr>
            <w:tcW w:w="1408" w:type="dxa"/>
          </w:tcPr>
          <w:p w:rsidR="00CC4374" w:rsidRDefault="00A81D3C">
            <w:pPr>
              <w:widowControl w:val="0"/>
              <w:spacing w:after="0"/>
              <w:jc w:val="center"/>
              <w:rPr>
                <w:sz w:val="24"/>
              </w:rPr>
            </w:pPr>
            <w:r>
              <w:rPr>
                <w:sz w:val="24"/>
              </w:rPr>
              <w:t>50</w:t>
            </w:r>
          </w:p>
        </w:tc>
        <w:tc>
          <w:tcPr>
            <w:tcW w:w="1110" w:type="dxa"/>
            <w:vMerge w:val="restart"/>
          </w:tcPr>
          <w:p w:rsidR="00CC4374" w:rsidRDefault="00A81D3C">
            <w:pPr>
              <w:jc w:val="center"/>
            </w:pPr>
            <w:r>
              <w:rPr>
                <w:sz w:val="24"/>
              </w:rPr>
              <w:t>14,5</w:t>
            </w:r>
          </w:p>
        </w:tc>
      </w:tr>
      <w:tr w:rsidR="00CC4374">
        <w:tc>
          <w:tcPr>
            <w:tcW w:w="578" w:type="dxa"/>
            <w:vMerge/>
          </w:tcPr>
          <w:p w:rsidR="00CC4374" w:rsidRDefault="00CC4374"/>
        </w:tc>
        <w:tc>
          <w:tcPr>
            <w:tcW w:w="4740" w:type="dxa"/>
            <w:vMerge/>
            <w:tcBorders>
              <w:top w:val="single" w:sz="4" w:space="0" w:color="000000"/>
            </w:tcBorders>
          </w:tcPr>
          <w:p w:rsidR="00CC4374" w:rsidRDefault="00CC4374"/>
        </w:tc>
        <w:tc>
          <w:tcPr>
            <w:tcW w:w="2369" w:type="dxa"/>
          </w:tcPr>
          <w:p w:rsidR="00CC4374" w:rsidRDefault="00A81D3C">
            <w:pPr>
              <w:widowControl w:val="0"/>
              <w:spacing w:after="0"/>
              <w:jc w:val="center"/>
              <w:rPr>
                <w:sz w:val="24"/>
              </w:rPr>
            </w:pPr>
            <w:r>
              <w:rPr>
                <w:sz w:val="24"/>
              </w:rPr>
              <w:t>собственность</w:t>
            </w:r>
          </w:p>
        </w:tc>
        <w:tc>
          <w:tcPr>
            <w:tcW w:w="1408" w:type="dxa"/>
          </w:tcPr>
          <w:p w:rsidR="00CC4374" w:rsidRDefault="00A81D3C">
            <w:pPr>
              <w:widowControl w:val="0"/>
              <w:spacing w:after="0"/>
              <w:jc w:val="center"/>
              <w:rPr>
                <w:sz w:val="24"/>
              </w:rPr>
            </w:pPr>
            <w:r>
              <w:rPr>
                <w:sz w:val="24"/>
              </w:rPr>
              <w:t>100</w:t>
            </w:r>
          </w:p>
        </w:tc>
        <w:tc>
          <w:tcPr>
            <w:tcW w:w="1110" w:type="dxa"/>
            <w:vMerge/>
          </w:tcPr>
          <w:p w:rsidR="00CC4374" w:rsidRDefault="00CC4374"/>
        </w:tc>
      </w:tr>
      <w:tr w:rsidR="00CC4374">
        <w:trPr>
          <w:trHeight w:val="279"/>
        </w:trPr>
        <w:tc>
          <w:tcPr>
            <w:tcW w:w="578" w:type="dxa"/>
          </w:tcPr>
          <w:p w:rsidR="00CC4374" w:rsidRDefault="00A81D3C">
            <w:pPr>
              <w:widowControl w:val="0"/>
              <w:spacing w:after="0"/>
              <w:jc w:val="center"/>
              <w:rPr>
                <w:sz w:val="24"/>
              </w:rPr>
            </w:pPr>
            <w:r>
              <w:rPr>
                <w:sz w:val="24"/>
              </w:rPr>
              <w:t>1</w:t>
            </w:r>
          </w:p>
        </w:tc>
        <w:tc>
          <w:tcPr>
            <w:tcW w:w="4740" w:type="dxa"/>
          </w:tcPr>
          <w:p w:rsidR="00CC4374" w:rsidRDefault="00A81D3C">
            <w:pPr>
              <w:widowControl w:val="0"/>
              <w:spacing w:after="0"/>
              <w:jc w:val="center"/>
              <w:rPr>
                <w:sz w:val="24"/>
              </w:rPr>
            </w:pPr>
            <w:r>
              <w:rPr>
                <w:sz w:val="24"/>
              </w:rPr>
              <w:t>2</w:t>
            </w:r>
          </w:p>
        </w:tc>
        <w:tc>
          <w:tcPr>
            <w:tcW w:w="2369" w:type="dxa"/>
          </w:tcPr>
          <w:p w:rsidR="00CC4374" w:rsidRDefault="00A81D3C">
            <w:pPr>
              <w:widowControl w:val="0"/>
              <w:spacing w:after="0"/>
              <w:jc w:val="center"/>
              <w:rPr>
                <w:sz w:val="24"/>
              </w:rPr>
            </w:pPr>
            <w:r>
              <w:rPr>
                <w:sz w:val="24"/>
              </w:rPr>
              <w:t>3</w:t>
            </w:r>
          </w:p>
        </w:tc>
        <w:tc>
          <w:tcPr>
            <w:tcW w:w="1408" w:type="dxa"/>
          </w:tcPr>
          <w:p w:rsidR="00CC4374" w:rsidRDefault="00A81D3C">
            <w:pPr>
              <w:widowControl w:val="0"/>
              <w:spacing w:after="0"/>
              <w:jc w:val="center"/>
              <w:rPr>
                <w:sz w:val="24"/>
              </w:rPr>
            </w:pPr>
            <w:r>
              <w:rPr>
                <w:sz w:val="24"/>
              </w:rPr>
              <w:t>4</w:t>
            </w:r>
          </w:p>
        </w:tc>
        <w:tc>
          <w:tcPr>
            <w:tcW w:w="1110" w:type="dxa"/>
          </w:tcPr>
          <w:p w:rsidR="00CC4374" w:rsidRDefault="00A81D3C">
            <w:pPr>
              <w:jc w:val="center"/>
              <w:rPr>
                <w:sz w:val="24"/>
              </w:rPr>
            </w:pPr>
            <w:r>
              <w:rPr>
                <w:sz w:val="24"/>
              </w:rPr>
              <w:t>5</w:t>
            </w:r>
          </w:p>
        </w:tc>
      </w:tr>
      <w:tr w:rsidR="00CC4374">
        <w:tc>
          <w:tcPr>
            <w:tcW w:w="578" w:type="dxa"/>
            <w:vMerge w:val="restart"/>
          </w:tcPr>
          <w:p w:rsidR="00CC4374" w:rsidRDefault="00A81D3C">
            <w:pPr>
              <w:widowControl w:val="0"/>
              <w:spacing w:after="0"/>
              <w:jc w:val="center"/>
              <w:rPr>
                <w:sz w:val="24"/>
              </w:rPr>
            </w:pPr>
            <w:r>
              <w:rPr>
                <w:sz w:val="24"/>
              </w:rPr>
              <w:t>3.</w:t>
            </w:r>
          </w:p>
        </w:tc>
        <w:tc>
          <w:tcPr>
            <w:tcW w:w="4740" w:type="dxa"/>
            <w:vMerge w:val="restart"/>
          </w:tcPr>
          <w:p w:rsidR="00CC4374" w:rsidRDefault="00A81D3C">
            <w:pPr>
              <w:widowControl w:val="0"/>
              <w:spacing w:after="0"/>
              <w:jc w:val="both"/>
              <w:rPr>
                <w:sz w:val="24"/>
              </w:rPr>
            </w:pPr>
            <w:r>
              <w:rPr>
                <w:sz w:val="24"/>
              </w:rPr>
              <w:t>Количество планируемых к созданию рабочих мест согласно проекту</w:t>
            </w:r>
          </w:p>
        </w:tc>
        <w:tc>
          <w:tcPr>
            <w:tcW w:w="2369" w:type="dxa"/>
          </w:tcPr>
          <w:p w:rsidR="00CC4374" w:rsidRDefault="00A81D3C">
            <w:pPr>
              <w:widowControl w:val="0"/>
              <w:spacing w:after="0"/>
              <w:jc w:val="center"/>
              <w:rPr>
                <w:sz w:val="24"/>
              </w:rPr>
            </w:pPr>
            <w:r>
              <w:rPr>
                <w:sz w:val="24"/>
              </w:rPr>
              <w:t>1 рабочее место</w:t>
            </w:r>
          </w:p>
        </w:tc>
        <w:tc>
          <w:tcPr>
            <w:tcW w:w="1408" w:type="dxa"/>
          </w:tcPr>
          <w:p w:rsidR="00CC4374" w:rsidRDefault="00A81D3C">
            <w:pPr>
              <w:widowControl w:val="0"/>
              <w:spacing w:after="0"/>
              <w:jc w:val="center"/>
              <w:rPr>
                <w:sz w:val="24"/>
              </w:rPr>
            </w:pPr>
            <w:r>
              <w:rPr>
                <w:sz w:val="24"/>
              </w:rPr>
              <w:t>10</w:t>
            </w:r>
          </w:p>
        </w:tc>
        <w:tc>
          <w:tcPr>
            <w:tcW w:w="1110" w:type="dxa"/>
            <w:vMerge w:val="restart"/>
          </w:tcPr>
          <w:p w:rsidR="00CC4374" w:rsidRDefault="00A81D3C">
            <w:pPr>
              <w:jc w:val="center"/>
            </w:pPr>
            <w:r>
              <w:rPr>
                <w:sz w:val="24"/>
              </w:rPr>
              <w:t>14,5</w:t>
            </w:r>
          </w:p>
        </w:tc>
      </w:tr>
      <w:tr w:rsidR="00CC4374">
        <w:tc>
          <w:tcPr>
            <w:tcW w:w="578" w:type="dxa"/>
            <w:vMerge/>
          </w:tcPr>
          <w:p w:rsidR="00CC4374" w:rsidRDefault="00CC4374"/>
        </w:tc>
        <w:tc>
          <w:tcPr>
            <w:tcW w:w="4740" w:type="dxa"/>
            <w:vMerge/>
          </w:tcPr>
          <w:p w:rsidR="00CC4374" w:rsidRDefault="00CC4374"/>
        </w:tc>
        <w:tc>
          <w:tcPr>
            <w:tcW w:w="2369" w:type="dxa"/>
          </w:tcPr>
          <w:p w:rsidR="00CC4374" w:rsidRDefault="00A81D3C">
            <w:pPr>
              <w:widowControl w:val="0"/>
              <w:spacing w:after="0"/>
              <w:jc w:val="center"/>
              <w:rPr>
                <w:sz w:val="24"/>
              </w:rPr>
            </w:pPr>
            <w:r>
              <w:rPr>
                <w:sz w:val="24"/>
              </w:rPr>
              <w:t>2 рабочих места</w:t>
            </w:r>
          </w:p>
        </w:tc>
        <w:tc>
          <w:tcPr>
            <w:tcW w:w="1408" w:type="dxa"/>
          </w:tcPr>
          <w:p w:rsidR="00CC4374" w:rsidRDefault="00A81D3C">
            <w:pPr>
              <w:widowControl w:val="0"/>
              <w:spacing w:after="0"/>
              <w:jc w:val="center"/>
              <w:rPr>
                <w:sz w:val="24"/>
              </w:rPr>
            </w:pPr>
            <w:r>
              <w:rPr>
                <w:sz w:val="24"/>
              </w:rPr>
              <w:t>50</w:t>
            </w:r>
          </w:p>
        </w:tc>
        <w:tc>
          <w:tcPr>
            <w:tcW w:w="1110" w:type="dxa"/>
            <w:vMerge/>
          </w:tcPr>
          <w:p w:rsidR="00CC4374" w:rsidRDefault="00CC4374"/>
        </w:tc>
      </w:tr>
      <w:tr w:rsidR="00CC4374">
        <w:tc>
          <w:tcPr>
            <w:tcW w:w="578" w:type="dxa"/>
            <w:vMerge/>
          </w:tcPr>
          <w:p w:rsidR="00CC4374" w:rsidRDefault="00CC4374"/>
        </w:tc>
        <w:tc>
          <w:tcPr>
            <w:tcW w:w="4740" w:type="dxa"/>
            <w:vMerge/>
          </w:tcPr>
          <w:p w:rsidR="00CC4374" w:rsidRDefault="00CC4374"/>
        </w:tc>
        <w:tc>
          <w:tcPr>
            <w:tcW w:w="2369" w:type="dxa"/>
          </w:tcPr>
          <w:p w:rsidR="00CC4374" w:rsidRDefault="00A81D3C">
            <w:pPr>
              <w:widowControl w:val="0"/>
              <w:spacing w:after="0"/>
              <w:jc w:val="center"/>
              <w:rPr>
                <w:sz w:val="24"/>
              </w:rPr>
            </w:pPr>
            <w:r>
              <w:rPr>
                <w:sz w:val="24"/>
              </w:rPr>
              <w:t>3 и более рабочих места</w:t>
            </w:r>
          </w:p>
        </w:tc>
        <w:tc>
          <w:tcPr>
            <w:tcW w:w="1408" w:type="dxa"/>
          </w:tcPr>
          <w:p w:rsidR="00CC4374" w:rsidRDefault="00A81D3C">
            <w:pPr>
              <w:widowControl w:val="0"/>
              <w:spacing w:after="0"/>
              <w:jc w:val="center"/>
              <w:rPr>
                <w:sz w:val="24"/>
              </w:rPr>
            </w:pPr>
            <w:r>
              <w:rPr>
                <w:sz w:val="24"/>
              </w:rPr>
              <w:t>100</w:t>
            </w:r>
          </w:p>
        </w:tc>
        <w:tc>
          <w:tcPr>
            <w:tcW w:w="1110" w:type="dxa"/>
            <w:vMerge/>
          </w:tcPr>
          <w:p w:rsidR="00CC4374" w:rsidRDefault="00CC4374"/>
        </w:tc>
      </w:tr>
      <w:tr w:rsidR="00CC4374">
        <w:tc>
          <w:tcPr>
            <w:tcW w:w="578" w:type="dxa"/>
            <w:vMerge w:val="restart"/>
          </w:tcPr>
          <w:p w:rsidR="00CC4374" w:rsidRDefault="00A81D3C">
            <w:pPr>
              <w:widowControl w:val="0"/>
              <w:spacing w:after="0"/>
              <w:jc w:val="center"/>
              <w:rPr>
                <w:sz w:val="24"/>
              </w:rPr>
            </w:pPr>
            <w:r>
              <w:rPr>
                <w:sz w:val="24"/>
              </w:rPr>
              <w:t>4.</w:t>
            </w:r>
          </w:p>
        </w:tc>
        <w:tc>
          <w:tcPr>
            <w:tcW w:w="4740" w:type="dxa"/>
            <w:vMerge w:val="restart"/>
          </w:tcPr>
          <w:p w:rsidR="00CC4374" w:rsidRDefault="00A81D3C">
            <w:pPr>
              <w:widowControl w:val="0"/>
              <w:spacing w:after="0"/>
              <w:jc w:val="both"/>
              <w:rPr>
                <w:sz w:val="24"/>
              </w:rPr>
            </w:pPr>
            <w:r>
              <w:rPr>
                <w:sz w:val="24"/>
              </w:rPr>
              <w:t>Срок окупаемости проекта (достоверность расчета, приведенного в проекте)</w:t>
            </w:r>
          </w:p>
        </w:tc>
        <w:tc>
          <w:tcPr>
            <w:tcW w:w="2369" w:type="dxa"/>
          </w:tcPr>
          <w:p w:rsidR="00CC4374" w:rsidRDefault="00A81D3C">
            <w:pPr>
              <w:widowControl w:val="0"/>
              <w:spacing w:after="0"/>
              <w:jc w:val="center"/>
              <w:rPr>
                <w:sz w:val="24"/>
              </w:rPr>
            </w:pPr>
            <w:r>
              <w:rPr>
                <w:sz w:val="24"/>
              </w:rPr>
              <w:t>свыше 3 лет</w:t>
            </w:r>
          </w:p>
        </w:tc>
        <w:tc>
          <w:tcPr>
            <w:tcW w:w="1408" w:type="dxa"/>
          </w:tcPr>
          <w:p w:rsidR="00CC4374" w:rsidRDefault="00A81D3C">
            <w:pPr>
              <w:widowControl w:val="0"/>
              <w:spacing w:after="0"/>
              <w:jc w:val="center"/>
              <w:rPr>
                <w:sz w:val="24"/>
              </w:rPr>
            </w:pPr>
            <w:r>
              <w:rPr>
                <w:sz w:val="24"/>
              </w:rPr>
              <w:t>10</w:t>
            </w:r>
          </w:p>
        </w:tc>
        <w:tc>
          <w:tcPr>
            <w:tcW w:w="1110" w:type="dxa"/>
            <w:vMerge w:val="restart"/>
          </w:tcPr>
          <w:p w:rsidR="00CC4374" w:rsidRDefault="00A81D3C">
            <w:pPr>
              <w:jc w:val="center"/>
            </w:pPr>
            <w:r>
              <w:rPr>
                <w:sz w:val="24"/>
              </w:rPr>
              <w:t>14,5</w:t>
            </w:r>
          </w:p>
        </w:tc>
      </w:tr>
      <w:tr w:rsidR="00CC4374">
        <w:tc>
          <w:tcPr>
            <w:tcW w:w="578" w:type="dxa"/>
            <w:vMerge/>
          </w:tcPr>
          <w:p w:rsidR="00CC4374" w:rsidRDefault="00CC4374"/>
        </w:tc>
        <w:tc>
          <w:tcPr>
            <w:tcW w:w="4740" w:type="dxa"/>
            <w:vMerge/>
          </w:tcPr>
          <w:p w:rsidR="00CC4374" w:rsidRDefault="00CC4374"/>
        </w:tc>
        <w:tc>
          <w:tcPr>
            <w:tcW w:w="2369" w:type="dxa"/>
          </w:tcPr>
          <w:p w:rsidR="00CC4374" w:rsidRDefault="00A81D3C">
            <w:pPr>
              <w:widowControl w:val="0"/>
              <w:spacing w:after="0"/>
              <w:jc w:val="center"/>
              <w:rPr>
                <w:sz w:val="24"/>
              </w:rPr>
            </w:pPr>
            <w:r>
              <w:rPr>
                <w:sz w:val="24"/>
              </w:rPr>
              <w:t>от 2 до 3 лет</w:t>
            </w:r>
          </w:p>
        </w:tc>
        <w:tc>
          <w:tcPr>
            <w:tcW w:w="1408" w:type="dxa"/>
          </w:tcPr>
          <w:p w:rsidR="00CC4374" w:rsidRDefault="00A81D3C">
            <w:pPr>
              <w:widowControl w:val="0"/>
              <w:spacing w:after="0"/>
              <w:jc w:val="center"/>
              <w:rPr>
                <w:sz w:val="24"/>
              </w:rPr>
            </w:pPr>
            <w:r>
              <w:rPr>
                <w:sz w:val="24"/>
              </w:rPr>
              <w:t>50</w:t>
            </w:r>
          </w:p>
        </w:tc>
        <w:tc>
          <w:tcPr>
            <w:tcW w:w="1110" w:type="dxa"/>
            <w:vMerge/>
          </w:tcPr>
          <w:p w:rsidR="00CC4374" w:rsidRDefault="00CC4374"/>
        </w:tc>
      </w:tr>
      <w:tr w:rsidR="00CC4374">
        <w:tc>
          <w:tcPr>
            <w:tcW w:w="578" w:type="dxa"/>
            <w:vMerge/>
          </w:tcPr>
          <w:p w:rsidR="00CC4374" w:rsidRDefault="00CC4374"/>
        </w:tc>
        <w:tc>
          <w:tcPr>
            <w:tcW w:w="4740" w:type="dxa"/>
            <w:vMerge/>
          </w:tcPr>
          <w:p w:rsidR="00CC4374" w:rsidRDefault="00CC4374"/>
        </w:tc>
        <w:tc>
          <w:tcPr>
            <w:tcW w:w="2369" w:type="dxa"/>
          </w:tcPr>
          <w:p w:rsidR="00CC4374" w:rsidRDefault="00A81D3C">
            <w:pPr>
              <w:widowControl w:val="0"/>
              <w:spacing w:after="0"/>
              <w:jc w:val="center"/>
              <w:rPr>
                <w:sz w:val="24"/>
              </w:rPr>
            </w:pPr>
            <w:r>
              <w:rPr>
                <w:sz w:val="24"/>
              </w:rPr>
              <w:t>до 2 лет</w:t>
            </w:r>
          </w:p>
        </w:tc>
        <w:tc>
          <w:tcPr>
            <w:tcW w:w="1408" w:type="dxa"/>
          </w:tcPr>
          <w:p w:rsidR="00CC4374" w:rsidRDefault="00A81D3C">
            <w:pPr>
              <w:widowControl w:val="0"/>
              <w:spacing w:after="0"/>
              <w:jc w:val="center"/>
              <w:rPr>
                <w:sz w:val="24"/>
              </w:rPr>
            </w:pPr>
            <w:r>
              <w:rPr>
                <w:sz w:val="24"/>
              </w:rPr>
              <w:t>100</w:t>
            </w:r>
          </w:p>
        </w:tc>
        <w:tc>
          <w:tcPr>
            <w:tcW w:w="1110" w:type="dxa"/>
            <w:vMerge/>
          </w:tcPr>
          <w:p w:rsidR="00CC4374" w:rsidRDefault="00CC4374"/>
        </w:tc>
      </w:tr>
      <w:tr w:rsidR="00CC4374">
        <w:tc>
          <w:tcPr>
            <w:tcW w:w="578" w:type="dxa"/>
            <w:vMerge w:val="restart"/>
          </w:tcPr>
          <w:p w:rsidR="00CC4374" w:rsidRDefault="00A81D3C">
            <w:pPr>
              <w:widowControl w:val="0"/>
              <w:spacing w:after="0"/>
              <w:jc w:val="center"/>
              <w:rPr>
                <w:sz w:val="24"/>
              </w:rPr>
            </w:pPr>
            <w:r>
              <w:rPr>
                <w:sz w:val="24"/>
              </w:rPr>
              <w:t>5.</w:t>
            </w:r>
          </w:p>
        </w:tc>
        <w:tc>
          <w:tcPr>
            <w:tcW w:w="4740" w:type="dxa"/>
            <w:vMerge w:val="restart"/>
          </w:tcPr>
          <w:p w:rsidR="00CC4374" w:rsidRDefault="00A81D3C">
            <w:pPr>
              <w:widowControl w:val="0"/>
              <w:spacing w:after="0"/>
              <w:jc w:val="both"/>
              <w:rPr>
                <w:sz w:val="24"/>
              </w:rPr>
            </w:pPr>
            <w:r>
              <w:rPr>
                <w:sz w:val="24"/>
              </w:rPr>
              <w:t>Сумма собственных средств на развитие материально-технической базы от плана расходов</w:t>
            </w:r>
          </w:p>
        </w:tc>
        <w:tc>
          <w:tcPr>
            <w:tcW w:w="2369" w:type="dxa"/>
          </w:tcPr>
          <w:p w:rsidR="00CC4374" w:rsidRDefault="00A81D3C">
            <w:pPr>
              <w:widowControl w:val="0"/>
              <w:spacing w:after="0"/>
              <w:jc w:val="center"/>
              <w:rPr>
                <w:sz w:val="24"/>
              </w:rPr>
            </w:pPr>
            <w:r>
              <w:rPr>
                <w:sz w:val="24"/>
              </w:rPr>
              <w:t>11 – 20%</w:t>
            </w:r>
          </w:p>
        </w:tc>
        <w:tc>
          <w:tcPr>
            <w:tcW w:w="1408" w:type="dxa"/>
          </w:tcPr>
          <w:p w:rsidR="00CC4374" w:rsidRDefault="00A81D3C">
            <w:pPr>
              <w:widowControl w:val="0"/>
              <w:spacing w:after="0"/>
              <w:jc w:val="center"/>
              <w:rPr>
                <w:sz w:val="24"/>
              </w:rPr>
            </w:pPr>
            <w:r>
              <w:rPr>
                <w:sz w:val="24"/>
              </w:rPr>
              <w:t>50</w:t>
            </w:r>
          </w:p>
        </w:tc>
        <w:tc>
          <w:tcPr>
            <w:tcW w:w="1110" w:type="dxa"/>
            <w:vMerge w:val="restart"/>
          </w:tcPr>
          <w:p w:rsidR="00CC4374" w:rsidRDefault="00A81D3C">
            <w:pPr>
              <w:jc w:val="center"/>
            </w:pPr>
            <w:r>
              <w:rPr>
                <w:sz w:val="24"/>
              </w:rPr>
              <w:t>14,5</w:t>
            </w:r>
          </w:p>
        </w:tc>
      </w:tr>
      <w:tr w:rsidR="00CC4374">
        <w:tc>
          <w:tcPr>
            <w:tcW w:w="578" w:type="dxa"/>
            <w:vMerge/>
          </w:tcPr>
          <w:p w:rsidR="00CC4374" w:rsidRDefault="00CC4374"/>
        </w:tc>
        <w:tc>
          <w:tcPr>
            <w:tcW w:w="4740" w:type="dxa"/>
            <w:vMerge/>
          </w:tcPr>
          <w:p w:rsidR="00CC4374" w:rsidRDefault="00CC4374"/>
        </w:tc>
        <w:tc>
          <w:tcPr>
            <w:tcW w:w="2369" w:type="dxa"/>
          </w:tcPr>
          <w:p w:rsidR="00CC4374" w:rsidRDefault="00A81D3C">
            <w:pPr>
              <w:widowControl w:val="0"/>
              <w:spacing w:after="0"/>
              <w:jc w:val="center"/>
              <w:rPr>
                <w:sz w:val="24"/>
              </w:rPr>
            </w:pPr>
            <w:r>
              <w:rPr>
                <w:sz w:val="24"/>
              </w:rPr>
              <w:t>свыше 20%</w:t>
            </w:r>
          </w:p>
        </w:tc>
        <w:tc>
          <w:tcPr>
            <w:tcW w:w="1408" w:type="dxa"/>
          </w:tcPr>
          <w:p w:rsidR="00CC4374" w:rsidRDefault="00A81D3C">
            <w:pPr>
              <w:widowControl w:val="0"/>
              <w:spacing w:after="0"/>
              <w:jc w:val="center"/>
              <w:rPr>
                <w:sz w:val="24"/>
              </w:rPr>
            </w:pPr>
            <w:r>
              <w:rPr>
                <w:sz w:val="24"/>
              </w:rPr>
              <w:t>100</w:t>
            </w:r>
          </w:p>
        </w:tc>
        <w:tc>
          <w:tcPr>
            <w:tcW w:w="1110" w:type="dxa"/>
            <w:vMerge/>
          </w:tcPr>
          <w:p w:rsidR="00CC4374" w:rsidRDefault="00CC4374"/>
        </w:tc>
      </w:tr>
      <w:tr w:rsidR="00CC4374">
        <w:tc>
          <w:tcPr>
            <w:tcW w:w="578" w:type="dxa"/>
            <w:vMerge w:val="restart"/>
          </w:tcPr>
          <w:p w:rsidR="00CC4374" w:rsidRDefault="00A81D3C">
            <w:pPr>
              <w:widowControl w:val="0"/>
              <w:spacing w:after="0"/>
              <w:jc w:val="center"/>
              <w:rPr>
                <w:sz w:val="24"/>
              </w:rPr>
            </w:pPr>
            <w:r>
              <w:rPr>
                <w:sz w:val="24"/>
              </w:rPr>
              <w:t>6.</w:t>
            </w:r>
          </w:p>
        </w:tc>
        <w:tc>
          <w:tcPr>
            <w:tcW w:w="4740" w:type="dxa"/>
            <w:vMerge w:val="restart"/>
          </w:tcPr>
          <w:p w:rsidR="00CC4374" w:rsidRDefault="00A81D3C">
            <w:pPr>
              <w:widowControl w:val="0"/>
              <w:spacing w:after="0"/>
              <w:jc w:val="both"/>
              <w:rPr>
                <w:sz w:val="24"/>
              </w:rPr>
            </w:pPr>
            <w:r>
              <w:rPr>
                <w:sz w:val="24"/>
              </w:rPr>
              <w:t>Количество член</w:t>
            </w:r>
            <w:r w:rsidR="000F5E4E">
              <w:rPr>
                <w:sz w:val="24"/>
              </w:rPr>
              <w:t xml:space="preserve">ов участника отбора, являющихся </w:t>
            </w:r>
            <w:r>
              <w:rPr>
                <w:sz w:val="24"/>
              </w:rPr>
              <w:t>сельхозтоваропроизводителями</w:t>
            </w:r>
          </w:p>
        </w:tc>
        <w:tc>
          <w:tcPr>
            <w:tcW w:w="2369" w:type="dxa"/>
          </w:tcPr>
          <w:p w:rsidR="00CC4374" w:rsidRDefault="00A81D3C">
            <w:pPr>
              <w:widowControl w:val="0"/>
              <w:spacing w:after="0"/>
              <w:jc w:val="center"/>
              <w:rPr>
                <w:sz w:val="24"/>
              </w:rPr>
            </w:pPr>
            <w:r>
              <w:rPr>
                <w:sz w:val="24"/>
              </w:rPr>
              <w:t>11 – 15 членов</w:t>
            </w:r>
          </w:p>
        </w:tc>
        <w:tc>
          <w:tcPr>
            <w:tcW w:w="1408" w:type="dxa"/>
          </w:tcPr>
          <w:p w:rsidR="00CC4374" w:rsidRDefault="00A81D3C">
            <w:pPr>
              <w:widowControl w:val="0"/>
              <w:spacing w:after="0"/>
              <w:jc w:val="center"/>
              <w:rPr>
                <w:sz w:val="24"/>
              </w:rPr>
            </w:pPr>
            <w:r>
              <w:rPr>
                <w:sz w:val="24"/>
              </w:rPr>
              <w:t>50</w:t>
            </w:r>
          </w:p>
        </w:tc>
        <w:tc>
          <w:tcPr>
            <w:tcW w:w="1110" w:type="dxa"/>
            <w:vMerge w:val="restart"/>
          </w:tcPr>
          <w:p w:rsidR="00CC4374" w:rsidRDefault="00A81D3C">
            <w:pPr>
              <w:jc w:val="center"/>
            </w:pPr>
            <w:r>
              <w:rPr>
                <w:sz w:val="24"/>
              </w:rPr>
              <w:t>14,5</w:t>
            </w:r>
          </w:p>
        </w:tc>
      </w:tr>
      <w:tr w:rsidR="00CC4374">
        <w:tc>
          <w:tcPr>
            <w:tcW w:w="578" w:type="dxa"/>
            <w:vMerge/>
          </w:tcPr>
          <w:p w:rsidR="00CC4374" w:rsidRDefault="00CC4374"/>
        </w:tc>
        <w:tc>
          <w:tcPr>
            <w:tcW w:w="4740" w:type="dxa"/>
            <w:vMerge/>
          </w:tcPr>
          <w:p w:rsidR="00CC4374" w:rsidRDefault="00CC4374"/>
        </w:tc>
        <w:tc>
          <w:tcPr>
            <w:tcW w:w="2369" w:type="dxa"/>
          </w:tcPr>
          <w:p w:rsidR="00CC4374" w:rsidRDefault="00A81D3C">
            <w:pPr>
              <w:widowControl w:val="0"/>
              <w:spacing w:after="0"/>
              <w:jc w:val="center"/>
              <w:rPr>
                <w:sz w:val="24"/>
              </w:rPr>
            </w:pPr>
            <w:r>
              <w:rPr>
                <w:sz w:val="24"/>
              </w:rPr>
              <w:t>свыше 15 членов</w:t>
            </w:r>
          </w:p>
        </w:tc>
        <w:tc>
          <w:tcPr>
            <w:tcW w:w="1408" w:type="dxa"/>
          </w:tcPr>
          <w:p w:rsidR="00CC4374" w:rsidRDefault="00A81D3C">
            <w:pPr>
              <w:widowControl w:val="0"/>
              <w:spacing w:after="0"/>
              <w:jc w:val="center"/>
              <w:rPr>
                <w:sz w:val="24"/>
              </w:rPr>
            </w:pPr>
            <w:r>
              <w:rPr>
                <w:sz w:val="24"/>
              </w:rPr>
              <w:t>100</w:t>
            </w:r>
          </w:p>
        </w:tc>
        <w:tc>
          <w:tcPr>
            <w:tcW w:w="1110" w:type="dxa"/>
            <w:vMerge/>
          </w:tcPr>
          <w:p w:rsidR="00CC4374" w:rsidRDefault="00CC4374"/>
        </w:tc>
      </w:tr>
      <w:tr w:rsidR="00CC4374">
        <w:tc>
          <w:tcPr>
            <w:tcW w:w="578" w:type="dxa"/>
          </w:tcPr>
          <w:p w:rsidR="00CC4374" w:rsidRDefault="00A81D3C">
            <w:pPr>
              <w:widowControl w:val="0"/>
              <w:spacing w:after="0"/>
              <w:jc w:val="center"/>
              <w:rPr>
                <w:sz w:val="24"/>
              </w:rPr>
            </w:pPr>
            <w:r>
              <w:rPr>
                <w:sz w:val="24"/>
              </w:rPr>
              <w:t>7.</w:t>
            </w:r>
          </w:p>
        </w:tc>
        <w:tc>
          <w:tcPr>
            <w:tcW w:w="9627" w:type="dxa"/>
            <w:gridSpan w:val="4"/>
          </w:tcPr>
          <w:p w:rsidR="00CC4374" w:rsidRDefault="00A81D3C">
            <w:pPr>
              <w:widowControl w:val="0"/>
              <w:spacing w:after="0"/>
              <w:rPr>
                <w:sz w:val="24"/>
              </w:rPr>
            </w:pPr>
            <w:r>
              <w:rPr>
                <w:sz w:val="24"/>
              </w:rPr>
              <w:t>Оценка проекта конкурсной комиссией (сумма значений по пунктам 7.1 – 7.2)</w:t>
            </w:r>
          </w:p>
        </w:tc>
      </w:tr>
      <w:tr w:rsidR="00CC4374">
        <w:tc>
          <w:tcPr>
            <w:tcW w:w="578" w:type="dxa"/>
            <w:vMerge w:val="restart"/>
          </w:tcPr>
          <w:p w:rsidR="00CC4374" w:rsidRDefault="00A81D3C">
            <w:pPr>
              <w:widowControl w:val="0"/>
              <w:spacing w:after="0"/>
              <w:jc w:val="center"/>
              <w:rPr>
                <w:sz w:val="24"/>
              </w:rPr>
            </w:pPr>
            <w:bookmarkStart w:id="2" w:name="p48"/>
            <w:bookmarkEnd w:id="2"/>
            <w:r>
              <w:rPr>
                <w:sz w:val="24"/>
              </w:rPr>
              <w:t>7.1</w:t>
            </w:r>
          </w:p>
        </w:tc>
        <w:tc>
          <w:tcPr>
            <w:tcW w:w="4740" w:type="dxa"/>
            <w:vMerge w:val="restart"/>
          </w:tcPr>
          <w:p w:rsidR="00CC4374" w:rsidRDefault="00A81D3C">
            <w:pPr>
              <w:widowControl w:val="0"/>
              <w:spacing w:after="0"/>
              <w:jc w:val="both"/>
              <w:rPr>
                <w:sz w:val="24"/>
              </w:rPr>
            </w:pPr>
            <w:r>
              <w:rPr>
                <w:sz w:val="24"/>
              </w:rPr>
              <w:t>Уровень достоверности и реалистичности заявленных в проекте результатов его реализации (точность, реальность представленных в проекте расчетов; соответствие проекта критериям эффективности и реальности проектов)</w:t>
            </w:r>
          </w:p>
        </w:tc>
        <w:tc>
          <w:tcPr>
            <w:tcW w:w="2369" w:type="dxa"/>
          </w:tcPr>
          <w:p w:rsidR="00CC4374" w:rsidRDefault="00A81D3C">
            <w:pPr>
              <w:widowControl w:val="0"/>
              <w:spacing w:after="0"/>
              <w:jc w:val="center"/>
              <w:rPr>
                <w:sz w:val="24"/>
              </w:rPr>
            </w:pPr>
            <w:r>
              <w:rPr>
                <w:sz w:val="24"/>
              </w:rPr>
              <w:t>высокий</w:t>
            </w:r>
          </w:p>
        </w:tc>
        <w:tc>
          <w:tcPr>
            <w:tcW w:w="1408" w:type="dxa"/>
          </w:tcPr>
          <w:p w:rsidR="00CC4374" w:rsidRDefault="00A81D3C">
            <w:pPr>
              <w:widowControl w:val="0"/>
              <w:spacing w:after="0"/>
              <w:jc w:val="center"/>
              <w:rPr>
                <w:sz w:val="24"/>
              </w:rPr>
            </w:pPr>
            <w:r>
              <w:rPr>
                <w:sz w:val="24"/>
              </w:rPr>
              <w:t>100</w:t>
            </w:r>
          </w:p>
        </w:tc>
        <w:tc>
          <w:tcPr>
            <w:tcW w:w="1110" w:type="dxa"/>
            <w:vMerge w:val="restart"/>
          </w:tcPr>
          <w:p w:rsidR="00CC4374" w:rsidRDefault="00A81D3C">
            <w:pPr>
              <w:widowControl w:val="0"/>
              <w:spacing w:after="0"/>
              <w:ind w:right="-114"/>
              <w:jc w:val="center"/>
              <w:rPr>
                <w:sz w:val="24"/>
              </w:rPr>
            </w:pPr>
            <w:r>
              <w:rPr>
                <w:sz w:val="24"/>
              </w:rPr>
              <w:t>6,5</w:t>
            </w:r>
          </w:p>
        </w:tc>
      </w:tr>
      <w:tr w:rsidR="00CC4374">
        <w:tc>
          <w:tcPr>
            <w:tcW w:w="578" w:type="dxa"/>
            <w:vMerge/>
          </w:tcPr>
          <w:p w:rsidR="00CC4374" w:rsidRDefault="00CC4374"/>
        </w:tc>
        <w:tc>
          <w:tcPr>
            <w:tcW w:w="4740" w:type="dxa"/>
            <w:vMerge/>
          </w:tcPr>
          <w:p w:rsidR="00CC4374" w:rsidRDefault="00CC4374"/>
        </w:tc>
        <w:tc>
          <w:tcPr>
            <w:tcW w:w="2369" w:type="dxa"/>
          </w:tcPr>
          <w:p w:rsidR="00CC4374" w:rsidRDefault="00A81D3C">
            <w:pPr>
              <w:widowControl w:val="0"/>
              <w:spacing w:after="0"/>
              <w:jc w:val="center"/>
              <w:rPr>
                <w:sz w:val="24"/>
              </w:rPr>
            </w:pPr>
            <w:r>
              <w:rPr>
                <w:sz w:val="24"/>
              </w:rPr>
              <w:t>средний</w:t>
            </w:r>
          </w:p>
        </w:tc>
        <w:tc>
          <w:tcPr>
            <w:tcW w:w="1408" w:type="dxa"/>
          </w:tcPr>
          <w:p w:rsidR="00CC4374" w:rsidRDefault="00A81D3C">
            <w:pPr>
              <w:widowControl w:val="0"/>
              <w:spacing w:after="0"/>
              <w:jc w:val="center"/>
              <w:rPr>
                <w:sz w:val="24"/>
              </w:rPr>
            </w:pPr>
            <w:r>
              <w:rPr>
                <w:sz w:val="24"/>
              </w:rPr>
              <w:t>67</w:t>
            </w:r>
          </w:p>
        </w:tc>
        <w:tc>
          <w:tcPr>
            <w:tcW w:w="1110" w:type="dxa"/>
            <w:vMerge/>
          </w:tcPr>
          <w:p w:rsidR="00CC4374" w:rsidRDefault="00CC4374"/>
        </w:tc>
      </w:tr>
      <w:tr w:rsidR="00CC4374">
        <w:tc>
          <w:tcPr>
            <w:tcW w:w="578" w:type="dxa"/>
            <w:vMerge/>
          </w:tcPr>
          <w:p w:rsidR="00CC4374" w:rsidRDefault="00CC4374"/>
        </w:tc>
        <w:tc>
          <w:tcPr>
            <w:tcW w:w="4740" w:type="dxa"/>
            <w:vMerge/>
          </w:tcPr>
          <w:p w:rsidR="00CC4374" w:rsidRDefault="00CC4374"/>
        </w:tc>
        <w:tc>
          <w:tcPr>
            <w:tcW w:w="2369" w:type="dxa"/>
          </w:tcPr>
          <w:p w:rsidR="00CC4374" w:rsidRDefault="00A81D3C">
            <w:pPr>
              <w:widowControl w:val="0"/>
              <w:spacing w:after="0"/>
              <w:jc w:val="center"/>
              <w:rPr>
                <w:sz w:val="24"/>
              </w:rPr>
            </w:pPr>
            <w:r>
              <w:rPr>
                <w:sz w:val="24"/>
              </w:rPr>
              <w:t>низкий</w:t>
            </w:r>
          </w:p>
        </w:tc>
        <w:tc>
          <w:tcPr>
            <w:tcW w:w="1408" w:type="dxa"/>
          </w:tcPr>
          <w:p w:rsidR="00CC4374" w:rsidRDefault="00A81D3C">
            <w:pPr>
              <w:widowControl w:val="0"/>
              <w:spacing w:after="0"/>
              <w:jc w:val="center"/>
              <w:rPr>
                <w:sz w:val="24"/>
              </w:rPr>
            </w:pPr>
            <w:r>
              <w:rPr>
                <w:sz w:val="24"/>
              </w:rPr>
              <w:t>33</w:t>
            </w:r>
          </w:p>
        </w:tc>
        <w:tc>
          <w:tcPr>
            <w:tcW w:w="1110" w:type="dxa"/>
            <w:vMerge/>
          </w:tcPr>
          <w:p w:rsidR="00CC4374" w:rsidRDefault="00CC4374"/>
        </w:tc>
      </w:tr>
      <w:tr w:rsidR="00CC4374">
        <w:tc>
          <w:tcPr>
            <w:tcW w:w="578" w:type="dxa"/>
            <w:vMerge/>
          </w:tcPr>
          <w:p w:rsidR="00CC4374" w:rsidRDefault="00CC4374"/>
        </w:tc>
        <w:tc>
          <w:tcPr>
            <w:tcW w:w="4740" w:type="dxa"/>
            <w:vMerge/>
          </w:tcPr>
          <w:p w:rsidR="00CC4374" w:rsidRDefault="00CC4374"/>
        </w:tc>
        <w:tc>
          <w:tcPr>
            <w:tcW w:w="2369" w:type="dxa"/>
          </w:tcPr>
          <w:p w:rsidR="00CC4374" w:rsidRDefault="00A81D3C">
            <w:pPr>
              <w:widowControl w:val="0"/>
              <w:spacing w:after="0"/>
              <w:jc w:val="center"/>
              <w:rPr>
                <w:sz w:val="24"/>
              </w:rPr>
            </w:pPr>
            <w:r>
              <w:rPr>
                <w:sz w:val="24"/>
              </w:rPr>
              <w:t xml:space="preserve">очень низкий </w:t>
            </w:r>
            <w:hyperlink r:id="rId67" w:history="1">
              <w:r>
                <w:rPr>
                  <w:sz w:val="24"/>
                </w:rPr>
                <w:t>&lt;*&gt;</w:t>
              </w:r>
            </w:hyperlink>
          </w:p>
        </w:tc>
        <w:tc>
          <w:tcPr>
            <w:tcW w:w="1408" w:type="dxa"/>
          </w:tcPr>
          <w:p w:rsidR="00CC4374" w:rsidRDefault="00A81D3C">
            <w:pPr>
              <w:widowControl w:val="0"/>
              <w:spacing w:after="0"/>
              <w:jc w:val="center"/>
              <w:rPr>
                <w:sz w:val="24"/>
              </w:rPr>
            </w:pPr>
            <w:r>
              <w:rPr>
                <w:sz w:val="24"/>
              </w:rPr>
              <w:t>0</w:t>
            </w:r>
          </w:p>
        </w:tc>
        <w:tc>
          <w:tcPr>
            <w:tcW w:w="1110" w:type="dxa"/>
            <w:vMerge/>
          </w:tcPr>
          <w:p w:rsidR="00CC4374" w:rsidRDefault="00CC4374"/>
        </w:tc>
      </w:tr>
      <w:tr w:rsidR="00CC4374">
        <w:tc>
          <w:tcPr>
            <w:tcW w:w="578" w:type="dxa"/>
            <w:vMerge w:val="restart"/>
          </w:tcPr>
          <w:p w:rsidR="00CC4374" w:rsidRDefault="00A81D3C">
            <w:pPr>
              <w:widowControl w:val="0"/>
              <w:spacing w:after="0"/>
              <w:jc w:val="center"/>
              <w:rPr>
                <w:sz w:val="24"/>
              </w:rPr>
            </w:pPr>
            <w:bookmarkStart w:id="3" w:name="p68"/>
            <w:bookmarkEnd w:id="3"/>
            <w:r>
              <w:rPr>
                <w:sz w:val="24"/>
              </w:rPr>
              <w:t>7.2</w:t>
            </w:r>
          </w:p>
        </w:tc>
        <w:tc>
          <w:tcPr>
            <w:tcW w:w="4740" w:type="dxa"/>
            <w:vMerge w:val="restart"/>
          </w:tcPr>
          <w:p w:rsidR="00CC4374" w:rsidRDefault="00A81D3C">
            <w:pPr>
              <w:widowControl w:val="0"/>
              <w:spacing w:after="0"/>
              <w:jc w:val="both"/>
              <w:rPr>
                <w:sz w:val="24"/>
              </w:rPr>
            </w:pPr>
            <w:r>
              <w:rPr>
                <w:sz w:val="24"/>
              </w:rPr>
              <w:t>Уровень рисков при реализации проекта</w:t>
            </w:r>
          </w:p>
        </w:tc>
        <w:tc>
          <w:tcPr>
            <w:tcW w:w="2369" w:type="dxa"/>
          </w:tcPr>
          <w:p w:rsidR="00CC4374" w:rsidRDefault="00A81D3C">
            <w:pPr>
              <w:widowControl w:val="0"/>
              <w:spacing w:after="0"/>
              <w:jc w:val="center"/>
              <w:rPr>
                <w:sz w:val="24"/>
              </w:rPr>
            </w:pPr>
            <w:r>
              <w:rPr>
                <w:sz w:val="24"/>
              </w:rPr>
              <w:t>низкий</w:t>
            </w:r>
          </w:p>
        </w:tc>
        <w:tc>
          <w:tcPr>
            <w:tcW w:w="1408" w:type="dxa"/>
          </w:tcPr>
          <w:p w:rsidR="00CC4374" w:rsidRDefault="00A81D3C">
            <w:pPr>
              <w:widowControl w:val="0"/>
              <w:spacing w:after="0"/>
              <w:jc w:val="center"/>
              <w:rPr>
                <w:sz w:val="24"/>
              </w:rPr>
            </w:pPr>
            <w:r>
              <w:rPr>
                <w:sz w:val="24"/>
              </w:rPr>
              <w:t>100</w:t>
            </w:r>
          </w:p>
        </w:tc>
        <w:tc>
          <w:tcPr>
            <w:tcW w:w="1110" w:type="dxa"/>
            <w:vMerge w:val="restart"/>
          </w:tcPr>
          <w:p w:rsidR="00CC4374" w:rsidRDefault="00A81D3C">
            <w:pPr>
              <w:widowControl w:val="0"/>
              <w:spacing w:after="0"/>
              <w:ind w:right="-114"/>
              <w:jc w:val="center"/>
              <w:rPr>
                <w:sz w:val="24"/>
              </w:rPr>
            </w:pPr>
            <w:r>
              <w:rPr>
                <w:sz w:val="24"/>
              </w:rPr>
              <w:t>6,5</w:t>
            </w:r>
          </w:p>
        </w:tc>
      </w:tr>
      <w:tr w:rsidR="00CC4374">
        <w:tc>
          <w:tcPr>
            <w:tcW w:w="578" w:type="dxa"/>
            <w:vMerge/>
          </w:tcPr>
          <w:p w:rsidR="00CC4374" w:rsidRDefault="00CC4374"/>
        </w:tc>
        <w:tc>
          <w:tcPr>
            <w:tcW w:w="4740" w:type="dxa"/>
            <w:vMerge/>
          </w:tcPr>
          <w:p w:rsidR="00CC4374" w:rsidRDefault="00CC4374"/>
        </w:tc>
        <w:tc>
          <w:tcPr>
            <w:tcW w:w="2369" w:type="dxa"/>
          </w:tcPr>
          <w:p w:rsidR="00CC4374" w:rsidRDefault="00A81D3C">
            <w:pPr>
              <w:widowControl w:val="0"/>
              <w:spacing w:after="0"/>
              <w:jc w:val="center"/>
              <w:rPr>
                <w:sz w:val="24"/>
              </w:rPr>
            </w:pPr>
            <w:r>
              <w:rPr>
                <w:sz w:val="24"/>
              </w:rPr>
              <w:t>средний</w:t>
            </w:r>
          </w:p>
        </w:tc>
        <w:tc>
          <w:tcPr>
            <w:tcW w:w="1408" w:type="dxa"/>
          </w:tcPr>
          <w:p w:rsidR="00CC4374" w:rsidRDefault="00A81D3C">
            <w:pPr>
              <w:widowControl w:val="0"/>
              <w:spacing w:after="0"/>
              <w:jc w:val="center"/>
              <w:rPr>
                <w:sz w:val="24"/>
              </w:rPr>
            </w:pPr>
            <w:r>
              <w:rPr>
                <w:sz w:val="24"/>
              </w:rPr>
              <w:t>67</w:t>
            </w:r>
          </w:p>
        </w:tc>
        <w:tc>
          <w:tcPr>
            <w:tcW w:w="1110" w:type="dxa"/>
            <w:vMerge/>
          </w:tcPr>
          <w:p w:rsidR="00CC4374" w:rsidRDefault="00CC4374"/>
        </w:tc>
      </w:tr>
      <w:tr w:rsidR="00CC4374">
        <w:tc>
          <w:tcPr>
            <w:tcW w:w="578" w:type="dxa"/>
            <w:vMerge/>
          </w:tcPr>
          <w:p w:rsidR="00CC4374" w:rsidRDefault="00CC4374"/>
        </w:tc>
        <w:tc>
          <w:tcPr>
            <w:tcW w:w="4740" w:type="dxa"/>
            <w:vMerge/>
          </w:tcPr>
          <w:p w:rsidR="00CC4374" w:rsidRDefault="00CC4374"/>
        </w:tc>
        <w:tc>
          <w:tcPr>
            <w:tcW w:w="2369" w:type="dxa"/>
          </w:tcPr>
          <w:p w:rsidR="00CC4374" w:rsidRDefault="00A81D3C">
            <w:pPr>
              <w:widowControl w:val="0"/>
              <w:spacing w:after="0"/>
              <w:jc w:val="center"/>
              <w:rPr>
                <w:sz w:val="24"/>
              </w:rPr>
            </w:pPr>
            <w:r>
              <w:rPr>
                <w:sz w:val="24"/>
              </w:rPr>
              <w:t>высокий</w:t>
            </w:r>
          </w:p>
        </w:tc>
        <w:tc>
          <w:tcPr>
            <w:tcW w:w="1408" w:type="dxa"/>
          </w:tcPr>
          <w:p w:rsidR="00CC4374" w:rsidRDefault="00A81D3C">
            <w:pPr>
              <w:widowControl w:val="0"/>
              <w:spacing w:after="0"/>
              <w:jc w:val="center"/>
              <w:rPr>
                <w:sz w:val="24"/>
              </w:rPr>
            </w:pPr>
            <w:r>
              <w:rPr>
                <w:sz w:val="24"/>
              </w:rPr>
              <w:t>33</w:t>
            </w:r>
          </w:p>
        </w:tc>
        <w:tc>
          <w:tcPr>
            <w:tcW w:w="1110" w:type="dxa"/>
            <w:vMerge/>
          </w:tcPr>
          <w:p w:rsidR="00CC4374" w:rsidRDefault="00CC4374"/>
        </w:tc>
      </w:tr>
      <w:tr w:rsidR="00CC4374">
        <w:tc>
          <w:tcPr>
            <w:tcW w:w="578" w:type="dxa"/>
            <w:vMerge/>
          </w:tcPr>
          <w:p w:rsidR="00CC4374" w:rsidRDefault="00CC4374"/>
        </w:tc>
        <w:tc>
          <w:tcPr>
            <w:tcW w:w="4740" w:type="dxa"/>
            <w:vMerge/>
          </w:tcPr>
          <w:p w:rsidR="00CC4374" w:rsidRDefault="00CC4374"/>
        </w:tc>
        <w:tc>
          <w:tcPr>
            <w:tcW w:w="2369" w:type="dxa"/>
          </w:tcPr>
          <w:p w:rsidR="00CC4374" w:rsidRDefault="00A81D3C">
            <w:pPr>
              <w:widowControl w:val="0"/>
              <w:spacing w:after="0"/>
              <w:jc w:val="center"/>
              <w:rPr>
                <w:sz w:val="24"/>
              </w:rPr>
            </w:pPr>
            <w:r>
              <w:rPr>
                <w:sz w:val="24"/>
              </w:rPr>
              <w:t xml:space="preserve">очень высокий </w:t>
            </w:r>
            <w:hyperlink r:id="rId68" w:history="1">
              <w:r>
                <w:rPr>
                  <w:sz w:val="24"/>
                </w:rPr>
                <w:t>&lt;**&gt;</w:t>
              </w:r>
            </w:hyperlink>
          </w:p>
        </w:tc>
        <w:tc>
          <w:tcPr>
            <w:tcW w:w="1408" w:type="dxa"/>
          </w:tcPr>
          <w:p w:rsidR="00CC4374" w:rsidRDefault="00A81D3C">
            <w:pPr>
              <w:widowControl w:val="0"/>
              <w:spacing w:after="0"/>
              <w:jc w:val="center"/>
              <w:rPr>
                <w:sz w:val="24"/>
              </w:rPr>
            </w:pPr>
            <w:r>
              <w:rPr>
                <w:sz w:val="24"/>
              </w:rPr>
              <w:t>0</w:t>
            </w:r>
          </w:p>
        </w:tc>
        <w:tc>
          <w:tcPr>
            <w:tcW w:w="1110" w:type="dxa"/>
            <w:vMerge/>
          </w:tcPr>
          <w:p w:rsidR="00CC4374" w:rsidRDefault="00CC4374"/>
        </w:tc>
      </w:tr>
    </w:tbl>
    <w:p w:rsidR="00CC4374" w:rsidRDefault="00A81D3C" w:rsidP="000F5E4E">
      <w:pPr>
        <w:spacing w:after="0"/>
        <w:jc w:val="both"/>
        <w:rPr>
          <w:sz w:val="24"/>
        </w:rPr>
      </w:pPr>
      <w:r>
        <w:rPr>
          <w:sz w:val="24"/>
        </w:rPr>
        <w:lastRenderedPageBreak/>
        <w:t>&lt;*&gt; По пункту 7.1 оценка «очень низкий» ставится членами конкур</w:t>
      </w:r>
      <w:r w:rsidR="000F5E4E">
        <w:rPr>
          <w:sz w:val="24"/>
        </w:rPr>
        <w:t>сной комиссии в случае, заявлен</w:t>
      </w:r>
      <w:r>
        <w:rPr>
          <w:sz w:val="24"/>
        </w:rPr>
        <w:t xml:space="preserve">ные в проекте результаты не являются достоверными и реалистичными; </w:t>
      </w:r>
    </w:p>
    <w:p w:rsidR="00CC4374" w:rsidRDefault="000F5E4E">
      <w:pPr>
        <w:spacing w:after="0"/>
        <w:jc w:val="both"/>
        <w:rPr>
          <w:sz w:val="24"/>
        </w:rPr>
      </w:pPr>
      <w:r>
        <w:rPr>
          <w:sz w:val="24"/>
        </w:rPr>
        <w:t>&lt;**&gt; По пункту 7.2 оценка</w:t>
      </w:r>
      <w:r w:rsidR="00A81D3C">
        <w:rPr>
          <w:sz w:val="24"/>
        </w:rPr>
        <w:t xml:space="preserve"> «очень высокий» ставится при уровне риска, не позволяющем достичь заявленных в проекте результатов.</w:t>
      </w:r>
    </w:p>
    <w:p w:rsidR="00CC4374" w:rsidRDefault="00A81D3C">
      <w:pPr>
        <w:widowControl w:val="0"/>
        <w:spacing w:after="0"/>
        <w:ind w:firstLine="720"/>
        <w:jc w:val="both"/>
      </w:pPr>
      <w:r>
        <w:t>Количество баллов n-го участника отбора (R n) рассчитывается по формуле:</w:t>
      </w:r>
    </w:p>
    <w:p w:rsidR="00CC4374" w:rsidRDefault="00CC4374">
      <w:pPr>
        <w:widowControl w:val="0"/>
        <w:spacing w:after="0"/>
        <w:ind w:firstLine="720"/>
        <w:jc w:val="both"/>
      </w:pPr>
    </w:p>
    <w:p w:rsidR="00CC4374" w:rsidRDefault="00A81D3C">
      <w:pPr>
        <w:widowControl w:val="0"/>
        <w:spacing w:after="0"/>
        <w:ind w:firstLine="698"/>
        <w:jc w:val="center"/>
      </w:pPr>
      <w:r>
        <w:rPr>
          <w:noProof/>
        </w:rPr>
        <w:drawing>
          <wp:inline distT="0" distB="0" distL="0" distR="0">
            <wp:extent cx="1238250" cy="40957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8"/>
                    <a:srcRect/>
                    <a:stretch/>
                  </pic:blipFill>
                  <pic:spPr>
                    <a:xfrm>
                      <a:off x="0" y="0"/>
                      <a:ext cx="1238250" cy="409575"/>
                    </a:xfrm>
                    <a:prstGeom prst="rect">
                      <a:avLst/>
                    </a:prstGeom>
                  </pic:spPr>
                </pic:pic>
              </a:graphicData>
            </a:graphic>
          </wp:inline>
        </w:drawing>
      </w:r>
      <w:r>
        <w:t>,</w:t>
      </w:r>
    </w:p>
    <w:p w:rsidR="00CC4374" w:rsidRDefault="00CC4374">
      <w:pPr>
        <w:widowControl w:val="0"/>
        <w:spacing w:after="0"/>
        <w:ind w:firstLine="720"/>
        <w:jc w:val="both"/>
      </w:pPr>
    </w:p>
    <w:p w:rsidR="00CC4374" w:rsidRDefault="00A81D3C">
      <w:pPr>
        <w:widowControl w:val="0"/>
        <w:spacing w:after="0"/>
        <w:ind w:firstLine="720"/>
        <w:jc w:val="both"/>
      </w:pPr>
      <w:r>
        <w:t>где:</w:t>
      </w:r>
    </w:p>
    <w:p w:rsidR="00CC4374" w:rsidRDefault="00A81D3C">
      <w:pPr>
        <w:widowControl w:val="0"/>
        <w:spacing w:after="0"/>
        <w:ind w:firstLine="720"/>
        <w:jc w:val="both"/>
      </w:pPr>
      <w:r>
        <w:t>Q i - величина значимости i-го критерия;</w:t>
      </w:r>
    </w:p>
    <w:p w:rsidR="00CC4374" w:rsidRDefault="00A81D3C">
      <w:pPr>
        <w:widowControl w:val="0"/>
        <w:spacing w:after="0"/>
        <w:ind w:firstLine="720"/>
        <w:jc w:val="both"/>
      </w:pPr>
      <w:r>
        <w:t>F in - количество баллов, присвоенных n-му участнику отбора по i-му критерию.</w:t>
      </w:r>
    </w:p>
    <w:p w:rsidR="00CC4374" w:rsidRDefault="00A81D3C">
      <w:pPr>
        <w:widowControl w:val="0"/>
        <w:spacing w:after="0"/>
        <w:ind w:firstLine="720"/>
        <w:jc w:val="both"/>
      </w:pPr>
      <w:r>
        <w:t>При этом, максимально возможное количество баллов n-го участника отбора равно 100. Для вынесения положительного решения о предоставлении гранта необходимо набрать 24,65 баллов.</w:t>
      </w:r>
    </w:p>
    <w:p w:rsidR="00CC4374" w:rsidRDefault="00A81D3C">
      <w:pPr>
        <w:widowControl w:val="0"/>
        <w:spacing w:after="0"/>
        <w:ind w:firstLine="720"/>
        <w:jc w:val="both"/>
      </w:pPr>
      <w:r>
        <w:t xml:space="preserve">7.20.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 </w:t>
      </w:r>
    </w:p>
    <w:p w:rsidR="00CC4374" w:rsidRDefault="00A81D3C">
      <w:pPr>
        <w:widowControl w:val="0"/>
        <w:spacing w:after="0"/>
        <w:ind w:firstLine="720"/>
        <w:jc w:val="both"/>
      </w:pPr>
      <w:r>
        <w:t>7.21. Победителями отбора признаются участники отбора, включенные в рейтинг, сформированный Министерством по результатам ранжирования поступивших заявок до достижения предельного количества победителей отбора, указанного в объявлении о проведении отбора и в пределах лимита распределяемого гранта, указанного в объявлении о проведении отбора.</w:t>
      </w:r>
    </w:p>
    <w:p w:rsidR="00CC4374" w:rsidRDefault="00A81D3C">
      <w:pPr>
        <w:widowControl w:val="0"/>
        <w:spacing w:after="0"/>
        <w:ind w:firstLine="720"/>
        <w:jc w:val="both"/>
      </w:pPr>
      <w:r>
        <w:t>7.22. Участник отбора, набравший по результатам оценки поданных заявок балл меньший, чем минимальный проходной балл, установленный в пункте 7.19 настоящего Порядка, не признается победителем отбора.</w:t>
      </w:r>
    </w:p>
    <w:p w:rsidR="00CC4374" w:rsidRDefault="00A81D3C">
      <w:pPr>
        <w:widowControl w:val="0"/>
        <w:spacing w:after="0"/>
        <w:ind w:firstLine="720"/>
        <w:jc w:val="both"/>
      </w:pPr>
      <w:r>
        <w:t>7.23. При указании в протоколе подведения итогов отбора размера гранта, предусмотренного для предоставления участнику отбора в соответствии с пунктом 7.25 настоящего Порядка, в случае несоответствия запрашиваемого им размера гранта порядку расчета размера гранта, установленному настоящим Порядком, конкурсная комиссия корректирует размер гранта, предусмотренного для предоставления такому участнику отбора, но не выше размера, указанного им в заявке.</w:t>
      </w:r>
    </w:p>
    <w:p w:rsidR="00CC4374" w:rsidRDefault="00A81D3C">
      <w:pPr>
        <w:widowControl w:val="0"/>
        <w:spacing w:after="0"/>
        <w:ind w:firstLine="720"/>
        <w:jc w:val="both"/>
      </w:pPr>
      <w:r>
        <w:t>7.24. Грант распределяется между участниками отбора, включенными в рейтинг, указанный в пункте 7.21 настоящего Порядка, следующим способом – 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объявлением о проведении отбора.</w:t>
      </w:r>
    </w:p>
    <w:p w:rsidR="00CC4374" w:rsidRDefault="00A81D3C">
      <w:pPr>
        <w:widowControl w:val="0"/>
        <w:spacing w:after="0"/>
        <w:ind w:firstLine="720"/>
        <w:jc w:val="both"/>
      </w:pPr>
      <w:r>
        <w:t>В случае если грант, распределяемого в рамках отбора, больше размера гранта, указанного в заявке,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CC4374" w:rsidRDefault="00A81D3C">
      <w:pPr>
        <w:widowControl w:val="0"/>
        <w:spacing w:after="0"/>
        <w:ind w:firstLine="720"/>
        <w:jc w:val="both"/>
      </w:pPr>
      <w:r>
        <w:t xml:space="preserve">Каждому следующему участнику отбора, включенному в рейтинг, распределяется размер гранта, равный размеру, указанному им в заявке, но не выше </w:t>
      </w:r>
      <w:r>
        <w:lastRenderedPageBreak/>
        <w:t>максимального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равен ему.</w:t>
      </w:r>
    </w:p>
    <w:p w:rsidR="00CC4374" w:rsidRDefault="00A81D3C">
      <w:pPr>
        <w:widowControl w:val="0"/>
        <w:spacing w:after="0"/>
        <w:ind w:firstLine="720"/>
        <w:jc w:val="both"/>
      </w:pPr>
      <w:r>
        <w:t>В случае если размер гранта,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нераспределенный размер гранта, но не выше максимального размера гранта, определенного объявлением о проведении отбора, без изменения указанного участником отбора в заявке значения результата предоставления гранта.</w:t>
      </w:r>
    </w:p>
    <w:p w:rsidR="00CC4374" w:rsidRDefault="00A81D3C">
      <w:pPr>
        <w:widowControl w:val="0"/>
        <w:spacing w:after="0"/>
        <w:ind w:firstLine="720"/>
        <w:jc w:val="both"/>
      </w:pPr>
      <w:r>
        <w:t>7.25.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конкурсной комиссии и членов конкурсной комиссии в системе «Электронный бюджет», а также размещается на едином портале не позднее рабочего дня, следующего за днем его подписания и на официальном сайте Министерства не позднее пятого календарного дня, следующего за днем определения победителя отбора. Протокол подведения итогов отбора включает следующие сведения:</w:t>
      </w:r>
    </w:p>
    <w:p w:rsidR="00CC4374" w:rsidRDefault="00A81D3C">
      <w:pPr>
        <w:widowControl w:val="0"/>
        <w:spacing w:after="0"/>
        <w:ind w:firstLine="720"/>
        <w:jc w:val="both"/>
      </w:pPr>
      <w:r>
        <w:t>дату, время и место проведения рассмотрения заявок;</w:t>
      </w:r>
    </w:p>
    <w:p w:rsidR="00CC4374" w:rsidRDefault="00A81D3C">
      <w:pPr>
        <w:widowControl w:val="0"/>
        <w:spacing w:after="0"/>
        <w:ind w:firstLine="720"/>
        <w:jc w:val="both"/>
      </w:pPr>
      <w:r>
        <w:t xml:space="preserve">дату, время и место оценки заявок; </w:t>
      </w:r>
    </w:p>
    <w:p w:rsidR="00CC4374" w:rsidRDefault="00A81D3C">
      <w:pPr>
        <w:widowControl w:val="0"/>
        <w:spacing w:after="0"/>
        <w:ind w:firstLine="720"/>
        <w:jc w:val="both"/>
      </w:pPr>
      <w:r>
        <w:t>информацию об участниках отбора, заявки которых были рассмотрены;</w:t>
      </w:r>
    </w:p>
    <w:p w:rsidR="00CC4374" w:rsidRDefault="00A81D3C">
      <w:pPr>
        <w:widowControl w:val="0"/>
        <w:spacing w:after="0"/>
        <w:ind w:firstLine="720"/>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CC4374" w:rsidRDefault="00A81D3C">
      <w:pPr>
        <w:widowControl w:val="0"/>
        <w:spacing w:after="0"/>
        <w:ind w:firstLine="720"/>
        <w:jc w:val="both"/>
      </w:pPr>
      <w:r>
        <w:t xml:space="preserve">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 </w:t>
      </w:r>
    </w:p>
    <w:p w:rsidR="00CC4374" w:rsidRDefault="00A81D3C">
      <w:pPr>
        <w:widowControl w:val="0"/>
        <w:spacing w:after="0"/>
        <w:ind w:firstLine="720"/>
        <w:jc w:val="both"/>
      </w:pPr>
      <w:r>
        <w:t>наименование грантополучателя (грантополучателей), с которым (которыми) заключается соглашение, и размер предоставляемого ему гранта.</w:t>
      </w:r>
    </w:p>
    <w:p w:rsidR="00CC4374" w:rsidRDefault="00A81D3C">
      <w:pPr>
        <w:spacing w:after="0"/>
        <w:ind w:firstLine="720"/>
        <w:jc w:val="both"/>
      </w:pPr>
      <w:r>
        <w:t>7.26.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 аналогичном порядку их формирования, установленному соответственно пунктами 7.10 и 7.25 настоящего Порядка, с указанием причин внесения изменений.</w:t>
      </w:r>
    </w:p>
    <w:p w:rsidR="00CC4374" w:rsidRDefault="00CC4374">
      <w:pPr>
        <w:widowControl w:val="0"/>
        <w:spacing w:after="0"/>
        <w:ind w:firstLine="720"/>
        <w:jc w:val="center"/>
      </w:pPr>
    </w:p>
    <w:p w:rsidR="00CC4374" w:rsidRDefault="00A81D3C">
      <w:pPr>
        <w:widowControl w:val="0"/>
        <w:spacing w:after="0"/>
        <w:ind w:firstLine="720"/>
        <w:jc w:val="center"/>
      </w:pPr>
      <w:r>
        <w:t>VIII. Порядок формирования конкурсной комиссии и привлечения экспертов</w:t>
      </w:r>
    </w:p>
    <w:p w:rsidR="00CC4374" w:rsidRDefault="00CC4374">
      <w:pPr>
        <w:widowControl w:val="0"/>
        <w:spacing w:after="0"/>
        <w:ind w:firstLine="720"/>
        <w:jc w:val="center"/>
      </w:pPr>
    </w:p>
    <w:p w:rsidR="00CC4374" w:rsidRDefault="00A81D3C">
      <w:pPr>
        <w:widowControl w:val="0"/>
        <w:spacing w:after="0"/>
        <w:ind w:firstLine="720"/>
        <w:jc w:val="both"/>
      </w:pPr>
      <w:r>
        <w:t>8.1. До размещения объявления о проведении отбора на едином портале в целях проведения отбора Министерство принимает решение о рассмотрении и оценке заявок в составе конкурсной комиссии, создаваемой в целях проведения отбора грантополучателей.</w:t>
      </w:r>
    </w:p>
    <w:p w:rsidR="00CC4374" w:rsidRDefault="00A81D3C">
      <w:pPr>
        <w:widowControl w:val="0"/>
        <w:spacing w:after="0"/>
        <w:ind w:firstLine="720"/>
        <w:jc w:val="both"/>
      </w:pPr>
      <w:r>
        <w:t>Указанное решение должно содержать:</w:t>
      </w:r>
    </w:p>
    <w:p w:rsidR="00CC4374" w:rsidRDefault="00A81D3C">
      <w:pPr>
        <w:widowControl w:val="0"/>
        <w:spacing w:after="0"/>
        <w:ind w:firstLine="720"/>
        <w:jc w:val="both"/>
      </w:pPr>
      <w:r>
        <w:t>информацию о председателе конкурсной комиссии, персональном составе конкурсной комиссии, порядке ее работы;</w:t>
      </w:r>
    </w:p>
    <w:p w:rsidR="00CC4374" w:rsidRDefault="00A81D3C">
      <w:pPr>
        <w:widowControl w:val="0"/>
        <w:spacing w:after="0"/>
        <w:ind w:firstLine="720"/>
        <w:jc w:val="both"/>
      </w:pPr>
      <w:r>
        <w:lastRenderedPageBreak/>
        <w:t>информацию о полномочиях конкурсной комиссии, к которым относятся:</w:t>
      </w:r>
    </w:p>
    <w:p w:rsidR="00CC4374" w:rsidRDefault="00A81D3C">
      <w:pPr>
        <w:widowControl w:val="0"/>
        <w:spacing w:after="0"/>
        <w:ind w:firstLine="720"/>
        <w:jc w:val="both"/>
      </w:pPr>
      <w:r>
        <w:t>рассмотрение и оценка заявок (единственной заявки), принятие решения о признании отбора несостоявшимся;</w:t>
      </w:r>
    </w:p>
    <w:p w:rsidR="00CC4374" w:rsidRDefault="00A81D3C">
      <w:pPr>
        <w:widowControl w:val="0"/>
        <w:spacing w:after="0"/>
        <w:ind w:firstLine="720"/>
        <w:jc w:val="both"/>
      </w:pPr>
      <w:r>
        <w:t>порядок принятия решений конкурсной комиссии;</w:t>
      </w:r>
    </w:p>
    <w:p w:rsidR="00CC4374" w:rsidRDefault="00A81D3C">
      <w:pPr>
        <w:widowControl w:val="0"/>
        <w:spacing w:after="0"/>
        <w:ind w:firstLine="720"/>
        <w:jc w:val="both"/>
      </w:pPr>
      <w:r>
        <w:t>подписание протоколов, формируемых в процессе проведения отбора, содержащих информацию о принятых конкурсной комиссией решениях;</w:t>
      </w:r>
    </w:p>
    <w:p w:rsidR="00CC4374" w:rsidRDefault="00A81D3C">
      <w:pPr>
        <w:widowControl w:val="0"/>
        <w:spacing w:after="0"/>
        <w:ind w:firstLine="720"/>
        <w:jc w:val="both"/>
      </w:pPr>
      <w:r>
        <w:t>осуществление запроса у участника отбора разъяснения в отношении представленных им документов и информации (при необходимости);</w:t>
      </w:r>
    </w:p>
    <w:p w:rsidR="00CC4374" w:rsidRDefault="00A81D3C">
      <w:pPr>
        <w:widowControl w:val="0"/>
        <w:spacing w:after="0"/>
        <w:ind w:firstLine="720"/>
        <w:jc w:val="both"/>
      </w:pPr>
      <w:r>
        <w:t>иные полномочия, не противоречащие законодательству Российской Федерации.</w:t>
      </w:r>
    </w:p>
    <w:p w:rsidR="00CC4374" w:rsidRDefault="00A81D3C">
      <w:pPr>
        <w:widowControl w:val="0"/>
        <w:spacing w:after="0"/>
        <w:ind w:firstLine="720"/>
        <w:jc w:val="both"/>
      </w:pPr>
      <w:r>
        <w:t>8.2. В случае если в целях полного, всестороннего и объективного рассмотрения и оценки заявок необходимы специальные знания, опыт, квалификация в различных областях сельского хозяйства Министерство до размещения объявления о проведении отбора принимает решение о привлечении к проведению отбора экспертов в целях осуществления экспертной оценки заявок, в котором определяются:</w:t>
      </w:r>
    </w:p>
    <w:p w:rsidR="00CC4374" w:rsidRDefault="00A81D3C">
      <w:pPr>
        <w:widowControl w:val="0"/>
        <w:spacing w:after="0"/>
        <w:ind w:firstLine="720"/>
        <w:jc w:val="both"/>
      </w:pPr>
      <w:r>
        <w:t>а) требования к экспертам;</w:t>
      </w:r>
    </w:p>
    <w:p w:rsidR="00CC4374" w:rsidRDefault="00A81D3C">
      <w:pPr>
        <w:widowControl w:val="0"/>
        <w:spacing w:after="0"/>
        <w:ind w:firstLine="720"/>
        <w:jc w:val="both"/>
      </w:pPr>
      <w:r>
        <w:t>б) порядок работы экспертов;</w:t>
      </w:r>
    </w:p>
    <w:p w:rsidR="00CC4374" w:rsidRDefault="00A81D3C">
      <w:pPr>
        <w:widowControl w:val="0"/>
        <w:spacing w:after="0"/>
        <w:ind w:firstLine="720"/>
        <w:jc w:val="both"/>
      </w:pPr>
      <w:r>
        <w:t>в) перечень вопросов, подлежащих экспертной оценке;</w:t>
      </w:r>
    </w:p>
    <w:p w:rsidR="00CC4374" w:rsidRDefault="00A81D3C">
      <w:pPr>
        <w:widowControl w:val="0"/>
        <w:spacing w:after="0"/>
        <w:ind w:firstLine="720"/>
        <w:jc w:val="both"/>
      </w:pPr>
      <w:r>
        <w:t>г) сроки и порядок проведения экспертизы;</w:t>
      </w:r>
    </w:p>
    <w:p w:rsidR="00CC4374" w:rsidRDefault="00A81D3C">
      <w:pPr>
        <w:widowControl w:val="0"/>
        <w:spacing w:after="0"/>
        <w:ind w:firstLine="720"/>
        <w:jc w:val="both"/>
      </w:pPr>
      <w:r>
        <w:t>д) сроки подготовки экспертного заключения;</w:t>
      </w:r>
    </w:p>
    <w:p w:rsidR="00CC4374" w:rsidRDefault="00A81D3C">
      <w:pPr>
        <w:widowControl w:val="0"/>
        <w:spacing w:after="0"/>
        <w:ind w:firstLine="720"/>
        <w:jc w:val="both"/>
      </w:pPr>
      <w:r>
        <w:t>е) положение о рекомендательном или обязательном учете Министерством или конкурсной комиссией выводов о соответствии (несоответствии) заявки установленным в объявлении о проведении отбора требованиям и баллов, предложенных экспертами по результатам рассмотрения и оценки ими заявок;</w:t>
      </w:r>
    </w:p>
    <w:p w:rsidR="00CC4374" w:rsidRDefault="00A81D3C">
      <w:pPr>
        <w:widowControl w:val="0"/>
        <w:spacing w:after="0"/>
        <w:ind w:firstLine="720"/>
        <w:jc w:val="both"/>
      </w:pPr>
      <w:r>
        <w:t>ж) порядок изменения Министерством или конкурсной комиссией выводов о соответствии (несоответствии) заявки и баллов, предложенных экспертами по результатам рассмотрения и оценки ими заявок, в случае если в соответствии с подпунктом «е» настоящего пункта определен Министерством или конкурсной комиссией рекомендательный учет таких выводов и баллов.</w:t>
      </w:r>
    </w:p>
    <w:p w:rsidR="00CC4374" w:rsidRDefault="00A81D3C">
      <w:pPr>
        <w:widowControl w:val="0"/>
        <w:spacing w:after="0"/>
        <w:ind w:firstLine="720"/>
        <w:jc w:val="both"/>
      </w:pPr>
      <w:r>
        <w:t>8.3. Решения Министерства о создании конкурсной комиссии, привлечении экспертов принимаются в форме приказа Министерства и размещаются на едином портале. Информация о принятых Министерством решениях о создании конкурсной комиссии, привлечении экспертов включается в объявление о проведении отбора.</w:t>
      </w:r>
    </w:p>
    <w:p w:rsidR="00CC4374" w:rsidRDefault="00A81D3C">
      <w:pPr>
        <w:widowControl w:val="0"/>
        <w:spacing w:after="0"/>
        <w:ind w:firstLine="720"/>
        <w:jc w:val="both"/>
      </w:pPr>
      <w:r>
        <w:t>Работа конкурсной комиссии осуществляется в форме заседания, которое может быть проведено как очно, так и с использованием видео-конференц связи.</w:t>
      </w:r>
    </w:p>
    <w:p w:rsidR="00CC4374" w:rsidRDefault="00A81D3C">
      <w:pPr>
        <w:widowControl w:val="0"/>
        <w:spacing w:after="0"/>
        <w:ind w:firstLine="720"/>
        <w:jc w:val="both"/>
      </w:pPr>
      <w:r>
        <w:t>Заседание конкурсной комиссии считается правомочным, если на нем присутствует не менее половины общего количества ее членов.</w:t>
      </w:r>
    </w:p>
    <w:p w:rsidR="00CC4374" w:rsidRDefault="00A81D3C">
      <w:pPr>
        <w:widowControl w:val="0"/>
        <w:spacing w:after="0"/>
        <w:ind w:firstLine="720"/>
        <w:jc w:val="both"/>
      </w:pPr>
      <w:r>
        <w:t>8.4. Представители Министерства, члены конкурсной комиссии, эксперты в случае наличия у них признаков аффилированности с участниками отбора не допускаются до оценки заявок, поданных такими участниками отбора, и (или) отстраняются от их рассмотрения.</w:t>
      </w:r>
    </w:p>
    <w:p w:rsidR="00CC4374" w:rsidRDefault="00A81D3C">
      <w:pPr>
        <w:widowControl w:val="0"/>
        <w:spacing w:after="0"/>
        <w:ind w:firstLine="720"/>
        <w:jc w:val="both"/>
      </w:pPr>
      <w:r>
        <w:t>8.5. Взаимодействие Министерства, а также конкурсной комиссии и экспертов с участниками отбора осуществляется с использованием документов в электронной форме.</w:t>
      </w:r>
    </w:p>
    <w:p w:rsidR="00CC4374" w:rsidRDefault="00A81D3C">
      <w:pPr>
        <w:widowControl w:val="0"/>
        <w:spacing w:after="0"/>
        <w:ind w:firstLine="720"/>
        <w:jc w:val="center"/>
      </w:pPr>
      <w:r>
        <w:lastRenderedPageBreak/>
        <w:t>IX. Порядок заключения соглашений и перечисления гранта</w:t>
      </w:r>
    </w:p>
    <w:p w:rsidR="00CC4374" w:rsidRDefault="00CC4374">
      <w:pPr>
        <w:widowControl w:val="0"/>
        <w:spacing w:after="0"/>
        <w:ind w:firstLine="720"/>
        <w:jc w:val="center"/>
      </w:pPr>
    </w:p>
    <w:p w:rsidR="00CC4374" w:rsidRDefault="00A81D3C">
      <w:pPr>
        <w:widowControl w:val="0"/>
        <w:spacing w:after="0"/>
        <w:ind w:firstLine="720"/>
        <w:jc w:val="both"/>
      </w:pPr>
      <w:r>
        <w:t>9.1. По результатам отбора Министерством с грантополучателем (грантополучателями)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грантополучателя (грантополучателей).</w:t>
      </w:r>
    </w:p>
    <w:p w:rsidR="00CC4374" w:rsidRDefault="00A81D3C">
      <w:pPr>
        <w:widowControl w:val="0"/>
        <w:spacing w:after="0"/>
        <w:ind w:firstLine="720"/>
        <w:jc w:val="both"/>
      </w:pPr>
      <w: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CC4374" w:rsidRDefault="00A81D3C">
      <w:pPr>
        <w:widowControl w:val="0"/>
        <w:spacing w:after="0"/>
        <w:ind w:firstLine="720"/>
        <w:jc w:val="both"/>
      </w:pPr>
      <w:r>
        <w:t xml:space="preserve">В соглашении предусматривается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 </w:t>
      </w:r>
    </w:p>
    <w:p w:rsidR="00CC4374" w:rsidRDefault="00A81D3C">
      <w:pPr>
        <w:widowControl w:val="0"/>
        <w:spacing w:after="0"/>
        <w:ind w:firstLine="720"/>
        <w:jc w:val="both"/>
      </w:pPr>
      <w:r>
        <w:t>При необходимости Министерство заключает с грантополучателем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rsidR="00CC4374" w:rsidRDefault="00A81D3C">
      <w:pPr>
        <w:widowControl w:val="0"/>
        <w:spacing w:after="0"/>
        <w:ind w:firstLine="720"/>
        <w:jc w:val="both"/>
      </w:pPr>
      <w:r>
        <w:t>9.2. При реорганизации грантополучателя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C4374" w:rsidRDefault="00A81D3C">
      <w:pPr>
        <w:widowControl w:val="0"/>
        <w:spacing w:after="0"/>
        <w:ind w:firstLine="720"/>
        <w:jc w:val="both"/>
      </w:pPr>
      <w:r>
        <w:t>при реорганизации грантополучателя в форме разделения, выделения, а также при ликвидации грантополучателя,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Республики Татарстан.</w:t>
      </w:r>
    </w:p>
    <w:p w:rsidR="00CC4374" w:rsidRDefault="00A81D3C">
      <w:pPr>
        <w:widowControl w:val="0"/>
        <w:spacing w:after="0"/>
        <w:ind w:firstLine="720"/>
        <w:jc w:val="both"/>
      </w:pPr>
      <w:r>
        <w:t>9.3. Министерство отказывается от заключения соглашения с грантополучателем в случае обнаружения факта несоответствия грантополучателя требованиям, указанным в объявлении о проведении отбора, или представления грантополучателем недостоверной информации.</w:t>
      </w:r>
    </w:p>
    <w:p w:rsidR="00CC4374" w:rsidRDefault="00A81D3C">
      <w:pPr>
        <w:widowControl w:val="0"/>
        <w:spacing w:after="0"/>
        <w:ind w:firstLine="720"/>
        <w:jc w:val="both"/>
      </w:pPr>
      <w:r>
        <w:t>9.4. В случае отказа Министерства от заключения соглашения с грантополучателем  по основаниям, предусмотренным пунктом 9.3 настоящего Порядка, отказа грантополучателя от заключения соглашения, неподписания грантополучателем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и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CC4374" w:rsidRDefault="00A81D3C">
      <w:pPr>
        <w:widowControl w:val="0"/>
        <w:spacing w:after="0"/>
        <w:ind w:firstLine="720"/>
        <w:jc w:val="both"/>
      </w:pPr>
      <w:r>
        <w:t xml:space="preserve">9.5. В случаях увеличения Министерству лимитов бюджетных обязательств на предоставление гранта в пределах текущего финансового года, отказа </w:t>
      </w:r>
      <w:r>
        <w:lastRenderedPageBreak/>
        <w:t>грантополучателя от заключения соглашения, расторжения соглашения с грантополучателем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гранта или признанных грантополучателями, заявки которых в части запрашиваемого размера гранта не были удовлетворены в полном объеме, грант распределяется без повторного проведения отбора с учетом присвоенного ранее номера в рейтинге.</w:t>
      </w:r>
    </w:p>
    <w:p w:rsidR="00CC4374" w:rsidRDefault="00A81D3C">
      <w:pPr>
        <w:widowControl w:val="0"/>
        <w:spacing w:after="0"/>
        <w:ind w:firstLine="720"/>
        <w:jc w:val="both"/>
      </w:pPr>
      <w:r>
        <w:t>9.6. Грантополучатель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грантополучателя.</w:t>
      </w:r>
    </w:p>
    <w:p w:rsidR="00CC4374" w:rsidRDefault="00A81D3C">
      <w:pPr>
        <w:widowControl w:val="0"/>
        <w:spacing w:after="0"/>
        <w:ind w:firstLine="720"/>
        <w:jc w:val="both"/>
      </w:pPr>
      <w:r>
        <w:t>9.7.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либо об отказе в предоставлении гранта грантополучателям, которое оформляется приказом Министерства.</w:t>
      </w:r>
    </w:p>
    <w:p w:rsidR="00CC4374" w:rsidRDefault="00A81D3C">
      <w:pPr>
        <w:widowControl w:val="0"/>
        <w:spacing w:after="0"/>
        <w:ind w:firstLine="720"/>
        <w:jc w:val="both"/>
      </w:pPr>
      <w:r>
        <w:t xml:space="preserve">9.8. Основания для отказа грантополучателю в предоставлении гранта: </w:t>
      </w:r>
    </w:p>
    <w:p w:rsidR="00CC4374" w:rsidRDefault="00A81D3C">
      <w:pPr>
        <w:widowControl w:val="0"/>
        <w:tabs>
          <w:tab w:val="left" w:pos="1276"/>
        </w:tabs>
        <w:spacing w:after="0"/>
        <w:ind w:firstLine="720"/>
        <w:jc w:val="both"/>
      </w:pPr>
      <w:r>
        <w:t>а) несоответствие представленных грантополучателем документов требованиям, определенным настоящим Порядком, или непредставление (представление не в полном объеме) указанных документов;</w:t>
      </w:r>
    </w:p>
    <w:p w:rsidR="00CC4374" w:rsidRDefault="00A81D3C">
      <w:pPr>
        <w:widowControl w:val="0"/>
        <w:spacing w:after="0"/>
        <w:ind w:firstLine="720"/>
        <w:jc w:val="both"/>
      </w:pPr>
      <w:r>
        <w:t xml:space="preserve">б) установление факта недостоверности представленной грантополучателем информации. </w:t>
      </w:r>
    </w:p>
    <w:p w:rsidR="00CC4374" w:rsidRDefault="00A81D3C">
      <w:pPr>
        <w:widowControl w:val="0"/>
        <w:spacing w:after="0"/>
        <w:ind w:firstLine="720"/>
        <w:jc w:val="both"/>
      </w:pPr>
      <w:r>
        <w:t>9.9. Министерство не позднее пятого рабочего дня со дня принятия решения о предоставлении гранта перечисляет денежные средства на расчетные или корреспондентские счета, открытые грантополучателям, в учреждениях Центрального банка Российской Федерации или кредитных организациях.</w:t>
      </w:r>
    </w:p>
    <w:p w:rsidR="00CC4374" w:rsidRDefault="00CC4374">
      <w:pPr>
        <w:widowControl w:val="0"/>
        <w:spacing w:after="0"/>
        <w:ind w:firstLine="720"/>
        <w:jc w:val="center"/>
      </w:pPr>
    </w:p>
    <w:p w:rsidR="00CC4374" w:rsidRDefault="00A81D3C">
      <w:pPr>
        <w:widowControl w:val="0"/>
        <w:spacing w:after="0"/>
        <w:ind w:firstLine="720"/>
        <w:jc w:val="center"/>
      </w:pPr>
      <w:r>
        <w:t>X. Порядок представления отчетности, осуществления контроля (мониторинга) за соблюдением условий и порядка предоставления гранта и ответственность за их нарушение</w:t>
      </w:r>
    </w:p>
    <w:p w:rsidR="00CC4374" w:rsidRDefault="00CC4374">
      <w:pPr>
        <w:widowControl w:val="0"/>
        <w:spacing w:after="0"/>
        <w:ind w:firstLine="720"/>
        <w:jc w:val="center"/>
      </w:pPr>
    </w:p>
    <w:p w:rsidR="00CC4374" w:rsidRDefault="00A81D3C">
      <w:pPr>
        <w:widowControl w:val="0"/>
        <w:spacing w:after="0"/>
        <w:ind w:firstLine="720"/>
        <w:jc w:val="both"/>
      </w:pPr>
      <w:r>
        <w:t>10.1. Грантополучатель представляет отчеты в системе «Электронный бюджет», по формам, предусмотренным типовыми формами, установленными Министерством финансов Республики Татарстан для соглашений:</w:t>
      </w:r>
    </w:p>
    <w:p w:rsidR="00CC4374" w:rsidRDefault="00A81D3C">
      <w:pPr>
        <w:widowControl w:val="0"/>
        <w:spacing w:after="0"/>
        <w:ind w:firstLine="720"/>
        <w:jc w:val="both"/>
      </w:pPr>
      <w:r>
        <w:t xml:space="preserve">отчет об осуществлении расходов, источником финансового обеспечения которых является грант, – ежеквартально не позднее 10-го рабочего дня месяца, следующего за отчетным кварталом, в течение 24 месяцев со дня получения гранта; </w:t>
      </w:r>
    </w:p>
    <w:p w:rsidR="00CC4374" w:rsidRDefault="00A81D3C">
      <w:pPr>
        <w:widowControl w:val="0"/>
        <w:spacing w:after="0"/>
        <w:ind w:firstLine="720"/>
        <w:jc w:val="both"/>
      </w:pPr>
      <w:r>
        <w:t xml:space="preserve">отчет о достижении значения результата предоставления гранта – ежеквартально не позднее 10-го рабочего дня месяца, следующего за отчетным кварталом, годовой отчет ежегодно в течение пяти лет, не позднее первого февраля начиная с года, следующего за годом предоставления гранта. </w:t>
      </w:r>
    </w:p>
    <w:p w:rsidR="00CC4374" w:rsidRDefault="00A81D3C">
      <w:pPr>
        <w:widowControl w:val="0"/>
        <w:spacing w:after="0"/>
        <w:ind w:firstLine="720"/>
        <w:jc w:val="both"/>
      </w:pPr>
      <w:r>
        <w:t>10.2. Грантополучатель:</w:t>
      </w:r>
    </w:p>
    <w:p w:rsidR="00CC4374" w:rsidRDefault="00A81D3C">
      <w:pPr>
        <w:widowControl w:val="0"/>
        <w:spacing w:after="0"/>
        <w:ind w:firstLine="720"/>
        <w:jc w:val="both"/>
      </w:pPr>
      <w:r>
        <w:t xml:space="preserve">не позднее 24 месяцев со дня получения гранта представляет в Министерство итоговый отчет о целевом использовании гранта по форме «Сводный реестр», утвержденной приказом Министерства, подтверждающие своевременное и целевое использование средств грантополучателем (банковская выписка с расчетного счета, </w:t>
      </w:r>
      <w:r>
        <w:lastRenderedPageBreak/>
        <w:t>подтверждающая движение денежных средств гранта, договоры купли-продажи, платежные поручения, накладные, счета-фактуры, фото- и видеоматериалы, акты о приемке выполненных работ по статистической форме № КС-2, согласованные на соответствие выполненных работ проектной документации с организацией, осуществляющей строительный контроль, справки о стоимости выполненных работ и затрат по статистической форме № КС-3, разрешение на ввод объекта в эксплуатацию при строительстве (реконструкции), выписка из единого государственного реестра недвижимости об основных характеристиках и зарегистрированных правах на объект недвижимости при строительстве (реконструкции);</w:t>
      </w:r>
    </w:p>
    <w:p w:rsidR="00CC4374" w:rsidRDefault="00A81D3C">
      <w:pPr>
        <w:widowControl w:val="0"/>
        <w:spacing w:after="0"/>
        <w:ind w:firstLine="720"/>
        <w:jc w:val="both"/>
      </w:pPr>
      <w:r>
        <w:t>не позднее 10 числа месяца, следующего за отчетным периодом, представляет в Министерство полугодовые и годовые отчеты «Сведения о деятельности» по форме, утвержденной приказом Министерства, в течение семи лет с даты получения гранта.</w:t>
      </w:r>
    </w:p>
    <w:p w:rsidR="00CC4374" w:rsidRDefault="00A81D3C">
      <w:pPr>
        <w:widowControl w:val="0"/>
        <w:spacing w:after="0"/>
        <w:ind w:firstLine="720"/>
        <w:jc w:val="both"/>
      </w:pPr>
      <w:r>
        <w:t xml:space="preserve">10.3. Министерство осуществляет проверку и принятие отчетов, указанных в пунктах 10.1 – 10.2 настоящего Порядка, в срок, не превышающий 60 рабочих дней со дня представления грантополучателем. </w:t>
      </w:r>
    </w:p>
    <w:p w:rsidR="00CC4374" w:rsidRDefault="00A81D3C">
      <w:pPr>
        <w:widowControl w:val="0"/>
        <w:spacing w:after="0"/>
        <w:ind w:firstLine="720"/>
        <w:jc w:val="both"/>
      </w:pPr>
      <w:r>
        <w:t>10.4. Мониторинг достижения значения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Министерством в порядке и по формам, которые установлены порядком проведения мониторинга достижения результата, утвержденным Министерством финансов Российской Федерации.</w:t>
      </w:r>
    </w:p>
    <w:p w:rsidR="00CC4374" w:rsidRDefault="00A81D3C">
      <w:pPr>
        <w:widowControl w:val="0"/>
        <w:spacing w:after="0"/>
        <w:ind w:firstLine="720"/>
        <w:jc w:val="both"/>
      </w:pPr>
      <w:r>
        <w:t>10.5. При предоставлении гранта по направлению, указанному в абзаце втором пункта 2.1 настоящего Порядка, грантополучатель в срок не позднее 6 месяцев со дня заключения соглашения представляет в Министерство следующие документы:</w:t>
      </w:r>
    </w:p>
    <w:p w:rsidR="00CC4374" w:rsidRDefault="00A81D3C">
      <w:pPr>
        <w:widowControl w:val="0"/>
        <w:spacing w:after="0"/>
        <w:ind w:firstLine="720"/>
        <w:jc w:val="both"/>
      </w:pPr>
      <w:r>
        <w:t>копию положительного заключения государственной экспертизы проектной документации объекта капитального строительства и результатов инженерных изысканий или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или реконструкции, или капитального ремонта объекта капитального строительства (для отдельно стоящих объектов капитального строительства с количеством этажей не более двух, общая площадь которых составляет не более 1 500 кв. метров);</w:t>
      </w:r>
    </w:p>
    <w:p w:rsidR="00CC4374" w:rsidRDefault="00A81D3C">
      <w:pPr>
        <w:widowControl w:val="0"/>
        <w:spacing w:after="0"/>
        <w:ind w:firstLine="720"/>
        <w:jc w:val="both"/>
      </w:pPr>
      <w:r>
        <w:t>проектно-сметную документацию;</w:t>
      </w:r>
    </w:p>
    <w:p w:rsidR="00CC4374" w:rsidRDefault="00A81D3C">
      <w:pPr>
        <w:widowControl w:val="0"/>
        <w:spacing w:after="0"/>
        <w:ind w:firstLine="720"/>
        <w:jc w:val="both"/>
      </w:pPr>
      <w:r>
        <w:t>копию разрешения на строительство (при использовании гранта на строительство или реконструкцию);</w:t>
      </w:r>
    </w:p>
    <w:p w:rsidR="00CC4374" w:rsidRDefault="00A81D3C">
      <w:pPr>
        <w:widowControl w:val="0"/>
        <w:spacing w:after="0"/>
        <w:ind w:firstLine="720"/>
        <w:jc w:val="both"/>
      </w:pPr>
      <w:r>
        <w:t>копию договора подряда на выполнение строительно-монтажных работ;</w:t>
      </w:r>
    </w:p>
    <w:p w:rsidR="00CC4374" w:rsidRDefault="00A81D3C">
      <w:pPr>
        <w:widowControl w:val="0"/>
        <w:spacing w:after="0"/>
        <w:ind w:firstLine="720"/>
        <w:jc w:val="both"/>
      </w:pPr>
      <w:r>
        <w:t>копию договора, предусматривающего осуществление строительного контроля за качеством и объемами выполнения работ при строительстве, или реконструкции, или капитальном ремонте производственных объектов с организацией, имеющей допуск саморегулируемой организации.</w:t>
      </w:r>
    </w:p>
    <w:p w:rsidR="00CC4374" w:rsidRDefault="00A81D3C">
      <w:pPr>
        <w:widowControl w:val="0"/>
        <w:spacing w:after="0"/>
        <w:ind w:firstLine="720"/>
        <w:jc w:val="both"/>
      </w:pPr>
      <w:r>
        <w:t xml:space="preserve">В случае превышения сметной стоимости строительства, или реконструкции, или капитального ремонта объекта капитального строительства, прошедшего государственную экспертизу, относительно сметной стоимости, указанной в плане расходов, сумма превышения финансируется за счет собственных средств </w:t>
      </w:r>
      <w:r>
        <w:lastRenderedPageBreak/>
        <w:t>грантополучателя.</w:t>
      </w:r>
    </w:p>
    <w:p w:rsidR="00CC4374" w:rsidRDefault="00A81D3C">
      <w:pPr>
        <w:widowControl w:val="0"/>
        <w:spacing w:after="0"/>
        <w:ind w:firstLine="720"/>
        <w:jc w:val="both"/>
      </w:pPr>
      <w:r>
        <w:t xml:space="preserve">В случае снижения сметной стоимости строительства, или реконструкции, или капитального ремонта объекта капитального строительства, прошедшего государ-ственную экспертизу, относительно сметной стоимости, указанной в плане расходов, экономия подлежит возврату в доход бюджета Республики Татарстан в 30-дневный срок со дня представления документов, указанных в настоящем пункте. </w:t>
      </w:r>
    </w:p>
    <w:p w:rsidR="00CC4374" w:rsidRDefault="00A81D3C">
      <w:pPr>
        <w:widowControl w:val="0"/>
        <w:spacing w:after="0"/>
        <w:ind w:firstLine="720"/>
        <w:jc w:val="both"/>
      </w:pPr>
      <w:r>
        <w:t>10.6. Министерство осуществляет проверку соблюдения грантополучателем условий и порядка предоставления гранта, в том числе в части достижения результата предоставления гранта.</w:t>
      </w:r>
    </w:p>
    <w:p w:rsidR="00CC4374" w:rsidRDefault="00A81D3C">
      <w:pPr>
        <w:widowControl w:val="0"/>
        <w:spacing w:after="0"/>
        <w:ind w:firstLine="720"/>
        <w:jc w:val="both"/>
      </w:pPr>
      <w:r>
        <w:t>Органы государственного финансового контроля осуществляют проверку в соответствии со статьями 268</w:t>
      </w:r>
      <w:r>
        <w:rPr>
          <w:vertAlign w:val="superscript"/>
        </w:rPr>
        <w:t>1</w:t>
      </w:r>
      <w:r>
        <w:t xml:space="preserve"> и 269</w:t>
      </w:r>
      <w:r>
        <w:rPr>
          <w:vertAlign w:val="superscript"/>
        </w:rPr>
        <w:t>2</w:t>
      </w:r>
      <w:r>
        <w:t xml:space="preserve"> Бюджетного кодекса Российской Федерации.</w:t>
      </w:r>
    </w:p>
    <w:p w:rsidR="00CC4374" w:rsidRDefault="00A81D3C">
      <w:pPr>
        <w:widowControl w:val="0"/>
        <w:spacing w:after="0"/>
        <w:ind w:firstLine="720"/>
        <w:jc w:val="both"/>
      </w:pPr>
      <w:r>
        <w:t xml:space="preserve">10.7. Предоставленные гранты подлежат возврату в доход бюджета Республики Татарстан в соответствии с бюджетным законодательством в 60-дневный срок, исчисляемый в рабочих днях, со дня получения соответствующего требования от Министерства в случае нарушения грантополучателем порядка и условий, установленных при предоставлении гранта настоящим Порядком и соглашением, выявленных в том числе по фактам проверок, проведенных Министерством и органами государственного финансового контроля, а также в случае недостижения значения результата предоставления гранта, указанного в пункте 2.4 настоящего Порядка. </w:t>
      </w:r>
    </w:p>
    <w:p w:rsidR="00CC4374" w:rsidRDefault="00A81D3C">
      <w:pPr>
        <w:widowControl w:val="0"/>
        <w:spacing w:after="0"/>
        <w:ind w:firstLine="720"/>
        <w:jc w:val="both"/>
      </w:pPr>
      <w:r>
        <w:t xml:space="preserve">10.8. В случаях, предусмотренных соглашением, остатки гранта, не использованные в течение 24 месяцев со дня получения гранта, подлежат возврату в доход бюджета Республики Татарстан в 30-дневный срок, исчисляемый в рабочих днях, по истечении указанного срока использования гранта. </w:t>
      </w:r>
    </w:p>
    <w:p w:rsidR="00CC4374" w:rsidRDefault="00A81D3C">
      <w:pPr>
        <w:widowControl w:val="0"/>
        <w:spacing w:after="0"/>
        <w:ind w:firstLine="720"/>
        <w:jc w:val="both"/>
      </w:pPr>
      <w:r>
        <w:t xml:space="preserve">10.9. В случае отказа от добровольного возврата в доход бюджета Республики Татарстан средств, указанных в пунктах 10.7 и 10.8 настоящего Порядка, они подлежат взысканию Министерством в принудительном порядке в 30-дневный срок, исчисляемый в рабочих днях, в соответствии с законодательством Российской Федерации. </w:t>
      </w:r>
    </w:p>
    <w:p w:rsidR="00CC4374" w:rsidRDefault="00CC4374">
      <w:pPr>
        <w:widowControl w:val="0"/>
        <w:spacing w:after="0"/>
        <w:ind w:firstLine="720"/>
        <w:jc w:val="center"/>
      </w:pPr>
    </w:p>
    <w:p w:rsidR="00CC4374" w:rsidRDefault="00CC4374">
      <w:pPr>
        <w:widowControl w:val="0"/>
        <w:spacing w:after="0"/>
        <w:ind w:firstLine="720"/>
        <w:jc w:val="center"/>
      </w:pPr>
    </w:p>
    <w:p w:rsidR="007145D1" w:rsidRDefault="007145D1" w:rsidP="007145D1">
      <w:pPr>
        <w:widowControl w:val="0"/>
        <w:spacing w:after="0"/>
        <w:ind w:firstLine="720"/>
        <w:jc w:val="center"/>
      </w:pPr>
      <w:r>
        <w:t>Пояснительная записка</w:t>
      </w:r>
    </w:p>
    <w:p w:rsidR="007145D1" w:rsidRDefault="007145D1" w:rsidP="007145D1">
      <w:pPr>
        <w:widowControl w:val="0"/>
        <w:spacing w:after="0"/>
        <w:ind w:firstLine="720"/>
        <w:jc w:val="center"/>
      </w:pPr>
      <w:r>
        <w:t xml:space="preserve">к проекту постановления Кабинета Министров Республики Татарстан </w:t>
      </w:r>
    </w:p>
    <w:p w:rsidR="007145D1" w:rsidRDefault="007145D1" w:rsidP="007145D1">
      <w:pPr>
        <w:widowControl w:val="0"/>
        <w:spacing w:after="0"/>
        <w:ind w:firstLine="720"/>
        <w:jc w:val="center"/>
      </w:pPr>
      <w:r>
        <w:t xml:space="preserve">«О внесении изменений в постановление Кабинета Министров Республики Татарстан от 14.07.2021 № 572 «О мерах грантовой поддержки </w:t>
      </w:r>
    </w:p>
    <w:p w:rsidR="007145D1" w:rsidRDefault="007145D1" w:rsidP="007145D1">
      <w:pPr>
        <w:widowControl w:val="0"/>
        <w:spacing w:after="0"/>
        <w:ind w:firstLine="720"/>
        <w:jc w:val="center"/>
      </w:pPr>
      <w:r>
        <w:t xml:space="preserve">агропромышленного комплекса» </w:t>
      </w:r>
    </w:p>
    <w:p w:rsidR="007145D1" w:rsidRDefault="007145D1" w:rsidP="007145D1">
      <w:pPr>
        <w:widowControl w:val="0"/>
        <w:spacing w:after="0"/>
        <w:ind w:firstLine="720"/>
        <w:jc w:val="center"/>
      </w:pPr>
    </w:p>
    <w:p w:rsidR="007145D1" w:rsidRDefault="007145D1" w:rsidP="007145D1">
      <w:pPr>
        <w:widowControl w:val="0"/>
        <w:spacing w:after="0"/>
        <w:ind w:firstLine="720"/>
        <w:jc w:val="center"/>
      </w:pPr>
      <w:r>
        <w:t>Проект постановления Кабинета Министров Республики Татарстан</w:t>
      </w:r>
    </w:p>
    <w:p w:rsidR="007145D1" w:rsidRDefault="007145D1" w:rsidP="007145D1">
      <w:pPr>
        <w:widowControl w:val="0"/>
        <w:spacing w:after="0"/>
        <w:ind w:firstLine="720"/>
        <w:jc w:val="center"/>
      </w:pPr>
      <w:r>
        <w:t>разработан Министерством сельского хозяйства и продовольствия Республики Татарстан в целях приведения отдельных порядков предоставления грантов, утвержденных указанным постановлением, в соответствие с постановлениями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(с учетом изменений</w:t>
      </w:r>
    </w:p>
    <w:p w:rsidR="007145D1" w:rsidRDefault="007145D1" w:rsidP="007145D1">
      <w:pPr>
        <w:widowControl w:val="0"/>
        <w:spacing w:after="0"/>
        <w:ind w:firstLine="720"/>
        <w:jc w:val="center"/>
      </w:pPr>
      <w:r>
        <w:t xml:space="preserve">от 19.12.2024 № 1824, от 25.12.2024 № 1893), от 25 октября 2023 г. № 1782 </w:t>
      </w:r>
    </w:p>
    <w:p w:rsidR="007145D1" w:rsidRDefault="007145D1" w:rsidP="007145D1">
      <w:pPr>
        <w:widowControl w:val="0"/>
        <w:spacing w:after="0"/>
        <w:ind w:firstLine="720"/>
        <w:jc w:val="center"/>
      </w:pPr>
      <w:r>
        <w:lastRenderedPageBreak/>
        <w:t>(с учетом изменений от 16.11.2024 № 1573)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поручением Раиса Республики Татарстан                       Р.Н. Минниханова от  11.01.2025 № 569-МР.</w:t>
      </w:r>
    </w:p>
    <w:p w:rsidR="007145D1" w:rsidRDefault="007145D1" w:rsidP="007145D1">
      <w:pPr>
        <w:widowControl w:val="0"/>
        <w:spacing w:after="0"/>
        <w:ind w:firstLine="720"/>
        <w:jc w:val="center"/>
      </w:pPr>
      <w:r>
        <w:t>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(https://tatarstan.ru/regulation). Заключений по результатам проведения независимой антикоррупционной экспертизы не поступило.</w:t>
      </w:r>
    </w:p>
    <w:p w:rsidR="007145D1" w:rsidRDefault="007145D1" w:rsidP="007145D1">
      <w:pPr>
        <w:widowControl w:val="0"/>
        <w:spacing w:after="0"/>
        <w:ind w:firstLine="720"/>
        <w:jc w:val="center"/>
      </w:pPr>
      <w:r>
        <w:t>Проведение процедуры оценки регулирующего воздействия проекта не требуется.</w:t>
      </w:r>
    </w:p>
    <w:p w:rsidR="007145D1" w:rsidRDefault="007145D1" w:rsidP="007145D1">
      <w:pPr>
        <w:widowControl w:val="0"/>
        <w:spacing w:after="0"/>
        <w:ind w:firstLine="720"/>
        <w:jc w:val="center"/>
      </w:pPr>
      <w:r>
        <w:t>Принятие данного постановления не потребует дополнительных расходов из бюджета Республики Татарстан.</w:t>
      </w:r>
    </w:p>
    <w:p w:rsidR="007145D1" w:rsidRDefault="007145D1" w:rsidP="007145D1">
      <w:pPr>
        <w:widowControl w:val="0"/>
        <w:spacing w:after="0"/>
        <w:ind w:firstLine="720"/>
        <w:jc w:val="center"/>
      </w:pPr>
    </w:p>
    <w:p w:rsidR="00CC4374" w:rsidRDefault="00A81D3C">
      <w:pPr>
        <w:widowControl w:val="0"/>
        <w:spacing w:after="0"/>
        <w:jc w:val="center"/>
      </w:pPr>
      <w:r>
        <w:t>___________________________</w:t>
      </w:r>
    </w:p>
    <w:sectPr w:rsidR="00CC4374">
      <w:headerReference w:type="default" r:id="rId69"/>
      <w:pgSz w:w="11906" w:h="16838"/>
      <w:pgMar w:top="1134" w:right="567"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F82" w:rsidRDefault="00607F82">
      <w:pPr>
        <w:spacing w:after="0"/>
      </w:pPr>
      <w:r>
        <w:separator/>
      </w:r>
    </w:p>
  </w:endnote>
  <w:endnote w:type="continuationSeparator" w:id="0">
    <w:p w:rsidR="00607F82" w:rsidRDefault="00607F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01"/>
    <w:family w:val="roman"/>
    <w:pitch w:val="default"/>
  </w:font>
  <w:font w:name="PT Astra Serif">
    <w:altName w:val="Times New Roman"/>
    <w:charset w:val="01"/>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F82" w:rsidRDefault="00607F82">
      <w:pPr>
        <w:spacing w:after="0"/>
      </w:pPr>
      <w:r>
        <w:separator/>
      </w:r>
    </w:p>
  </w:footnote>
  <w:footnote w:type="continuationSeparator" w:id="0">
    <w:p w:rsidR="00607F82" w:rsidRDefault="00607F8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3C" w:rsidRDefault="00A81D3C">
    <w:pPr>
      <w:framePr w:wrap="around" w:vAnchor="text" w:hAnchor="margin" w:xAlign="center" w:y="1"/>
    </w:pPr>
    <w:r>
      <w:fldChar w:fldCharType="begin"/>
    </w:r>
    <w:r>
      <w:instrText xml:space="preserve">PAGE </w:instrText>
    </w:r>
    <w:r>
      <w:fldChar w:fldCharType="separate"/>
    </w:r>
    <w:r w:rsidR="007145D1">
      <w:rPr>
        <w:noProof/>
      </w:rPr>
      <w:t>2</w:t>
    </w:r>
    <w:r>
      <w:fldChar w:fldCharType="end"/>
    </w:r>
  </w:p>
  <w:p w:rsidR="00A81D3C" w:rsidRDefault="00A81D3C">
    <w:pPr>
      <w:pStyle w:val="af8"/>
      <w:spacing w:after="120"/>
      <w:jc w:val="center"/>
      <w:rPr>
        <w:rFonts w:ascii="Times New Roman" w:hAnsi="Times New Roman"/>
        <w:sz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3C" w:rsidRDefault="00A81D3C">
    <w:pPr>
      <w:framePr w:wrap="around" w:vAnchor="text" w:hAnchor="margin" w:xAlign="center" w:y="1"/>
    </w:pPr>
    <w:r>
      <w:fldChar w:fldCharType="begin"/>
    </w:r>
    <w:r>
      <w:instrText xml:space="preserve">PAGE </w:instrText>
    </w:r>
    <w:r>
      <w:fldChar w:fldCharType="separate"/>
    </w:r>
    <w:r w:rsidR="007145D1">
      <w:rPr>
        <w:noProof/>
      </w:rPr>
      <w:t>3</w:t>
    </w:r>
    <w:r>
      <w:fldChar w:fldCharType="end"/>
    </w:r>
  </w:p>
  <w:p w:rsidR="00A81D3C" w:rsidRDefault="00A81D3C">
    <w:pPr>
      <w:pStyle w:val="af8"/>
      <w:spacing w:after="120"/>
      <w:jc w:val="center"/>
      <w:rPr>
        <w:rFonts w:ascii="Times New Roman" w:hAnsi="Times New Roman"/>
        <w:sz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3C" w:rsidRDefault="00A81D3C">
    <w:pPr>
      <w:framePr w:wrap="around" w:vAnchor="text" w:hAnchor="margin" w:xAlign="center" w:y="1"/>
    </w:pPr>
    <w:r>
      <w:fldChar w:fldCharType="begin"/>
    </w:r>
    <w:r>
      <w:instrText xml:space="preserve">PAGE </w:instrText>
    </w:r>
    <w:r>
      <w:fldChar w:fldCharType="separate"/>
    </w:r>
    <w:r w:rsidR="007145D1">
      <w:rPr>
        <w:noProof/>
      </w:rPr>
      <w:t>1</w:t>
    </w:r>
    <w:r>
      <w:fldChar w:fldCharType="end"/>
    </w:r>
  </w:p>
  <w:p w:rsidR="00A81D3C" w:rsidRDefault="00A81D3C">
    <w:pPr>
      <w:pStyle w:val="af8"/>
      <w:spacing w:after="120"/>
      <w:jc w:val="center"/>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7F76"/>
    <w:multiLevelType w:val="multilevel"/>
    <w:tmpl w:val="65F00800"/>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74"/>
    <w:rsid w:val="000F5E4E"/>
    <w:rsid w:val="002F0C49"/>
    <w:rsid w:val="00555287"/>
    <w:rsid w:val="00596D0A"/>
    <w:rsid w:val="00607F82"/>
    <w:rsid w:val="007145D1"/>
    <w:rsid w:val="00850EE7"/>
    <w:rsid w:val="008B1AFF"/>
    <w:rsid w:val="00A81D3C"/>
    <w:rsid w:val="00CC4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A019"/>
  <w15:docId w15:val="{25D98D81-8CB8-4E76-9583-D58B669B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pPr>
    <w:rPr>
      <w:rFonts w:ascii="Times New Roman" w:hAnsi="Times New Roman"/>
      <w:sz w:val="28"/>
    </w:rPr>
  </w:style>
  <w:style w:type="paragraph" w:styleId="10">
    <w:name w:val="heading 1"/>
    <w:next w:val="a"/>
    <w:link w:val="11"/>
    <w:uiPriority w:val="9"/>
    <w:qFormat/>
    <w:pPr>
      <w:spacing w:before="120" w:after="120" w:line="264" w:lineRule="auto"/>
      <w:jc w:val="both"/>
      <w:outlineLvl w:val="0"/>
    </w:pPr>
    <w:rPr>
      <w:rFonts w:ascii="XO Thames" w:hAnsi="XO Thames"/>
      <w:b/>
      <w:sz w:val="32"/>
    </w:rPr>
  </w:style>
  <w:style w:type="paragraph" w:styleId="2">
    <w:name w:val="heading 2"/>
    <w:next w:val="a"/>
    <w:link w:val="20"/>
    <w:uiPriority w:val="9"/>
    <w:qFormat/>
    <w:pPr>
      <w:spacing w:before="120" w:after="120" w:line="264" w:lineRule="auto"/>
      <w:jc w:val="both"/>
      <w:outlineLvl w:val="1"/>
    </w:pPr>
    <w:rPr>
      <w:rFonts w:ascii="XO Thames" w:hAnsi="XO Thames"/>
      <w:b/>
      <w:sz w:val="28"/>
    </w:rPr>
  </w:style>
  <w:style w:type="paragraph" w:styleId="3">
    <w:name w:val="heading 3"/>
    <w:next w:val="a"/>
    <w:link w:val="30"/>
    <w:uiPriority w:val="9"/>
    <w:qFormat/>
    <w:pPr>
      <w:spacing w:before="120" w:after="120" w:line="264" w:lineRule="auto"/>
      <w:jc w:val="both"/>
      <w:outlineLvl w:val="2"/>
    </w:pPr>
    <w:rPr>
      <w:rFonts w:ascii="XO Thames" w:hAnsi="XO Thames"/>
      <w:b/>
      <w:sz w:val="26"/>
    </w:rPr>
  </w:style>
  <w:style w:type="paragraph" w:styleId="4">
    <w:name w:val="heading 4"/>
    <w:link w:val="40"/>
    <w:uiPriority w:val="9"/>
    <w:qFormat/>
    <w:pPr>
      <w:outlineLvl w:val="3"/>
    </w:pPr>
    <w:rPr>
      <w:rFonts w:ascii="XO Thames" w:hAnsi="XO Thames"/>
      <w:b/>
      <w:sz w:val="24"/>
    </w:rPr>
  </w:style>
  <w:style w:type="paragraph" w:styleId="5">
    <w:name w:val="heading 5"/>
    <w:link w:val="51"/>
    <w:uiPriority w:val="9"/>
    <w:qFormat/>
    <w:pPr>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styleId="21">
    <w:name w:val="toc 2"/>
    <w:next w:val="a"/>
    <w:link w:val="22"/>
    <w:uiPriority w:val="39"/>
    <w:pPr>
      <w:spacing w:after="160" w:line="264" w:lineRule="auto"/>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41">
    <w:name w:val="toc 4"/>
    <w:next w:val="a"/>
    <w:link w:val="42"/>
    <w:uiPriority w:val="39"/>
    <w:pPr>
      <w:spacing w:after="160" w:line="264" w:lineRule="auto"/>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50">
    <w:name w:val="Заголовок 5 Знак"/>
    <w:link w:val="52"/>
    <w:pPr>
      <w:spacing w:after="160" w:line="264" w:lineRule="auto"/>
    </w:pPr>
    <w:rPr>
      <w:rFonts w:ascii="XO Thames" w:hAnsi="XO Thames"/>
      <w:b/>
    </w:rPr>
  </w:style>
  <w:style w:type="character" w:customStyle="1" w:styleId="52">
    <w:name w:val="Заголовок 5 Знак"/>
    <w:link w:val="50"/>
    <w:rPr>
      <w:rFonts w:ascii="XO Thames" w:hAnsi="XO Thames"/>
      <w:b/>
    </w:rPr>
  </w:style>
  <w:style w:type="paragraph" w:styleId="6">
    <w:name w:val="toc 6"/>
    <w:next w:val="a"/>
    <w:link w:val="60"/>
    <w:uiPriority w:val="39"/>
    <w:pPr>
      <w:spacing w:after="160" w:line="264" w:lineRule="auto"/>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10">
    <w:name w:val="Заголовок 11"/>
    <w:link w:val="111"/>
    <w:rPr>
      <w:rFonts w:ascii="XO Thames" w:hAnsi="XO Thames"/>
      <w:b/>
      <w:sz w:val="32"/>
    </w:rPr>
  </w:style>
  <w:style w:type="character" w:customStyle="1" w:styleId="111">
    <w:name w:val="Заголовок 11"/>
    <w:link w:val="110"/>
    <w:rPr>
      <w:rFonts w:ascii="XO Thames" w:hAnsi="XO Thames"/>
      <w:b/>
      <w:sz w:val="32"/>
    </w:rPr>
  </w:style>
  <w:style w:type="paragraph" w:styleId="7">
    <w:name w:val="toc 7"/>
    <w:next w:val="a"/>
    <w:link w:val="70"/>
    <w:uiPriority w:val="39"/>
    <w:pPr>
      <w:spacing w:after="160" w:line="264" w:lineRule="auto"/>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ody Text"/>
    <w:basedOn w:val="a"/>
    <w:link w:val="a4"/>
    <w:pPr>
      <w:spacing w:after="140" w:line="276" w:lineRule="auto"/>
    </w:pPr>
  </w:style>
  <w:style w:type="character" w:customStyle="1" w:styleId="a4">
    <w:name w:val="Основной текст Знак"/>
    <w:basedOn w:val="1"/>
    <w:link w:val="a3"/>
    <w:rPr>
      <w:rFonts w:ascii="Times New Roman" w:hAnsi="Times New Roman"/>
      <w:sz w:val="28"/>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sz w:val="28"/>
    </w:rPr>
  </w:style>
  <w:style w:type="paragraph" w:customStyle="1" w:styleId="Endnote">
    <w:name w:val="Endnote"/>
    <w:link w:val="Endnote0"/>
    <w:pPr>
      <w:spacing w:after="160" w:line="264" w:lineRule="auto"/>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14">
    <w:name w:val="Гиперссылка1"/>
    <w:link w:val="15"/>
    <w:pPr>
      <w:spacing w:after="160" w:line="264" w:lineRule="auto"/>
    </w:pPr>
    <w:rPr>
      <w:rFonts w:ascii="Calibri" w:hAnsi="Calibri"/>
      <w:color w:val="0000FF"/>
      <w:u w:val="single"/>
    </w:rPr>
  </w:style>
  <w:style w:type="character" w:customStyle="1" w:styleId="15">
    <w:name w:val="Гиперссылка1"/>
    <w:link w:val="14"/>
    <w:rPr>
      <w:rFonts w:ascii="Calibri" w:hAnsi="Calibri"/>
      <w:color w:val="0000FF"/>
      <w:u w:val="single"/>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styleId="a5">
    <w:name w:val="caption"/>
    <w:basedOn w:val="a"/>
    <w:link w:val="a6"/>
    <w:pPr>
      <w:spacing w:before="120" w:after="120"/>
    </w:pPr>
    <w:rPr>
      <w:rFonts w:ascii="PT Astra Serif" w:hAnsi="PT Astra Serif"/>
      <w:i/>
      <w:sz w:val="24"/>
    </w:rPr>
  </w:style>
  <w:style w:type="character" w:customStyle="1" w:styleId="a6">
    <w:name w:val="Название объекта Знак"/>
    <w:basedOn w:val="1"/>
    <w:link w:val="a5"/>
    <w:rPr>
      <w:rFonts w:ascii="PT Astra Serif" w:hAnsi="PT Astra Serif"/>
      <w:i/>
      <w:sz w:val="24"/>
    </w:rPr>
  </w:style>
  <w:style w:type="paragraph" w:customStyle="1" w:styleId="16">
    <w:name w:val="Заголовок1"/>
    <w:basedOn w:val="17"/>
    <w:link w:val="18"/>
    <w:rPr>
      <w:rFonts w:ascii="PT Astra Serif" w:hAnsi="PT Astra Serif"/>
    </w:rPr>
  </w:style>
  <w:style w:type="character" w:customStyle="1" w:styleId="18">
    <w:name w:val="Заголовок1"/>
    <w:basedOn w:val="19"/>
    <w:link w:val="16"/>
    <w:rPr>
      <w:rFonts w:ascii="PT Astra Serif" w:hAnsi="PT Astra Serif"/>
      <w:sz w:val="28"/>
    </w:rPr>
  </w:style>
  <w:style w:type="paragraph" w:styleId="a7">
    <w:name w:val="List Paragraph"/>
    <w:basedOn w:val="a"/>
    <w:link w:val="a8"/>
    <w:pPr>
      <w:ind w:left="720"/>
      <w:contextualSpacing/>
    </w:pPr>
  </w:style>
  <w:style w:type="character" w:customStyle="1" w:styleId="a8">
    <w:name w:val="Абзац списка Знак"/>
    <w:basedOn w:val="1"/>
    <w:link w:val="a7"/>
    <w:rPr>
      <w:rFonts w:ascii="Times New Roman" w:hAnsi="Times New Roman"/>
      <w:sz w:val="28"/>
    </w:rPr>
  </w:style>
  <w:style w:type="paragraph" w:styleId="a9">
    <w:name w:val="footer"/>
    <w:basedOn w:val="a"/>
    <w:link w:val="aa"/>
    <w:pPr>
      <w:tabs>
        <w:tab w:val="center" w:pos="4677"/>
        <w:tab w:val="right" w:pos="9355"/>
      </w:tabs>
      <w:spacing w:after="0"/>
    </w:pPr>
  </w:style>
  <w:style w:type="character" w:customStyle="1" w:styleId="aa">
    <w:name w:val="Нижний колонтитул Знак"/>
    <w:basedOn w:val="1"/>
    <w:link w:val="a9"/>
    <w:rPr>
      <w:rFonts w:ascii="Times New Roman" w:hAnsi="Times New Roman"/>
      <w:sz w:val="28"/>
    </w:rPr>
  </w:style>
  <w:style w:type="paragraph" w:styleId="ab">
    <w:name w:val="index heading"/>
    <w:basedOn w:val="a"/>
    <w:link w:val="ac"/>
    <w:rPr>
      <w:rFonts w:ascii="PT Astra Serif" w:hAnsi="PT Astra Serif"/>
    </w:rPr>
  </w:style>
  <w:style w:type="character" w:customStyle="1" w:styleId="ac">
    <w:name w:val="Указатель Знак"/>
    <w:basedOn w:val="1"/>
    <w:link w:val="ab"/>
    <w:rPr>
      <w:rFonts w:ascii="PT Astra Serif" w:hAnsi="PT Astra Serif"/>
      <w:sz w:val="28"/>
    </w:rPr>
  </w:style>
  <w:style w:type="paragraph" w:customStyle="1" w:styleId="17">
    <w:name w:val="Обычный1"/>
    <w:link w:val="19"/>
    <w:rPr>
      <w:rFonts w:ascii="Times New Roman" w:hAnsi="Times New Roman"/>
      <w:sz w:val="28"/>
    </w:rPr>
  </w:style>
  <w:style w:type="character" w:customStyle="1" w:styleId="19">
    <w:name w:val="Обычный1"/>
    <w:link w:val="17"/>
    <w:rPr>
      <w:rFonts w:ascii="Times New Roman" w:hAnsi="Times New Roman"/>
      <w:sz w:val="28"/>
    </w:rPr>
  </w:style>
  <w:style w:type="paragraph" w:styleId="ad">
    <w:name w:val="Balloon Text"/>
    <w:basedOn w:val="a"/>
    <w:link w:val="ae"/>
    <w:pPr>
      <w:spacing w:after="0"/>
    </w:pPr>
    <w:rPr>
      <w:rFonts w:ascii="Segoe UI" w:hAnsi="Segoe UI"/>
      <w:sz w:val="18"/>
    </w:rPr>
  </w:style>
  <w:style w:type="character" w:customStyle="1" w:styleId="ae">
    <w:name w:val="Текст выноски Знак"/>
    <w:basedOn w:val="1"/>
    <w:link w:val="ad"/>
    <w:rPr>
      <w:rFonts w:ascii="Segoe UI" w:hAnsi="Segoe UI"/>
      <w:sz w:val="18"/>
    </w:rPr>
  </w:style>
  <w:style w:type="paragraph" w:customStyle="1" w:styleId="1a">
    <w:name w:val="Выделение1"/>
    <w:basedOn w:val="12"/>
    <w:link w:val="1b"/>
    <w:rPr>
      <w:i/>
    </w:rPr>
  </w:style>
  <w:style w:type="character" w:customStyle="1" w:styleId="1b">
    <w:name w:val="Выделение1"/>
    <w:basedOn w:val="13"/>
    <w:link w:val="1a"/>
    <w:rPr>
      <w:i/>
    </w:rPr>
  </w:style>
  <w:style w:type="paragraph" w:customStyle="1" w:styleId="1c">
    <w:name w:val="Обычный1"/>
    <w:link w:val="1d"/>
    <w:pPr>
      <w:spacing w:after="160" w:line="264" w:lineRule="auto"/>
    </w:pPr>
    <w:rPr>
      <w:rFonts w:ascii="Times New Roman" w:hAnsi="Times New Roman"/>
      <w:sz w:val="28"/>
    </w:rPr>
  </w:style>
  <w:style w:type="character" w:customStyle="1" w:styleId="1d">
    <w:name w:val="Обычный1"/>
    <w:link w:val="1c"/>
    <w:rPr>
      <w:rFonts w:ascii="Times New Roman" w:hAnsi="Times New Roman"/>
      <w:sz w:val="28"/>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sz w:val="28"/>
    </w:rPr>
  </w:style>
  <w:style w:type="paragraph" w:styleId="31">
    <w:name w:val="toc 3"/>
    <w:next w:val="a"/>
    <w:link w:val="32"/>
    <w:uiPriority w:val="39"/>
    <w:pPr>
      <w:spacing w:after="160" w:line="264" w:lineRule="auto"/>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f">
    <w:name w:val="Normal (Web)"/>
    <w:basedOn w:val="a"/>
    <w:link w:val="af0"/>
    <w:pPr>
      <w:spacing w:beforeAutospacing="1" w:afterAutospacing="1"/>
    </w:pPr>
    <w:rPr>
      <w:sz w:val="24"/>
    </w:rPr>
  </w:style>
  <w:style w:type="character" w:customStyle="1" w:styleId="af0">
    <w:name w:val="Обычный (веб) Знак"/>
    <w:basedOn w:val="1"/>
    <w:link w:val="af"/>
    <w:rPr>
      <w:rFonts w:ascii="Times New Roman" w:hAnsi="Times New Roman"/>
      <w:sz w:val="24"/>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sz w:val="28"/>
    </w:rPr>
  </w:style>
  <w:style w:type="paragraph" w:customStyle="1" w:styleId="Firstlineindent">
    <w:name w:val="First line indent"/>
    <w:basedOn w:val="a"/>
    <w:link w:val="Firstlineindent0"/>
    <w:pPr>
      <w:widowControl w:val="0"/>
      <w:spacing w:after="0"/>
      <w:ind w:firstLine="709"/>
      <w:jc w:val="both"/>
    </w:pPr>
    <w:rPr>
      <w:rFonts w:ascii="PT Astra Serif" w:hAnsi="PT Astra Serif"/>
    </w:rPr>
  </w:style>
  <w:style w:type="character" w:customStyle="1" w:styleId="Firstlineindent0">
    <w:name w:val="First line indent"/>
    <w:basedOn w:val="1"/>
    <w:link w:val="Firstlineindent"/>
    <w:rPr>
      <w:rFonts w:ascii="PT Astra Serif" w:hAnsi="PT Astra Serif"/>
      <w:sz w:val="28"/>
    </w:rPr>
  </w:style>
  <w:style w:type="paragraph" w:customStyle="1" w:styleId="310">
    <w:name w:val="Заголовок 31"/>
    <w:link w:val="311"/>
    <w:rPr>
      <w:rFonts w:ascii="XO Thames" w:hAnsi="XO Thames"/>
      <w:b/>
      <w:sz w:val="26"/>
    </w:rPr>
  </w:style>
  <w:style w:type="character" w:customStyle="1" w:styleId="311">
    <w:name w:val="Заголовок 31"/>
    <w:link w:val="310"/>
    <w:rPr>
      <w:rFonts w:ascii="XO Thames" w:hAnsi="XO Thames"/>
      <w:b/>
      <w:sz w:val="26"/>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sz w:val="28"/>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sz w:val="28"/>
    </w:rPr>
  </w:style>
  <w:style w:type="paragraph" w:customStyle="1" w:styleId="23">
    <w:name w:val="Основной шрифт абзаца2"/>
  </w:style>
  <w:style w:type="character" w:customStyle="1" w:styleId="51">
    <w:name w:val="Заголовок 5 Знак1"/>
    <w:link w:val="5"/>
    <w:rPr>
      <w:rFonts w:ascii="XO Thames" w:hAnsi="XO Thames"/>
      <w:b/>
    </w:rPr>
  </w:style>
  <w:style w:type="paragraph" w:customStyle="1" w:styleId="510">
    <w:name w:val="Заголовок 51"/>
    <w:link w:val="511"/>
    <w:rPr>
      <w:rFonts w:ascii="XO Thames" w:hAnsi="XO Thames"/>
      <w:b/>
    </w:rPr>
  </w:style>
  <w:style w:type="character" w:customStyle="1" w:styleId="511">
    <w:name w:val="Заголовок 51"/>
    <w:link w:val="510"/>
    <w:rPr>
      <w:rFonts w:ascii="XO Thames" w:hAnsi="XO Thames"/>
      <w:b/>
    </w:rPr>
  </w:style>
  <w:style w:type="paragraph" w:customStyle="1" w:styleId="Internetlink">
    <w:name w:val="Internet link"/>
    <w:link w:val="Internetlink0"/>
    <w:pPr>
      <w:spacing w:after="160" w:line="264" w:lineRule="auto"/>
    </w:pPr>
    <w:rPr>
      <w:rFonts w:ascii="Calibri" w:hAnsi="Calibri"/>
      <w:color w:val="0000FF"/>
      <w:u w:val="single"/>
    </w:rPr>
  </w:style>
  <w:style w:type="character" w:customStyle="1" w:styleId="Internetlink0">
    <w:name w:val="Internet link"/>
    <w:link w:val="Internetlink"/>
    <w:rPr>
      <w:rFonts w:ascii="Calibri" w:hAnsi="Calibri"/>
      <w:color w:val="0000FF"/>
      <w:u w:val="single"/>
    </w:rPr>
  </w:style>
  <w:style w:type="character" w:customStyle="1" w:styleId="11">
    <w:name w:val="Заголовок 1 Знак"/>
    <w:link w:val="10"/>
    <w:rPr>
      <w:rFonts w:ascii="XO Thames" w:hAnsi="XO Thames"/>
      <w:b/>
      <w:sz w:val="32"/>
    </w:rPr>
  </w:style>
  <w:style w:type="paragraph" w:styleId="af1">
    <w:name w:val="List"/>
    <w:basedOn w:val="a3"/>
    <w:link w:val="af2"/>
    <w:rPr>
      <w:rFonts w:ascii="PT Astra Serif" w:hAnsi="PT Astra Serif"/>
    </w:rPr>
  </w:style>
  <w:style w:type="character" w:customStyle="1" w:styleId="af2">
    <w:name w:val="Список Знак"/>
    <w:basedOn w:val="a4"/>
    <w:link w:val="af1"/>
    <w:rPr>
      <w:rFonts w:ascii="PT Astra Serif" w:hAnsi="PT Astra Serif"/>
      <w:sz w:val="28"/>
    </w:rPr>
  </w:style>
  <w:style w:type="paragraph" w:customStyle="1" w:styleId="1e">
    <w:name w:val="Подзаголовок1"/>
    <w:link w:val="1f"/>
    <w:rPr>
      <w:rFonts w:ascii="XO Thames" w:hAnsi="XO Thames"/>
      <w:i/>
      <w:sz w:val="24"/>
    </w:rPr>
  </w:style>
  <w:style w:type="character" w:customStyle="1" w:styleId="1f">
    <w:name w:val="Подзаголовок1"/>
    <w:link w:val="1e"/>
    <w:rPr>
      <w:rFonts w:ascii="XO Thames" w:hAnsi="XO Thames"/>
      <w:i/>
      <w:sz w:val="24"/>
    </w:rPr>
  </w:style>
  <w:style w:type="paragraph" w:customStyle="1" w:styleId="24">
    <w:name w:val="Гиперссылка2"/>
    <w:link w:val="af3"/>
    <w:rPr>
      <w:color w:val="0000FF"/>
      <w:u w:val="single"/>
    </w:rPr>
  </w:style>
  <w:style w:type="character" w:styleId="af3">
    <w:name w:val="Hyperlink"/>
    <w:link w:val="24"/>
    <w:rPr>
      <w:color w:val="0000FF"/>
      <w:u w:val="single"/>
    </w:rPr>
  </w:style>
  <w:style w:type="paragraph" w:customStyle="1" w:styleId="Footnote">
    <w:name w:val="Footnote"/>
    <w:link w:val="Footnote0"/>
    <w:pPr>
      <w:spacing w:after="160" w:line="264" w:lineRule="auto"/>
      <w:ind w:firstLine="851"/>
      <w:jc w:val="both"/>
    </w:pPr>
    <w:rPr>
      <w:rFonts w:ascii="XO Thames" w:hAnsi="XO Thames"/>
    </w:rPr>
  </w:style>
  <w:style w:type="character" w:customStyle="1" w:styleId="Footnote0">
    <w:name w:val="Footnote"/>
    <w:link w:val="Footnote"/>
    <w:rPr>
      <w:rFonts w:ascii="XO Thames" w:hAnsi="XO Thames"/>
    </w:rPr>
  </w:style>
  <w:style w:type="paragraph" w:customStyle="1" w:styleId="1f0">
    <w:name w:val="Просмотренная гиперссылка1"/>
    <w:link w:val="1f1"/>
    <w:rPr>
      <w:color w:val="800000"/>
      <w:u w:val="single"/>
    </w:rPr>
  </w:style>
  <w:style w:type="character" w:customStyle="1" w:styleId="1f1">
    <w:name w:val="Просмотренная гиперссылка1"/>
    <w:link w:val="1f0"/>
    <w:rPr>
      <w:color w:val="800000"/>
      <w:u w:val="single"/>
    </w:rPr>
  </w:style>
  <w:style w:type="paragraph" w:styleId="1f2">
    <w:name w:val="toc 1"/>
    <w:next w:val="a"/>
    <w:link w:val="1f3"/>
    <w:uiPriority w:val="39"/>
    <w:pPr>
      <w:spacing w:after="160" w:line="264" w:lineRule="auto"/>
    </w:pPr>
    <w:rPr>
      <w:rFonts w:ascii="XO Thames" w:hAnsi="XO Thames"/>
      <w:b/>
      <w:sz w:val="28"/>
    </w:rPr>
  </w:style>
  <w:style w:type="character" w:customStyle="1" w:styleId="1f3">
    <w:name w:val="Оглавление 1 Знак"/>
    <w:link w:val="1f2"/>
    <w:rPr>
      <w:rFonts w:ascii="XO Thames" w:hAnsi="XO Thames"/>
      <w:b/>
      <w:sz w:val="28"/>
    </w:rPr>
  </w:style>
  <w:style w:type="paragraph" w:customStyle="1" w:styleId="1f4">
    <w:name w:val="Основной шрифт абзаца1"/>
    <w:link w:val="1f5"/>
    <w:pPr>
      <w:spacing w:after="160" w:line="264" w:lineRule="auto"/>
    </w:pPr>
  </w:style>
  <w:style w:type="character" w:customStyle="1" w:styleId="1f5">
    <w:name w:val="Основной шрифт абзаца1"/>
    <w:link w:val="1f4"/>
  </w:style>
  <w:style w:type="paragraph" w:customStyle="1" w:styleId="HeaderandFooter">
    <w:name w:val="Header and Footer"/>
    <w:link w:val="HeaderandFooter0"/>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6">
    <w:name w:val="Обычный1"/>
    <w:link w:val="1f7"/>
    <w:rPr>
      <w:rFonts w:ascii="Times New Roman" w:hAnsi="Times New Roman"/>
      <w:sz w:val="28"/>
    </w:rPr>
  </w:style>
  <w:style w:type="character" w:customStyle="1" w:styleId="1f7">
    <w:name w:val="Обычный1"/>
    <w:link w:val="1f6"/>
    <w:rPr>
      <w:rFonts w:ascii="Times New Roman" w:hAnsi="Times New Roman"/>
      <w:sz w:val="28"/>
    </w:rPr>
  </w:style>
  <w:style w:type="paragraph" w:customStyle="1" w:styleId="Contents3">
    <w:name w:val="Contents 3"/>
    <w:link w:val="Contents30"/>
    <w:rPr>
      <w:rFonts w:ascii="XO Thames" w:hAnsi="XO Thames"/>
      <w:sz w:val="28"/>
    </w:rPr>
  </w:style>
  <w:style w:type="character" w:customStyle="1" w:styleId="Contents30">
    <w:name w:val="Contents 3"/>
    <w:link w:val="Contents3"/>
    <w:rPr>
      <w:rFonts w:ascii="XO Thames" w:hAnsi="XO Thames"/>
      <w:sz w:val="28"/>
    </w:rPr>
  </w:style>
  <w:style w:type="paragraph" w:styleId="9">
    <w:name w:val="toc 9"/>
    <w:next w:val="a"/>
    <w:link w:val="90"/>
    <w:uiPriority w:val="39"/>
    <w:pPr>
      <w:spacing w:after="160" w:line="264" w:lineRule="auto"/>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8">
    <w:name w:val="Гиперссылка1"/>
    <w:link w:val="1f9"/>
    <w:rPr>
      <w:color w:val="0000FF"/>
      <w:u w:val="single"/>
    </w:rPr>
  </w:style>
  <w:style w:type="character" w:customStyle="1" w:styleId="1f9">
    <w:name w:val="Гиперссылка1"/>
    <w:link w:val="1f8"/>
    <w:rPr>
      <w:color w:val="0000FF"/>
      <w:u w:val="single"/>
    </w:rPr>
  </w:style>
  <w:style w:type="paragraph" w:styleId="8">
    <w:name w:val="toc 8"/>
    <w:next w:val="a"/>
    <w:link w:val="80"/>
    <w:uiPriority w:val="39"/>
    <w:pPr>
      <w:spacing w:after="160" w:line="264" w:lineRule="auto"/>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33">
    <w:name w:val="Гиперссылка3"/>
    <w:link w:val="34"/>
    <w:rPr>
      <w:color w:val="0000FF"/>
      <w:u w:val="single"/>
    </w:rPr>
  </w:style>
  <w:style w:type="character" w:customStyle="1" w:styleId="34">
    <w:name w:val="Гиперссылка3"/>
    <w:link w:val="33"/>
    <w:rPr>
      <w:color w:val="0000FF"/>
      <w:u w:val="single"/>
    </w:rPr>
  </w:style>
  <w:style w:type="paragraph" w:styleId="af4">
    <w:name w:val="Body Text First Indent"/>
    <w:basedOn w:val="a"/>
    <w:link w:val="af5"/>
    <w:pPr>
      <w:widowControl w:val="0"/>
      <w:spacing w:after="0"/>
      <w:ind w:firstLine="709"/>
      <w:jc w:val="both"/>
    </w:pPr>
    <w:rPr>
      <w:rFonts w:ascii="PT Astra Serif" w:hAnsi="PT Astra Serif"/>
      <w:sz w:val="21"/>
    </w:rPr>
  </w:style>
  <w:style w:type="character" w:customStyle="1" w:styleId="af5">
    <w:name w:val="Красная строка Знак"/>
    <w:basedOn w:val="1"/>
    <w:link w:val="af4"/>
    <w:rPr>
      <w:rFonts w:ascii="PT Astra Serif" w:hAnsi="PT Astra Serif"/>
      <w:sz w:val="21"/>
    </w:rPr>
  </w:style>
  <w:style w:type="paragraph" w:customStyle="1" w:styleId="410">
    <w:name w:val="Заголовок 41"/>
    <w:link w:val="411"/>
    <w:rPr>
      <w:rFonts w:ascii="XO Thames" w:hAnsi="XO Thames"/>
      <w:b/>
      <w:sz w:val="24"/>
    </w:rPr>
  </w:style>
  <w:style w:type="character" w:customStyle="1" w:styleId="411">
    <w:name w:val="Заголовок 41"/>
    <w:link w:val="410"/>
    <w:rPr>
      <w:rFonts w:ascii="XO Thames" w:hAnsi="XO Thames"/>
      <w:b/>
      <w:sz w:val="24"/>
    </w:rPr>
  </w:style>
  <w:style w:type="paragraph" w:styleId="53">
    <w:name w:val="toc 5"/>
    <w:next w:val="a"/>
    <w:link w:val="54"/>
    <w:uiPriority w:val="39"/>
    <w:pPr>
      <w:spacing w:after="160" w:line="264" w:lineRule="auto"/>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1fa">
    <w:name w:val="Основной шрифт абзаца1"/>
    <w:link w:val="1fb"/>
    <w:pPr>
      <w:spacing w:after="160" w:line="264" w:lineRule="auto"/>
    </w:pPr>
  </w:style>
  <w:style w:type="character" w:customStyle="1" w:styleId="1fb">
    <w:name w:val="Основной шрифт абзаца1"/>
    <w:link w:val="1fa"/>
  </w:style>
  <w:style w:type="paragraph" w:customStyle="1" w:styleId="af6">
    <w:name w:val="Колонтитул"/>
    <w:link w:val="af7"/>
    <w:pPr>
      <w:spacing w:after="160"/>
      <w:jc w:val="both"/>
    </w:pPr>
    <w:rPr>
      <w:rFonts w:ascii="XO Thames" w:hAnsi="XO Thames"/>
      <w:sz w:val="20"/>
    </w:rPr>
  </w:style>
  <w:style w:type="character" w:customStyle="1" w:styleId="af7">
    <w:name w:val="Колонтитул"/>
    <w:link w:val="af6"/>
    <w:rPr>
      <w:rFonts w:ascii="XO Thames" w:hAnsi="XO Thames"/>
      <w:sz w:val="20"/>
    </w:rPr>
  </w:style>
  <w:style w:type="paragraph" w:styleId="af8">
    <w:name w:val="header"/>
    <w:basedOn w:val="af6"/>
    <w:link w:val="af9"/>
  </w:style>
  <w:style w:type="character" w:customStyle="1" w:styleId="af9">
    <w:name w:val="Верхний колонтитул Знак"/>
    <w:basedOn w:val="af7"/>
    <w:link w:val="af8"/>
    <w:rPr>
      <w:rFonts w:ascii="XO Thames" w:hAnsi="XO Thames"/>
      <w:sz w:val="20"/>
    </w:rPr>
  </w:style>
  <w:style w:type="paragraph" w:styleId="afa">
    <w:name w:val="Subtitle"/>
    <w:link w:val="afb"/>
    <w:uiPriority w:val="11"/>
    <w:qFormat/>
    <w:rPr>
      <w:rFonts w:ascii="XO Thames" w:hAnsi="XO Thames"/>
      <w:i/>
      <w:sz w:val="24"/>
    </w:rPr>
  </w:style>
  <w:style w:type="character" w:customStyle="1" w:styleId="afb">
    <w:name w:val="Подзаголовок Знак"/>
    <w:link w:val="afa"/>
    <w:rPr>
      <w:rFonts w:ascii="XO Thames" w:hAnsi="XO Thames"/>
      <w:i/>
      <w:sz w:val="24"/>
    </w:rPr>
  </w:style>
  <w:style w:type="paragraph" w:customStyle="1" w:styleId="25">
    <w:name w:val="Заголовок2"/>
    <w:link w:val="26"/>
    <w:rPr>
      <w:rFonts w:ascii="XO Thames" w:hAnsi="XO Thames"/>
      <w:b/>
      <w:caps/>
      <w:sz w:val="40"/>
    </w:rPr>
  </w:style>
  <w:style w:type="character" w:customStyle="1" w:styleId="26">
    <w:name w:val="Заголовок2"/>
    <w:link w:val="25"/>
    <w:rPr>
      <w:rFonts w:ascii="XO Thames" w:hAnsi="XO Thames"/>
      <w:b/>
      <w:caps/>
      <w:sz w:val="40"/>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sz w:val="28"/>
    </w:rPr>
  </w:style>
  <w:style w:type="paragraph" w:styleId="afc">
    <w:name w:val="Title"/>
    <w:next w:val="a3"/>
    <w:link w:val="afd"/>
    <w:uiPriority w:val="10"/>
    <w:qFormat/>
    <w:rPr>
      <w:rFonts w:ascii="XO Thames" w:hAnsi="XO Thames"/>
      <w:b/>
      <w:caps/>
      <w:sz w:val="40"/>
    </w:rPr>
  </w:style>
  <w:style w:type="character" w:customStyle="1" w:styleId="afd">
    <w:name w:val="Заголовок Знак"/>
    <w:link w:val="afc"/>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paragraph" w:customStyle="1" w:styleId="210">
    <w:name w:val="Заголовок 21"/>
    <w:link w:val="211"/>
    <w:rPr>
      <w:rFonts w:ascii="XO Thames" w:hAnsi="XO Thames"/>
      <w:b/>
      <w:sz w:val="28"/>
    </w:rPr>
  </w:style>
  <w:style w:type="character" w:customStyle="1" w:styleId="211">
    <w:name w:val="Заголовок 21"/>
    <w:link w:val="210"/>
    <w:rPr>
      <w:rFonts w:ascii="XO Thames" w:hAnsi="XO Thames"/>
      <w:b/>
      <w:sz w:val="28"/>
    </w:rPr>
  </w:style>
  <w:style w:type="character" w:customStyle="1" w:styleId="20">
    <w:name w:val="Заголовок 2 Знак"/>
    <w:link w:val="2"/>
    <w:rPr>
      <w:rFonts w:ascii="XO Thames" w:hAnsi="XO Thames"/>
      <w:b/>
      <w:sz w:val="28"/>
    </w:rPr>
  </w:style>
  <w:style w:type="paragraph" w:customStyle="1" w:styleId="27">
    <w:name w:val="Гиперссылка2"/>
    <w:link w:val="28"/>
    <w:pPr>
      <w:spacing w:after="160" w:line="264" w:lineRule="auto"/>
    </w:pPr>
    <w:rPr>
      <w:rFonts w:ascii="Calibri" w:hAnsi="Calibri"/>
      <w:color w:val="0000FF"/>
      <w:u w:val="single"/>
    </w:rPr>
  </w:style>
  <w:style w:type="character" w:customStyle="1" w:styleId="28">
    <w:name w:val="Гиперссылка2"/>
    <w:link w:val="27"/>
    <w:rPr>
      <w:rFonts w:ascii="Calibri" w:hAnsi="Calibri"/>
      <w:color w:val="0000FF"/>
      <w:u w:val="single"/>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nsultant.mship.local:8080?req=doc&amp;base=RLAW363&amp;n=188066&amp;dst=102030&amp;field=134&amp;date=12.02.2025" TargetMode="External"/><Relationship Id="rId21" Type="http://schemas.openxmlformats.org/officeDocument/2006/relationships/hyperlink" Target="http://consultant.mship.local:8080?req=doc&amp;base=LAW&amp;n=465162&amp;dst=100015&amp;field=134&amp;date=12.02.2025" TargetMode="External"/><Relationship Id="rId42" Type="http://schemas.openxmlformats.org/officeDocument/2006/relationships/hyperlink" Target="http://consultant.mship.local:8080?req=doc&amp;base=RLAW363&amp;n=188066&amp;dst=102423&amp;field=134&amp;date=12.03.2025" TargetMode="External"/><Relationship Id="rId47" Type="http://schemas.openxmlformats.org/officeDocument/2006/relationships/hyperlink" Target="http://consultant.mship.local:8080?req=doc&amp;base=LAW&amp;n=465162&amp;dst=100015&amp;field=134&amp;date=12.02.2025" TargetMode="External"/><Relationship Id="rId63" Type="http://schemas.openxmlformats.org/officeDocument/2006/relationships/hyperlink" Target="http://consultant.mship.local:8080?req=doc&amp;base=LAW&amp;n=452991&amp;dst=101922&amp;field=134&amp;date=27.01.2024" TargetMode="External"/><Relationship Id="rId68" Type="http://schemas.openxmlformats.org/officeDocument/2006/relationships/hyperlink" Target="http://consultant.mship.local:8080?req=doc&amp;base=RLAW363&amp;n=184273&amp;dst=103216&amp;field=134&amp;date=03.12.2024" TargetMode="External"/><Relationship Id="rId7" Type="http://schemas.openxmlformats.org/officeDocument/2006/relationships/hyperlink" Target="mailto:Ilnar.Kalimullin@tatar.ru"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onsultant.mship.local:8080?req=doc&amp;base=LAW&amp;n=485050&amp;dst=102775&amp;field=134&amp;date=12.02.2025" TargetMode="External"/><Relationship Id="rId29" Type="http://schemas.openxmlformats.org/officeDocument/2006/relationships/hyperlink" Target="http://consultant.mship.local:8080?req=doc&amp;base=LAW&amp;n=465162&amp;dst=100015&amp;field=134&amp;date=12.02.2025" TargetMode="External"/><Relationship Id="rId11" Type="http://schemas.openxmlformats.org/officeDocument/2006/relationships/hyperlink" Target="http://consultant.mship.local:8080?req=doc&amp;base=LAW&amp;n=480084&amp;date=20.01.2025" TargetMode="External"/><Relationship Id="rId24" Type="http://schemas.openxmlformats.org/officeDocument/2006/relationships/hyperlink" Target="http://consultant.mship.local:8080?req=doc&amp;base=RLAW363&amp;n=188066&amp;dst=102222&amp;field=134&amp;date=12.02.2025" TargetMode="External"/><Relationship Id="rId32" Type="http://schemas.openxmlformats.org/officeDocument/2006/relationships/hyperlink" Target="http://consultant.mship.local:8080?req=doc&amp;base=LAW&amp;n=465162&amp;dst=100015&amp;field=134&amp;date=12.02.2025" TargetMode="External"/><Relationship Id="rId37" Type="http://schemas.openxmlformats.org/officeDocument/2006/relationships/hyperlink" Target="http://consultant.mship.local:8080?req=doc&amp;base=LAW&amp;n=479337&amp;dst=225&amp;field=134&amp;date=20.01.2025" TargetMode="External"/><Relationship Id="rId40" Type="http://schemas.openxmlformats.org/officeDocument/2006/relationships/hyperlink" Target="http://consultant.mship.local:8080?req=doc&amp;base=RLAW363&amp;n=184273&amp;dst=102180&amp;field=134&amp;date=15.01.2025" TargetMode="External"/><Relationship Id="rId45" Type="http://schemas.openxmlformats.org/officeDocument/2006/relationships/hyperlink" Target="http://consultant.mship.local:8080?req=doc&amp;base=LAW&amp;n=465162&amp;dst=100015&amp;field=134&amp;date=12.02.2025" TargetMode="External"/><Relationship Id="rId53" Type="http://schemas.openxmlformats.org/officeDocument/2006/relationships/header" Target="header1.xml"/><Relationship Id="rId58" Type="http://schemas.openxmlformats.org/officeDocument/2006/relationships/hyperlink" Target="http://consultant.mship.local:8080?req=doc&amp;base=LAW&amp;n=463135&amp;dst=100152&amp;field=134&amp;date=28.01.2024" TargetMode="External"/><Relationship Id="rId66" Type="http://schemas.openxmlformats.org/officeDocument/2006/relationships/hyperlink" Target="http://consultant.mship.local:8080?req=doc&amp;base=LAW&amp;n=463135&amp;dst=100152&amp;field=134&amp;date=28.01.2024" TargetMode="External"/><Relationship Id="rId5" Type="http://schemas.openxmlformats.org/officeDocument/2006/relationships/footnotes" Target="footnotes.xml"/><Relationship Id="rId61" Type="http://schemas.openxmlformats.org/officeDocument/2006/relationships/hyperlink" Target="http://consultant.mship.local:8080?req=doc&amp;base=LAW&amp;n=469774&amp;dst=3704&amp;field=134&amp;date=29.10.2024" TargetMode="External"/><Relationship Id="rId19" Type="http://schemas.openxmlformats.org/officeDocument/2006/relationships/hyperlink" Target="http://consultant.mship.local:8080?req=doc&amp;base=LAW&amp;n=475892&amp;dst=111067&amp;field=134&amp;date=12.02.2025" TargetMode="External"/><Relationship Id="rId14" Type="http://schemas.openxmlformats.org/officeDocument/2006/relationships/hyperlink" Target="http://consultant.mship.local:8080?req=doc&amp;base=RLAW363&amp;n=184273&amp;dst=102180&amp;field=134&amp;date=15.01.2025" TargetMode="External"/><Relationship Id="rId22" Type="http://schemas.openxmlformats.org/officeDocument/2006/relationships/hyperlink" Target="http://consultant.mship.local:8080?req=doc&amp;base=LAW&amp;n=493279&amp;dst=2360&amp;field=134&amp;date=12.02.2025" TargetMode="External"/><Relationship Id="rId27" Type="http://schemas.openxmlformats.org/officeDocument/2006/relationships/hyperlink" Target="http://consultant.mship.local:8080?req=doc&amp;base=RLAW363&amp;n=184273&amp;dst=102319&amp;field=134&amp;date=03.12.2024" TargetMode="External"/><Relationship Id="rId30" Type="http://schemas.openxmlformats.org/officeDocument/2006/relationships/hyperlink" Target="http://consultant.mship.local:8080?req=doc&amp;base=LAW&amp;n=465162&amp;dst=100015&amp;field=134&amp;date=12.02.2025" TargetMode="External"/><Relationship Id="rId35" Type="http://schemas.openxmlformats.org/officeDocument/2006/relationships/hyperlink" Target="http://consultant.mship.local:8080?req=doc&amp;base=RLAW363&amp;n=184273&amp;dst=100775&amp;field=134&amp;date=27.11.2024" TargetMode="External"/><Relationship Id="rId43" Type="http://schemas.openxmlformats.org/officeDocument/2006/relationships/hyperlink" Target="http://consultant.mship.local:8080?req=doc&amp;base=RLAW363&amp;n=188066&amp;dst=102424&amp;field=134&amp;date=12.03.2025" TargetMode="External"/><Relationship Id="rId48" Type="http://schemas.openxmlformats.org/officeDocument/2006/relationships/hyperlink" Target="http://consultant.mship.local:8080?req=doc&amp;base=RLAW363&amp;n=184273&amp;dst=102160&amp;field=134&amp;date=15.01.2025" TargetMode="External"/><Relationship Id="rId56" Type="http://schemas.openxmlformats.org/officeDocument/2006/relationships/hyperlink" Target="http://consultant.mship.local:8080?req=doc&amp;base=LAW&amp;n=452991&amp;dst=101922&amp;field=134&amp;date=27.01.2024" TargetMode="External"/><Relationship Id="rId64" Type="http://schemas.openxmlformats.org/officeDocument/2006/relationships/hyperlink" Target="http://consultant.mship.local:8080?req=doc&amp;base=LAW&amp;n=454294&amp;dst=100838&amp;field=134&amp;date=13.06.2024" TargetMode="External"/><Relationship Id="rId69" Type="http://schemas.openxmlformats.org/officeDocument/2006/relationships/header" Target="header3.xml"/><Relationship Id="rId8" Type="http://schemas.openxmlformats.org/officeDocument/2006/relationships/hyperlink" Target="http://consultant.mship.local:8080?req=doc&amp;base=RLAW363&amp;n=184273&amp;dst=100463&amp;field=134&amp;date=27.11.2024" TargetMode="External"/><Relationship Id="rId51" Type="http://schemas.openxmlformats.org/officeDocument/2006/relationships/hyperlink" Target="http://consultant.mship.local:8080?req=doc&amp;base=LAW&amp;n=455520&amp;date=20.01.2025" TargetMode="External"/><Relationship Id="rId3" Type="http://schemas.openxmlformats.org/officeDocument/2006/relationships/settings" Target="settings.xml"/><Relationship Id="rId12" Type="http://schemas.openxmlformats.org/officeDocument/2006/relationships/hyperlink" Target="http://consultant.mship.local:8080?req=doc&amp;base=LAW&amp;n=439084&amp;dst=100127&amp;field=134&amp;date=20.01.2025" TargetMode="External"/><Relationship Id="rId17" Type="http://schemas.openxmlformats.org/officeDocument/2006/relationships/hyperlink" Target="http://consultant.mship.local:8080?req=doc&amp;base=LAW&amp;n=484930&amp;dst=102608&amp;field=134&amp;date=12.02.2025" TargetMode="External"/><Relationship Id="rId25" Type="http://schemas.openxmlformats.org/officeDocument/2006/relationships/hyperlink" Target="http://consultant.mship.local:8080?req=doc&amp;base=RLAW363&amp;n=188066&amp;dst=102029&amp;field=134&amp;date=12.02.2025" TargetMode="External"/><Relationship Id="rId33" Type="http://schemas.openxmlformats.org/officeDocument/2006/relationships/hyperlink" Target="http://consultant.mship.local:8080?req=doc&amp;base=LAW&amp;n=489116&amp;dst=84095&amp;field=134&amp;date=20.01.2025" TargetMode="External"/><Relationship Id="rId38" Type="http://schemas.openxmlformats.org/officeDocument/2006/relationships/hyperlink" Target="http://consultant.mship.local:8080?req=doc&amp;base=LAW&amp;n=480084&amp;date=20.01.2025" TargetMode="External"/><Relationship Id="rId46" Type="http://schemas.openxmlformats.org/officeDocument/2006/relationships/hyperlink" Target="http://consultant.mship.local:8080?req=doc&amp;base=LAW&amp;n=465162&amp;dst=100015&amp;field=134&amp;date=12.02.2025" TargetMode="External"/><Relationship Id="rId59" Type="http://schemas.openxmlformats.org/officeDocument/2006/relationships/header" Target="header2.xml"/><Relationship Id="rId67" Type="http://schemas.openxmlformats.org/officeDocument/2006/relationships/hyperlink" Target="http://consultant.mship.local:8080?req=doc&amp;base=RLAW363&amp;n=184273&amp;dst=103216&amp;field=134&amp;date=03.12.2024" TargetMode="External"/><Relationship Id="rId20" Type="http://schemas.openxmlformats.org/officeDocument/2006/relationships/hyperlink" Target="http://consultant.mship.local:8080?req=doc&amp;base=LAW&amp;n=465162&amp;dst=100015&amp;field=134&amp;date=12.02.2025" TargetMode="External"/><Relationship Id="rId41" Type="http://schemas.openxmlformats.org/officeDocument/2006/relationships/hyperlink" Target="http://consultant.mship.local:8080?req=doc&amp;base=RLAW363&amp;n=188066&amp;dst=102422&amp;field=134&amp;date=12.03.2025" TargetMode="External"/><Relationship Id="rId54" Type="http://schemas.openxmlformats.org/officeDocument/2006/relationships/hyperlink" Target="http://consultant.mship.local:8080?req=doc&amp;base=LAW&amp;n=469774&amp;dst=3704&amp;field=134&amp;date=20.09.2024" TargetMode="External"/><Relationship Id="rId62" Type="http://schemas.openxmlformats.org/officeDocument/2006/relationships/hyperlink" Target="http://consultant.mship.local:8080?req=doc&amp;base=LAW&amp;n=469774&amp;dst=3722&amp;field=134&amp;date=29.10.2024"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onsultant.mship.local:8080?req=doc&amp;base=LAW&amp;n=486174&amp;dst=100912&amp;field=134&amp;date=12.02.2025" TargetMode="External"/><Relationship Id="rId23" Type="http://schemas.openxmlformats.org/officeDocument/2006/relationships/hyperlink" Target="http://consultant.mship.local:8080?req=doc&amp;base=LAW&amp;n=478589&amp;dst=100012&amp;field=134&amp;date=12.02.2025" TargetMode="External"/><Relationship Id="rId28" Type="http://schemas.openxmlformats.org/officeDocument/2006/relationships/image" Target="media/image1.emf"/><Relationship Id="rId36" Type="http://schemas.openxmlformats.org/officeDocument/2006/relationships/hyperlink" Target="http://consultant.mship.local:8080?req=doc&amp;base=LAW&amp;n=494410&amp;date=20.01.2025" TargetMode="External"/><Relationship Id="rId49" Type="http://schemas.openxmlformats.org/officeDocument/2006/relationships/hyperlink" Target="http://consultant.mship.local:8080?req=doc&amp;base=RLAW363&amp;n=184273&amp;dst=102180&amp;field=134&amp;date=15.01.2025" TargetMode="External"/><Relationship Id="rId57" Type="http://schemas.openxmlformats.org/officeDocument/2006/relationships/hyperlink" Target="http://consultant.mship.local:8080?req=doc&amp;base=LAW&amp;n=463135&amp;dst=100113&amp;field=134&amp;date=19.02.2024" TargetMode="External"/><Relationship Id="rId10" Type="http://schemas.openxmlformats.org/officeDocument/2006/relationships/hyperlink" Target="http://consultant.mship.local:8080?req=doc&amp;base=LAW&amp;n=479337&amp;dst=225&amp;field=134&amp;date=20.01.2025" TargetMode="External"/><Relationship Id="rId31" Type="http://schemas.openxmlformats.org/officeDocument/2006/relationships/hyperlink" Target="http://consultant.mship.local:8080?req=doc&amp;base=LAW&amp;n=465162&amp;dst=100015&amp;field=134&amp;date=12.02.2025" TargetMode="External"/><Relationship Id="rId44" Type="http://schemas.openxmlformats.org/officeDocument/2006/relationships/hyperlink" Target="http://consultant.mship.local:8080?req=doc&amp;base=LAW&amp;n=465162&amp;dst=100015&amp;field=134&amp;date=12.02.2025" TargetMode="External"/><Relationship Id="rId52" Type="http://schemas.openxmlformats.org/officeDocument/2006/relationships/hyperlink" Target="http://consultant.mship.local:8080?req=doc&amp;base=LAW&amp;n=479333&amp;dst=100105&amp;field=134&amp;date=20.01.2025" TargetMode="External"/><Relationship Id="rId60" Type="http://schemas.openxmlformats.org/officeDocument/2006/relationships/hyperlink" Target="http://consultant.mship.local:8080?req=doc&amp;base=LAW&amp;n=454294&amp;date=13.06.2024" TargetMode="External"/><Relationship Id="rId65" Type="http://schemas.openxmlformats.org/officeDocument/2006/relationships/hyperlink" Target="http://consultant.mship.local:8080?req=doc&amp;base=LAW&amp;n=463135&amp;dst=100113&amp;field=134&amp;date=19.02.2024" TargetMode="External"/><Relationship Id="rId4" Type="http://schemas.openxmlformats.org/officeDocument/2006/relationships/webSettings" Target="webSettings.xml"/><Relationship Id="rId9" Type="http://schemas.openxmlformats.org/officeDocument/2006/relationships/hyperlink" Target="http://consultant.mship.local:8080?req=doc&amp;base=LAW&amp;n=494410&amp;date=20.01.2025" TargetMode="External"/><Relationship Id="rId13" Type="http://schemas.openxmlformats.org/officeDocument/2006/relationships/hyperlink" Target="http://consultant.mship.local:8080?req=doc&amp;base=RLAW363&amp;n=184273&amp;dst=102160&amp;field=134&amp;date=15.01.2025" TargetMode="External"/><Relationship Id="rId18" Type="http://schemas.openxmlformats.org/officeDocument/2006/relationships/hyperlink" Target="http://consultant.mship.local:8080?req=doc&amp;base=LAW&amp;n=458310&amp;dst=100426&amp;field=134&amp;date=12.02.2025" TargetMode="External"/><Relationship Id="rId39" Type="http://schemas.openxmlformats.org/officeDocument/2006/relationships/hyperlink" Target="http://consultant.mship.local:8080?req=doc&amp;base=RLAW363&amp;n=184273&amp;dst=102160&amp;field=134&amp;date=15.01.2025" TargetMode="External"/><Relationship Id="rId34" Type="http://schemas.openxmlformats.org/officeDocument/2006/relationships/hyperlink" Target="http://consultant.mship.local:8080?req=doc&amp;base=LAW&amp;n=489116&amp;dst=84096&amp;field=134&amp;date=20.01.2025" TargetMode="External"/><Relationship Id="rId50" Type="http://schemas.openxmlformats.org/officeDocument/2006/relationships/hyperlink" Target="http://consultant.mship.local:8080?req=doc&amp;base=RLAW363&amp;n=184273&amp;dst=103046&amp;field=134&amp;date=03.12.2024" TargetMode="External"/><Relationship Id="rId55" Type="http://schemas.openxmlformats.org/officeDocument/2006/relationships/hyperlink" Target="http://consultant.mship.local:8080?req=doc&amp;base=LAW&amp;n=469774&amp;dst=3722&amp;field=134&amp;date=20.09.202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24678</Words>
  <Characters>140666</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2025-03-18T09:30:00Z</dcterms:created>
  <dcterms:modified xsi:type="dcterms:W3CDTF">2025-03-18T09:30:00Z</dcterms:modified>
</cp:coreProperties>
</file>