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6BD" w:rsidRPr="002576BD" w:rsidRDefault="002576BD" w:rsidP="002576BD">
      <w:pPr>
        <w:jc w:val="right"/>
        <w:rPr>
          <w:b/>
          <w:sz w:val="28"/>
          <w:szCs w:val="28"/>
        </w:rPr>
      </w:pPr>
      <w:r w:rsidRPr="002576BD">
        <w:rPr>
          <w:b/>
          <w:sz w:val="28"/>
          <w:szCs w:val="28"/>
        </w:rPr>
        <w:t xml:space="preserve">Проект             </w:t>
      </w:r>
    </w:p>
    <w:p w:rsidR="002576BD" w:rsidRPr="002576BD" w:rsidRDefault="002576BD" w:rsidP="002576BD">
      <w:pPr>
        <w:jc w:val="center"/>
        <w:rPr>
          <w:b/>
          <w:sz w:val="28"/>
          <w:szCs w:val="28"/>
        </w:rPr>
      </w:pPr>
      <w:r w:rsidRPr="002576BD">
        <w:rPr>
          <w:b/>
          <w:sz w:val="28"/>
          <w:szCs w:val="28"/>
        </w:rPr>
        <w:t>ПОСТАНОВЛЕНИЕ</w:t>
      </w:r>
    </w:p>
    <w:p w:rsidR="002576BD" w:rsidRPr="002576BD" w:rsidRDefault="002576BD" w:rsidP="002576BD">
      <w:pPr>
        <w:rPr>
          <w:noProof/>
          <w:sz w:val="28"/>
          <w:szCs w:val="28"/>
        </w:rPr>
      </w:pPr>
    </w:p>
    <w:p w:rsidR="002576BD" w:rsidRPr="002576BD" w:rsidRDefault="002576BD" w:rsidP="002576BD">
      <w:pPr>
        <w:pStyle w:val="ConsPlusTitle"/>
        <w:tabs>
          <w:tab w:val="left" w:pos="4395"/>
        </w:tabs>
        <w:ind w:right="595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576BD" w:rsidRPr="002576BD" w:rsidRDefault="002576BD" w:rsidP="002576BD">
      <w:pPr>
        <w:pStyle w:val="ConsPlusTitle"/>
        <w:tabs>
          <w:tab w:val="left" w:pos="4395"/>
        </w:tabs>
        <w:ind w:right="49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576BD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Исполнительного комитета муниципального образования «Глазовское сельское поселение» Лениногорского муниципального района Республики Татарстан от 13.01.2025 №1 «О погребении и похоронном деле </w:t>
      </w:r>
      <w:r w:rsidRPr="002576BD">
        <w:rPr>
          <w:rFonts w:ascii="Times New Roman" w:hAnsi="Times New Roman" w:cs="Times New Roman"/>
          <w:b w:val="0"/>
          <w:sz w:val="28"/>
          <w:szCs w:val="28"/>
        </w:rPr>
        <w:br/>
        <w:t>в муниципальном образовании «Глазовское сельское поселение» Лениногорского муниципального района Республики Татарстан»</w:t>
      </w:r>
    </w:p>
    <w:p w:rsidR="002576BD" w:rsidRPr="002576BD" w:rsidRDefault="002576BD" w:rsidP="002576BD">
      <w:pPr>
        <w:pStyle w:val="ConsPlusTitle"/>
        <w:tabs>
          <w:tab w:val="left" w:pos="4395"/>
        </w:tabs>
        <w:ind w:right="595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576BD" w:rsidRDefault="002576BD" w:rsidP="002576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576BD">
        <w:rPr>
          <w:rFonts w:ascii="Times New Roman" w:hAnsi="Times New Roman" w:cs="Times New Roman"/>
          <w:sz w:val="28"/>
          <w:szCs w:val="28"/>
        </w:rPr>
        <w:t xml:space="preserve">        В соответствии с Федеральными законами от 12 января 1996 года № 8-ФЗ </w:t>
      </w:r>
      <w:r w:rsidRPr="002576BD">
        <w:rPr>
          <w:rFonts w:ascii="Times New Roman" w:hAnsi="Times New Roman" w:cs="Times New Roman"/>
          <w:sz w:val="28"/>
          <w:szCs w:val="28"/>
        </w:rPr>
        <w:br/>
        <w:t xml:space="preserve">«О погребении и похоронном деле», от 6 октября 2003 года </w:t>
      </w:r>
      <w:r w:rsidRPr="002576BD">
        <w:rPr>
          <w:rFonts w:ascii="Times New Roman" w:hAnsi="Times New Roman" w:cs="Times New Roman"/>
          <w:sz w:val="28"/>
          <w:szCs w:val="28"/>
        </w:rPr>
        <w:br/>
        <w:t xml:space="preserve">№ 131-ФЗ «Об общих принципах организации местного самоуправления </w:t>
      </w:r>
      <w:r w:rsidRPr="002576BD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Федерации», Указом Президента Российской Федерации от 29 июня 1996 года № 1001 «О гарантиях прав граждан на предоставление услуг по погребению умерших», Уставом муниципального образования «Глазовское сельское поселение» Лениногорского муниципального района Республики Татарстан Исполнительный комитет муниципального образования «Глазовское сельское поселение» ПОСТАНОВЛЯЕТ:  </w:t>
      </w:r>
    </w:p>
    <w:p w:rsidR="00F47B9B" w:rsidRPr="005B7AE3" w:rsidRDefault="00F47B9B" w:rsidP="002576B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B7A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1.Внести в </w:t>
      </w:r>
      <w:r w:rsidRPr="005B7A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Исполнительного комитета муниципального образования «Глазовское сельское поселение» Лениногорского муниципального района Республики Татарстан от 13.01.2025 №1 «О погребении и похоронном деле </w:t>
      </w:r>
      <w:r w:rsidRPr="005B7AE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муниципальном образовании «Глазовское сельское поселение» Лениногорского муниципального района Республики Татарстан»</w:t>
      </w:r>
      <w:r w:rsidRPr="005B7A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изменения:</w:t>
      </w:r>
    </w:p>
    <w:p w:rsidR="002576BD" w:rsidRPr="005B7AE3" w:rsidRDefault="00F47B9B" w:rsidP="002576B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7AE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576BD" w:rsidRPr="005B7A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преамбуле постановления Исполнительного комитета муниципального образования «Глазовское сельское поселение» Лениногорского муниципального района Республики Татарстан от 13.01.2025 №1</w:t>
      </w:r>
      <w:r w:rsidR="002576BD" w:rsidRPr="005B7A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слова</w:t>
      </w:r>
      <w:r w:rsidR="002576BD" w:rsidRPr="005B7A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«постановлением Кабинета Министров Республики Татарстан от 18.05.2007 № 196 «О мерах по реализации Федерального закона «О погребении и похоронном деле»</w:t>
      </w:r>
      <w:r w:rsidR="008118C3" w:rsidRPr="005B7AE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576BD" w:rsidRPr="005B7AE3">
        <w:rPr>
          <w:rFonts w:ascii="Times New Roman" w:hAnsi="Times New Roman" w:cs="Times New Roman"/>
          <w:color w:val="000000" w:themeColor="text1"/>
          <w:sz w:val="28"/>
          <w:szCs w:val="28"/>
        </w:rPr>
        <w:t>» исключить;</w:t>
      </w:r>
    </w:p>
    <w:p w:rsidR="002576BD" w:rsidRPr="005B7AE3" w:rsidRDefault="002576BD" w:rsidP="002576B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7A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в Положении о погребении и похоронном деле </w:t>
      </w:r>
      <w:r w:rsidRPr="005B7AE3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муниципальном образовании город Лениногорск, утвержденное постановлением Исполнительного комитета муниципального образования «Глазовское сельское поселение» Лениногорского муниципального района Республики Татарстан от 13.01.2025 №1 «О погребении и похоронном деле </w:t>
      </w:r>
      <w:r w:rsidRPr="005B7AE3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муниципальном образовании город Лениногорск Лениногорского </w:t>
      </w:r>
      <w:r w:rsidRPr="005B7AE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муниципального района» внести следующие изменение:</w:t>
      </w:r>
    </w:p>
    <w:p w:rsidR="002576BD" w:rsidRPr="005B7AE3" w:rsidRDefault="002576BD" w:rsidP="002576B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7AE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B7A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B7AE3">
        <w:rPr>
          <w:rFonts w:ascii="Times New Roman" w:hAnsi="Times New Roman" w:cs="Times New Roman"/>
          <w:color w:val="000000" w:themeColor="text1"/>
          <w:sz w:val="28"/>
          <w:szCs w:val="28"/>
        </w:rPr>
        <w:t>абзаце первом слова «постановлением Кабинета Министров Республики Татарстан от 18.05.2007 № 196 «О мерах по реализации Федерального закона «О погребении и похоронном деле»</w:t>
      </w:r>
      <w:r w:rsidR="008118C3" w:rsidRPr="005B7AE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B7AE3">
        <w:rPr>
          <w:rFonts w:ascii="Times New Roman" w:hAnsi="Times New Roman" w:cs="Times New Roman"/>
          <w:color w:val="000000" w:themeColor="text1"/>
          <w:sz w:val="28"/>
          <w:szCs w:val="28"/>
        </w:rPr>
        <w:t>» исключить;</w:t>
      </w:r>
    </w:p>
    <w:p w:rsidR="002576BD" w:rsidRPr="005B7AE3" w:rsidRDefault="002576BD" w:rsidP="002576BD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B7AE3">
        <w:rPr>
          <w:color w:val="000000" w:themeColor="text1"/>
          <w:sz w:val="28"/>
          <w:szCs w:val="28"/>
        </w:rPr>
        <w:t>в пунктах 6.2, 8.4, 9.4 слова «составляет 5,0 кв. м (2,0 м x 2,5 м) (2,2 м глубина соответственно) заменить словами «составляет 2,0</w:t>
      </w:r>
      <w:r w:rsidR="008118C3" w:rsidRPr="005B7AE3">
        <w:rPr>
          <w:color w:val="000000" w:themeColor="text1"/>
          <w:sz w:val="28"/>
          <w:szCs w:val="28"/>
        </w:rPr>
        <w:t xml:space="preserve"> </w:t>
      </w:r>
      <w:r w:rsidRPr="005B7AE3">
        <w:rPr>
          <w:color w:val="000000" w:themeColor="text1"/>
          <w:sz w:val="28"/>
          <w:szCs w:val="28"/>
        </w:rPr>
        <w:t>м х 1,0</w:t>
      </w:r>
      <w:r w:rsidR="008118C3" w:rsidRPr="005B7AE3">
        <w:rPr>
          <w:color w:val="000000" w:themeColor="text1"/>
          <w:sz w:val="28"/>
          <w:szCs w:val="28"/>
        </w:rPr>
        <w:t xml:space="preserve"> </w:t>
      </w:r>
      <w:r w:rsidRPr="005B7AE3">
        <w:rPr>
          <w:color w:val="000000" w:themeColor="text1"/>
          <w:sz w:val="28"/>
          <w:szCs w:val="28"/>
        </w:rPr>
        <w:t>м х 2,2</w:t>
      </w:r>
      <w:r w:rsidR="008118C3" w:rsidRPr="005B7AE3">
        <w:rPr>
          <w:color w:val="000000" w:themeColor="text1"/>
          <w:sz w:val="28"/>
          <w:szCs w:val="28"/>
        </w:rPr>
        <w:t xml:space="preserve"> </w:t>
      </w:r>
      <w:r w:rsidRPr="005B7AE3">
        <w:rPr>
          <w:color w:val="000000" w:themeColor="text1"/>
          <w:sz w:val="28"/>
          <w:szCs w:val="28"/>
        </w:rPr>
        <w:t>м (длина, ширина, глубина соответственно).»;</w:t>
      </w:r>
    </w:p>
    <w:p w:rsidR="002576BD" w:rsidRPr="005B7AE3" w:rsidRDefault="002576BD" w:rsidP="002576B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7AE3">
        <w:rPr>
          <w:rFonts w:ascii="Times New Roman" w:hAnsi="Times New Roman" w:cs="Times New Roman"/>
          <w:color w:val="000000" w:themeColor="text1"/>
          <w:sz w:val="28"/>
          <w:szCs w:val="28"/>
        </w:rPr>
        <w:t>в пункте 7.3 слова «составляет 5,0 кв. м (2,0 м x 2,5 м) (2,2 м глубина соответственно) заменить словами «составляет 2,0</w:t>
      </w:r>
      <w:r w:rsidR="008118C3" w:rsidRPr="005B7A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B7AE3">
        <w:rPr>
          <w:rFonts w:ascii="Times New Roman" w:hAnsi="Times New Roman" w:cs="Times New Roman"/>
          <w:color w:val="000000" w:themeColor="text1"/>
          <w:sz w:val="28"/>
          <w:szCs w:val="28"/>
        </w:rPr>
        <w:t>м x 2,5</w:t>
      </w:r>
      <w:r w:rsidR="008118C3" w:rsidRPr="005B7A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B7AE3">
        <w:rPr>
          <w:rFonts w:ascii="Times New Roman" w:hAnsi="Times New Roman" w:cs="Times New Roman"/>
          <w:color w:val="000000" w:themeColor="text1"/>
          <w:sz w:val="28"/>
          <w:szCs w:val="28"/>
        </w:rPr>
        <w:t>м х 2,2</w:t>
      </w:r>
      <w:r w:rsidR="008118C3" w:rsidRPr="005B7A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B7AE3">
        <w:rPr>
          <w:rFonts w:ascii="Times New Roman" w:hAnsi="Times New Roman" w:cs="Times New Roman"/>
          <w:color w:val="000000" w:themeColor="text1"/>
          <w:sz w:val="28"/>
          <w:szCs w:val="28"/>
        </w:rPr>
        <w:t>м (длина, ширина, глубина соответственно).».</w:t>
      </w:r>
    </w:p>
    <w:p w:rsidR="002576BD" w:rsidRPr="005B7AE3" w:rsidRDefault="002576BD" w:rsidP="002576B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7A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2.Настоящее постановление обнародовать на информационных стендах, расположенных по адресу: РТ, Лениногорский район, </w:t>
      </w:r>
      <w:proofErr w:type="spellStart"/>
      <w:r w:rsidRPr="005B7AE3">
        <w:rPr>
          <w:rFonts w:ascii="Times New Roman" w:hAnsi="Times New Roman" w:cs="Times New Roman"/>
          <w:color w:val="000000" w:themeColor="text1"/>
          <w:sz w:val="28"/>
          <w:szCs w:val="28"/>
        </w:rPr>
        <w:t>д.Урняк-Кумяк</w:t>
      </w:r>
      <w:proofErr w:type="spellEnd"/>
      <w:r w:rsidRPr="005B7A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B7AE3">
        <w:rPr>
          <w:rFonts w:ascii="Times New Roman" w:hAnsi="Times New Roman" w:cs="Times New Roman"/>
          <w:color w:val="000000" w:themeColor="text1"/>
          <w:sz w:val="28"/>
          <w:szCs w:val="28"/>
        </w:rPr>
        <w:t>ул.Школьная</w:t>
      </w:r>
      <w:proofErr w:type="spellEnd"/>
      <w:r w:rsidRPr="005B7A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д.3а, </w:t>
      </w:r>
      <w:proofErr w:type="spellStart"/>
      <w:r w:rsidRPr="005B7AE3">
        <w:rPr>
          <w:rFonts w:ascii="Times New Roman" w:hAnsi="Times New Roman" w:cs="Times New Roman"/>
          <w:color w:val="000000" w:themeColor="text1"/>
          <w:sz w:val="28"/>
          <w:szCs w:val="28"/>
        </w:rPr>
        <w:t>с.Глазово</w:t>
      </w:r>
      <w:proofErr w:type="spellEnd"/>
      <w:r w:rsidRPr="005B7A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B7AE3">
        <w:rPr>
          <w:rFonts w:ascii="Times New Roman" w:hAnsi="Times New Roman" w:cs="Times New Roman"/>
          <w:color w:val="000000" w:themeColor="text1"/>
          <w:sz w:val="28"/>
          <w:szCs w:val="28"/>
        </w:rPr>
        <w:t>ул.Заречная</w:t>
      </w:r>
      <w:proofErr w:type="spellEnd"/>
      <w:r w:rsidRPr="005B7A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д.13, </w:t>
      </w:r>
      <w:proofErr w:type="spellStart"/>
      <w:r w:rsidRPr="005B7AE3">
        <w:rPr>
          <w:rFonts w:ascii="Times New Roman" w:hAnsi="Times New Roman" w:cs="Times New Roman"/>
          <w:color w:val="000000" w:themeColor="text1"/>
          <w:sz w:val="28"/>
          <w:szCs w:val="28"/>
        </w:rPr>
        <w:t>д.Петропавловка</w:t>
      </w:r>
      <w:proofErr w:type="spellEnd"/>
      <w:r w:rsidRPr="005B7A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B7AE3">
        <w:rPr>
          <w:rFonts w:ascii="Times New Roman" w:hAnsi="Times New Roman" w:cs="Times New Roman"/>
          <w:color w:val="000000" w:themeColor="text1"/>
          <w:sz w:val="28"/>
          <w:szCs w:val="28"/>
        </w:rPr>
        <w:t>ул.Горького</w:t>
      </w:r>
      <w:proofErr w:type="spellEnd"/>
      <w:r w:rsidRPr="005B7AE3">
        <w:rPr>
          <w:rFonts w:ascii="Times New Roman" w:hAnsi="Times New Roman" w:cs="Times New Roman"/>
          <w:color w:val="000000" w:themeColor="text1"/>
          <w:sz w:val="28"/>
          <w:szCs w:val="28"/>
        </w:rPr>
        <w:t>, д.19а, опубликовать на официальном сайте Лениногорского муниципального района (</w:t>
      </w:r>
      <w:hyperlink r:id="rId4" w:history="1">
        <w:r w:rsidRPr="005B7AE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http://leninogorsk.tatar.ru</w:t>
        </w:r>
      </w:hyperlink>
      <w:r w:rsidRPr="005B7AE3">
        <w:rPr>
          <w:rFonts w:ascii="Times New Roman" w:hAnsi="Times New Roman" w:cs="Times New Roman"/>
          <w:color w:val="000000" w:themeColor="text1"/>
          <w:sz w:val="28"/>
          <w:szCs w:val="28"/>
        </w:rPr>
        <w:t>) в разделе «Сельские поселения» и на официальном портале правовой информации Республики Татарстан (</w:t>
      </w:r>
      <w:hyperlink r:id="rId5" w:history="1">
        <w:r w:rsidRPr="005B7AE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http://pravo.tatarstan.ru</w:t>
        </w:r>
      </w:hyperlink>
      <w:r w:rsidRPr="005B7AE3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2576BD" w:rsidRPr="002576BD" w:rsidRDefault="002576BD" w:rsidP="002576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6BD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2576BD" w:rsidRPr="002576BD" w:rsidRDefault="002576BD" w:rsidP="002576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6BD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2576BD" w:rsidRPr="002576BD" w:rsidRDefault="002576BD" w:rsidP="002576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576BD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2576BD" w:rsidRPr="002576BD" w:rsidRDefault="002576BD" w:rsidP="002576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576BD">
        <w:rPr>
          <w:rFonts w:ascii="Times New Roman" w:hAnsi="Times New Roman" w:cs="Times New Roman"/>
          <w:sz w:val="28"/>
          <w:szCs w:val="28"/>
        </w:rPr>
        <w:t>«Глазовское сельское поселение»</w:t>
      </w:r>
    </w:p>
    <w:p w:rsidR="002576BD" w:rsidRPr="002576BD" w:rsidRDefault="002576BD" w:rsidP="002576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576BD">
        <w:rPr>
          <w:rFonts w:ascii="Times New Roman" w:hAnsi="Times New Roman" w:cs="Times New Roman"/>
          <w:sz w:val="28"/>
          <w:szCs w:val="28"/>
        </w:rPr>
        <w:t xml:space="preserve">Лениногорского муниципального района </w:t>
      </w:r>
    </w:p>
    <w:p w:rsidR="002576BD" w:rsidRPr="002576BD" w:rsidRDefault="002576BD" w:rsidP="002576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576BD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</w:t>
      </w:r>
      <w:proofErr w:type="spellStart"/>
      <w:r w:rsidRPr="002576BD">
        <w:rPr>
          <w:rFonts w:ascii="Times New Roman" w:hAnsi="Times New Roman" w:cs="Times New Roman"/>
          <w:sz w:val="28"/>
          <w:szCs w:val="28"/>
        </w:rPr>
        <w:t>Н.К.Карабаев</w:t>
      </w:r>
      <w:proofErr w:type="spellEnd"/>
    </w:p>
    <w:p w:rsidR="00301958" w:rsidRPr="002576BD" w:rsidRDefault="00301958">
      <w:pPr>
        <w:rPr>
          <w:sz w:val="28"/>
          <w:szCs w:val="28"/>
        </w:rPr>
      </w:pPr>
      <w:bookmarkStart w:id="0" w:name="_GoBack"/>
      <w:bookmarkEnd w:id="0"/>
    </w:p>
    <w:sectPr w:rsidR="00301958" w:rsidRPr="00257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6BD"/>
    <w:rsid w:val="001C0B8F"/>
    <w:rsid w:val="002576BD"/>
    <w:rsid w:val="00301958"/>
    <w:rsid w:val="003A7440"/>
    <w:rsid w:val="004D2E19"/>
    <w:rsid w:val="005B7AE3"/>
    <w:rsid w:val="00734EC6"/>
    <w:rsid w:val="008118C3"/>
    <w:rsid w:val="00F4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FE3DA"/>
  <w15:chartTrackingRefBased/>
  <w15:docId w15:val="{5E20550F-7758-4F80-BC98-BFD6B7F4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7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76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576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2576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hyperlink" Target="http://leninogorsk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4</cp:revision>
  <dcterms:created xsi:type="dcterms:W3CDTF">2025-02-21T04:08:00Z</dcterms:created>
  <dcterms:modified xsi:type="dcterms:W3CDTF">2025-03-09T06:40:00Z</dcterms:modified>
</cp:coreProperties>
</file>