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07" w:rsidRPr="006315C2" w:rsidRDefault="00B43107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981"/>
        <w:gridCol w:w="3399"/>
      </w:tblGrid>
      <w:tr w:rsidR="006315C2" w:rsidRPr="006315C2" w:rsidTr="00B43107">
        <w:tc>
          <w:tcPr>
            <w:tcW w:w="4815" w:type="dxa"/>
          </w:tcPr>
          <w:p w:rsidR="00592582" w:rsidRPr="00592582" w:rsidRDefault="00592582" w:rsidP="00592582">
            <w:pPr>
              <w:pStyle w:val="ConsPlusNormal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</w:t>
            </w:r>
            <w:r w:rsidRPr="00592582">
              <w:rPr>
                <w:sz w:val="28"/>
                <w:szCs w:val="28"/>
              </w:rPr>
              <w:t xml:space="preserve"> предоставлении единовременных компенсационных выплат</w:t>
            </w:r>
          </w:p>
          <w:p w:rsidR="00592582" w:rsidRPr="00592582" w:rsidRDefault="00592582" w:rsidP="00592582">
            <w:pPr>
              <w:pStyle w:val="ConsPlusNormal"/>
              <w:jc w:val="both"/>
              <w:rPr>
                <w:sz w:val="28"/>
                <w:szCs w:val="28"/>
              </w:rPr>
            </w:pPr>
            <w:r w:rsidRPr="00592582">
              <w:rPr>
                <w:sz w:val="28"/>
                <w:szCs w:val="28"/>
              </w:rPr>
              <w:t>работникам культуры, прибывшим (переехавшим) в населенные</w:t>
            </w:r>
          </w:p>
          <w:p w:rsidR="00B93DDD" w:rsidRPr="006315C2" w:rsidRDefault="00592582" w:rsidP="009D4412">
            <w:pPr>
              <w:pStyle w:val="ConsPlusNormal"/>
              <w:jc w:val="both"/>
              <w:rPr>
                <w:sz w:val="28"/>
                <w:szCs w:val="28"/>
              </w:rPr>
            </w:pPr>
            <w:r w:rsidRPr="00592582">
              <w:rPr>
                <w:sz w:val="28"/>
                <w:szCs w:val="28"/>
              </w:rPr>
              <w:t xml:space="preserve">пункты </w:t>
            </w:r>
            <w:r>
              <w:rPr>
                <w:sz w:val="28"/>
                <w:szCs w:val="28"/>
              </w:rPr>
              <w:t xml:space="preserve"> Республики Татарстан </w:t>
            </w:r>
            <w:r w:rsidRPr="00592582">
              <w:rPr>
                <w:sz w:val="28"/>
                <w:szCs w:val="28"/>
              </w:rPr>
              <w:t>с числом жителей</w:t>
            </w:r>
            <w:r w:rsidR="009D4412">
              <w:rPr>
                <w:sz w:val="28"/>
                <w:szCs w:val="28"/>
              </w:rPr>
              <w:t xml:space="preserve"> </w:t>
            </w:r>
            <w:r w:rsidRPr="00592582">
              <w:rPr>
                <w:sz w:val="28"/>
                <w:szCs w:val="28"/>
              </w:rPr>
              <w:t>до 50 тысяч человек</w:t>
            </w:r>
            <w:bookmarkEnd w:id="0"/>
          </w:p>
        </w:tc>
        <w:tc>
          <w:tcPr>
            <w:tcW w:w="1981" w:type="dxa"/>
          </w:tcPr>
          <w:p w:rsidR="00B93DDD" w:rsidRPr="006315C2" w:rsidRDefault="00B93DDD" w:rsidP="00B93DD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B93DDD" w:rsidRPr="006315C2" w:rsidRDefault="00B93DDD" w:rsidP="00B93DD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B93DDD" w:rsidRPr="006315C2" w:rsidRDefault="00B93DDD" w:rsidP="00B93DDD">
      <w:pPr>
        <w:pStyle w:val="ConsPlusNormal"/>
        <w:ind w:firstLine="540"/>
        <w:jc w:val="both"/>
        <w:rPr>
          <w:sz w:val="28"/>
          <w:szCs w:val="28"/>
        </w:rPr>
      </w:pPr>
    </w:p>
    <w:p w:rsidR="00555472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В целях реализации </w:t>
      </w:r>
      <w:r w:rsidR="00C02BD2" w:rsidRPr="00C02BD2">
        <w:rPr>
          <w:sz w:val="28"/>
          <w:szCs w:val="28"/>
        </w:rPr>
        <w:t xml:space="preserve">на территории Республики Татарстан </w:t>
      </w:r>
      <w:r w:rsidRPr="004B77F7">
        <w:rPr>
          <w:sz w:val="28"/>
          <w:szCs w:val="28"/>
        </w:rPr>
        <w:t xml:space="preserve">программы </w:t>
      </w:r>
      <w:r w:rsidR="00D84241">
        <w:rPr>
          <w:sz w:val="28"/>
          <w:szCs w:val="28"/>
        </w:rPr>
        <w:t>«</w:t>
      </w:r>
      <w:r w:rsidRPr="004B77F7">
        <w:rPr>
          <w:sz w:val="28"/>
          <w:szCs w:val="28"/>
        </w:rPr>
        <w:t>Земский работник культуры</w:t>
      </w:r>
      <w:r w:rsidR="00D84241">
        <w:rPr>
          <w:sz w:val="28"/>
          <w:szCs w:val="28"/>
        </w:rPr>
        <w:t>»</w:t>
      </w:r>
      <w:r w:rsidR="00C02BD2">
        <w:rPr>
          <w:sz w:val="28"/>
          <w:szCs w:val="28"/>
        </w:rPr>
        <w:t xml:space="preserve">, </w:t>
      </w:r>
      <w:r w:rsidR="00875C3B" w:rsidRPr="00875C3B">
        <w:rPr>
          <w:sz w:val="28"/>
          <w:szCs w:val="28"/>
        </w:rPr>
        <w:t>утвержденной постановлением Правительства Российской Федерации от 15 апреля 2014 г. № 317 «Об утверждении государственной программы Российской Федерации «Развитие культуры»</w:t>
      </w:r>
      <w:r w:rsidRPr="004B77F7">
        <w:rPr>
          <w:sz w:val="28"/>
          <w:szCs w:val="28"/>
        </w:rPr>
        <w:t xml:space="preserve">, </w:t>
      </w:r>
    </w:p>
    <w:p w:rsidR="009D4412" w:rsidRDefault="009D4412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4B77F7" w:rsidRDefault="00555472" w:rsidP="004B77F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4B77F7" w:rsidRPr="004B77F7">
        <w:rPr>
          <w:sz w:val="28"/>
          <w:szCs w:val="28"/>
        </w:rPr>
        <w:t>постановляет:</w:t>
      </w:r>
    </w:p>
    <w:p w:rsidR="009D4412" w:rsidRPr="004B77F7" w:rsidRDefault="009D4412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1. Утвердить прилагаемый </w:t>
      </w:r>
      <w:r w:rsidR="00C5058B">
        <w:rPr>
          <w:sz w:val="28"/>
          <w:szCs w:val="28"/>
        </w:rPr>
        <w:t>П</w:t>
      </w:r>
      <w:r w:rsidRPr="004B77F7">
        <w:rPr>
          <w:sz w:val="28"/>
          <w:szCs w:val="28"/>
        </w:rPr>
        <w:t xml:space="preserve">орядок предоставления единовременных компенсационных выплат работникам культуры, прибывшим (переехавшим) на работу в населенные пункты </w:t>
      </w:r>
      <w:r w:rsidR="00555472" w:rsidRPr="00555472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>с числом жителей до 50 тысяч человек.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2. Установить, что размер единовременной компенсационной выплаты работникам культуры, прибывшим (переехавшим) на работу в населенные пункты </w:t>
      </w:r>
      <w:r w:rsidR="00555472" w:rsidRPr="00555472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 xml:space="preserve">с числом жителей до 50 тысяч человек (далее соответственно - единовременная компенсационная выплата, работники культуры), составляет </w:t>
      </w:r>
      <w:r w:rsidR="00555472">
        <w:rPr>
          <w:sz w:val="28"/>
          <w:szCs w:val="28"/>
        </w:rPr>
        <w:t>один</w:t>
      </w:r>
      <w:r w:rsidRPr="004B77F7">
        <w:rPr>
          <w:sz w:val="28"/>
          <w:szCs w:val="28"/>
        </w:rPr>
        <w:t xml:space="preserve"> миллион рублей.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3. Определить </w:t>
      </w:r>
      <w:r w:rsidR="00555472">
        <w:rPr>
          <w:sz w:val="28"/>
          <w:szCs w:val="28"/>
        </w:rPr>
        <w:t xml:space="preserve">Министерство культуры </w:t>
      </w:r>
      <w:r w:rsidR="00555472" w:rsidRPr="00555472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>уполномоченным исполнительным органом по принятию решения о предоставлении единовременных компенсационных выплат работникам культуры.</w:t>
      </w:r>
    </w:p>
    <w:p w:rsidR="00815F25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4. </w:t>
      </w:r>
      <w:r w:rsidR="008E5624" w:rsidRPr="008E5624">
        <w:rPr>
          <w:sz w:val="28"/>
          <w:szCs w:val="28"/>
        </w:rPr>
        <w:t>Министерств</w:t>
      </w:r>
      <w:r w:rsidR="008E5624">
        <w:rPr>
          <w:sz w:val="28"/>
          <w:szCs w:val="28"/>
        </w:rPr>
        <w:t>у</w:t>
      </w:r>
      <w:r w:rsidR="008E5624" w:rsidRPr="008E5624">
        <w:rPr>
          <w:sz w:val="28"/>
          <w:szCs w:val="28"/>
        </w:rPr>
        <w:t xml:space="preserve"> культуры Республики Татарстан</w:t>
      </w:r>
      <w:r w:rsidR="00815F25">
        <w:rPr>
          <w:sz w:val="28"/>
          <w:szCs w:val="28"/>
        </w:rPr>
        <w:t>:</w:t>
      </w:r>
    </w:p>
    <w:p w:rsid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обеспечить предоставление единовременных компенсационных выплат работникам культуры за счет и в пределах средств бюджета</w:t>
      </w:r>
      <w:r w:rsidR="009667B8">
        <w:rPr>
          <w:sz w:val="28"/>
          <w:szCs w:val="28"/>
        </w:rPr>
        <w:t xml:space="preserve"> Республики Татарстан</w:t>
      </w:r>
      <w:r w:rsidRPr="004B77F7">
        <w:rPr>
          <w:sz w:val="28"/>
          <w:szCs w:val="28"/>
        </w:rPr>
        <w:t>, в том числе за счет субсидий из федерального бюджета бюджету</w:t>
      </w:r>
      <w:r w:rsidR="009667B8" w:rsidRPr="009667B8">
        <w:t xml:space="preserve"> </w:t>
      </w:r>
      <w:r w:rsidR="009667B8" w:rsidRPr="009667B8">
        <w:rPr>
          <w:sz w:val="28"/>
          <w:szCs w:val="28"/>
        </w:rPr>
        <w:t>Республики Татарстан</w:t>
      </w:r>
      <w:r w:rsidRPr="004B77F7">
        <w:rPr>
          <w:sz w:val="28"/>
          <w:szCs w:val="28"/>
        </w:rPr>
        <w:t>, предусмотренных на указанные ц</w:t>
      </w:r>
      <w:r w:rsidR="004772B7">
        <w:rPr>
          <w:sz w:val="28"/>
          <w:szCs w:val="28"/>
        </w:rPr>
        <w:t>ели на очередной финансовый год;</w:t>
      </w:r>
    </w:p>
    <w:p w:rsidR="00187BA8" w:rsidRPr="004B77F7" w:rsidRDefault="00187BA8" w:rsidP="004B77F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обеспечить утверждение </w:t>
      </w:r>
      <w:r w:rsidRPr="00187BA8">
        <w:rPr>
          <w:sz w:val="28"/>
          <w:szCs w:val="28"/>
        </w:rPr>
        <w:t xml:space="preserve">Правил предоставления иных межбюджетных трансфертов из бюджета Республики Татарстан бюджетам муниципальных образований Республики Татарстан на поддержку работников культуры, прибывших (переехавших) в населенные пункты </w:t>
      </w:r>
      <w:r w:rsidR="0062489A" w:rsidRPr="0062489A">
        <w:rPr>
          <w:sz w:val="28"/>
          <w:szCs w:val="28"/>
        </w:rPr>
        <w:t xml:space="preserve">Республики Татарстан </w:t>
      </w:r>
      <w:r w:rsidRPr="00187BA8">
        <w:rPr>
          <w:sz w:val="28"/>
          <w:szCs w:val="28"/>
        </w:rPr>
        <w:t>с чис</w:t>
      </w:r>
      <w:r w:rsidR="0062489A">
        <w:rPr>
          <w:sz w:val="28"/>
          <w:szCs w:val="28"/>
        </w:rPr>
        <w:t>лом жителей до 50 тысяч человек</w:t>
      </w:r>
      <w:r w:rsidRPr="00187BA8">
        <w:rPr>
          <w:sz w:val="28"/>
          <w:szCs w:val="28"/>
        </w:rPr>
        <w:t>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5. Контроль за исполнением настоящего постановления возложить на</w:t>
      </w:r>
      <w:r w:rsidR="00C02BD2" w:rsidRPr="00C02BD2">
        <w:t xml:space="preserve"> </w:t>
      </w:r>
      <w:r w:rsidR="00C02BD2" w:rsidRPr="00C02BD2">
        <w:rPr>
          <w:sz w:val="28"/>
          <w:szCs w:val="28"/>
        </w:rPr>
        <w:t>Министерство культуры Республики Татарстан</w:t>
      </w:r>
      <w:r w:rsidRPr="004B77F7">
        <w:rPr>
          <w:sz w:val="28"/>
          <w:szCs w:val="28"/>
        </w:rPr>
        <w:t>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1744A3" w:rsidRPr="006315C2" w:rsidRDefault="001744A3" w:rsidP="001744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315C2">
        <w:rPr>
          <w:rFonts w:ascii="Times New Roman" w:eastAsia="Times New Roman" w:hAnsi="Times New Roman"/>
          <w:sz w:val="28"/>
          <w:szCs w:val="28"/>
        </w:rPr>
        <w:t>Премьер-министр</w:t>
      </w:r>
    </w:p>
    <w:p w:rsidR="00686875" w:rsidRDefault="001744A3" w:rsidP="001744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315C2">
        <w:rPr>
          <w:rFonts w:ascii="Times New Roman" w:eastAsia="Times New Roman" w:hAnsi="Times New Roman"/>
          <w:sz w:val="28"/>
          <w:szCs w:val="28"/>
        </w:rPr>
        <w:t xml:space="preserve">Республики Татарстан                                                       </w:t>
      </w:r>
      <w:r w:rsidRPr="006315C2">
        <w:rPr>
          <w:rFonts w:ascii="Times New Roman" w:eastAsia="Times New Roman" w:hAnsi="Times New Roman"/>
          <w:sz w:val="28"/>
          <w:szCs w:val="28"/>
        </w:rPr>
        <w:tab/>
      </w:r>
      <w:r w:rsidRPr="006315C2">
        <w:rPr>
          <w:rFonts w:ascii="Times New Roman" w:eastAsia="Times New Roman" w:hAnsi="Times New Roman"/>
          <w:sz w:val="28"/>
          <w:szCs w:val="28"/>
        </w:rPr>
        <w:tab/>
        <w:t xml:space="preserve">          А.В.Песошин </w:t>
      </w:r>
    </w:p>
    <w:p w:rsidR="00686875" w:rsidRDefault="00686875" w:rsidP="001744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744A3" w:rsidRPr="006315C2" w:rsidRDefault="001744A3" w:rsidP="001744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C2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829DB" w:rsidTr="004A0707">
        <w:tc>
          <w:tcPr>
            <w:tcW w:w="3398" w:type="dxa"/>
          </w:tcPr>
          <w:p w:rsidR="00C829DB" w:rsidRDefault="00C829DB" w:rsidP="004B77F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C829DB" w:rsidRDefault="00C829DB" w:rsidP="004B77F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C829DB" w:rsidRPr="00C829DB" w:rsidRDefault="00C829DB" w:rsidP="00C829DB">
            <w:pPr>
              <w:pStyle w:val="ConsPlusNormal"/>
              <w:jc w:val="both"/>
              <w:rPr>
                <w:sz w:val="28"/>
                <w:szCs w:val="28"/>
              </w:rPr>
            </w:pPr>
            <w:r w:rsidRPr="00C829DB">
              <w:rPr>
                <w:sz w:val="28"/>
                <w:szCs w:val="28"/>
              </w:rPr>
              <w:t>Утвержден</w:t>
            </w:r>
          </w:p>
          <w:p w:rsidR="00C829DB" w:rsidRPr="00C829DB" w:rsidRDefault="00C829DB" w:rsidP="00C829DB">
            <w:pPr>
              <w:pStyle w:val="ConsPlusNormal"/>
              <w:jc w:val="both"/>
              <w:rPr>
                <w:sz w:val="28"/>
                <w:szCs w:val="28"/>
              </w:rPr>
            </w:pPr>
            <w:r w:rsidRPr="00C829DB">
              <w:rPr>
                <w:sz w:val="28"/>
                <w:szCs w:val="28"/>
              </w:rPr>
              <w:t>постановлением</w:t>
            </w:r>
          </w:p>
          <w:p w:rsidR="00C829DB" w:rsidRPr="00C829DB" w:rsidRDefault="00C829DB" w:rsidP="00C829DB">
            <w:pPr>
              <w:pStyle w:val="ConsPlusNormal"/>
              <w:jc w:val="both"/>
              <w:rPr>
                <w:sz w:val="28"/>
                <w:szCs w:val="28"/>
              </w:rPr>
            </w:pPr>
            <w:r w:rsidRPr="00C829DB">
              <w:rPr>
                <w:sz w:val="28"/>
                <w:szCs w:val="28"/>
              </w:rPr>
              <w:t>Кабинет</w:t>
            </w:r>
            <w:r w:rsidR="004A0707">
              <w:rPr>
                <w:sz w:val="28"/>
                <w:szCs w:val="28"/>
              </w:rPr>
              <w:t>а</w:t>
            </w:r>
            <w:r w:rsidRPr="00C829DB">
              <w:rPr>
                <w:sz w:val="28"/>
                <w:szCs w:val="28"/>
              </w:rPr>
              <w:t xml:space="preserve"> Министров Республики Татарстан </w:t>
            </w:r>
          </w:p>
          <w:p w:rsidR="00C829DB" w:rsidRDefault="00C829DB" w:rsidP="00C829D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</w:t>
            </w:r>
            <w:r w:rsidRPr="00C829DB">
              <w:rPr>
                <w:sz w:val="28"/>
                <w:szCs w:val="28"/>
              </w:rPr>
              <w:t xml:space="preserve"> 2025 г. </w:t>
            </w:r>
            <w:r w:rsidR="004A070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300E15" w:rsidRDefault="00300E15" w:rsidP="00300E1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C6839" w:rsidRPr="004C6839">
        <w:rPr>
          <w:sz w:val="28"/>
          <w:szCs w:val="28"/>
        </w:rPr>
        <w:t>орядок</w:t>
      </w:r>
    </w:p>
    <w:p w:rsidR="004B77F7" w:rsidRDefault="004C6839" w:rsidP="00300E15">
      <w:pPr>
        <w:pStyle w:val="ConsPlusNormal"/>
        <w:ind w:firstLine="540"/>
        <w:jc w:val="center"/>
        <w:rPr>
          <w:sz w:val="28"/>
          <w:szCs w:val="28"/>
        </w:rPr>
      </w:pPr>
      <w:r w:rsidRPr="004C6839">
        <w:rPr>
          <w:sz w:val="28"/>
          <w:szCs w:val="28"/>
        </w:rPr>
        <w:t>предоставления единовременных компенсационных выплат работникам культуры, прибывшим (переехавшим) на работу в населенные пункты Республики Татарстан с числом жителей до 50 тысяч человек</w:t>
      </w:r>
    </w:p>
    <w:p w:rsidR="004C6839" w:rsidRPr="004B77F7" w:rsidRDefault="004C6839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1. Настоящий Порядок разработан в соответствии с </w:t>
      </w:r>
      <w:r w:rsidR="004A0707">
        <w:rPr>
          <w:sz w:val="28"/>
          <w:szCs w:val="28"/>
        </w:rPr>
        <w:t>П</w:t>
      </w:r>
      <w:r w:rsidRPr="004B77F7">
        <w:rPr>
          <w:sz w:val="28"/>
          <w:szCs w:val="28"/>
        </w:rPr>
        <w:t xml:space="preserve">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человек, прилагаемыми к государственной программе Российской Федерации </w:t>
      </w:r>
      <w:r w:rsidR="00300E15">
        <w:rPr>
          <w:sz w:val="28"/>
          <w:szCs w:val="28"/>
        </w:rPr>
        <w:t>«</w:t>
      </w:r>
      <w:r w:rsidRPr="004B77F7">
        <w:rPr>
          <w:sz w:val="28"/>
          <w:szCs w:val="28"/>
        </w:rPr>
        <w:t>Развитие культуры</w:t>
      </w:r>
      <w:r w:rsidR="00300E15">
        <w:rPr>
          <w:sz w:val="28"/>
          <w:szCs w:val="28"/>
        </w:rPr>
        <w:t>»</w:t>
      </w:r>
      <w:r w:rsidRPr="004B77F7">
        <w:rPr>
          <w:sz w:val="28"/>
          <w:szCs w:val="28"/>
        </w:rPr>
        <w:t>, утвержденной Постановлением Правительства Российской Федерации от 15 апреля 2014 г</w:t>
      </w:r>
      <w:r w:rsidR="00300E15">
        <w:rPr>
          <w:sz w:val="28"/>
          <w:szCs w:val="28"/>
        </w:rPr>
        <w:t xml:space="preserve">.  № </w:t>
      </w:r>
      <w:r w:rsidRPr="004B77F7">
        <w:rPr>
          <w:sz w:val="28"/>
          <w:szCs w:val="28"/>
        </w:rPr>
        <w:t xml:space="preserve"> 317 </w:t>
      </w:r>
      <w:r w:rsidR="00300E15">
        <w:rPr>
          <w:sz w:val="28"/>
          <w:szCs w:val="28"/>
        </w:rPr>
        <w:t>«</w:t>
      </w:r>
      <w:r w:rsidRPr="004B77F7">
        <w:rPr>
          <w:sz w:val="28"/>
          <w:szCs w:val="28"/>
        </w:rPr>
        <w:t xml:space="preserve">Об утверждении государственной </w:t>
      </w:r>
      <w:r w:rsidR="001352C1">
        <w:rPr>
          <w:sz w:val="28"/>
          <w:szCs w:val="28"/>
        </w:rPr>
        <w:t>программы Российской Федерации «</w:t>
      </w:r>
      <w:r w:rsidRPr="004B77F7">
        <w:rPr>
          <w:sz w:val="28"/>
          <w:szCs w:val="28"/>
        </w:rPr>
        <w:t>Развитие культуры</w:t>
      </w:r>
      <w:r w:rsidR="001352C1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и определяет правила предоставления единовременных компенсационных выплат работникам культуры, прибывшим (переехавшим) на работу в населенные пункты </w:t>
      </w:r>
      <w:r w:rsidR="001352C1" w:rsidRPr="001352C1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>с числом жителей до 50 тысяч человек (далее соответственно - единовременная компенсационная выплата, работники культуры).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2. Под организациями культуры в настоящем Порядке понимаются организации культуры, а также образовательные организации дополнительного образования детей со специальным наименованием </w:t>
      </w:r>
      <w:r w:rsidR="001352C1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школа искусств</w:t>
      </w:r>
      <w:r w:rsidR="001352C1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</w:t>
      </w:r>
      <w:r w:rsidR="001352C1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музыкальная школа</w:t>
      </w:r>
      <w:r w:rsidR="001352C1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</w:t>
      </w:r>
      <w:r w:rsidR="001352C1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хоровая школа</w:t>
      </w:r>
      <w:r w:rsidR="001352C1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</w:t>
      </w:r>
      <w:r w:rsidR="001352C1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художественная школа</w:t>
      </w:r>
      <w:r w:rsidR="001352C1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</w:t>
      </w:r>
      <w:r w:rsidR="001352C1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хореографическая школа</w:t>
      </w:r>
      <w:r w:rsidR="001352C1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</w:t>
      </w:r>
      <w:r w:rsidR="001352C1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театральная школа</w:t>
      </w:r>
      <w:r w:rsidR="001352C1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</w:t>
      </w:r>
      <w:r w:rsidR="00096406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цирковая школа</w:t>
      </w:r>
      <w:r w:rsidR="00096406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, </w:t>
      </w:r>
      <w:r w:rsidR="00096406">
        <w:rPr>
          <w:sz w:val="28"/>
          <w:szCs w:val="28"/>
        </w:rPr>
        <w:t>«</w:t>
      </w:r>
      <w:r w:rsidRPr="004B77F7">
        <w:rPr>
          <w:sz w:val="28"/>
          <w:szCs w:val="28"/>
        </w:rPr>
        <w:t>детская школа художественных ремесел</w:t>
      </w:r>
      <w:r w:rsidR="00096406">
        <w:rPr>
          <w:sz w:val="28"/>
          <w:szCs w:val="28"/>
        </w:rPr>
        <w:t>»</w:t>
      </w:r>
      <w:r w:rsidRPr="004B77F7">
        <w:rPr>
          <w:sz w:val="28"/>
          <w:szCs w:val="28"/>
        </w:rPr>
        <w:t xml:space="preserve"> и профессиональные образовательные организации в сфере культуры и искусств, в том числе являющиеся их структурными и обособленными подразделениями, учредителями которых являются </w:t>
      </w:r>
      <w:r w:rsidR="00096406">
        <w:rPr>
          <w:sz w:val="28"/>
          <w:szCs w:val="28"/>
        </w:rPr>
        <w:t xml:space="preserve">Министерство культуры </w:t>
      </w:r>
      <w:r w:rsidR="00096406" w:rsidRPr="00096406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>(далее -</w:t>
      </w:r>
      <w:r w:rsidR="00096406">
        <w:rPr>
          <w:sz w:val="28"/>
          <w:szCs w:val="28"/>
        </w:rPr>
        <w:t xml:space="preserve"> Министерство</w:t>
      </w:r>
      <w:r w:rsidRPr="004B77F7">
        <w:rPr>
          <w:sz w:val="28"/>
          <w:szCs w:val="28"/>
        </w:rPr>
        <w:t xml:space="preserve">) или органы местного самоуправления муниципальных образований </w:t>
      </w:r>
      <w:r w:rsidR="00096406" w:rsidRPr="00096406">
        <w:rPr>
          <w:sz w:val="28"/>
          <w:szCs w:val="28"/>
        </w:rPr>
        <w:t>Республики Татарстан</w:t>
      </w:r>
      <w:r w:rsidRPr="004B77F7">
        <w:rPr>
          <w:sz w:val="28"/>
          <w:szCs w:val="28"/>
        </w:rPr>
        <w:t>.</w:t>
      </w:r>
    </w:p>
    <w:p w:rsid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3. Единовременная компенсационная выплата предоставляется </w:t>
      </w:r>
      <w:r w:rsidR="00876425">
        <w:rPr>
          <w:sz w:val="28"/>
          <w:szCs w:val="28"/>
        </w:rPr>
        <w:t xml:space="preserve">Министерством </w:t>
      </w:r>
      <w:r w:rsidRPr="004B77F7">
        <w:rPr>
          <w:sz w:val="28"/>
          <w:szCs w:val="28"/>
        </w:rPr>
        <w:t>работникам культуры: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1) являющимся гражданами Российской Федерации, имеющим высшее образование или среднее профессиональное образование, прибывшим (переехавшим) на работу в сельские населенные пункты, либо поселки городского типа, либо города с числом жителей до 50 тысяч человек, расположенные на территории </w:t>
      </w:r>
      <w:r w:rsidR="00BB6099" w:rsidRPr="00BB6099">
        <w:rPr>
          <w:sz w:val="28"/>
          <w:szCs w:val="28"/>
        </w:rPr>
        <w:t xml:space="preserve">Республики </w:t>
      </w:r>
      <w:r w:rsidR="00BB6099" w:rsidRPr="005877DB">
        <w:rPr>
          <w:sz w:val="28"/>
          <w:szCs w:val="28"/>
        </w:rPr>
        <w:t>Татарстан</w:t>
      </w:r>
      <w:r w:rsidRPr="005877DB">
        <w:rPr>
          <w:sz w:val="28"/>
          <w:szCs w:val="28"/>
        </w:rPr>
        <w:t>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2) признанным победителями конкурсного отбора </w:t>
      </w:r>
      <w:r w:rsidR="00511532">
        <w:rPr>
          <w:sz w:val="28"/>
          <w:szCs w:val="28"/>
        </w:rPr>
        <w:t xml:space="preserve">среди претендентов </w:t>
      </w:r>
      <w:r w:rsidRPr="004B77F7">
        <w:rPr>
          <w:sz w:val="28"/>
          <w:szCs w:val="28"/>
        </w:rPr>
        <w:t xml:space="preserve">на право получения единовременной компенсационной выплаты, проводимого </w:t>
      </w:r>
      <w:r w:rsidR="00511532" w:rsidRPr="00511532">
        <w:rPr>
          <w:sz w:val="28"/>
          <w:szCs w:val="28"/>
        </w:rPr>
        <w:t>Министерством</w:t>
      </w:r>
      <w:r w:rsidRPr="004B77F7">
        <w:rPr>
          <w:sz w:val="28"/>
          <w:szCs w:val="28"/>
        </w:rPr>
        <w:t xml:space="preserve"> (далее - конкурсный отбор);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3) заключившим трудовой договор с организацией культуры на условиях полного рабочего дня</w:t>
      </w:r>
      <w:r w:rsidR="000B72CA">
        <w:rPr>
          <w:sz w:val="28"/>
          <w:szCs w:val="28"/>
        </w:rPr>
        <w:t xml:space="preserve"> (не менее </w:t>
      </w:r>
      <w:r w:rsidR="00804990">
        <w:rPr>
          <w:sz w:val="28"/>
          <w:szCs w:val="28"/>
        </w:rPr>
        <w:t>одной</w:t>
      </w:r>
      <w:r w:rsidR="000B72CA">
        <w:rPr>
          <w:sz w:val="28"/>
          <w:szCs w:val="28"/>
        </w:rPr>
        <w:t xml:space="preserve"> ставки)</w:t>
      </w:r>
      <w:r w:rsidRPr="004B77F7">
        <w:rPr>
          <w:sz w:val="28"/>
          <w:szCs w:val="28"/>
        </w:rPr>
        <w:t>, установленного в соответствии с трудовым законодательством Российской Федерации, и выполнения трудовой функции на должности, включенной в перечень вакантных должностей работников культуры в организациях культуры, при замещении которых работникам культуры предоставляются единовременные компенсационные выплаты (далее - перечень вакантных должностей работников культуры);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4) заключившим договор о предоставлении единовременной компенсационной выплаты.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4. Победителем конкурсного отбора признается</w:t>
      </w:r>
      <w:r w:rsidR="00CE0E72">
        <w:rPr>
          <w:sz w:val="28"/>
          <w:szCs w:val="28"/>
        </w:rPr>
        <w:t xml:space="preserve"> претендент</w:t>
      </w:r>
      <w:r w:rsidRPr="004B77F7">
        <w:rPr>
          <w:sz w:val="28"/>
          <w:szCs w:val="28"/>
        </w:rPr>
        <w:t>, набравший наибольшее количество баллов в соответствии с критериями конкурсного отбора (далее - победитель конкурсного отбора).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Рассмотрение документов претендентов на право получения единовременной компенсационной выплаты, на соответствие условиям конкурсного отбора осуществляет конкурсная комиссия по проведению конкурсного отбора.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Количество победителей конкурсного отбора соответствует количеству единовременных компенсационных выплат, определенных в пределах бюджетных ассигнований, предусмотренных законом </w:t>
      </w:r>
      <w:r w:rsidR="006011D0" w:rsidRPr="006011D0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 xml:space="preserve">о бюджете на </w:t>
      </w:r>
      <w:r w:rsidR="002D4A1D">
        <w:rPr>
          <w:sz w:val="28"/>
          <w:szCs w:val="28"/>
        </w:rPr>
        <w:t xml:space="preserve"> соответствующий </w:t>
      </w:r>
      <w:r w:rsidRPr="004B77F7">
        <w:rPr>
          <w:sz w:val="28"/>
          <w:szCs w:val="28"/>
        </w:rPr>
        <w:t>финансовый год</w:t>
      </w:r>
      <w:r w:rsidR="006011D0">
        <w:rPr>
          <w:sz w:val="28"/>
          <w:szCs w:val="28"/>
        </w:rPr>
        <w:t xml:space="preserve"> и плановый период</w:t>
      </w:r>
      <w:r w:rsidRPr="004B77F7">
        <w:rPr>
          <w:sz w:val="28"/>
          <w:szCs w:val="28"/>
        </w:rPr>
        <w:t xml:space="preserve">, доведенных до </w:t>
      </w:r>
      <w:r w:rsidR="006011D0">
        <w:rPr>
          <w:sz w:val="28"/>
          <w:szCs w:val="28"/>
        </w:rPr>
        <w:t xml:space="preserve"> Министерства </w:t>
      </w:r>
      <w:r w:rsidRPr="004B77F7">
        <w:rPr>
          <w:sz w:val="28"/>
          <w:szCs w:val="28"/>
        </w:rPr>
        <w:t xml:space="preserve">как получателя средств бюджета </w:t>
      </w:r>
      <w:r w:rsidR="006011D0" w:rsidRPr="006011D0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>на предоставление единовременных компенсационных выплат.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Положения о проведении конкурсного отбора, а также о конкурсной комиссии по проведению конкурсного отбора утверждаются правовыми актами </w:t>
      </w:r>
      <w:r w:rsidR="00010DCB" w:rsidRPr="00010DCB">
        <w:rPr>
          <w:sz w:val="28"/>
          <w:szCs w:val="28"/>
        </w:rPr>
        <w:t>Министерства</w:t>
      </w:r>
      <w:r w:rsidRPr="004B77F7">
        <w:rPr>
          <w:sz w:val="28"/>
          <w:szCs w:val="28"/>
        </w:rPr>
        <w:t>.</w:t>
      </w:r>
    </w:p>
    <w:p w:rsidR="00727B89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5. </w:t>
      </w:r>
      <w:r w:rsidR="00727B89">
        <w:rPr>
          <w:sz w:val="28"/>
          <w:szCs w:val="28"/>
        </w:rPr>
        <w:t xml:space="preserve">Министерством ежегодно утверждается </w:t>
      </w:r>
      <w:r w:rsidR="000A00E4">
        <w:rPr>
          <w:sz w:val="28"/>
          <w:szCs w:val="28"/>
        </w:rPr>
        <w:t>п</w:t>
      </w:r>
      <w:r w:rsidR="00727B89">
        <w:rPr>
          <w:sz w:val="28"/>
          <w:szCs w:val="28"/>
        </w:rPr>
        <w:t xml:space="preserve">еречень </w:t>
      </w:r>
      <w:r w:rsidR="00727B89" w:rsidRPr="00727B89">
        <w:rPr>
          <w:sz w:val="28"/>
          <w:szCs w:val="28"/>
        </w:rPr>
        <w:t>вакантных должностей работников культуры в организациях культуры, в том числе в их структурных и обособленных подразделениях, сформированный на основании Единого квалификационного справочника должностей руководителей, специалистов и служащих (разделы «Квалификационные характеристики должностей работников культуры, искусства и кинематографии» и «Квалификационные характеристики должностей работников образования»)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учреждениях, а также реестра профессиональных стандартов (перечня видов профессиональной деятельности)</w:t>
      </w:r>
      <w:r w:rsidR="000A00E4">
        <w:rPr>
          <w:sz w:val="28"/>
          <w:szCs w:val="28"/>
        </w:rPr>
        <w:t>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В перечень вакантных должностей работников культуры включаются должности, являющиеся вакантными не менее </w:t>
      </w:r>
      <w:r w:rsidR="00095921">
        <w:rPr>
          <w:sz w:val="28"/>
          <w:szCs w:val="28"/>
        </w:rPr>
        <w:t xml:space="preserve">одного </w:t>
      </w:r>
      <w:r w:rsidRPr="004B77F7">
        <w:rPr>
          <w:sz w:val="28"/>
          <w:szCs w:val="28"/>
        </w:rPr>
        <w:t>года.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6. </w:t>
      </w:r>
      <w:r w:rsidR="00095921">
        <w:rPr>
          <w:sz w:val="28"/>
          <w:szCs w:val="28"/>
        </w:rPr>
        <w:t>Министерство</w:t>
      </w:r>
      <w:r w:rsidRPr="004B77F7">
        <w:rPr>
          <w:sz w:val="28"/>
          <w:szCs w:val="28"/>
        </w:rPr>
        <w:t xml:space="preserve"> вправе принимать решение о предоставлении работнику культуры единовременной компенсационной выплаты при трудоустройстве работника культуры в организацию культуры, расположенную в месте его проживания (в сельском населенном пункте, либо поселке городского типа, либо городе с числом жителей до 50 тысяч человек), после завершения обучения в образовательной организации высшего образования или профессиональной образовательной организации.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7. Победитель конкурсного отбора не позднее </w:t>
      </w:r>
      <w:r w:rsidR="00B83276">
        <w:rPr>
          <w:sz w:val="28"/>
          <w:szCs w:val="28"/>
        </w:rPr>
        <w:t>первого</w:t>
      </w:r>
      <w:r w:rsidRPr="004B77F7">
        <w:rPr>
          <w:sz w:val="28"/>
          <w:szCs w:val="28"/>
        </w:rPr>
        <w:t xml:space="preserve"> сентября года проведения конкурсного отбора заключает трудовой договор с организацией культуры.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8. Победитель конкурсного отбора, не заключивший в срок, указанный в пункте 7 настоящего Порядка, трудовой договор с организацией культуры, исключается из списка победителей конкурсного отбора, а победителем конкурсного отбора признается следующий претендент, набравший наибольшее количество баллов.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9. Победитель конкурсного отбора, заключивший трудовой договор с организацией культуры, подает в </w:t>
      </w:r>
      <w:r w:rsidR="00A23692" w:rsidRPr="00A23692">
        <w:rPr>
          <w:sz w:val="28"/>
          <w:szCs w:val="28"/>
        </w:rPr>
        <w:t>Министерств</w:t>
      </w:r>
      <w:r w:rsidR="00A23692">
        <w:rPr>
          <w:sz w:val="28"/>
          <w:szCs w:val="28"/>
        </w:rPr>
        <w:t>о</w:t>
      </w:r>
      <w:r w:rsidR="00A23692" w:rsidRPr="00A23692">
        <w:rPr>
          <w:sz w:val="28"/>
          <w:szCs w:val="28"/>
        </w:rPr>
        <w:t xml:space="preserve"> </w:t>
      </w:r>
      <w:r w:rsidRPr="004B77F7">
        <w:rPr>
          <w:sz w:val="28"/>
          <w:szCs w:val="28"/>
        </w:rPr>
        <w:t>не позднее 1</w:t>
      </w:r>
      <w:r w:rsidR="00A23692">
        <w:rPr>
          <w:sz w:val="28"/>
          <w:szCs w:val="28"/>
        </w:rPr>
        <w:t>0</w:t>
      </w:r>
      <w:r w:rsidRPr="004B77F7">
        <w:rPr>
          <w:sz w:val="28"/>
          <w:szCs w:val="28"/>
        </w:rPr>
        <w:t xml:space="preserve"> сентября года проведения конкурсного отбора заявление на предоставление единовременной компенсационной выплаты (далее - заявление) с указанием реквизитов счета, открытого в кредитной организации.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Форма заявления утверждается правовым актом </w:t>
      </w:r>
      <w:r w:rsidR="00A23692">
        <w:rPr>
          <w:sz w:val="28"/>
          <w:szCs w:val="28"/>
        </w:rPr>
        <w:t>Министерства</w:t>
      </w:r>
      <w:r w:rsidRPr="004B77F7">
        <w:rPr>
          <w:sz w:val="28"/>
          <w:szCs w:val="28"/>
        </w:rPr>
        <w:t>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10. К заявлению, указанному в пункте 9 настоящего Порядка, прилагаются заверенные организацией культуры копии следующих документов: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1) документа, удостоверяющего личность работника культуры;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2) трудового договора с организацией культуры, предусматривающего: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деятельность работника культуры в организации культуры в качестве основного места работы</w:t>
      </w:r>
      <w:r w:rsidR="00A23692">
        <w:rPr>
          <w:sz w:val="28"/>
          <w:szCs w:val="28"/>
        </w:rPr>
        <w:t xml:space="preserve"> (не менее </w:t>
      </w:r>
      <w:r w:rsidR="00B83276">
        <w:rPr>
          <w:sz w:val="28"/>
          <w:szCs w:val="28"/>
        </w:rPr>
        <w:t>одной</w:t>
      </w:r>
      <w:r w:rsidR="00A23692">
        <w:rPr>
          <w:sz w:val="28"/>
          <w:szCs w:val="28"/>
        </w:rPr>
        <w:t xml:space="preserve"> ставки)</w:t>
      </w:r>
      <w:r w:rsidRPr="004B77F7">
        <w:rPr>
          <w:sz w:val="28"/>
          <w:szCs w:val="28"/>
        </w:rPr>
        <w:t>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осуществление работником культуры деятельности в населенном пункте </w:t>
      </w:r>
      <w:r w:rsidR="00172482">
        <w:rPr>
          <w:sz w:val="28"/>
          <w:szCs w:val="28"/>
        </w:rPr>
        <w:t xml:space="preserve"> Республики Татарстан </w:t>
      </w:r>
      <w:r w:rsidRPr="004B77F7">
        <w:rPr>
          <w:sz w:val="28"/>
          <w:szCs w:val="28"/>
        </w:rPr>
        <w:t>с числом жителей до 50 тысяч человек;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срок действия трудового договора по должности, включенной в перечень вакантных должностей работников культуры, не менее </w:t>
      </w:r>
      <w:r w:rsidR="00B83276">
        <w:rPr>
          <w:sz w:val="28"/>
          <w:szCs w:val="28"/>
        </w:rPr>
        <w:t>пяти</w:t>
      </w:r>
      <w:r w:rsidRPr="004B77F7">
        <w:rPr>
          <w:sz w:val="28"/>
          <w:szCs w:val="28"/>
        </w:rPr>
        <w:t xml:space="preserve"> лет.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Заявление и прилагаемые документы, поступившие от победителя конкурсного отбора, регистрируются </w:t>
      </w:r>
      <w:r w:rsidR="00172482" w:rsidRPr="00172482">
        <w:rPr>
          <w:sz w:val="28"/>
          <w:szCs w:val="28"/>
        </w:rPr>
        <w:t>Министерство</w:t>
      </w:r>
      <w:r w:rsidR="00172482">
        <w:rPr>
          <w:sz w:val="28"/>
          <w:szCs w:val="28"/>
        </w:rPr>
        <w:t>м</w:t>
      </w:r>
      <w:r w:rsidRPr="004B77F7">
        <w:rPr>
          <w:sz w:val="28"/>
          <w:szCs w:val="28"/>
        </w:rPr>
        <w:t xml:space="preserve"> в день их поступления.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11. </w:t>
      </w:r>
      <w:r w:rsidR="00172482" w:rsidRPr="00172482">
        <w:rPr>
          <w:sz w:val="28"/>
          <w:szCs w:val="28"/>
        </w:rPr>
        <w:t>Министерство</w:t>
      </w:r>
      <w:r w:rsidRPr="004B77F7">
        <w:rPr>
          <w:sz w:val="28"/>
          <w:szCs w:val="28"/>
        </w:rPr>
        <w:t xml:space="preserve"> в течение </w:t>
      </w:r>
      <w:r w:rsidR="00B83276">
        <w:rPr>
          <w:sz w:val="28"/>
          <w:szCs w:val="28"/>
        </w:rPr>
        <w:t>пяти</w:t>
      </w:r>
      <w:r w:rsidRPr="004B77F7">
        <w:rPr>
          <w:sz w:val="28"/>
          <w:szCs w:val="28"/>
        </w:rPr>
        <w:t xml:space="preserve"> рабочих дней со дня регистрации заявления и документов, указанных в пункте 10 настоящего Порядка: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1) рассматривает представленное заявление и прилагаемые к нему документы;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2) принимает решение о предоставлении единовременной компенсационной выплаты либо об отказе в ее предоставлении по основаниям, предусмотренным пунктом 12 настоящего Порядка;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3) уведомляет победителя конкурсного отбора о предоставлении ему единовременной компенсационной выплаты, а также о дате, времени и месте заключения договора о предоставлении единовременной компенсационной выплаты либо направляет победителю конкурсного отбора письменное мотивированное уведомление об отказе в ее предоставлении (в случае принятия </w:t>
      </w:r>
      <w:r w:rsidR="005C1FE3" w:rsidRPr="005C1FE3">
        <w:rPr>
          <w:sz w:val="28"/>
          <w:szCs w:val="28"/>
        </w:rPr>
        <w:t>Министерство</w:t>
      </w:r>
      <w:r w:rsidR="005C1FE3">
        <w:rPr>
          <w:sz w:val="28"/>
          <w:szCs w:val="28"/>
        </w:rPr>
        <w:t>м</w:t>
      </w:r>
      <w:r w:rsidRPr="004B77F7">
        <w:rPr>
          <w:sz w:val="28"/>
          <w:szCs w:val="28"/>
        </w:rPr>
        <w:t xml:space="preserve"> решения об отказе в предоставлении единовременной компенсационной выплаты).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Дата заключения договора о предоставлении единовременной компенсационной выплаты не должна быть позднее 10 рабочих дней со дня регистрации заявления и прилагаемых к нему документов.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12. </w:t>
      </w:r>
      <w:r w:rsidR="005C1FE3" w:rsidRPr="005C1FE3">
        <w:rPr>
          <w:sz w:val="28"/>
          <w:szCs w:val="28"/>
        </w:rPr>
        <w:t>Министерство</w:t>
      </w:r>
      <w:r w:rsidRPr="004B77F7">
        <w:rPr>
          <w:sz w:val="28"/>
          <w:szCs w:val="28"/>
        </w:rPr>
        <w:t xml:space="preserve"> отказывает победителю конкурсного отбора в предоставлении единовременной компенсационной выплаты в следующих случаях: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1) непредставление или представление не в полном объеме документов, предусмотренных пунктами 9, 10 настоящего Порядка;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2) нарушение срока для обращения с заявлением, предусмотренного абзацем первым пункта 9 настоящего Порядка (за исключением случая, указанного в пункте 16 настоящего Порядка);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3) обращение с заявлением работника культуры, который не признан победителем конкурсного отбора.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13. </w:t>
      </w:r>
      <w:r w:rsidRPr="0070277E">
        <w:rPr>
          <w:sz w:val="28"/>
          <w:szCs w:val="28"/>
        </w:rPr>
        <w:t xml:space="preserve">Форма договора о предоставлении единовременной компенсационной выплаты утверждается правовым актом </w:t>
      </w:r>
      <w:r w:rsidR="005C1FE3" w:rsidRPr="0070277E">
        <w:rPr>
          <w:sz w:val="28"/>
          <w:szCs w:val="28"/>
        </w:rPr>
        <w:t>Министерства</w:t>
      </w:r>
      <w:r w:rsidRPr="0070277E">
        <w:rPr>
          <w:sz w:val="28"/>
          <w:szCs w:val="28"/>
        </w:rPr>
        <w:t xml:space="preserve"> и предусматривает следующие обязательства для работника культуры: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1) исполнять трудовые обязанности в течение </w:t>
      </w:r>
      <w:r w:rsidR="00804990">
        <w:rPr>
          <w:sz w:val="28"/>
          <w:szCs w:val="28"/>
        </w:rPr>
        <w:t>пяти</w:t>
      </w:r>
      <w:r w:rsidRPr="004B77F7">
        <w:rPr>
          <w:sz w:val="28"/>
          <w:szCs w:val="28"/>
        </w:rPr>
        <w:t xml:space="preserve"> лет со дня заключения трудового договора по должности в соответствии с трудовым договором</w:t>
      </w:r>
      <w:r w:rsidR="0070277E">
        <w:rPr>
          <w:sz w:val="28"/>
          <w:szCs w:val="28"/>
        </w:rPr>
        <w:t xml:space="preserve"> (не менее </w:t>
      </w:r>
      <w:r w:rsidR="00804990">
        <w:rPr>
          <w:sz w:val="28"/>
          <w:szCs w:val="28"/>
        </w:rPr>
        <w:t>одной</w:t>
      </w:r>
      <w:r w:rsidR="0070277E">
        <w:rPr>
          <w:sz w:val="28"/>
          <w:szCs w:val="28"/>
        </w:rPr>
        <w:t xml:space="preserve"> ставки)</w:t>
      </w:r>
      <w:r w:rsidRPr="004B77F7">
        <w:rPr>
          <w:sz w:val="28"/>
          <w:szCs w:val="28"/>
        </w:rPr>
        <w:t>, в том числе при условии продления трудового договора на период неисполнения трудовой функции в полном объеме (кроме времени отдыха, предусмотренного статьей 107 Трудового кодекса Российской Федерации, за исключением случаев, предусмотренных статьями 255-257 Трудового кодекса Российской Федерации);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2) возвратить в бюджет</w:t>
      </w:r>
      <w:r w:rsidR="008B37C8" w:rsidRPr="008B37C8">
        <w:t xml:space="preserve"> </w:t>
      </w:r>
      <w:r w:rsidR="008B37C8" w:rsidRPr="008B37C8">
        <w:rPr>
          <w:sz w:val="28"/>
          <w:szCs w:val="28"/>
        </w:rPr>
        <w:t>Республики Татарстан</w:t>
      </w:r>
      <w:r w:rsidRPr="004B77F7">
        <w:rPr>
          <w:sz w:val="28"/>
          <w:szCs w:val="28"/>
        </w:rPr>
        <w:t xml:space="preserve"> в полном объеме единовременную компенсационную выплату при расторжении трудового договора (за исключением случаев </w:t>
      </w:r>
      <w:r w:rsidR="00EB1C2C">
        <w:rPr>
          <w:sz w:val="28"/>
          <w:szCs w:val="28"/>
        </w:rPr>
        <w:t xml:space="preserve"> расторжения </w:t>
      </w:r>
      <w:r w:rsidRPr="004B77F7">
        <w:rPr>
          <w:sz w:val="28"/>
          <w:szCs w:val="28"/>
        </w:rPr>
        <w:t>трудового договора по основаниям, предусмотренным пунктом 8 части первой статьи 77 и пунктами 5-7 части первой статьи 83 Трудового кодекса Российской Федерации) в случае неисполнения обязательства, предусмотренного подпунктом 1 настоящего пункта;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3) возвратить в бюджет </w:t>
      </w:r>
      <w:r w:rsidR="008B37C8" w:rsidRPr="008B37C8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 xml:space="preserve">часть единовременной компенсационной выплаты, рассчитанной пропорционально неотработанному периоду со дня </w:t>
      </w:r>
      <w:r w:rsidR="00C870E9" w:rsidRPr="00C870E9">
        <w:rPr>
          <w:sz w:val="28"/>
          <w:szCs w:val="28"/>
        </w:rPr>
        <w:t>расторжения</w:t>
      </w:r>
      <w:r w:rsidRPr="004B77F7">
        <w:rPr>
          <w:sz w:val="28"/>
          <w:szCs w:val="28"/>
        </w:rPr>
        <w:t xml:space="preserve"> т</w:t>
      </w:r>
      <w:r w:rsidR="00804990">
        <w:rPr>
          <w:sz w:val="28"/>
          <w:szCs w:val="28"/>
        </w:rPr>
        <w:t>рудового договора до истечения пяти</w:t>
      </w:r>
      <w:r w:rsidRPr="004B77F7">
        <w:rPr>
          <w:sz w:val="28"/>
          <w:szCs w:val="28"/>
        </w:rPr>
        <w:t xml:space="preserve">летнего срока (за исключением случаев </w:t>
      </w:r>
      <w:r w:rsidR="00C870E9" w:rsidRPr="00C870E9">
        <w:rPr>
          <w:sz w:val="28"/>
          <w:szCs w:val="28"/>
        </w:rPr>
        <w:t>расторжения</w:t>
      </w:r>
      <w:r w:rsidRPr="004B77F7">
        <w:rPr>
          <w:sz w:val="28"/>
          <w:szCs w:val="28"/>
        </w:rPr>
        <w:t xml:space="preserve"> трудового договора по основаниям, предусмотренным пунктом 8 части первой статьи 77 и пунктами 5-7 части первой статьи 83 Трудового кодекса Российской Федерации), в случае частичного неисполнения обязательства, предусмотренного подпунктом 1 настоящего пункта, а также в случае перевода на другую должность, не входящую в перечень вакантных должностей работников культуры, или поступления на обучение по дополнительным профессиональным программам;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4) возвратить в бюджет </w:t>
      </w:r>
      <w:r w:rsidR="008B37C8" w:rsidRPr="008B37C8">
        <w:rPr>
          <w:sz w:val="28"/>
          <w:szCs w:val="28"/>
        </w:rPr>
        <w:t xml:space="preserve">Республики Татарстан </w:t>
      </w:r>
      <w:r w:rsidRPr="004B77F7">
        <w:rPr>
          <w:sz w:val="28"/>
          <w:szCs w:val="28"/>
        </w:rPr>
        <w:t xml:space="preserve">часть единовременной компенсационной выплаты, рассчитанной пропорционально неотработанному периоду со дня </w:t>
      </w:r>
      <w:r w:rsidR="00C870E9" w:rsidRPr="00C870E9">
        <w:rPr>
          <w:sz w:val="28"/>
          <w:szCs w:val="28"/>
        </w:rPr>
        <w:t>расторжения</w:t>
      </w:r>
      <w:r w:rsidRPr="004B77F7">
        <w:rPr>
          <w:sz w:val="28"/>
          <w:szCs w:val="28"/>
        </w:rPr>
        <w:t xml:space="preserve">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Федерации), или продлить (по выбору работника культуры) срок действия трудового договора на период неисполнения функциональных обязанностей.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14. Победитель конкурсного отбора, не заключивший в срок, предусмотренный абзацем пятым пункта 11 настоящего Порядка, договор о предоставлении единовременной компенсационной выплаты, исключается из списка победителей конкурсного отбора, а победителем конкурсного отбора признается следующий претендент, набравший наибольшее количество баллов.</w:t>
      </w:r>
    </w:p>
    <w:p w:rsid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D20A85">
        <w:rPr>
          <w:sz w:val="28"/>
          <w:szCs w:val="28"/>
        </w:rPr>
        <w:t xml:space="preserve">15. Единовременная компенсационная выплата предоставляется победителям конкурсного отбора не позднее 1 ноября года проведения конкурсного отбора путем перечисления </w:t>
      </w:r>
      <w:r w:rsidR="00D20A85" w:rsidRPr="00D20A85">
        <w:rPr>
          <w:sz w:val="28"/>
          <w:szCs w:val="28"/>
        </w:rPr>
        <w:t xml:space="preserve">органом местного самоуправления Республики Татарстан, в котором расположена организация культуры заключившая трудовой договор с работником культуры, </w:t>
      </w:r>
      <w:r w:rsidRPr="00D20A85">
        <w:rPr>
          <w:sz w:val="28"/>
          <w:szCs w:val="28"/>
        </w:rPr>
        <w:t>денежных средств на счета победителей конкурсного отбора, открытые в российских кредитных организациях.</w:t>
      </w:r>
    </w:p>
    <w:p w:rsidR="0004326C" w:rsidRPr="004B77F7" w:rsidRDefault="0004326C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16. В случаях замены победителя конкурсного отбора в соответствии с пунктами 8, 14 настоящего Порядка сроки заключения трудового договора, подачи заявления, заключения договора о предоставлении единовременной компенсационной выплаты, продлеваются на основании правового акта </w:t>
      </w:r>
      <w:r w:rsidR="006345E5">
        <w:rPr>
          <w:sz w:val="28"/>
          <w:szCs w:val="28"/>
        </w:rPr>
        <w:t>Министерства</w:t>
      </w:r>
      <w:r w:rsidRPr="004B77F7">
        <w:rPr>
          <w:sz w:val="28"/>
          <w:szCs w:val="28"/>
        </w:rPr>
        <w:t>, но не позднее чем до 20 октября года проведения конкурсного отбора.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17. В случае расторжения трудового договора в соответствии с подпунктами 2-4 пункта 13 настоящего Порядка организация культуры направляет в </w:t>
      </w:r>
      <w:r w:rsidR="006345E5">
        <w:rPr>
          <w:sz w:val="28"/>
          <w:szCs w:val="28"/>
        </w:rPr>
        <w:t xml:space="preserve"> Министерство </w:t>
      </w:r>
      <w:r w:rsidRPr="004B77F7">
        <w:rPr>
          <w:sz w:val="28"/>
          <w:szCs w:val="28"/>
        </w:rPr>
        <w:t>копию локального акта об увольнении работника культуры в течение 3 рабочих дней со дня расторжения трудового договора.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18. </w:t>
      </w:r>
      <w:r w:rsidR="006345E5" w:rsidRPr="006345E5">
        <w:rPr>
          <w:sz w:val="28"/>
          <w:szCs w:val="28"/>
        </w:rPr>
        <w:t>Министерство</w:t>
      </w:r>
      <w:r w:rsidRPr="004B77F7">
        <w:rPr>
          <w:sz w:val="28"/>
          <w:szCs w:val="28"/>
        </w:rPr>
        <w:t xml:space="preserve"> не позднее 20 рабочих дней со дня получения копии локального акта об увольнении работника культуры направляет работнику культуры требование о возврате единовременной компенсационной выплаты.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>19. Работник культуры обязан исполнить требование о возврате единовременной компенсационной выплаты в течение 30 календарных дней со дня его получения.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Требование о возврате единовременной компенсационной выплаты считается доставленным и в тех случаях, если оно поступило работнику культуры, но по обстоятельствам, </w:t>
      </w:r>
      <w:r w:rsidR="00AD3047">
        <w:rPr>
          <w:sz w:val="28"/>
          <w:szCs w:val="28"/>
        </w:rPr>
        <w:t xml:space="preserve">не </w:t>
      </w:r>
      <w:r w:rsidRPr="004B77F7">
        <w:rPr>
          <w:sz w:val="28"/>
          <w:szCs w:val="28"/>
        </w:rPr>
        <w:t>зависящим от него, не было ему вручено, или работник культуры не ознакомился с ним.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  <w:r w:rsidRPr="004B77F7">
        <w:rPr>
          <w:sz w:val="28"/>
          <w:szCs w:val="28"/>
        </w:rPr>
        <w:t xml:space="preserve">В случае невозврата единовременной компенсационной выплаты в бюджет </w:t>
      </w:r>
      <w:r w:rsidR="00AD3047">
        <w:rPr>
          <w:sz w:val="28"/>
          <w:szCs w:val="28"/>
        </w:rPr>
        <w:t xml:space="preserve"> Республики Татарстан </w:t>
      </w:r>
      <w:r w:rsidRPr="004B77F7">
        <w:rPr>
          <w:sz w:val="28"/>
          <w:szCs w:val="28"/>
        </w:rPr>
        <w:t xml:space="preserve">в течение срока, указанного в настоящем пункте, </w:t>
      </w:r>
      <w:r w:rsidR="00AD3047" w:rsidRPr="00AD3047">
        <w:rPr>
          <w:sz w:val="28"/>
          <w:szCs w:val="28"/>
        </w:rPr>
        <w:t>Министерство</w:t>
      </w:r>
      <w:r w:rsidRPr="004B77F7">
        <w:rPr>
          <w:sz w:val="28"/>
          <w:szCs w:val="28"/>
        </w:rPr>
        <w:t xml:space="preserve"> обеспечивает взыскание единовременной компенсационной выплаты, подлежащей возврату, в судебном порядке.</w:t>
      </w: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4B77F7" w:rsidRPr="004B77F7" w:rsidRDefault="004B77F7" w:rsidP="004B77F7">
      <w:pPr>
        <w:pStyle w:val="ConsPlusNormal"/>
        <w:ind w:firstLine="540"/>
        <w:jc w:val="both"/>
        <w:rPr>
          <w:sz w:val="28"/>
          <w:szCs w:val="28"/>
        </w:rPr>
      </w:pPr>
    </w:p>
    <w:p w:rsidR="004B394C" w:rsidRPr="006315C2" w:rsidRDefault="004B394C" w:rsidP="004B77F7">
      <w:pPr>
        <w:pStyle w:val="ConsPlusNormal"/>
        <w:ind w:firstLine="540"/>
        <w:jc w:val="both"/>
        <w:rPr>
          <w:sz w:val="28"/>
          <w:szCs w:val="28"/>
        </w:rPr>
      </w:pPr>
    </w:p>
    <w:sectPr w:rsidR="004B394C" w:rsidRPr="006315C2" w:rsidSect="001E555F">
      <w:pgSz w:w="11906" w:h="16838"/>
      <w:pgMar w:top="1134" w:right="567" w:bottom="993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EA" w:rsidRDefault="008F5AEA" w:rsidP="00504854">
      <w:pPr>
        <w:spacing w:after="0" w:line="240" w:lineRule="auto"/>
      </w:pPr>
      <w:r>
        <w:separator/>
      </w:r>
    </w:p>
  </w:endnote>
  <w:endnote w:type="continuationSeparator" w:id="0">
    <w:p w:rsidR="008F5AEA" w:rsidRDefault="008F5AEA" w:rsidP="0050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EA" w:rsidRDefault="008F5AEA" w:rsidP="00504854">
      <w:pPr>
        <w:spacing w:after="0" w:line="240" w:lineRule="auto"/>
      </w:pPr>
      <w:r>
        <w:separator/>
      </w:r>
    </w:p>
  </w:footnote>
  <w:footnote w:type="continuationSeparator" w:id="0">
    <w:p w:rsidR="008F5AEA" w:rsidRDefault="008F5AEA" w:rsidP="0050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54"/>
    <w:rsid w:val="00000A5D"/>
    <w:rsid w:val="00001D1B"/>
    <w:rsid w:val="0000467D"/>
    <w:rsid w:val="00010DCB"/>
    <w:rsid w:val="0004326C"/>
    <w:rsid w:val="000724F4"/>
    <w:rsid w:val="00095921"/>
    <w:rsid w:val="00096406"/>
    <w:rsid w:val="000A00E4"/>
    <w:rsid w:val="000A39A1"/>
    <w:rsid w:val="000B17DA"/>
    <w:rsid w:val="000B72CA"/>
    <w:rsid w:val="000C595D"/>
    <w:rsid w:val="0010408F"/>
    <w:rsid w:val="00133D06"/>
    <w:rsid w:val="001352C1"/>
    <w:rsid w:val="00172482"/>
    <w:rsid w:val="001744A3"/>
    <w:rsid w:val="00185A0A"/>
    <w:rsid w:val="00187BA8"/>
    <w:rsid w:val="001A0952"/>
    <w:rsid w:val="001D75C1"/>
    <w:rsid w:val="001E555F"/>
    <w:rsid w:val="0026331A"/>
    <w:rsid w:val="00276579"/>
    <w:rsid w:val="0028017C"/>
    <w:rsid w:val="00283944"/>
    <w:rsid w:val="00295669"/>
    <w:rsid w:val="002C31F9"/>
    <w:rsid w:val="002D2AA0"/>
    <w:rsid w:val="002D4A1D"/>
    <w:rsid w:val="00300E15"/>
    <w:rsid w:val="00340BB4"/>
    <w:rsid w:val="00397AB2"/>
    <w:rsid w:val="003A3E38"/>
    <w:rsid w:val="004131BC"/>
    <w:rsid w:val="00427311"/>
    <w:rsid w:val="00450896"/>
    <w:rsid w:val="004772B7"/>
    <w:rsid w:val="00485F65"/>
    <w:rsid w:val="004956A6"/>
    <w:rsid w:val="004A0707"/>
    <w:rsid w:val="004B394C"/>
    <w:rsid w:val="004B556E"/>
    <w:rsid w:val="004B77F7"/>
    <w:rsid w:val="004C6839"/>
    <w:rsid w:val="004E06EF"/>
    <w:rsid w:val="005014A5"/>
    <w:rsid w:val="00504854"/>
    <w:rsid w:val="00511532"/>
    <w:rsid w:val="00513CC9"/>
    <w:rsid w:val="00555472"/>
    <w:rsid w:val="005877DB"/>
    <w:rsid w:val="00592582"/>
    <w:rsid w:val="005C1FE3"/>
    <w:rsid w:val="005D254B"/>
    <w:rsid w:val="006011D0"/>
    <w:rsid w:val="00616A3E"/>
    <w:rsid w:val="0062489A"/>
    <w:rsid w:val="006315C2"/>
    <w:rsid w:val="006319E4"/>
    <w:rsid w:val="006345E5"/>
    <w:rsid w:val="00677A10"/>
    <w:rsid w:val="00686875"/>
    <w:rsid w:val="0069736A"/>
    <w:rsid w:val="006D611C"/>
    <w:rsid w:val="0070277E"/>
    <w:rsid w:val="00727B89"/>
    <w:rsid w:val="00767626"/>
    <w:rsid w:val="007A663E"/>
    <w:rsid w:val="007C31B4"/>
    <w:rsid w:val="007C651C"/>
    <w:rsid w:val="007F20DB"/>
    <w:rsid w:val="0080202D"/>
    <w:rsid w:val="00804990"/>
    <w:rsid w:val="00815F25"/>
    <w:rsid w:val="00875C3B"/>
    <w:rsid w:val="00876425"/>
    <w:rsid w:val="00896AC1"/>
    <w:rsid w:val="008A6AAA"/>
    <w:rsid w:val="008B37C8"/>
    <w:rsid w:val="008E5624"/>
    <w:rsid w:val="008E7028"/>
    <w:rsid w:val="008F5685"/>
    <w:rsid w:val="008F5AEA"/>
    <w:rsid w:val="009667B8"/>
    <w:rsid w:val="009C4112"/>
    <w:rsid w:val="009C6643"/>
    <w:rsid w:val="009D217F"/>
    <w:rsid w:val="009D4412"/>
    <w:rsid w:val="009F188B"/>
    <w:rsid w:val="009F3CD8"/>
    <w:rsid w:val="00A030A0"/>
    <w:rsid w:val="00A235C2"/>
    <w:rsid w:val="00A23692"/>
    <w:rsid w:val="00A410B7"/>
    <w:rsid w:val="00AA3E4F"/>
    <w:rsid w:val="00AD3047"/>
    <w:rsid w:val="00AF4880"/>
    <w:rsid w:val="00B10F2D"/>
    <w:rsid w:val="00B42F2A"/>
    <w:rsid w:val="00B43107"/>
    <w:rsid w:val="00B46E12"/>
    <w:rsid w:val="00B83276"/>
    <w:rsid w:val="00B93DDD"/>
    <w:rsid w:val="00BB6099"/>
    <w:rsid w:val="00C02BD2"/>
    <w:rsid w:val="00C25B9A"/>
    <w:rsid w:val="00C5058B"/>
    <w:rsid w:val="00C829DB"/>
    <w:rsid w:val="00C831A8"/>
    <w:rsid w:val="00C850DD"/>
    <w:rsid w:val="00C870E9"/>
    <w:rsid w:val="00CA40B2"/>
    <w:rsid w:val="00CE0E72"/>
    <w:rsid w:val="00CF50B3"/>
    <w:rsid w:val="00D20A85"/>
    <w:rsid w:val="00D27721"/>
    <w:rsid w:val="00D84241"/>
    <w:rsid w:val="00D97457"/>
    <w:rsid w:val="00DC2C57"/>
    <w:rsid w:val="00E313E5"/>
    <w:rsid w:val="00EB1C2C"/>
    <w:rsid w:val="00EF6384"/>
    <w:rsid w:val="00F0760F"/>
    <w:rsid w:val="00F228F3"/>
    <w:rsid w:val="00F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D066B-D956-4138-8845-C0A52D1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5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4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04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85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04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854"/>
    <w:rPr>
      <w:rFonts w:eastAsiaTheme="minorEastAsia" w:cs="Times New Roman"/>
      <w:lang w:eastAsia="ru-RU"/>
    </w:rPr>
  </w:style>
  <w:style w:type="table" w:styleId="a7">
    <w:name w:val="Table Grid"/>
    <w:basedOn w:val="a1"/>
    <w:uiPriority w:val="39"/>
    <w:rsid w:val="00B9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25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cp:keywords/>
  <dc:description/>
  <cp:lastModifiedBy>Козырева Фания Фаисовна</cp:lastModifiedBy>
  <cp:revision>2</cp:revision>
  <cp:lastPrinted>2025-03-26T10:32:00Z</cp:lastPrinted>
  <dcterms:created xsi:type="dcterms:W3CDTF">2025-04-01T08:54:00Z</dcterms:created>
  <dcterms:modified xsi:type="dcterms:W3CDTF">2025-04-01T08:54:00Z</dcterms:modified>
</cp:coreProperties>
</file>