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88" w:lineRule="auto" w:before="72"/>
        <w:ind w:left="779" w:right="137" w:firstLine="5224"/>
        <w:jc w:val="right"/>
        <w:rPr>
          <w:b/>
          <w:sz w:val="28"/>
        </w:rPr>
      </w:pPr>
      <w:bookmarkStart w:name="Дата размещения – 09.04.2025" w:id="1"/>
      <w:bookmarkEnd w:id="1"/>
      <w:r>
        <w:rPr/>
      </w:r>
      <w:r>
        <w:rPr>
          <w:b/>
          <w:sz w:val="28"/>
        </w:rPr>
        <w:t>Дата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размещения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09.04.2025 </w:t>
      </w:r>
      <w:bookmarkStart w:name="Дата истечения срока проведения независи" w:id="2"/>
      <w:bookmarkEnd w:id="2"/>
      <w:r>
        <w:rPr>
          <w:b/>
          <w:sz w:val="28"/>
        </w:rPr>
        <w:t>Да</w:t>
      </w:r>
      <w:r>
        <w:rPr>
          <w:b/>
          <w:sz w:val="28"/>
        </w:rPr>
        <w:t>та истечения срока проведения независимой антикоррупционной экспертизы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(не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менее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10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рабочих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дней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даты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размещения) 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23.04.2025 </w:t>
      </w:r>
      <w:bookmarkStart w:name="Почтовый адрес для направления результат" w:id="3"/>
      <w:bookmarkEnd w:id="3"/>
      <w:r>
        <w:rPr>
          <w:b/>
          <w:sz w:val="28"/>
        </w:rPr>
        <w:t>П</w:t>
      </w:r>
      <w:r>
        <w:rPr>
          <w:b/>
          <w:sz w:val="28"/>
        </w:rPr>
        <w:t>очтовый адрес для направления результатов независимой антикоррупционной экспертизы - 420012, г.Казань, ул.Груздева, д.5</w:t>
      </w:r>
    </w:p>
    <w:p>
      <w:pPr>
        <w:spacing w:line="285" w:lineRule="auto" w:before="3"/>
        <w:ind w:left="996" w:right="131" w:firstLine="4859"/>
        <w:jc w:val="right"/>
        <w:rPr>
          <w:b/>
          <w:sz w:val="28"/>
        </w:rPr>
      </w:pPr>
      <w:bookmarkStart w:name="e-mail – Danila.Politov@tatar.ru" w:id="4"/>
      <w:bookmarkEnd w:id="4"/>
      <w:r>
        <w:rPr/>
      </w:r>
      <w:r>
        <w:rPr>
          <w:b/>
          <w:sz w:val="28"/>
        </w:rPr>
        <w:t>e-mail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5"/>
          <w:sz w:val="28"/>
        </w:rPr>
        <w:t> </w:t>
      </w:r>
      <w:hyperlink r:id="rId5">
        <w:r>
          <w:rPr>
            <w:b/>
            <w:sz w:val="28"/>
          </w:rPr>
          <w:t>Danila.Politov@tatar.ru</w:t>
        </w:r>
      </w:hyperlink>
      <w:r>
        <w:rPr>
          <w:b/>
          <w:sz w:val="28"/>
        </w:rPr>
        <w:t> </w:t>
      </w:r>
      <w:bookmarkStart w:name="На имя начальника отдела проектов планир" w:id="5"/>
      <w:bookmarkEnd w:id="5"/>
      <w:r>
        <w:rPr>
          <w:b/>
          <w:sz w:val="28"/>
        </w:rPr>
        <w:t>На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имя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начальника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отдела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проектов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планировок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МКУ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"Управление</w:t>
      </w:r>
    </w:p>
    <w:p>
      <w:pPr>
        <w:spacing w:before="7"/>
        <w:ind w:left="0" w:right="140" w:firstLine="0"/>
        <w:jc w:val="right"/>
        <w:rPr>
          <w:b/>
          <w:sz w:val="28"/>
        </w:rPr>
      </w:pPr>
      <w:r>
        <w:rPr>
          <w:b/>
          <w:sz w:val="28"/>
        </w:rPr>
        <w:t>архитектуры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градостроительства</w:t>
      </w:r>
    </w:p>
    <w:p>
      <w:pPr>
        <w:pStyle w:val="Title"/>
      </w:pPr>
      <w:r>
        <w:rPr/>
        <w:t>ИК</w:t>
      </w:r>
      <w:r>
        <w:rPr>
          <w:spacing w:val="-3"/>
        </w:rPr>
        <w:t> </w:t>
      </w:r>
      <w:r>
        <w:rPr/>
        <w:t>МО</w:t>
      </w:r>
      <w:r>
        <w:rPr>
          <w:spacing w:val="-4"/>
        </w:rPr>
        <w:t> </w:t>
      </w:r>
      <w:r>
        <w:rPr/>
        <w:t>г.Казани"</w:t>
      </w:r>
      <w:r>
        <w:rPr>
          <w:spacing w:val="-6"/>
        </w:rPr>
        <w:t> </w:t>
      </w:r>
      <w:r>
        <w:rPr>
          <w:spacing w:val="-2"/>
        </w:rPr>
        <w:t>Д.С.Политова</w:t>
      </w:r>
    </w:p>
    <w:p>
      <w:pPr>
        <w:spacing w:line="770" w:lineRule="atLeast" w:before="5"/>
        <w:ind w:left="1701" w:right="923" w:hanging="591"/>
        <w:jc w:val="left"/>
        <w:rPr>
          <w:b/>
          <w:sz w:val="28"/>
        </w:rPr>
      </w:pPr>
      <w:r>
        <w:rPr>
          <w:b/>
          <w:sz w:val="28"/>
        </w:rPr>
        <w:t>Проект постановления Исполнительного комитета г.Казани 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внесении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изменений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планировки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территории</w:t>
      </w:r>
    </w:p>
    <w:p>
      <w:pPr>
        <w:spacing w:line="285" w:lineRule="auto" w:before="70"/>
        <w:ind w:left="2571" w:right="0" w:hanging="1571"/>
        <w:jc w:val="left"/>
        <w:rPr>
          <w:b/>
          <w:sz w:val="28"/>
        </w:rPr>
      </w:pPr>
      <w:r>
        <w:rPr>
          <w:b/>
          <w:sz w:val="28"/>
        </w:rPr>
        <w:t>района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«Юдино»,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утвержденный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постановлением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Исполнительного комитета г.Казани от 06.02.2015 №522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288" w:lineRule="auto" w:before="1"/>
        <w:ind w:right="140" w:firstLine="710"/>
        <w:jc w:val="both"/>
      </w:pPr>
      <w:r>
        <w:rPr/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</w:t>
      </w:r>
      <w:r>
        <w:rPr>
          <w:spacing w:val="40"/>
        </w:rPr>
        <w:t> </w:t>
      </w:r>
      <w:r>
        <w:rPr/>
        <w:t>согласно</w:t>
      </w:r>
      <w:r>
        <w:rPr>
          <w:spacing w:val="40"/>
        </w:rPr>
        <w:t> </w:t>
      </w:r>
      <w:r>
        <w:rPr/>
        <w:t>постановлению</w:t>
      </w:r>
      <w:r>
        <w:rPr>
          <w:spacing w:val="40"/>
        </w:rPr>
        <w:t> </w:t>
      </w:r>
      <w:r>
        <w:rPr/>
        <w:t>Правительства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от</w:t>
      </w:r>
      <w:r>
        <w:rPr>
          <w:spacing w:val="-4"/>
        </w:rPr>
        <w:t> </w:t>
      </w:r>
      <w:r>
        <w:rPr/>
        <w:t>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position w:val="2"/>
        </w:rPr>
        <w:t>постановлению</w:t>
      </w:r>
      <w:r>
        <w:rPr>
          <w:spacing w:val="-11"/>
          <w:position w:val="2"/>
        </w:rPr>
        <w:t> </w:t>
      </w:r>
      <w:r>
        <w:rPr/>
        <w:t>Кабинета</w:t>
      </w:r>
      <w:r>
        <w:rPr>
          <w:spacing w:val="-10"/>
        </w:rPr>
        <w:t> </w:t>
      </w:r>
      <w:r>
        <w:rPr/>
        <w:t>Министров</w:t>
      </w:r>
      <w:r>
        <w:rPr>
          <w:spacing w:val="-12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Татарстан</w:t>
      </w:r>
      <w:r>
        <w:rPr>
          <w:spacing w:val="-10"/>
        </w:rPr>
        <w:t> </w:t>
      </w:r>
      <w:r>
        <w:rPr/>
        <w:t>от</w:t>
      </w:r>
      <w:r>
        <w:rPr>
          <w:spacing w:val="-12"/>
        </w:rPr>
        <w:t> </w:t>
      </w:r>
      <w:r>
        <w:rPr/>
        <w:t>27.07.2022</w:t>
      </w:r>
      <w:r>
        <w:rPr>
          <w:spacing w:val="-11"/>
        </w:rPr>
        <w:t> </w:t>
      </w:r>
      <w:r>
        <w:rPr>
          <w:spacing w:val="-4"/>
        </w:rPr>
        <w:t>№722</w:t>
      </w:r>
    </w:p>
    <w:p>
      <w:pPr>
        <w:pStyle w:val="BodyText"/>
        <w:spacing w:line="290" w:lineRule="auto" w:before="1"/>
        <w:ind w:right="145"/>
        <w:jc w:val="both"/>
        <w:rPr>
          <w:position w:val="2"/>
        </w:rPr>
      </w:pPr>
      <w:r>
        <w:rPr/>
        <w:t>«Об</w:t>
      </w:r>
      <w:r>
        <w:rPr>
          <w:spacing w:val="-17"/>
        </w:rPr>
        <w:t> </w:t>
      </w:r>
      <w:r>
        <w:rPr/>
        <w:t>установлении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2022,</w:t>
      </w:r>
      <w:r>
        <w:rPr>
          <w:spacing w:val="-16"/>
        </w:rPr>
        <w:t> </w:t>
      </w:r>
      <w:r>
        <w:rPr/>
        <w:t>2023,</w:t>
      </w:r>
      <w:r>
        <w:rPr>
          <w:spacing w:val="-16"/>
        </w:rPr>
        <w:t> </w:t>
      </w:r>
      <w:r>
        <w:rPr/>
        <w:t>2024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2025</w:t>
      </w:r>
      <w:r>
        <w:rPr>
          <w:spacing w:val="-18"/>
        </w:rPr>
        <w:t> </w:t>
      </w:r>
      <w:r>
        <w:rPr/>
        <w:t>годах</w:t>
      </w:r>
      <w:r>
        <w:rPr>
          <w:spacing w:val="-17"/>
        </w:rPr>
        <w:t> </w:t>
      </w:r>
      <w:r>
        <w:rPr/>
        <w:t>случаев</w:t>
      </w:r>
      <w:r>
        <w:rPr>
          <w:spacing w:val="-15"/>
        </w:rPr>
        <w:t> </w:t>
      </w:r>
      <w:r>
        <w:rPr/>
        <w:t>утверждения</w:t>
      </w:r>
      <w:r>
        <w:rPr>
          <w:spacing w:val="-17"/>
        </w:rPr>
        <w:t> </w:t>
      </w:r>
      <w:r>
        <w:rPr/>
        <w:t>проектов планировки</w:t>
      </w:r>
      <w:r>
        <w:rPr>
          <w:spacing w:val="-6"/>
        </w:rPr>
        <w:t> </w:t>
      </w:r>
      <w:r>
        <w:rPr/>
        <w:t>территории,</w:t>
      </w:r>
      <w:r>
        <w:rPr>
          <w:spacing w:val="-4"/>
        </w:rPr>
        <w:t> </w:t>
      </w:r>
      <w:r>
        <w:rPr/>
        <w:t>проектов</w:t>
      </w:r>
      <w:r>
        <w:rPr>
          <w:spacing w:val="-7"/>
        </w:rPr>
        <w:t> </w:t>
      </w:r>
      <w:r>
        <w:rPr/>
        <w:t>межевания</w:t>
      </w:r>
      <w:r>
        <w:rPr>
          <w:spacing w:val="-5"/>
        </w:rPr>
        <w:t> </w:t>
      </w:r>
      <w:r>
        <w:rPr/>
        <w:t>территории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внесения</w:t>
      </w:r>
      <w:r>
        <w:rPr>
          <w:spacing w:val="-5"/>
        </w:rPr>
        <w:t> </w:t>
      </w:r>
      <w:r>
        <w:rPr/>
        <w:t>изменений в</w:t>
      </w:r>
      <w:r>
        <w:rPr>
          <w:spacing w:val="-13"/>
        </w:rPr>
        <w:t> </w:t>
      </w:r>
      <w:r>
        <w:rPr/>
        <w:t>указанные</w:t>
      </w:r>
      <w:r>
        <w:rPr>
          <w:spacing w:val="-11"/>
        </w:rPr>
        <w:t> </w:t>
      </w:r>
      <w:r>
        <w:rPr/>
        <w:t>проекты</w:t>
      </w:r>
      <w:r>
        <w:rPr>
          <w:spacing w:val="-11"/>
        </w:rPr>
        <w:t> </w:t>
      </w:r>
      <w:r>
        <w:rPr/>
        <w:t>без</w:t>
      </w:r>
      <w:r>
        <w:rPr>
          <w:spacing w:val="-11"/>
        </w:rPr>
        <w:t> </w:t>
      </w:r>
      <w:r>
        <w:rPr/>
        <w:t>проведения</w:t>
      </w:r>
      <w:r>
        <w:rPr>
          <w:spacing w:val="-11"/>
        </w:rPr>
        <w:t> </w:t>
      </w:r>
      <w:r>
        <w:rPr/>
        <w:t>общественных</w:t>
      </w:r>
      <w:r>
        <w:rPr>
          <w:spacing w:val="-15"/>
        </w:rPr>
        <w:t> </w:t>
      </w:r>
      <w:r>
        <w:rPr/>
        <w:t>обсуждений</w:t>
      </w:r>
      <w:r>
        <w:rPr>
          <w:spacing w:val="-12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публичных слушаний» </w:t>
      </w:r>
      <w:r>
        <w:rPr>
          <w:b/>
          <w:position w:val="2"/>
        </w:rPr>
        <w:t>постановляю</w:t>
      </w:r>
      <w:r>
        <w:rPr>
          <w:position w:val="2"/>
        </w:rPr>
        <w:t>:</w:t>
      </w:r>
    </w:p>
    <w:p>
      <w:pPr>
        <w:pStyle w:val="ListParagraph"/>
        <w:numPr>
          <w:ilvl w:val="0"/>
          <w:numId w:val="1"/>
        </w:numPr>
        <w:tabs>
          <w:tab w:pos="1166" w:val="left" w:leader="none"/>
        </w:tabs>
        <w:spacing w:line="288" w:lineRule="auto" w:before="0" w:after="0"/>
        <w:ind w:left="141" w:right="139" w:firstLine="710"/>
        <w:jc w:val="both"/>
        <w:rPr>
          <w:sz w:val="28"/>
        </w:rPr>
      </w:pPr>
      <w:r>
        <w:rPr>
          <w:sz w:val="28"/>
        </w:rPr>
        <w:t>Внести изменения в проект планировки территории района «Юдино», утвержденный постановлением Исполнительного комитета г.Казани от 06.02.2015</w:t>
      </w:r>
      <w:r>
        <w:rPr>
          <w:spacing w:val="78"/>
          <w:sz w:val="28"/>
        </w:rPr>
        <w:t> </w:t>
      </w:r>
      <w:r>
        <w:rPr>
          <w:sz w:val="28"/>
        </w:rPr>
        <w:t>№522</w:t>
      </w:r>
      <w:r>
        <w:rPr>
          <w:spacing w:val="80"/>
          <w:sz w:val="28"/>
        </w:rPr>
        <w:t> </w:t>
      </w:r>
      <w:r>
        <w:rPr>
          <w:sz w:val="28"/>
        </w:rPr>
        <w:t>(с</w:t>
      </w:r>
      <w:r>
        <w:rPr>
          <w:spacing w:val="80"/>
          <w:sz w:val="28"/>
        </w:rPr>
        <w:t> </w:t>
      </w:r>
      <w:r>
        <w:rPr>
          <w:sz w:val="28"/>
        </w:rPr>
        <w:t>учетом</w:t>
      </w:r>
      <w:r>
        <w:rPr>
          <w:spacing w:val="79"/>
          <w:sz w:val="28"/>
        </w:rPr>
        <w:t> </w:t>
      </w:r>
      <w:r>
        <w:rPr>
          <w:sz w:val="28"/>
        </w:rPr>
        <w:t>изменений,</w:t>
      </w:r>
      <w:r>
        <w:rPr>
          <w:spacing w:val="80"/>
          <w:sz w:val="28"/>
        </w:rPr>
        <w:t> </w:t>
      </w:r>
      <w:r>
        <w:rPr>
          <w:sz w:val="28"/>
        </w:rPr>
        <w:t>внесенных</w:t>
      </w:r>
      <w:r>
        <w:rPr>
          <w:spacing w:val="78"/>
          <w:sz w:val="28"/>
        </w:rPr>
        <w:t> </w:t>
      </w:r>
      <w:r>
        <w:rPr>
          <w:sz w:val="28"/>
        </w:rPr>
        <w:t>в</w:t>
      </w:r>
      <w:r>
        <w:rPr>
          <w:spacing w:val="76"/>
          <w:sz w:val="28"/>
        </w:rPr>
        <w:t> </w:t>
      </w:r>
      <w:r>
        <w:rPr>
          <w:sz w:val="28"/>
        </w:rPr>
        <w:t>него</w:t>
      </w:r>
      <w:r>
        <w:rPr>
          <w:spacing w:val="78"/>
          <w:sz w:val="28"/>
        </w:rPr>
        <w:t> </w:t>
      </w:r>
      <w:r>
        <w:rPr>
          <w:sz w:val="28"/>
        </w:rPr>
        <w:t>постановлениями</w:t>
      </w:r>
    </w:p>
    <w:p>
      <w:pPr>
        <w:pStyle w:val="ListParagraph"/>
        <w:spacing w:after="0" w:line="288" w:lineRule="auto"/>
        <w:jc w:val="both"/>
        <w:rPr>
          <w:sz w:val="28"/>
        </w:rPr>
        <w:sectPr>
          <w:type w:val="continuous"/>
          <w:pgSz w:w="11910" w:h="16840"/>
          <w:pgMar w:top="1040" w:bottom="280" w:left="992" w:right="992"/>
        </w:sectPr>
      </w:pPr>
    </w:p>
    <w:p>
      <w:pPr>
        <w:pStyle w:val="BodyText"/>
        <w:spacing w:line="290" w:lineRule="auto" w:before="67"/>
        <w:ind w:right="141"/>
        <w:jc w:val="both"/>
      </w:pPr>
      <w:r>
        <w:rPr/>
        <w:t>Исполнительного</w:t>
      </w:r>
      <w:r>
        <w:rPr>
          <w:spacing w:val="-6"/>
        </w:rPr>
        <w:t> </w:t>
      </w:r>
      <w:r>
        <w:rPr/>
        <w:t>комитета</w:t>
      </w:r>
      <w:r>
        <w:rPr>
          <w:spacing w:val="-5"/>
        </w:rPr>
        <w:t> </w:t>
      </w:r>
      <w:r>
        <w:rPr/>
        <w:t>г.Казани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19.09.2022 №3134,</w:t>
      </w:r>
      <w:r>
        <w:rPr>
          <w:spacing w:val="-3"/>
        </w:rPr>
        <w:t> </w:t>
      </w:r>
      <w:r>
        <w:rPr/>
        <w:t>от</w:t>
      </w:r>
      <w:r>
        <w:rPr>
          <w:spacing w:val="-7"/>
        </w:rPr>
        <w:t> </w:t>
      </w:r>
      <w:r>
        <w:rPr/>
        <w:t>08.12.2022</w:t>
      </w:r>
      <w:r>
        <w:rPr>
          <w:spacing w:val="-5"/>
        </w:rPr>
        <w:t> </w:t>
      </w:r>
      <w:r>
        <w:rPr/>
        <w:t>№4276, от</w:t>
      </w:r>
      <w:r>
        <w:rPr>
          <w:spacing w:val="7"/>
        </w:rPr>
        <w:t> </w:t>
      </w:r>
      <w:r>
        <w:rPr/>
        <w:t>06.10.2023</w:t>
      </w:r>
      <w:r>
        <w:rPr>
          <w:spacing w:val="11"/>
        </w:rPr>
        <w:t> </w:t>
      </w:r>
      <w:r>
        <w:rPr/>
        <w:t>№3022,</w:t>
      </w:r>
      <w:r>
        <w:rPr>
          <w:spacing w:val="12"/>
        </w:rPr>
        <w:t> </w:t>
      </w:r>
      <w:r>
        <w:rPr/>
        <w:t>от</w:t>
      </w:r>
      <w:r>
        <w:rPr>
          <w:spacing w:val="8"/>
        </w:rPr>
        <w:t> </w:t>
      </w:r>
      <w:r>
        <w:rPr/>
        <w:t>08.02.2024</w:t>
      </w:r>
      <w:r>
        <w:rPr>
          <w:spacing w:val="10"/>
        </w:rPr>
        <w:t> </w:t>
      </w:r>
      <w:r>
        <w:rPr/>
        <w:t>№431,</w:t>
      </w:r>
      <w:r>
        <w:rPr>
          <w:spacing w:val="13"/>
        </w:rPr>
        <w:t> </w:t>
      </w:r>
      <w:r>
        <w:rPr/>
        <w:t>от</w:t>
      </w:r>
      <w:r>
        <w:rPr>
          <w:spacing w:val="7"/>
        </w:rPr>
        <w:t> </w:t>
      </w:r>
      <w:r>
        <w:rPr/>
        <w:t>13.09.2024</w:t>
      </w:r>
      <w:r>
        <w:rPr>
          <w:spacing w:val="11"/>
        </w:rPr>
        <w:t> </w:t>
      </w:r>
      <w:r>
        <w:rPr/>
        <w:t>№3891</w:t>
      </w:r>
      <w:r>
        <w:rPr>
          <w:spacing w:val="11"/>
        </w:rPr>
        <w:t> </w:t>
      </w:r>
      <w:r>
        <w:rPr/>
        <w:t>и</w:t>
      </w:r>
      <w:r>
        <w:rPr>
          <w:spacing w:val="8"/>
        </w:rPr>
        <w:t> </w:t>
      </w:r>
      <w:r>
        <w:rPr/>
        <w:t>от</w:t>
      </w:r>
      <w:r>
        <w:rPr>
          <w:spacing w:val="8"/>
        </w:rPr>
        <w:t> </w:t>
      </w:r>
      <w:r>
        <w:rPr>
          <w:spacing w:val="-2"/>
        </w:rPr>
        <w:t>07.03.2025</w:t>
      </w:r>
    </w:p>
    <w:p>
      <w:pPr>
        <w:pStyle w:val="BodyText"/>
        <w:spacing w:line="290" w:lineRule="auto"/>
        <w:ind w:right="148"/>
        <w:jc w:val="both"/>
      </w:pPr>
      <w:r>
        <w:rPr/>
        <w:t>№614), путем утверждения отдельных частей проекта планировки согласно приложению к настоящему постановлению.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</w:tabs>
        <w:spacing w:line="316" w:lineRule="exact" w:before="0" w:after="0"/>
        <w:ind w:left="1392" w:right="0" w:hanging="541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49"/>
          <w:w w:val="150"/>
          <w:sz w:val="28"/>
        </w:rPr>
        <w:t>  </w:t>
      </w:r>
      <w:r>
        <w:rPr>
          <w:sz w:val="28"/>
        </w:rPr>
        <w:t>настоящее</w:t>
      </w:r>
      <w:r>
        <w:rPr>
          <w:spacing w:val="50"/>
          <w:w w:val="150"/>
          <w:sz w:val="28"/>
        </w:rPr>
        <w:t>  </w:t>
      </w:r>
      <w:r>
        <w:rPr>
          <w:sz w:val="28"/>
        </w:rPr>
        <w:t>постановление</w:t>
      </w:r>
      <w:r>
        <w:rPr>
          <w:spacing w:val="51"/>
          <w:w w:val="150"/>
          <w:sz w:val="28"/>
        </w:rPr>
        <w:t>  </w:t>
      </w:r>
      <w:r>
        <w:rPr>
          <w:sz w:val="28"/>
        </w:rPr>
        <w:t>в</w:t>
      </w:r>
      <w:r>
        <w:rPr>
          <w:spacing w:val="50"/>
          <w:w w:val="150"/>
          <w:sz w:val="28"/>
        </w:rPr>
        <w:t>  </w:t>
      </w:r>
      <w:r>
        <w:rPr>
          <w:sz w:val="28"/>
        </w:rPr>
        <w:t>сетевом</w:t>
      </w:r>
      <w:r>
        <w:rPr>
          <w:spacing w:val="51"/>
          <w:w w:val="150"/>
          <w:sz w:val="28"/>
        </w:rPr>
        <w:t>  </w:t>
      </w:r>
      <w:r>
        <w:rPr>
          <w:spacing w:val="-2"/>
          <w:sz w:val="28"/>
        </w:rPr>
        <w:t>издании</w:t>
      </w:r>
    </w:p>
    <w:p>
      <w:pPr>
        <w:pStyle w:val="BodyText"/>
        <w:spacing w:line="288" w:lineRule="auto" w:before="61"/>
        <w:ind w:right="139"/>
        <w:jc w:val="both"/>
      </w:pPr>
      <w:r>
        <w:rPr/>
        <w:t>«Муниципальные правовые акты и иная официальная информация» (</w:t>
      </w:r>
      <w:hyperlink r:id="rId6">
        <w:r>
          <w:rPr/>
          <w:t>www.docskzn.ru)</w:t>
        </w:r>
      </w:hyperlink>
      <w:r>
        <w:rPr/>
        <w:t> и разместить его на официальном портале органов местного </w:t>
      </w:r>
      <w:r>
        <w:rPr>
          <w:spacing w:val="-2"/>
        </w:rPr>
        <w:t>самоуправления</w:t>
      </w:r>
      <w:r>
        <w:rPr>
          <w:spacing w:val="-12"/>
        </w:rPr>
        <w:t> </w:t>
      </w:r>
      <w:r>
        <w:rPr>
          <w:spacing w:val="-2"/>
        </w:rPr>
        <w:t>города</w:t>
      </w:r>
      <w:r>
        <w:rPr>
          <w:spacing w:val="-12"/>
        </w:rPr>
        <w:t> </w:t>
      </w:r>
      <w:r>
        <w:rPr>
          <w:spacing w:val="-2"/>
        </w:rPr>
        <w:t>Казани</w:t>
      </w:r>
      <w:r>
        <w:rPr>
          <w:spacing w:val="-3"/>
        </w:rPr>
        <w:t> </w:t>
      </w:r>
      <w:r>
        <w:rPr>
          <w:spacing w:val="-2"/>
        </w:rPr>
        <w:t>(</w:t>
      </w:r>
      <w:hyperlink r:id="rId7">
        <w:r>
          <w:rPr>
            <w:spacing w:val="-2"/>
          </w:rPr>
          <w:t>www.kzn.ru)</w:t>
        </w:r>
      </w:hyperlink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2"/>
        </w:rPr>
        <w:t> </w:t>
      </w:r>
      <w:r>
        <w:rPr>
          <w:spacing w:val="-2"/>
        </w:rPr>
        <w:t>официальном</w:t>
      </w:r>
      <w:r>
        <w:rPr>
          <w:spacing w:val="-11"/>
        </w:rPr>
        <w:t> </w:t>
      </w:r>
      <w:r>
        <w:rPr>
          <w:spacing w:val="-2"/>
        </w:rPr>
        <w:t>портале</w:t>
      </w:r>
      <w:r>
        <w:rPr>
          <w:spacing w:val="-11"/>
        </w:rPr>
        <w:t> </w:t>
      </w:r>
      <w:r>
        <w:rPr>
          <w:spacing w:val="-2"/>
        </w:rPr>
        <w:t>правовой </w:t>
      </w:r>
      <w:r>
        <w:rPr/>
        <w:t>информации Республики Татарстан (</w:t>
      </w:r>
      <w:hyperlink r:id="rId8">
        <w:r>
          <w:rPr/>
          <w:t>www.pravo.tatarstan.ru)</w:t>
        </w:r>
      </w:hyperlink>
      <w:r>
        <w:rPr/>
        <w:t> за исключением перечня координат характерных точек устанавливаемых красных линий (материалы для служебного пользования).</w:t>
      </w:r>
    </w:p>
    <w:p>
      <w:pPr>
        <w:pStyle w:val="ListParagraph"/>
        <w:numPr>
          <w:ilvl w:val="0"/>
          <w:numId w:val="1"/>
        </w:numPr>
        <w:tabs>
          <w:tab w:pos="1243" w:val="left" w:leader="none"/>
        </w:tabs>
        <w:spacing w:line="288" w:lineRule="auto" w:before="1" w:after="0"/>
        <w:ind w:left="141" w:right="142" w:firstLine="710"/>
        <w:jc w:val="both"/>
        <w:rPr>
          <w:sz w:val="28"/>
        </w:rPr>
      </w:pPr>
      <w:r>
        <w:rPr>
          <w:sz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6">
        <w:r>
          <w:rPr>
            <w:sz w:val="28"/>
          </w:rPr>
          <w:t>www.docskzn.ru).</w:t>
        </w:r>
      </w:hyperlink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88" w:lineRule="auto" w:before="0" w:after="0"/>
        <w:ind w:left="141" w:right="143" w:firstLine="710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 возложить на первого заместителя Руководителя Исполнительного комитета г.Казани </w:t>
      </w:r>
      <w:r>
        <w:rPr>
          <w:spacing w:val="-2"/>
          <w:sz w:val="28"/>
        </w:rPr>
        <w:t>А.Р.Нигматзянова.</w:t>
      </w:r>
    </w:p>
    <w:p>
      <w:pPr>
        <w:pStyle w:val="BodyText"/>
        <w:spacing w:before="6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2713608</wp:posOffset>
                </wp:positionH>
                <wp:positionV relativeFrom="paragraph">
                  <wp:posOffset>201917</wp:posOffset>
                </wp:positionV>
                <wp:extent cx="21304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0425" h="0">
                              <a:moveTo>
                                <a:pt x="0" y="0"/>
                              </a:moveTo>
                              <a:lnTo>
                                <a:pt x="212989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669998pt;margin-top:15.899023pt;width:167.75pt;height:.1pt;mso-position-horizontal-relative:page;mso-position-vertical-relative:paragraph;z-index:-15728640;mso-wrap-distance-left:0;mso-wrap-distance-right:0" id="docshape1" coordorigin="4273,318" coordsize="3355,0" path="m4273,318l7628,318e" filled="false" stroked="true" strokeweight=".876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67"/>
        <w:ind w:left="6378"/>
      </w:pPr>
      <w:bookmarkStart w:name="Приложение" w:id="6"/>
      <w:bookmarkEnd w:id="6"/>
      <w:r>
        <w:rPr/>
      </w:r>
      <w:r>
        <w:rPr>
          <w:spacing w:val="-2"/>
        </w:rPr>
        <w:t>Приложение</w:t>
      </w:r>
    </w:p>
    <w:p>
      <w:pPr>
        <w:pStyle w:val="BodyText"/>
        <w:spacing w:line="288" w:lineRule="auto" w:before="67"/>
        <w:ind w:left="6378"/>
      </w:pPr>
      <w:bookmarkStart w:name="к постановлению" w:id="7"/>
      <w:bookmarkEnd w:id="7"/>
      <w:r>
        <w:rPr/>
      </w:r>
      <w:r>
        <w:rPr/>
        <w:t>к постановлению </w:t>
      </w:r>
      <w:bookmarkStart w:name="Исполнительного комитета" w:id="8"/>
      <w:bookmarkEnd w:id="8"/>
      <w:r>
        <w:rPr/>
        <w:t>И</w:t>
      </w:r>
      <w:r>
        <w:rPr/>
        <w:t>сполнительного</w:t>
      </w:r>
      <w:r>
        <w:rPr>
          <w:spacing w:val="-18"/>
        </w:rPr>
        <w:t> </w:t>
      </w:r>
      <w:r>
        <w:rPr/>
        <w:t>комитета </w:t>
      </w:r>
      <w:bookmarkStart w:name="г.Казани" w:id="9"/>
      <w:bookmarkEnd w:id="9"/>
      <w:r>
        <w:rPr>
          <w:spacing w:val="-2"/>
        </w:rPr>
        <w:t>г</w:t>
      </w:r>
      <w:r>
        <w:rPr>
          <w:spacing w:val="-2"/>
        </w:rPr>
        <w:t>.Казани</w:t>
      </w:r>
    </w:p>
    <w:p>
      <w:pPr>
        <w:pStyle w:val="BodyText"/>
        <w:tabs>
          <w:tab w:pos="8038" w:val="left" w:leader="none"/>
          <w:tab w:pos="9624" w:val="left" w:leader="none"/>
        </w:tabs>
        <w:spacing w:line="320" w:lineRule="exact"/>
        <w:ind w:left="6378"/>
      </w:pPr>
      <w:bookmarkStart w:name="от__________№_________" w:id="10"/>
      <w:bookmarkEnd w:id="10"/>
      <w:r>
        <w:rPr/>
      </w: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spacing w:line="290" w:lineRule="auto" w:before="0"/>
        <w:ind w:left="645" w:right="547" w:firstLine="792"/>
        <w:jc w:val="left"/>
        <w:rPr>
          <w:b/>
          <w:sz w:val="28"/>
        </w:rPr>
      </w:pPr>
      <w:r>
        <w:rPr>
          <w:b/>
          <w:sz w:val="28"/>
        </w:rPr>
        <w:t>Изменение, вносимое в проект планировки территории района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«Юдино»,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утвержденный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постановлением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Исполнительного</w:t>
      </w:r>
    </w:p>
    <w:p>
      <w:pPr>
        <w:spacing w:line="316" w:lineRule="exact" w:before="0"/>
        <w:ind w:left="2571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комитета г.Казани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от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06.02.2015 </w:t>
      </w:r>
      <w:r>
        <w:rPr>
          <w:b/>
          <w:spacing w:val="-4"/>
          <w:sz w:val="28"/>
        </w:rPr>
        <w:t>№522</w:t>
      </w:r>
    </w:p>
    <w:p>
      <w:pPr>
        <w:pStyle w:val="BodyText"/>
        <w:spacing w:before="12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88" w:lineRule="auto" w:before="0" w:after="0"/>
        <w:ind w:left="141" w:right="140" w:firstLine="710"/>
        <w:jc w:val="both"/>
        <w:rPr>
          <w:sz w:val="28"/>
        </w:rPr>
      </w:pPr>
      <w:r>
        <w:rPr>
          <w:sz w:val="28"/>
        </w:rPr>
        <w:t>Раздел I «Положения о размещении объектов капитального строительства местного значения, а также о характеристиках планируемого развития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 района "Юдино"» дополнить пунктом 8 следующего содержания:</w:t>
      </w:r>
    </w:p>
    <w:p>
      <w:pPr>
        <w:pStyle w:val="BodyText"/>
        <w:spacing w:line="288" w:lineRule="auto" w:before="1" w:after="10"/>
        <w:ind w:right="145" w:firstLine="710"/>
        <w:jc w:val="both"/>
      </w:pPr>
      <w:r>
        <w:rPr/>
        <w:t>«8. Сведения о земельных участках (частях земельных участков), в отношении которых планируется изъятие и (или) резервирование для государственных или муниципальных нужд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4874"/>
        <w:gridCol w:w="3256"/>
      </w:tblGrid>
      <w:tr>
        <w:trPr>
          <w:trHeight w:val="273" w:hRule="atLeast"/>
        </w:trPr>
        <w:tc>
          <w:tcPr>
            <w:tcW w:w="1503" w:type="dxa"/>
          </w:tcPr>
          <w:p>
            <w:pPr>
              <w:pStyle w:val="TableParagraph"/>
              <w:spacing w:line="253" w:lineRule="exact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74" w:type="dxa"/>
          </w:tcPr>
          <w:p>
            <w:pPr>
              <w:pStyle w:val="TableParagraph"/>
              <w:spacing w:line="253" w:lineRule="exact"/>
              <w:ind w:left="2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Кадастровый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номер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земельного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участка</w:t>
            </w:r>
          </w:p>
        </w:tc>
        <w:tc>
          <w:tcPr>
            <w:tcW w:w="3256" w:type="dxa"/>
          </w:tcPr>
          <w:p>
            <w:pPr>
              <w:pStyle w:val="TableParagraph"/>
              <w:spacing w:line="253" w:lineRule="exact"/>
              <w:ind w:left="10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Процедура</w:t>
            </w:r>
          </w:p>
        </w:tc>
      </w:tr>
      <w:tr>
        <w:trPr>
          <w:trHeight w:val="278" w:hRule="atLeast"/>
        </w:trPr>
        <w:tc>
          <w:tcPr>
            <w:tcW w:w="1503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16:50:000000:21047</w:t>
            </w:r>
          </w:p>
        </w:tc>
        <w:tc>
          <w:tcPr>
            <w:tcW w:w="3256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Резервирование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части»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88" w:lineRule="auto" w:before="0" w:after="0"/>
        <w:ind w:left="141" w:right="135" w:firstLine="710"/>
        <w:jc w:val="both"/>
        <w:rPr>
          <w:sz w:val="28"/>
        </w:rPr>
      </w:pPr>
      <w:r>
        <w:rPr>
          <w:sz w:val="28"/>
        </w:rPr>
        <w:t>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</w:t>
      </w:r>
      <w:r>
        <w:rPr>
          <w:spacing w:val="-7"/>
          <w:sz w:val="28"/>
        </w:rPr>
        <w:t> </w:t>
      </w:r>
      <w:r>
        <w:rPr>
          <w:sz w:val="28"/>
        </w:rPr>
        <w:t>значения</w:t>
      </w:r>
      <w:r>
        <w:rPr>
          <w:spacing w:val="-6"/>
          <w:sz w:val="28"/>
        </w:rPr>
        <w:t> </w:t>
      </w:r>
      <w:r>
        <w:rPr>
          <w:sz w:val="28"/>
        </w:rPr>
        <w:t>изложить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редакции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7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№1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настоящим </w:t>
      </w:r>
      <w:r>
        <w:rPr>
          <w:spacing w:val="-2"/>
          <w:sz w:val="28"/>
        </w:rPr>
        <w:t>изменениям;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88" w:lineRule="auto" w:before="0" w:after="0"/>
        <w:ind w:left="141" w:right="138" w:firstLine="710"/>
        <w:jc w:val="both"/>
        <w:rPr>
          <w:sz w:val="28"/>
        </w:rPr>
      </w:pPr>
      <w:r>
        <w:rPr>
          <w:sz w:val="28"/>
        </w:rPr>
        <w:t>Фрагмент</w:t>
      </w:r>
      <w:r>
        <w:rPr>
          <w:spacing w:val="-8"/>
          <w:sz w:val="28"/>
        </w:rPr>
        <w:t> </w:t>
      </w:r>
      <w:r>
        <w:rPr>
          <w:sz w:val="28"/>
        </w:rPr>
        <w:t>чертежа</w:t>
      </w:r>
      <w:r>
        <w:rPr>
          <w:spacing w:val="-6"/>
          <w:sz w:val="28"/>
        </w:rPr>
        <w:t> </w:t>
      </w:r>
      <w:r>
        <w:rPr>
          <w:sz w:val="28"/>
        </w:rPr>
        <w:t>проекта</w:t>
      </w:r>
      <w:r>
        <w:rPr>
          <w:spacing w:val="-6"/>
          <w:sz w:val="28"/>
        </w:rPr>
        <w:t> </w:t>
      </w:r>
      <w:r>
        <w:rPr>
          <w:sz w:val="28"/>
        </w:rPr>
        <w:t>планировки</w:t>
      </w:r>
      <w:r>
        <w:rPr>
          <w:spacing w:val="-7"/>
          <w:sz w:val="28"/>
        </w:rPr>
        <w:t> </w:t>
      </w:r>
      <w:r>
        <w:rPr>
          <w:sz w:val="28"/>
        </w:rPr>
        <w:t>чертежа</w:t>
      </w:r>
      <w:r>
        <w:rPr>
          <w:spacing w:val="-6"/>
          <w:sz w:val="28"/>
        </w:rPr>
        <w:t> </w:t>
      </w:r>
      <w:r>
        <w:rPr>
          <w:sz w:val="28"/>
        </w:rPr>
        <w:t>проекта</w:t>
      </w:r>
      <w:r>
        <w:rPr>
          <w:spacing w:val="-6"/>
          <w:sz w:val="28"/>
        </w:rPr>
        <w:t> </w:t>
      </w:r>
      <w:r>
        <w:rPr>
          <w:sz w:val="28"/>
        </w:rPr>
        <w:t>планировки с указанием красных линий с координатами поворотных точек изложить в редакции согласно приложению №2 к настоящим изменениям, дополнив перечнем координат характерных точек устанавливаемых красных линий согласно приложению №3 к настоящим изменениям.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3158998</wp:posOffset>
                </wp:positionH>
                <wp:positionV relativeFrom="paragraph">
                  <wp:posOffset>191757</wp:posOffset>
                </wp:positionV>
                <wp:extent cx="16033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60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 h="0">
                              <a:moveTo>
                                <a:pt x="0" y="0"/>
                              </a:moveTo>
                              <a:lnTo>
                                <a:pt x="160314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40005pt;margin-top:15.099024pt;width:126.25pt;height:.1pt;mso-position-horizontal-relative:page;mso-position-vertical-relative:paragraph;z-index:-15728128;mso-wrap-distance-left:0;mso-wrap-distance-right:0" id="docshape2" coordorigin="4975,302" coordsize="2525,0" path="m4975,302l7499,30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62"/>
        <w:ind w:left="3261"/>
      </w:pPr>
      <w:r>
        <w:rPr/>
        <w:t>Приложение</w:t>
      </w:r>
      <w:r>
        <w:rPr>
          <w:spacing w:val="-3"/>
        </w:rPr>
        <w:t> </w:t>
      </w:r>
      <w:r>
        <w:rPr/>
        <w:t>№1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изменениям,</w:t>
      </w:r>
      <w:r>
        <w:rPr>
          <w:spacing w:val="-3"/>
        </w:rPr>
        <w:t> </w:t>
      </w:r>
      <w:r>
        <w:rPr/>
        <w:t>вносимым в</w:t>
      </w:r>
      <w:r>
        <w:rPr>
          <w:spacing w:val="-6"/>
        </w:rPr>
        <w:t> </w:t>
      </w:r>
      <w:r>
        <w:rPr/>
        <w:t>проект</w:t>
      </w:r>
      <w:r>
        <w:rPr>
          <w:spacing w:val="-6"/>
        </w:rPr>
        <w:t> </w:t>
      </w:r>
      <w:r>
        <w:rPr/>
        <w:t>планировки</w:t>
      </w:r>
      <w:r>
        <w:rPr>
          <w:spacing w:val="-5"/>
        </w:rPr>
        <w:t> </w:t>
      </w:r>
      <w:r>
        <w:rPr/>
        <w:t>территории</w:t>
      </w:r>
      <w:r>
        <w:rPr>
          <w:spacing w:val="-1"/>
        </w:rPr>
        <w:t> </w:t>
      </w:r>
      <w:r>
        <w:rPr>
          <w:spacing w:val="-2"/>
        </w:rPr>
        <w:t>района</w:t>
      </w:r>
    </w:p>
    <w:p>
      <w:pPr>
        <w:pStyle w:val="BodyText"/>
        <w:spacing w:line="285" w:lineRule="auto" w:before="67"/>
        <w:ind w:left="3261"/>
      </w:pPr>
      <w:r>
        <w:rPr/>
        <w:t>«Юдино»,</w:t>
      </w:r>
      <w:r>
        <w:rPr>
          <w:spacing w:val="24"/>
        </w:rPr>
        <w:t> </w:t>
      </w:r>
      <w:r>
        <w:rPr/>
        <w:t>утвержденный</w:t>
      </w:r>
      <w:r>
        <w:rPr>
          <w:spacing w:val="22"/>
        </w:rPr>
        <w:t> </w:t>
      </w:r>
      <w:r>
        <w:rPr/>
        <w:t>постановлением</w:t>
      </w:r>
      <w:r>
        <w:rPr>
          <w:spacing w:val="23"/>
        </w:rPr>
        <w:t> </w:t>
      </w:r>
      <w:r>
        <w:rPr/>
        <w:t>Исполнительного</w:t>
      </w:r>
      <w:r>
        <w:rPr>
          <w:spacing w:val="22"/>
        </w:rPr>
        <w:t> </w:t>
      </w:r>
      <w:r>
        <w:rPr/>
        <w:t>комитета</w:t>
      </w:r>
      <w:r>
        <w:rPr>
          <w:spacing w:val="22"/>
        </w:rPr>
        <w:t> </w:t>
      </w:r>
      <w:r>
        <w:rPr/>
        <w:t>г.Казани</w:t>
      </w:r>
      <w:r>
        <w:rPr>
          <w:spacing w:val="22"/>
        </w:rPr>
        <w:t> </w:t>
      </w:r>
      <w:r>
        <w:rPr/>
        <w:t>от 06.02.2015 №522</w:t>
      </w:r>
    </w:p>
    <w:p>
      <w:pPr>
        <w:pStyle w:val="BodyText"/>
        <w:spacing w:before="144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2571111</wp:posOffset>
            </wp:positionH>
            <wp:positionV relativeFrom="paragraph">
              <wp:posOffset>252877</wp:posOffset>
            </wp:positionV>
            <wp:extent cx="5993647" cy="461181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647" cy="461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1060" w:bottom="280" w:left="2409" w:right="1133"/>
        </w:sectPr>
      </w:pPr>
    </w:p>
    <w:p>
      <w:pPr>
        <w:pStyle w:val="BodyText"/>
        <w:spacing w:before="62"/>
        <w:ind w:left="3261"/>
      </w:pPr>
      <w:r>
        <w:rPr/>
        <w:t>Приложение</w:t>
      </w:r>
      <w:r>
        <w:rPr>
          <w:spacing w:val="-3"/>
        </w:rPr>
        <w:t> </w:t>
      </w:r>
      <w:r>
        <w:rPr/>
        <w:t>№2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изменениям,</w:t>
      </w:r>
      <w:r>
        <w:rPr>
          <w:spacing w:val="-3"/>
        </w:rPr>
        <w:t> </w:t>
      </w:r>
      <w:r>
        <w:rPr/>
        <w:t>вносимым в</w:t>
      </w:r>
      <w:r>
        <w:rPr>
          <w:spacing w:val="-6"/>
        </w:rPr>
        <w:t> </w:t>
      </w:r>
      <w:r>
        <w:rPr/>
        <w:t>проект</w:t>
      </w:r>
      <w:r>
        <w:rPr>
          <w:spacing w:val="-6"/>
        </w:rPr>
        <w:t> </w:t>
      </w:r>
      <w:r>
        <w:rPr/>
        <w:t>планировки</w:t>
      </w:r>
      <w:r>
        <w:rPr>
          <w:spacing w:val="-5"/>
        </w:rPr>
        <w:t> </w:t>
      </w:r>
      <w:r>
        <w:rPr/>
        <w:t>территории</w:t>
      </w:r>
      <w:r>
        <w:rPr>
          <w:spacing w:val="-1"/>
        </w:rPr>
        <w:t> </w:t>
      </w:r>
      <w:r>
        <w:rPr>
          <w:spacing w:val="-2"/>
        </w:rPr>
        <w:t>района</w:t>
      </w:r>
    </w:p>
    <w:p>
      <w:pPr>
        <w:pStyle w:val="BodyText"/>
        <w:spacing w:line="285" w:lineRule="auto" w:before="67"/>
        <w:ind w:left="3261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2563435</wp:posOffset>
            </wp:positionH>
            <wp:positionV relativeFrom="paragraph">
              <wp:posOffset>537481</wp:posOffset>
            </wp:positionV>
            <wp:extent cx="6002189" cy="461181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2189" cy="461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«Юдино»,</w:t>
      </w:r>
      <w:r>
        <w:rPr>
          <w:spacing w:val="24"/>
        </w:rPr>
        <w:t> </w:t>
      </w:r>
      <w:r>
        <w:rPr/>
        <w:t>утвержденный</w:t>
      </w:r>
      <w:r>
        <w:rPr>
          <w:spacing w:val="22"/>
        </w:rPr>
        <w:t> </w:t>
      </w:r>
      <w:r>
        <w:rPr/>
        <w:t>постановлением</w:t>
      </w:r>
      <w:r>
        <w:rPr>
          <w:spacing w:val="23"/>
        </w:rPr>
        <w:t> </w:t>
      </w:r>
      <w:r>
        <w:rPr/>
        <w:t>Исполнительного</w:t>
      </w:r>
      <w:r>
        <w:rPr>
          <w:spacing w:val="22"/>
        </w:rPr>
        <w:t> </w:t>
      </w:r>
      <w:r>
        <w:rPr/>
        <w:t>комитета</w:t>
      </w:r>
      <w:r>
        <w:rPr>
          <w:spacing w:val="22"/>
        </w:rPr>
        <w:t> </w:t>
      </w:r>
      <w:r>
        <w:rPr/>
        <w:t>г.Казани</w:t>
      </w:r>
      <w:r>
        <w:rPr>
          <w:spacing w:val="22"/>
        </w:rPr>
        <w:t> </w:t>
      </w:r>
      <w:r>
        <w:rPr/>
        <w:t>от 06.02.2015 №522</w:t>
      </w:r>
    </w:p>
    <w:p>
      <w:pPr>
        <w:pStyle w:val="BodyText"/>
        <w:spacing w:after="0" w:line="285" w:lineRule="auto"/>
        <w:sectPr>
          <w:pgSz w:w="16840" w:h="11910" w:orient="landscape"/>
          <w:pgMar w:top="1060" w:bottom="280" w:left="2409" w:right="1133"/>
        </w:sectPr>
      </w:pPr>
    </w:p>
    <w:p>
      <w:pPr>
        <w:pStyle w:val="BodyText"/>
        <w:spacing w:line="290" w:lineRule="auto" w:before="67"/>
        <w:ind w:left="4679" w:right="136"/>
        <w:jc w:val="both"/>
      </w:pPr>
      <w:r>
        <w:rPr/>
        <w:t>Приложение</w:t>
      </w:r>
      <w:r>
        <w:rPr>
          <w:spacing w:val="-3"/>
        </w:rPr>
        <w:t> </w:t>
      </w:r>
      <w:r>
        <w:rPr/>
        <w:t>№3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изменениям,</w:t>
      </w:r>
      <w:r>
        <w:rPr>
          <w:spacing w:val="-3"/>
        </w:rPr>
        <w:t> </w:t>
      </w:r>
      <w:r>
        <w:rPr/>
        <w:t>вносимым в</w:t>
      </w:r>
      <w:r>
        <w:rPr>
          <w:spacing w:val="56"/>
        </w:rPr>
        <w:t> </w:t>
      </w:r>
      <w:r>
        <w:rPr/>
        <w:t>проект</w:t>
      </w:r>
      <w:r>
        <w:rPr>
          <w:spacing w:val="57"/>
        </w:rPr>
        <w:t> </w:t>
      </w:r>
      <w:r>
        <w:rPr/>
        <w:t>планировки</w:t>
      </w:r>
      <w:r>
        <w:rPr>
          <w:spacing w:val="57"/>
        </w:rPr>
        <w:t> </w:t>
      </w:r>
      <w:r>
        <w:rPr/>
        <w:t>территории</w:t>
      </w:r>
      <w:r>
        <w:rPr>
          <w:spacing w:val="61"/>
        </w:rPr>
        <w:t> </w:t>
      </w:r>
      <w:r>
        <w:rPr>
          <w:spacing w:val="-2"/>
        </w:rPr>
        <w:t>района</w:t>
      </w:r>
    </w:p>
    <w:p>
      <w:pPr>
        <w:pStyle w:val="BodyText"/>
        <w:spacing w:line="288" w:lineRule="auto"/>
        <w:ind w:left="4679" w:right="141"/>
        <w:jc w:val="both"/>
      </w:pPr>
      <w:r>
        <w:rPr/>
        <w:t>«Юдино», утвержденный</w:t>
      </w:r>
      <w:r>
        <w:rPr>
          <w:spacing w:val="-1"/>
        </w:rPr>
        <w:t> </w:t>
      </w:r>
      <w:r>
        <w:rPr/>
        <w:t>постановлением Исполнительного комитета г.Казани от 06.02.2015 №522</w:t>
      </w:r>
    </w:p>
    <w:p>
      <w:pPr>
        <w:pStyle w:val="BodyText"/>
        <w:spacing w:before="158"/>
        <w:ind w:left="0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8"/>
        <w:gridCol w:w="3400"/>
        <w:gridCol w:w="3405"/>
      </w:tblGrid>
      <w:tr>
        <w:trPr>
          <w:trHeight w:val="321" w:hRule="atLeast"/>
        </w:trPr>
        <w:tc>
          <w:tcPr>
            <w:tcW w:w="9643" w:type="dxa"/>
            <w:gridSpan w:val="3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координат: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МСК-</w:t>
            </w: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325" w:hRule="atLeast"/>
        </w:trPr>
        <w:tc>
          <w:tcPr>
            <w:tcW w:w="2838" w:type="dxa"/>
            <w:vMerge w:val="restart"/>
          </w:tcPr>
          <w:p>
            <w:pPr>
              <w:pStyle w:val="TableParagraph"/>
              <w:spacing w:line="240" w:lineRule="auto" w:before="161"/>
              <w:ind w:left="100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характерной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точки</w:t>
            </w:r>
          </w:p>
        </w:tc>
        <w:tc>
          <w:tcPr>
            <w:tcW w:w="6805" w:type="dxa"/>
            <w:gridSpan w:val="2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Координаты,</w:t>
            </w:r>
            <w:r>
              <w:rPr>
                <w:spacing w:val="-10"/>
                <w:sz w:val="28"/>
              </w:rPr>
              <w:t> м</w:t>
            </w:r>
          </w:p>
        </w:tc>
      </w:tr>
      <w:tr>
        <w:trPr>
          <w:trHeight w:val="321" w:hRule="atLeast"/>
        </w:trPr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spacing w:line="302" w:lineRule="exact"/>
              <w:ind w:left="59" w:right="5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3405" w:type="dxa"/>
          </w:tcPr>
          <w:p>
            <w:pPr>
              <w:pStyle w:val="TableParagraph"/>
              <w:spacing w:line="302" w:lineRule="exact"/>
              <w:ind w:left="54" w:right="42"/>
              <w:rPr>
                <w:sz w:val="28"/>
              </w:rPr>
            </w:pPr>
            <w:r>
              <w:rPr>
                <w:spacing w:val="-10"/>
                <w:sz w:val="28"/>
              </w:rPr>
              <w:t>Y</w:t>
            </w:r>
          </w:p>
        </w:tc>
      </w:tr>
      <w:tr>
        <w:trPr>
          <w:trHeight w:val="321" w:hRule="atLeast"/>
        </w:trPr>
        <w:tc>
          <w:tcPr>
            <w:tcW w:w="2838" w:type="dxa"/>
          </w:tcPr>
          <w:p>
            <w:pPr>
              <w:pStyle w:val="TableParagraph"/>
              <w:ind w:right="3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00" w:type="dxa"/>
          </w:tcPr>
          <w:p>
            <w:pPr>
              <w:pStyle w:val="TableParagraph"/>
              <w:ind w:left="8" w:right="59"/>
              <w:rPr>
                <w:sz w:val="28"/>
              </w:rPr>
            </w:pPr>
            <w:r>
              <w:rPr>
                <w:spacing w:val="-2"/>
                <w:sz w:val="28"/>
              </w:rPr>
              <w:t>477560,39</w:t>
            </w:r>
          </w:p>
        </w:tc>
        <w:tc>
          <w:tcPr>
            <w:tcW w:w="3405" w:type="dxa"/>
          </w:tcPr>
          <w:p>
            <w:pPr>
              <w:pStyle w:val="TableParagraph"/>
              <w:ind w:left="12" w:right="54"/>
              <w:rPr>
                <w:sz w:val="28"/>
              </w:rPr>
            </w:pPr>
            <w:r>
              <w:rPr>
                <w:spacing w:val="-2"/>
                <w:sz w:val="28"/>
              </w:rPr>
              <w:t>1290735,87</w:t>
            </w:r>
          </w:p>
        </w:tc>
      </w:tr>
      <w:tr>
        <w:trPr>
          <w:trHeight w:val="321" w:hRule="atLeast"/>
        </w:trPr>
        <w:tc>
          <w:tcPr>
            <w:tcW w:w="2838" w:type="dxa"/>
          </w:tcPr>
          <w:p>
            <w:pPr>
              <w:pStyle w:val="TableParagraph"/>
              <w:ind w:right="3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0" w:type="dxa"/>
          </w:tcPr>
          <w:p>
            <w:pPr>
              <w:pStyle w:val="TableParagraph"/>
              <w:ind w:left="8" w:right="59"/>
              <w:rPr>
                <w:sz w:val="28"/>
              </w:rPr>
            </w:pPr>
            <w:r>
              <w:rPr>
                <w:spacing w:val="-2"/>
                <w:sz w:val="28"/>
              </w:rPr>
              <w:t>477564,21</w:t>
            </w:r>
          </w:p>
        </w:tc>
        <w:tc>
          <w:tcPr>
            <w:tcW w:w="3405" w:type="dxa"/>
          </w:tcPr>
          <w:p>
            <w:pPr>
              <w:pStyle w:val="TableParagraph"/>
              <w:ind w:left="12" w:right="54"/>
              <w:rPr>
                <w:sz w:val="28"/>
              </w:rPr>
            </w:pPr>
            <w:r>
              <w:rPr>
                <w:spacing w:val="-2"/>
                <w:sz w:val="28"/>
              </w:rPr>
              <w:t>1290744,48</w:t>
            </w:r>
          </w:p>
        </w:tc>
      </w:tr>
      <w:tr>
        <w:trPr>
          <w:trHeight w:val="321" w:hRule="atLeast"/>
        </w:trPr>
        <w:tc>
          <w:tcPr>
            <w:tcW w:w="2838" w:type="dxa"/>
          </w:tcPr>
          <w:p>
            <w:pPr>
              <w:pStyle w:val="TableParagraph"/>
              <w:ind w:right="3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400" w:type="dxa"/>
          </w:tcPr>
          <w:p>
            <w:pPr>
              <w:pStyle w:val="TableParagraph"/>
              <w:ind w:left="8" w:right="59"/>
              <w:rPr>
                <w:sz w:val="28"/>
              </w:rPr>
            </w:pPr>
            <w:r>
              <w:rPr>
                <w:spacing w:val="-2"/>
                <w:sz w:val="28"/>
              </w:rPr>
              <w:t>477514,34</w:t>
            </w:r>
          </w:p>
        </w:tc>
        <w:tc>
          <w:tcPr>
            <w:tcW w:w="3405" w:type="dxa"/>
          </w:tcPr>
          <w:p>
            <w:pPr>
              <w:pStyle w:val="TableParagraph"/>
              <w:ind w:left="12" w:right="54"/>
              <w:rPr>
                <w:sz w:val="28"/>
              </w:rPr>
            </w:pPr>
            <w:r>
              <w:rPr>
                <w:spacing w:val="-2"/>
                <w:sz w:val="28"/>
              </w:rPr>
              <w:t>1290783,38</w:t>
            </w:r>
          </w:p>
        </w:tc>
      </w:tr>
    </w:tbl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1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70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5466"/>
    </w:pPr>
    <w:rPr>
      <w:rFonts w:ascii="Times New Roman" w:hAnsi="Times New Roman" w:eastAsia="Times New Roman" w:cs="Times New Roman"/>
      <w:b/>
      <w:bCs/>
      <w:sz w:val="29"/>
      <w:szCs w:val="29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01" w:lineRule="exact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la.Politov@tatar.ru" TargetMode="External"/><Relationship Id="rId6" Type="http://schemas.openxmlformats.org/officeDocument/2006/relationships/hyperlink" Target="http://www.docskzn.ru/" TargetMode="External"/><Relationship Id="rId7" Type="http://schemas.openxmlformats.org/officeDocument/2006/relationships/hyperlink" Target="http://www.kzn.ru/" TargetMode="External"/><Relationship Id="rId8" Type="http://schemas.openxmlformats.org/officeDocument/2006/relationships/hyperlink" Target="http://www.pravo.tatarstan.ru/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dcterms:created xsi:type="dcterms:W3CDTF">2025-04-08T13:51:38Z</dcterms:created>
  <dcterms:modified xsi:type="dcterms:W3CDTF">2025-04-08T13:51:38Z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