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21" w:rsidRDefault="00BF2921" w:rsidP="00BF2921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проект</w:t>
      </w:r>
    </w:p>
    <w:p w:rsidR="00A52465" w:rsidRPr="00EE635B" w:rsidRDefault="00BF2921" w:rsidP="00EE635B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РЕШЕНИ</w:t>
      </w:r>
      <w:r w:rsidR="00A52465"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Е</w:t>
      </w:r>
    </w:p>
    <w:p w:rsidR="00A52465" w:rsidRPr="00EE635B" w:rsidRDefault="00A52465" w:rsidP="00EE635B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Совета Альметьевского муниципального района</w:t>
      </w:r>
    </w:p>
    <w:p w:rsidR="00A52465" w:rsidRPr="00EE635B" w:rsidRDefault="00A52465" w:rsidP="00EE635B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Республики Татарстан</w:t>
      </w:r>
    </w:p>
    <w:p w:rsidR="00A52465" w:rsidRPr="00EE635B" w:rsidRDefault="00A52465" w:rsidP="00EE635B">
      <w:pPr>
        <w:autoSpaceDE w:val="0"/>
        <w:autoSpaceDN w:val="0"/>
        <w:adjustRightInd w:val="0"/>
        <w:spacing w:line="240" w:lineRule="auto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A52465" w:rsidRPr="00EE635B" w:rsidRDefault="00A52465" w:rsidP="00EE635B">
      <w:pPr>
        <w:autoSpaceDE w:val="0"/>
        <w:autoSpaceDN w:val="0"/>
        <w:adjustRightInd w:val="0"/>
        <w:spacing w:line="240" w:lineRule="auto"/>
        <w:outlineLvl w:val="0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«__</w:t>
      </w:r>
      <w:r w:rsidR="00B46F66"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_» _</w:t>
      </w: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___________202</w:t>
      </w:r>
      <w:r w:rsidR="008843DC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5</w:t>
      </w: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г.                                                                            </w:t>
      </w:r>
      <w:r w:rsidR="00BF2921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      </w:t>
      </w:r>
      <w:r w:rsidRPr="00EE635B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№____</w:t>
      </w:r>
    </w:p>
    <w:p w:rsidR="00A52465" w:rsidRPr="00EE635B" w:rsidRDefault="00A52465" w:rsidP="00EE635B">
      <w:pPr>
        <w:pStyle w:val="ConsPlusTitle"/>
        <w:tabs>
          <w:tab w:val="left" w:pos="4962"/>
        </w:tabs>
        <w:suppressAutoHyphens/>
        <w:spacing w:line="240" w:lineRule="auto"/>
        <w:ind w:right="4675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5A42DE" w:rsidRPr="00EE635B" w:rsidRDefault="00BC6FDB" w:rsidP="00EE635B">
      <w:pPr>
        <w:pStyle w:val="ConsPlusTitle"/>
        <w:tabs>
          <w:tab w:val="left" w:pos="4962"/>
        </w:tabs>
        <w:suppressAutoHyphens/>
        <w:spacing w:line="240" w:lineRule="auto"/>
        <w:ind w:right="4678"/>
        <w:jc w:val="both"/>
        <w:rPr>
          <w:rFonts w:ascii="Arial" w:eastAsia="Times New Roman" w:hAnsi="Arial" w:cs="Arial"/>
          <w:b w:val="0"/>
          <w:bCs w:val="0"/>
          <w:sz w:val="24"/>
          <w:szCs w:val="24"/>
        </w:rPr>
      </w:pPr>
      <w:r w:rsidRPr="00EE635B">
        <w:rPr>
          <w:rFonts w:ascii="Arial" w:hAnsi="Arial" w:cs="Arial"/>
          <w:b w:val="0"/>
          <w:bCs w:val="0"/>
          <w:sz w:val="24"/>
          <w:szCs w:val="24"/>
        </w:rPr>
        <w:t xml:space="preserve">О внесении изменений в решение Совета Альметьевского муниципального района Республики Татарстан от </w:t>
      </w:r>
      <w:r w:rsidR="00500D48" w:rsidRPr="00EE635B">
        <w:rPr>
          <w:rFonts w:ascii="Arial" w:hAnsi="Arial" w:cs="Arial"/>
          <w:b w:val="0"/>
          <w:bCs w:val="0"/>
          <w:sz w:val="24"/>
          <w:szCs w:val="24"/>
        </w:rPr>
        <w:t>3</w:t>
      </w:r>
      <w:r w:rsidRPr="00EE635B">
        <w:rPr>
          <w:rFonts w:ascii="Arial" w:hAnsi="Arial" w:cs="Arial"/>
          <w:b w:val="0"/>
          <w:bCs w:val="0"/>
          <w:sz w:val="24"/>
          <w:szCs w:val="24"/>
        </w:rPr>
        <w:t>1 мая 2018 г</w:t>
      </w:r>
      <w:r w:rsidR="001F6A8E" w:rsidRPr="00EE635B">
        <w:rPr>
          <w:rFonts w:ascii="Arial" w:hAnsi="Arial" w:cs="Arial"/>
          <w:b w:val="0"/>
          <w:bCs w:val="0"/>
          <w:sz w:val="24"/>
          <w:szCs w:val="24"/>
        </w:rPr>
        <w:t>ода</w:t>
      </w:r>
      <w:r w:rsidRPr="00EE635B">
        <w:rPr>
          <w:rFonts w:ascii="Arial" w:hAnsi="Arial" w:cs="Arial"/>
          <w:b w:val="0"/>
          <w:bCs w:val="0"/>
          <w:sz w:val="24"/>
          <w:szCs w:val="24"/>
        </w:rPr>
        <w:t xml:space="preserve"> №</w:t>
      </w:r>
      <w:r w:rsidR="00500D48" w:rsidRPr="00EE635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E635B">
        <w:rPr>
          <w:rFonts w:ascii="Arial" w:hAnsi="Arial" w:cs="Arial"/>
          <w:b w:val="0"/>
          <w:bCs w:val="0"/>
          <w:sz w:val="24"/>
          <w:szCs w:val="24"/>
        </w:rPr>
        <w:t>2</w:t>
      </w:r>
      <w:r w:rsidR="00500D48" w:rsidRPr="00EE635B">
        <w:rPr>
          <w:rFonts w:ascii="Arial" w:hAnsi="Arial" w:cs="Arial"/>
          <w:b w:val="0"/>
          <w:bCs w:val="0"/>
          <w:sz w:val="24"/>
          <w:szCs w:val="24"/>
        </w:rPr>
        <w:t>42</w:t>
      </w:r>
      <w:r w:rsidRPr="00EE635B">
        <w:rPr>
          <w:rFonts w:ascii="Arial" w:hAnsi="Arial" w:cs="Arial"/>
          <w:b w:val="0"/>
          <w:bCs w:val="0"/>
          <w:sz w:val="24"/>
          <w:szCs w:val="24"/>
        </w:rPr>
        <w:t xml:space="preserve"> «</w:t>
      </w:r>
      <w:r w:rsidR="005A42DE" w:rsidRPr="00EE635B">
        <w:rPr>
          <w:rFonts w:ascii="Arial" w:hAnsi="Arial" w:cs="Arial"/>
          <w:b w:val="0"/>
          <w:bCs w:val="0"/>
          <w:sz w:val="24"/>
          <w:szCs w:val="24"/>
        </w:rPr>
        <w:t>О</w:t>
      </w:r>
      <w:r w:rsidR="00500D48" w:rsidRPr="00EE635B">
        <w:rPr>
          <w:rFonts w:ascii="Arial" w:hAnsi="Arial" w:cs="Arial"/>
          <w:b w:val="0"/>
          <w:bCs w:val="0"/>
          <w:sz w:val="24"/>
          <w:szCs w:val="24"/>
        </w:rPr>
        <w:t>б</w:t>
      </w:r>
      <w:r w:rsidR="005A42DE" w:rsidRPr="00EE635B">
        <w:rPr>
          <w:rFonts w:ascii="Arial" w:hAnsi="Arial" w:cs="Arial"/>
          <w:b w:val="0"/>
          <w:bCs w:val="0"/>
          <w:sz w:val="24"/>
          <w:szCs w:val="24"/>
        </w:rPr>
        <w:t xml:space="preserve"> условиях оплаты труда </w:t>
      </w:r>
      <w:r w:rsidR="00500D48" w:rsidRPr="00EE635B">
        <w:rPr>
          <w:rFonts w:ascii="Arial" w:hAnsi="Arial" w:cs="Arial"/>
          <w:b w:val="0"/>
          <w:bCs w:val="0"/>
          <w:sz w:val="24"/>
          <w:szCs w:val="24"/>
        </w:rPr>
        <w:t xml:space="preserve">работников бюджетной сферы Альметьевского муниципального района, на которых не распространяется Единая тарифная сетка по оплате труда работников бюджетной сферы </w:t>
      </w:r>
      <w:r w:rsidR="005A42DE" w:rsidRPr="00EE635B">
        <w:rPr>
          <w:rFonts w:ascii="Arial" w:hAnsi="Arial" w:cs="Arial"/>
          <w:b w:val="0"/>
          <w:bCs w:val="0"/>
          <w:sz w:val="24"/>
          <w:szCs w:val="24"/>
        </w:rPr>
        <w:t>Альметьевского муниципального района</w:t>
      </w:r>
      <w:r w:rsidRPr="00EE635B">
        <w:rPr>
          <w:rFonts w:ascii="Arial" w:hAnsi="Arial" w:cs="Arial"/>
          <w:b w:val="0"/>
          <w:bCs w:val="0"/>
          <w:sz w:val="24"/>
          <w:szCs w:val="24"/>
        </w:rPr>
        <w:t>»</w:t>
      </w:r>
      <w:r w:rsidR="005A42DE" w:rsidRPr="00EE635B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5A42DE" w:rsidRPr="00EE635B" w:rsidRDefault="005A42DE" w:rsidP="00EE63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42DE" w:rsidRPr="00EE635B" w:rsidRDefault="005A42DE" w:rsidP="00EE63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35B">
        <w:rPr>
          <w:rFonts w:ascii="Arial" w:hAnsi="Arial" w:cs="Arial"/>
          <w:sz w:val="24"/>
          <w:szCs w:val="24"/>
        </w:rPr>
        <w:t xml:space="preserve">В </w:t>
      </w:r>
      <w:r w:rsidR="00BC6FDB" w:rsidRPr="00EE635B">
        <w:rPr>
          <w:rFonts w:ascii="Arial" w:hAnsi="Arial" w:cs="Arial"/>
          <w:sz w:val="24"/>
          <w:szCs w:val="24"/>
        </w:rPr>
        <w:t xml:space="preserve">соответствии с </w:t>
      </w:r>
      <w:r w:rsidRPr="00EE635B">
        <w:rPr>
          <w:rFonts w:ascii="Arial" w:hAnsi="Arial" w:cs="Arial"/>
          <w:sz w:val="24"/>
          <w:szCs w:val="24"/>
        </w:rPr>
        <w:t xml:space="preserve">постановлением Кабинета Министров </w:t>
      </w:r>
      <w:r w:rsidR="00BC6FDB" w:rsidRPr="00EE635B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EE635B">
        <w:rPr>
          <w:rFonts w:ascii="Arial" w:hAnsi="Arial" w:cs="Arial"/>
          <w:sz w:val="24"/>
          <w:szCs w:val="24"/>
        </w:rPr>
        <w:t xml:space="preserve">от </w:t>
      </w:r>
      <w:r w:rsidR="00397AE5">
        <w:rPr>
          <w:rFonts w:ascii="Arial" w:hAnsi="Arial" w:cs="Arial"/>
          <w:sz w:val="24"/>
          <w:szCs w:val="24"/>
        </w:rPr>
        <w:t>14 апреля</w:t>
      </w:r>
      <w:r w:rsidRPr="00EE635B">
        <w:rPr>
          <w:rFonts w:ascii="Arial" w:hAnsi="Arial" w:cs="Arial"/>
          <w:sz w:val="24"/>
          <w:szCs w:val="24"/>
        </w:rPr>
        <w:t xml:space="preserve"> 20</w:t>
      </w:r>
      <w:r w:rsidR="00BC6FDB" w:rsidRPr="00EE635B">
        <w:rPr>
          <w:rFonts w:ascii="Arial" w:hAnsi="Arial" w:cs="Arial"/>
          <w:sz w:val="24"/>
          <w:szCs w:val="24"/>
        </w:rPr>
        <w:t>2</w:t>
      </w:r>
      <w:r w:rsidR="00397AE5">
        <w:rPr>
          <w:rFonts w:ascii="Arial" w:hAnsi="Arial" w:cs="Arial"/>
          <w:sz w:val="24"/>
          <w:szCs w:val="24"/>
        </w:rPr>
        <w:t>5</w:t>
      </w:r>
      <w:r w:rsidRPr="00EE635B">
        <w:rPr>
          <w:rFonts w:ascii="Arial" w:hAnsi="Arial" w:cs="Arial"/>
          <w:sz w:val="24"/>
          <w:szCs w:val="24"/>
        </w:rPr>
        <w:t xml:space="preserve"> года №</w:t>
      </w:r>
      <w:r w:rsidR="00BC6FDB" w:rsidRPr="00EE635B">
        <w:rPr>
          <w:rFonts w:ascii="Arial" w:hAnsi="Arial" w:cs="Arial"/>
          <w:sz w:val="24"/>
          <w:szCs w:val="24"/>
        </w:rPr>
        <w:t xml:space="preserve"> </w:t>
      </w:r>
      <w:r w:rsidR="00397AE5">
        <w:rPr>
          <w:rFonts w:ascii="Arial" w:hAnsi="Arial" w:cs="Arial"/>
          <w:sz w:val="24"/>
          <w:szCs w:val="24"/>
        </w:rPr>
        <w:t>226</w:t>
      </w:r>
      <w:r w:rsidRPr="00EE635B">
        <w:rPr>
          <w:rFonts w:ascii="Arial" w:hAnsi="Arial" w:cs="Arial"/>
          <w:sz w:val="24"/>
          <w:szCs w:val="24"/>
        </w:rPr>
        <w:t xml:space="preserve"> «О </w:t>
      </w:r>
      <w:r w:rsidR="00BC6FDB" w:rsidRPr="00EE635B">
        <w:rPr>
          <w:rFonts w:ascii="Arial" w:hAnsi="Arial" w:cs="Arial"/>
          <w:sz w:val="24"/>
          <w:szCs w:val="24"/>
        </w:rPr>
        <w:t xml:space="preserve">повышении </w:t>
      </w:r>
      <w:r w:rsidR="009C40A0" w:rsidRPr="00EE635B">
        <w:rPr>
          <w:rFonts w:ascii="Arial" w:hAnsi="Arial" w:cs="Arial"/>
          <w:sz w:val="24"/>
          <w:szCs w:val="24"/>
        </w:rPr>
        <w:t xml:space="preserve">размеров </w:t>
      </w:r>
      <w:r w:rsidR="00500D48" w:rsidRPr="00EE635B">
        <w:rPr>
          <w:rFonts w:ascii="Arial" w:hAnsi="Arial" w:cs="Arial"/>
          <w:sz w:val="24"/>
          <w:szCs w:val="24"/>
        </w:rPr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397AE5">
        <w:rPr>
          <w:rFonts w:ascii="Arial" w:hAnsi="Arial" w:cs="Arial"/>
          <w:sz w:val="24"/>
          <w:szCs w:val="24"/>
        </w:rPr>
        <w:t>, и внесении изменений в постановление Кабинета Министров Республики Татарстан от 30 марта 2018 года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391695" w:rsidRPr="00EE635B">
        <w:rPr>
          <w:rFonts w:ascii="Arial" w:hAnsi="Arial" w:cs="Arial"/>
          <w:sz w:val="24"/>
          <w:szCs w:val="24"/>
        </w:rPr>
        <w:t>»</w:t>
      </w:r>
    </w:p>
    <w:p w:rsidR="005A42DE" w:rsidRPr="00EE635B" w:rsidRDefault="005A42DE" w:rsidP="00EE6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A42DE" w:rsidRPr="00EE635B" w:rsidRDefault="005A42DE" w:rsidP="00EE63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E635B">
        <w:rPr>
          <w:rFonts w:ascii="Arial" w:hAnsi="Arial" w:cs="Arial"/>
          <w:sz w:val="24"/>
          <w:szCs w:val="24"/>
        </w:rPr>
        <w:t>Совет Альметьевского муниципального района РЕШИЛ:</w:t>
      </w:r>
    </w:p>
    <w:p w:rsidR="00533555" w:rsidRPr="00EE635B" w:rsidRDefault="00533555" w:rsidP="00EE635B">
      <w:pPr>
        <w:pStyle w:val="ConsPlusNormal"/>
        <w:spacing w:line="240" w:lineRule="auto"/>
        <w:rPr>
          <w:rStyle w:val="a3"/>
          <w:rFonts w:ascii="Arial" w:eastAsia="Times New Roman" w:hAnsi="Arial" w:cs="Arial"/>
          <w:sz w:val="24"/>
          <w:szCs w:val="24"/>
        </w:rPr>
      </w:pPr>
    </w:p>
    <w:p w:rsidR="00533555" w:rsidRPr="00EE635B" w:rsidRDefault="00606B57" w:rsidP="00EE635B">
      <w:pPr>
        <w:pStyle w:val="ConsPlusNormal"/>
        <w:numPr>
          <w:ilvl w:val="0"/>
          <w:numId w:val="2"/>
        </w:numPr>
        <w:spacing w:line="240" w:lineRule="auto"/>
        <w:ind w:left="0" w:firstLine="703"/>
        <w:jc w:val="both"/>
        <w:rPr>
          <w:rStyle w:val="a3"/>
          <w:rFonts w:ascii="Arial" w:eastAsia="Times New Roman" w:hAnsi="Arial" w:cs="Arial"/>
          <w:sz w:val="24"/>
          <w:szCs w:val="24"/>
        </w:rPr>
      </w:pPr>
      <w:r w:rsidRPr="00EE635B">
        <w:rPr>
          <w:rStyle w:val="a3"/>
          <w:rFonts w:ascii="Arial" w:eastAsia="Times New Roman" w:hAnsi="Arial" w:cs="Arial"/>
          <w:sz w:val="24"/>
          <w:szCs w:val="24"/>
        </w:rPr>
        <w:t>Внести в решение Совета Альметьевского муниципального района Республики Татарстан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от </w:t>
      </w:r>
      <w:r w:rsidR="001318FB" w:rsidRPr="00EE635B">
        <w:rPr>
          <w:rStyle w:val="a3"/>
          <w:rFonts w:ascii="Arial" w:eastAsia="Times New Roman" w:hAnsi="Arial" w:cs="Arial"/>
          <w:sz w:val="24"/>
          <w:szCs w:val="24"/>
        </w:rPr>
        <w:t>3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>1 мая 2018 года № 2</w:t>
      </w:r>
      <w:r w:rsidR="001318FB" w:rsidRPr="00EE635B">
        <w:rPr>
          <w:rStyle w:val="a3"/>
          <w:rFonts w:ascii="Arial" w:eastAsia="Times New Roman" w:hAnsi="Arial" w:cs="Arial"/>
          <w:sz w:val="24"/>
          <w:szCs w:val="24"/>
        </w:rPr>
        <w:t>42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«О</w:t>
      </w:r>
      <w:r w:rsidR="001318FB" w:rsidRPr="00EE635B">
        <w:rPr>
          <w:rStyle w:val="a3"/>
          <w:rFonts w:ascii="Arial" w:eastAsia="Times New Roman" w:hAnsi="Arial" w:cs="Arial"/>
          <w:sz w:val="24"/>
          <w:szCs w:val="24"/>
        </w:rPr>
        <w:t>б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условиях оплаты труда</w:t>
      </w:r>
      <w:r w:rsidR="001318FB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работников бюджетной сферы Альметьевского муниципального района, на которых не распространяется Единая тарифная сетка по оплате труда работников бюджетной сферы 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>Альметьевского муниципального района»</w:t>
      </w:r>
      <w:r w:rsidR="00C61107">
        <w:rPr>
          <w:rStyle w:val="a3"/>
          <w:rFonts w:ascii="Arial" w:eastAsia="Times New Roman" w:hAnsi="Arial" w:cs="Arial"/>
          <w:sz w:val="24"/>
          <w:szCs w:val="24"/>
        </w:rPr>
        <w:t xml:space="preserve"> (</w:t>
      </w:r>
      <w:r w:rsidR="00C61107" w:rsidRPr="00024084">
        <w:rPr>
          <w:rStyle w:val="a3"/>
          <w:rFonts w:ascii="Arial" w:eastAsia="Times New Roman" w:hAnsi="Arial" w:cs="Arial"/>
          <w:color w:val="auto"/>
          <w:sz w:val="24"/>
          <w:szCs w:val="24"/>
        </w:rPr>
        <w:t xml:space="preserve">с </w:t>
      </w:r>
      <w:r w:rsidR="00BF2921" w:rsidRPr="00024084">
        <w:rPr>
          <w:rStyle w:val="a3"/>
          <w:rFonts w:ascii="Arial" w:eastAsia="Times New Roman" w:hAnsi="Arial" w:cs="Arial"/>
          <w:color w:val="auto"/>
          <w:sz w:val="24"/>
          <w:szCs w:val="24"/>
        </w:rPr>
        <w:t xml:space="preserve">учетом </w:t>
      </w:r>
      <w:r w:rsidR="00391695" w:rsidRPr="00024084">
        <w:rPr>
          <w:rStyle w:val="a3"/>
          <w:rFonts w:ascii="Arial" w:eastAsia="Times New Roman" w:hAnsi="Arial" w:cs="Arial"/>
          <w:color w:val="auto"/>
          <w:sz w:val="24"/>
          <w:szCs w:val="24"/>
        </w:rPr>
        <w:t>изменени</w:t>
      </w:r>
      <w:r w:rsidR="00BF2921" w:rsidRPr="00024084">
        <w:rPr>
          <w:rStyle w:val="a3"/>
          <w:rFonts w:ascii="Arial" w:eastAsia="Times New Roman" w:hAnsi="Arial" w:cs="Arial"/>
          <w:color w:val="auto"/>
          <w:sz w:val="24"/>
          <w:szCs w:val="24"/>
        </w:rPr>
        <w:t>й</w:t>
      </w:r>
      <w:r w:rsidR="00391695" w:rsidRPr="00024084">
        <w:rPr>
          <w:rStyle w:val="a3"/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391695" w:rsidRPr="00EE635B">
        <w:rPr>
          <w:rStyle w:val="a3"/>
          <w:rFonts w:ascii="Arial" w:eastAsia="Times New Roman" w:hAnsi="Arial" w:cs="Arial"/>
          <w:sz w:val="24"/>
          <w:szCs w:val="24"/>
        </w:rPr>
        <w:t>внесенны</w:t>
      </w:r>
      <w:r w:rsidR="00BF2921">
        <w:rPr>
          <w:rStyle w:val="a3"/>
          <w:rFonts w:ascii="Arial" w:eastAsia="Times New Roman" w:hAnsi="Arial" w:cs="Arial"/>
          <w:sz w:val="24"/>
          <w:szCs w:val="24"/>
        </w:rPr>
        <w:t xml:space="preserve">х </w:t>
      </w:r>
      <w:r w:rsidR="00391695" w:rsidRPr="00EE635B">
        <w:rPr>
          <w:rStyle w:val="a3"/>
          <w:rFonts w:ascii="Arial" w:eastAsia="Times New Roman" w:hAnsi="Arial" w:cs="Arial"/>
          <w:sz w:val="24"/>
          <w:szCs w:val="24"/>
        </w:rPr>
        <w:t>решени</w:t>
      </w:r>
      <w:r w:rsidR="00FD41E6" w:rsidRPr="00EE635B">
        <w:rPr>
          <w:rStyle w:val="a3"/>
          <w:rFonts w:ascii="Arial" w:eastAsia="Times New Roman" w:hAnsi="Arial" w:cs="Arial"/>
          <w:sz w:val="24"/>
          <w:szCs w:val="24"/>
        </w:rPr>
        <w:t>ями Совета Альметьевского муниципального района Республики Татарстан от 30 октя</w:t>
      </w:r>
      <w:r w:rsidR="00BF2921">
        <w:rPr>
          <w:rStyle w:val="a3"/>
          <w:rFonts w:ascii="Arial" w:eastAsia="Times New Roman" w:hAnsi="Arial" w:cs="Arial"/>
          <w:sz w:val="24"/>
          <w:szCs w:val="24"/>
        </w:rPr>
        <w:t>бря 2020 года № 9, от 20 апреля</w:t>
      </w:r>
      <w:r w:rsidR="00466222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</w:t>
      </w:r>
      <w:r w:rsidR="00FD41E6" w:rsidRPr="00EE635B">
        <w:rPr>
          <w:rStyle w:val="a3"/>
          <w:rFonts w:ascii="Arial" w:eastAsia="Times New Roman" w:hAnsi="Arial" w:cs="Arial"/>
          <w:sz w:val="24"/>
          <w:szCs w:val="24"/>
        </w:rPr>
        <w:t>2022 года № 137, от 5 октября 2022 года № 167</w:t>
      </w:r>
      <w:r w:rsidR="00466222" w:rsidRPr="00EE635B">
        <w:rPr>
          <w:rStyle w:val="a3"/>
          <w:rFonts w:ascii="Arial" w:eastAsia="Times New Roman" w:hAnsi="Arial" w:cs="Arial"/>
          <w:sz w:val="24"/>
          <w:szCs w:val="24"/>
        </w:rPr>
        <w:t>, от 31 октября 2022 года № 172</w:t>
      </w:r>
      <w:r w:rsidR="00301BFB" w:rsidRPr="00EE635B">
        <w:rPr>
          <w:rStyle w:val="a3"/>
          <w:rFonts w:ascii="Arial" w:eastAsia="Times New Roman" w:hAnsi="Arial" w:cs="Arial"/>
          <w:sz w:val="24"/>
          <w:szCs w:val="24"/>
        </w:rPr>
        <w:t>, от 28 декабря 2022 года № 187</w:t>
      </w:r>
      <w:r w:rsidR="009C40A0" w:rsidRPr="00EE635B">
        <w:rPr>
          <w:rStyle w:val="a3"/>
          <w:rFonts w:ascii="Arial" w:eastAsia="Times New Roman" w:hAnsi="Arial" w:cs="Arial"/>
          <w:sz w:val="24"/>
          <w:szCs w:val="24"/>
        </w:rPr>
        <w:t>, от 26 июня 2024 года № 297</w:t>
      </w:r>
      <w:r w:rsidR="00534E6D">
        <w:rPr>
          <w:rStyle w:val="a3"/>
          <w:rFonts w:ascii="Arial" w:eastAsia="Times New Roman" w:hAnsi="Arial" w:cs="Arial"/>
          <w:sz w:val="24"/>
          <w:szCs w:val="24"/>
        </w:rPr>
        <w:t>, от 26 декабря 2024 года № 334</w:t>
      </w:r>
      <w:r w:rsidR="00FD41E6" w:rsidRPr="00EE635B">
        <w:rPr>
          <w:rStyle w:val="a3"/>
          <w:rFonts w:ascii="Arial" w:eastAsia="Times New Roman" w:hAnsi="Arial" w:cs="Arial"/>
          <w:sz w:val="24"/>
          <w:szCs w:val="24"/>
        </w:rPr>
        <w:t>)</w:t>
      </w:r>
      <w:r w:rsidR="00EA47EA" w:rsidRPr="00EE635B">
        <w:rPr>
          <w:rStyle w:val="a3"/>
          <w:rFonts w:ascii="Arial" w:eastAsia="Times New Roman" w:hAnsi="Arial" w:cs="Arial"/>
          <w:sz w:val="24"/>
          <w:szCs w:val="24"/>
        </w:rPr>
        <w:t>, следующие изменения: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</w:t>
      </w:r>
    </w:p>
    <w:p w:rsidR="00B9280D" w:rsidRDefault="00B9280D" w:rsidP="00B9280D">
      <w:pPr>
        <w:pStyle w:val="ConsPlusNormal"/>
        <w:numPr>
          <w:ilvl w:val="1"/>
          <w:numId w:val="2"/>
        </w:numPr>
        <w:spacing w:line="240" w:lineRule="auto"/>
        <w:ind w:left="0" w:firstLine="568"/>
        <w:jc w:val="both"/>
        <w:rPr>
          <w:rStyle w:val="a3"/>
          <w:rFonts w:ascii="Arial" w:eastAsia="Times New Roman" w:hAnsi="Arial" w:cs="Arial"/>
          <w:sz w:val="24"/>
          <w:szCs w:val="24"/>
        </w:rPr>
      </w:pPr>
      <w:r>
        <w:rPr>
          <w:rStyle w:val="a3"/>
          <w:rFonts w:ascii="Arial" w:eastAsia="Times New Roman" w:hAnsi="Arial" w:cs="Arial"/>
          <w:sz w:val="24"/>
          <w:szCs w:val="24"/>
        </w:rPr>
        <w:t>в подпункте 3 пункта 3 решения слова «37 процентов» заменить словами «52 процентов»;</w:t>
      </w:r>
    </w:p>
    <w:p w:rsidR="005F1876" w:rsidRPr="00EE635B" w:rsidRDefault="005F1876" w:rsidP="00EE635B">
      <w:pPr>
        <w:pStyle w:val="ConsPlusNormal"/>
        <w:numPr>
          <w:ilvl w:val="1"/>
          <w:numId w:val="2"/>
        </w:numPr>
        <w:spacing w:line="240" w:lineRule="auto"/>
        <w:jc w:val="both"/>
        <w:rPr>
          <w:rStyle w:val="a3"/>
          <w:rFonts w:ascii="Arial" w:eastAsia="Times New Roman" w:hAnsi="Arial" w:cs="Arial"/>
          <w:sz w:val="24"/>
          <w:szCs w:val="24"/>
        </w:rPr>
      </w:pPr>
      <w:r w:rsidRPr="00EE635B">
        <w:rPr>
          <w:rStyle w:val="a3"/>
          <w:rFonts w:ascii="Arial" w:eastAsia="Times New Roman" w:hAnsi="Arial" w:cs="Arial"/>
          <w:sz w:val="24"/>
          <w:szCs w:val="24"/>
        </w:rPr>
        <w:t>таблицу в Приложении № 1 к решению изложить в новой редакции:</w:t>
      </w:r>
    </w:p>
    <w:p w:rsidR="00A558E2" w:rsidRPr="00EE635B" w:rsidRDefault="00A558E2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bookmarkStart w:id="0" w:name="P197"/>
      <w:bookmarkEnd w:id="0"/>
    </w:p>
    <w:p w:rsidR="005F1876" w:rsidRPr="00EE635B" w:rsidRDefault="002C41EB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>«</w:t>
      </w:r>
      <w:r w:rsidR="005F1876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Размеры должностных окладов </w:t>
      </w:r>
      <w:r w:rsidR="00732AC3" w:rsidRPr="00EE635B">
        <w:rPr>
          <w:rStyle w:val="Hyperlink0"/>
          <w:rFonts w:ascii="Arial" w:eastAsia="Calibri" w:hAnsi="Arial" w:cs="Arial"/>
          <w:sz w:val="24"/>
          <w:szCs w:val="24"/>
        </w:rPr>
        <w:t>руководителей и специалистов</w:t>
      </w:r>
    </w:p>
    <w:p w:rsidR="00732AC3" w:rsidRPr="00EE635B" w:rsidRDefault="00732AC3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>бюджетной сферы Альметьевского муниципального района, на которых</w:t>
      </w:r>
    </w:p>
    <w:p w:rsidR="00732AC3" w:rsidRPr="00EE635B" w:rsidRDefault="00732AC3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>не распространяется Единая тарифная сетка по оплате труда работников</w:t>
      </w:r>
    </w:p>
    <w:p w:rsidR="005F1876" w:rsidRPr="00EE635B" w:rsidRDefault="00732AC3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 xml:space="preserve">бюджетной сферы </w:t>
      </w:r>
      <w:r w:rsidR="005F1876" w:rsidRPr="00EE635B">
        <w:rPr>
          <w:rStyle w:val="Hyperlink0"/>
          <w:rFonts w:ascii="Arial" w:eastAsia="Calibri" w:hAnsi="Arial" w:cs="Arial"/>
          <w:sz w:val="24"/>
          <w:szCs w:val="24"/>
        </w:rPr>
        <w:t>Альметьевского муниципального района</w:t>
      </w:r>
    </w:p>
    <w:p w:rsidR="005F1876" w:rsidRPr="00EE635B" w:rsidRDefault="002C41EB" w:rsidP="00EE635B">
      <w:pPr>
        <w:pStyle w:val="ConsPlusNormal"/>
        <w:suppressAutoHyphens/>
        <w:spacing w:line="240" w:lineRule="auto"/>
        <w:ind w:firstLine="709"/>
        <w:jc w:val="center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Style w:val="TableNormal"/>
        <w:tblW w:w="907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7"/>
        <w:gridCol w:w="2410"/>
      </w:tblGrid>
      <w:tr w:rsidR="002B5A84" w:rsidRPr="00EE635B" w:rsidTr="00972850">
        <w:trPr>
          <w:trHeight w:val="644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EE635B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732AC3" w:rsidP="00EE635B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Размеры д</w:t>
            </w:r>
            <w:r w:rsidR="002B5A84" w:rsidRPr="00EE635B">
              <w:rPr>
                <w:rStyle w:val="a3"/>
                <w:rFonts w:ascii="Arial" w:hAnsi="Arial" w:cs="Arial"/>
                <w:sz w:val="24"/>
                <w:szCs w:val="24"/>
              </w:rPr>
              <w:t>олжностн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ых</w:t>
            </w:r>
            <w:r w:rsidR="002B5A84"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 оклад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ов, рублей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732AC3" w:rsidRPr="00EE635B">
              <w:rPr>
                <w:rStyle w:val="a3"/>
                <w:rFonts w:ascii="Arial" w:hAnsi="Arial" w:cs="Arial"/>
                <w:sz w:val="24"/>
                <w:szCs w:val="24"/>
              </w:rPr>
              <w:t>самостоятельного управления (отдела)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397AE5" w:rsidP="00EE635B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20 930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732AC3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lastRenderedPageBreak/>
              <w:t>Заместитель р</w:t>
            </w:r>
            <w:r w:rsidR="002B5A84" w:rsidRPr="00EE635B">
              <w:rPr>
                <w:rStyle w:val="a3"/>
                <w:rFonts w:ascii="Arial" w:hAnsi="Arial" w:cs="Arial"/>
                <w:sz w:val="24"/>
                <w:szCs w:val="24"/>
              </w:rPr>
              <w:t>уководител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я</w:t>
            </w:r>
            <w:r w:rsidR="002B5A84"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 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самостоятельного управления (отдела)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397AE5" w:rsidP="00EE635B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20 314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AA7AAE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AA7AAE" w:rsidP="00397AE5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Fonts w:ascii="Arial" w:hAnsi="Arial" w:cs="Arial"/>
                <w:sz w:val="24"/>
                <w:szCs w:val="24"/>
              </w:rPr>
              <w:t>9 545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AA7AAE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AA7AAE" w:rsidP="00397AE5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Fonts w:ascii="Arial" w:hAnsi="Arial" w:cs="Arial"/>
                <w:sz w:val="24"/>
                <w:szCs w:val="24"/>
              </w:rPr>
              <w:t>1</w:t>
            </w:r>
            <w:r w:rsidR="00F753C7" w:rsidRPr="00EE635B">
              <w:rPr>
                <w:rFonts w:ascii="Arial" w:hAnsi="Arial" w:cs="Arial"/>
                <w:sz w:val="24"/>
                <w:szCs w:val="24"/>
              </w:rPr>
              <w:t>8</w:t>
            </w:r>
            <w:r w:rsidR="00397AE5">
              <w:rPr>
                <w:rFonts w:ascii="Arial" w:hAnsi="Arial" w:cs="Arial"/>
                <w:sz w:val="24"/>
                <w:szCs w:val="24"/>
              </w:rPr>
              <w:t xml:space="preserve"> 621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397AE5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Style w:val="a3"/>
                <w:rFonts w:ascii="Arial" w:hAnsi="Arial" w:cs="Arial"/>
                <w:sz w:val="24"/>
                <w:szCs w:val="24"/>
              </w:rPr>
              <w:t>7 698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397AE5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Style w:val="a3"/>
                <w:rFonts w:ascii="Arial" w:hAnsi="Arial" w:cs="Arial"/>
                <w:sz w:val="24"/>
                <w:szCs w:val="24"/>
              </w:rPr>
              <w:t>6 775</w:t>
            </w:r>
          </w:p>
        </w:tc>
      </w:tr>
      <w:tr w:rsidR="002B5A84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AA7AAE" w:rsidP="00EE635B">
            <w:pPr>
              <w:tabs>
                <w:tab w:val="left" w:pos="5328"/>
              </w:tabs>
              <w:suppressAutoHyphens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B5A84" w:rsidRPr="00EE635B" w:rsidRDefault="002B5A84" w:rsidP="00397AE5">
            <w:pPr>
              <w:tabs>
                <w:tab w:val="left" w:pos="532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Style w:val="a3"/>
                <w:rFonts w:ascii="Arial" w:hAnsi="Arial" w:cs="Arial"/>
                <w:sz w:val="24"/>
                <w:szCs w:val="24"/>
              </w:rPr>
              <w:t>5 697</w:t>
            </w:r>
          </w:p>
        </w:tc>
      </w:tr>
      <w:tr w:rsidR="00AA7AAE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AAE" w:rsidRPr="00EE635B" w:rsidRDefault="00AA7AAE" w:rsidP="00EE635B">
            <w:pPr>
              <w:tabs>
                <w:tab w:val="left" w:pos="5328"/>
              </w:tabs>
              <w:suppressAutoHyphens/>
              <w:spacing w:line="24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AAE" w:rsidRPr="00EE635B" w:rsidRDefault="00AA7AAE" w:rsidP="00397AE5">
            <w:pPr>
              <w:tabs>
                <w:tab w:val="left" w:pos="5328"/>
              </w:tabs>
              <w:spacing w:line="240" w:lineRule="auto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Style w:val="a3"/>
                <w:rFonts w:ascii="Arial" w:hAnsi="Arial" w:cs="Arial"/>
                <w:sz w:val="24"/>
                <w:szCs w:val="24"/>
              </w:rPr>
              <w:t>5 543</w:t>
            </w:r>
          </w:p>
        </w:tc>
      </w:tr>
      <w:tr w:rsidR="00AA7AAE" w:rsidRPr="00EE635B" w:rsidTr="00972850">
        <w:trPr>
          <w:trHeight w:val="318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AAE" w:rsidRPr="00EE635B" w:rsidRDefault="00AA7AAE" w:rsidP="00EE635B">
            <w:pPr>
              <w:tabs>
                <w:tab w:val="left" w:pos="5328"/>
              </w:tabs>
              <w:suppressAutoHyphens/>
              <w:spacing w:line="24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Специалист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AAE" w:rsidRPr="00EE635B" w:rsidRDefault="00AA7AAE" w:rsidP="00397AE5">
            <w:pPr>
              <w:tabs>
                <w:tab w:val="left" w:pos="5328"/>
              </w:tabs>
              <w:spacing w:line="240" w:lineRule="auto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EE635B">
              <w:rPr>
                <w:rStyle w:val="a3"/>
                <w:rFonts w:ascii="Arial" w:hAnsi="Arial" w:cs="Arial"/>
                <w:sz w:val="24"/>
                <w:szCs w:val="24"/>
              </w:rPr>
              <w:t>1</w:t>
            </w:r>
            <w:r w:rsidR="00397AE5">
              <w:rPr>
                <w:rStyle w:val="a3"/>
                <w:rFonts w:ascii="Arial" w:hAnsi="Arial" w:cs="Arial"/>
                <w:sz w:val="24"/>
                <w:szCs w:val="24"/>
              </w:rPr>
              <w:t>5 389</w:t>
            </w:r>
            <w:r w:rsidR="006972F1" w:rsidRPr="00EE635B">
              <w:rPr>
                <w:rStyle w:val="a3"/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4410A6" w:rsidRPr="00EE635B" w:rsidRDefault="00FE3A7E" w:rsidP="00EE635B">
      <w:pPr>
        <w:pStyle w:val="ConsPlusNormal"/>
        <w:spacing w:line="240" w:lineRule="auto"/>
        <w:jc w:val="both"/>
        <w:rPr>
          <w:rStyle w:val="a3"/>
          <w:rFonts w:ascii="Arial" w:eastAsia="Times New Roman" w:hAnsi="Arial" w:cs="Arial"/>
          <w:sz w:val="24"/>
          <w:szCs w:val="24"/>
        </w:rPr>
      </w:pPr>
      <w:r w:rsidRPr="00EE635B">
        <w:rPr>
          <w:rStyle w:val="a3"/>
          <w:rFonts w:ascii="Arial" w:eastAsia="Times New Roman" w:hAnsi="Arial" w:cs="Arial"/>
          <w:sz w:val="24"/>
          <w:szCs w:val="24"/>
        </w:rPr>
        <w:tab/>
      </w:r>
    </w:p>
    <w:p w:rsidR="00C72D4D" w:rsidRPr="00EE635B" w:rsidRDefault="00FE3A7E" w:rsidP="00EE635B">
      <w:pPr>
        <w:pStyle w:val="ConsPlusNormal"/>
        <w:spacing w:line="240" w:lineRule="auto"/>
        <w:ind w:firstLine="708"/>
        <w:jc w:val="both"/>
        <w:rPr>
          <w:rStyle w:val="a3"/>
          <w:rFonts w:ascii="Arial" w:eastAsia="Times New Roman" w:hAnsi="Arial" w:cs="Arial"/>
          <w:sz w:val="24"/>
          <w:szCs w:val="24"/>
        </w:rPr>
      </w:pPr>
      <w:r w:rsidRPr="00EE635B">
        <w:rPr>
          <w:rStyle w:val="a3"/>
          <w:rFonts w:ascii="Arial" w:eastAsia="Times New Roman" w:hAnsi="Arial" w:cs="Arial"/>
          <w:sz w:val="24"/>
          <w:szCs w:val="24"/>
        </w:rPr>
        <w:t>1.</w:t>
      </w:r>
      <w:r w:rsidR="009C40A0" w:rsidRPr="00EE635B">
        <w:rPr>
          <w:rStyle w:val="a3"/>
          <w:rFonts w:ascii="Arial" w:eastAsia="Times New Roman" w:hAnsi="Arial" w:cs="Arial"/>
          <w:sz w:val="24"/>
          <w:szCs w:val="24"/>
        </w:rPr>
        <w:t>2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>. в таблице Приложения №</w:t>
      </w:r>
      <w:r w:rsidR="00035946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>2 к решению цифр</w:t>
      </w:r>
      <w:r w:rsidR="00904EB3" w:rsidRPr="00EE635B">
        <w:rPr>
          <w:rStyle w:val="a3"/>
          <w:rFonts w:ascii="Arial" w:eastAsia="Times New Roman" w:hAnsi="Arial" w:cs="Arial"/>
          <w:sz w:val="24"/>
          <w:szCs w:val="24"/>
        </w:rPr>
        <w:t>ы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«1</w:t>
      </w:r>
      <w:r w:rsidR="009C40A0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3 </w:t>
      </w:r>
      <w:r w:rsidR="00397AE5">
        <w:rPr>
          <w:rStyle w:val="a3"/>
          <w:rFonts w:ascii="Arial" w:eastAsia="Times New Roman" w:hAnsi="Arial" w:cs="Arial"/>
          <w:sz w:val="24"/>
          <w:szCs w:val="24"/>
        </w:rPr>
        <w:t>990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>» заменить</w:t>
      </w:r>
      <w:r w:rsidR="00855B8D"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>цифр</w:t>
      </w:r>
      <w:r w:rsidR="00904EB3" w:rsidRPr="00EE635B">
        <w:rPr>
          <w:rStyle w:val="a3"/>
          <w:rFonts w:ascii="Arial" w:eastAsia="Times New Roman" w:hAnsi="Arial" w:cs="Arial"/>
          <w:sz w:val="24"/>
          <w:szCs w:val="24"/>
        </w:rPr>
        <w:t>ами</w:t>
      </w:r>
      <w:r w:rsidRPr="00EE635B">
        <w:rPr>
          <w:rStyle w:val="a3"/>
          <w:rFonts w:ascii="Arial" w:eastAsia="Times New Roman" w:hAnsi="Arial" w:cs="Arial"/>
          <w:sz w:val="24"/>
          <w:szCs w:val="24"/>
        </w:rPr>
        <w:t xml:space="preserve"> «1</w:t>
      </w:r>
      <w:r w:rsidR="00397AE5">
        <w:rPr>
          <w:rStyle w:val="a3"/>
          <w:rFonts w:ascii="Arial" w:eastAsia="Times New Roman" w:hAnsi="Arial" w:cs="Arial"/>
          <w:sz w:val="24"/>
          <w:szCs w:val="24"/>
        </w:rPr>
        <w:t>5 389</w:t>
      </w:r>
      <w:r w:rsidR="00B66E99" w:rsidRPr="00EE635B">
        <w:rPr>
          <w:rStyle w:val="a3"/>
          <w:rFonts w:ascii="Arial" w:eastAsia="Times New Roman" w:hAnsi="Arial" w:cs="Arial"/>
          <w:sz w:val="24"/>
          <w:szCs w:val="24"/>
        </w:rPr>
        <w:t>».</w:t>
      </w:r>
    </w:p>
    <w:p w:rsidR="00E80AAC" w:rsidRPr="00EE635B" w:rsidRDefault="009F4AD4" w:rsidP="00EE635B">
      <w:pPr>
        <w:pStyle w:val="ConsPlusNormal"/>
        <w:spacing w:line="240" w:lineRule="auto"/>
        <w:jc w:val="both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a3"/>
          <w:rFonts w:ascii="Arial" w:eastAsia="Times New Roman" w:hAnsi="Arial" w:cs="Arial"/>
          <w:sz w:val="24"/>
          <w:szCs w:val="24"/>
        </w:rPr>
        <w:tab/>
      </w:r>
      <w:r w:rsidR="003D7A78" w:rsidRPr="00EE635B">
        <w:rPr>
          <w:rStyle w:val="Hyperlink0"/>
          <w:rFonts w:ascii="Arial" w:eastAsia="Calibri" w:hAnsi="Arial" w:cs="Arial"/>
          <w:sz w:val="24"/>
          <w:szCs w:val="24"/>
        </w:rPr>
        <w:t>2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. Установить, что финансовое обеспечение расходов, связанных с реализацией настоящего решения, осуществляется </w:t>
      </w:r>
      <w:r w:rsidR="00AA7AAE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за счет средств 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>местн</w:t>
      </w:r>
      <w:r w:rsidR="006979EF" w:rsidRPr="00EE635B">
        <w:rPr>
          <w:rStyle w:val="Hyperlink0"/>
          <w:rFonts w:ascii="Arial" w:eastAsia="Calibri" w:hAnsi="Arial" w:cs="Arial"/>
          <w:sz w:val="24"/>
          <w:szCs w:val="24"/>
        </w:rPr>
        <w:t>ого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 бюджет</w:t>
      </w:r>
      <w:r w:rsidR="006979EF" w:rsidRPr="00EE635B">
        <w:rPr>
          <w:rStyle w:val="Hyperlink0"/>
          <w:rFonts w:ascii="Arial" w:eastAsia="Calibri" w:hAnsi="Arial" w:cs="Arial"/>
          <w:sz w:val="24"/>
          <w:szCs w:val="24"/>
        </w:rPr>
        <w:t>а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>.</w:t>
      </w:r>
    </w:p>
    <w:p w:rsidR="00E80AAC" w:rsidRPr="00EE635B" w:rsidRDefault="007E22E4" w:rsidP="00EE635B">
      <w:pPr>
        <w:pStyle w:val="ConsPlusNormal"/>
        <w:suppressAutoHyphens/>
        <w:spacing w:line="240" w:lineRule="auto"/>
        <w:ind w:firstLine="709"/>
        <w:jc w:val="both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a3"/>
          <w:rFonts w:ascii="Arial" w:hAnsi="Arial" w:cs="Arial"/>
          <w:sz w:val="24"/>
          <w:szCs w:val="24"/>
        </w:rPr>
        <w:t>3</w:t>
      </w:r>
      <w:r w:rsidR="00E80AAC" w:rsidRPr="00EE635B">
        <w:rPr>
          <w:rStyle w:val="a3"/>
          <w:rFonts w:ascii="Arial" w:hAnsi="Arial" w:cs="Arial"/>
          <w:sz w:val="24"/>
          <w:szCs w:val="24"/>
        </w:rPr>
        <w:t xml:space="preserve">. </w:t>
      </w:r>
      <w:r w:rsidRPr="00EE635B">
        <w:rPr>
          <w:rStyle w:val="a3"/>
          <w:rFonts w:ascii="Arial" w:hAnsi="Arial" w:cs="Arial"/>
          <w:sz w:val="24"/>
          <w:szCs w:val="24"/>
        </w:rPr>
        <w:t>О</w:t>
      </w:r>
      <w:r w:rsidR="00E80AAC" w:rsidRPr="00EE635B">
        <w:rPr>
          <w:rStyle w:val="a3"/>
          <w:rFonts w:ascii="Arial" w:hAnsi="Arial" w:cs="Arial"/>
          <w:sz w:val="24"/>
          <w:szCs w:val="24"/>
        </w:rPr>
        <w:t>публиковать настоящее решение в газете «Альметьевский вестник», разместить на «Официальном портале правовой информации Республики Татарстан» (</w:t>
      </w:r>
      <w:r w:rsidR="00E80AAC" w:rsidRPr="00EE635B">
        <w:rPr>
          <w:rStyle w:val="a3"/>
          <w:rFonts w:ascii="Arial" w:hAnsi="Arial" w:cs="Arial"/>
          <w:sz w:val="24"/>
          <w:szCs w:val="24"/>
          <w:lang w:val="en-US"/>
        </w:rPr>
        <w:t>PRAVO</w:t>
      </w:r>
      <w:r w:rsidR="00E80AAC" w:rsidRPr="00EE635B">
        <w:rPr>
          <w:rStyle w:val="a3"/>
          <w:rFonts w:ascii="Arial" w:hAnsi="Arial" w:cs="Arial"/>
          <w:sz w:val="24"/>
          <w:szCs w:val="24"/>
        </w:rPr>
        <w:t>.</w:t>
      </w:r>
      <w:r w:rsidR="00E80AAC" w:rsidRPr="00EE635B">
        <w:rPr>
          <w:rStyle w:val="a3"/>
          <w:rFonts w:ascii="Arial" w:hAnsi="Arial" w:cs="Arial"/>
          <w:sz w:val="24"/>
          <w:szCs w:val="24"/>
          <w:lang w:val="en-US"/>
        </w:rPr>
        <w:t>TATARSTAN</w:t>
      </w:r>
      <w:r w:rsidR="00E80AAC" w:rsidRPr="00EE635B">
        <w:rPr>
          <w:rStyle w:val="a3"/>
          <w:rFonts w:ascii="Arial" w:hAnsi="Arial" w:cs="Arial"/>
          <w:sz w:val="24"/>
          <w:szCs w:val="24"/>
        </w:rPr>
        <w:t>.</w:t>
      </w:r>
      <w:r w:rsidR="00E80AAC" w:rsidRPr="00EE635B">
        <w:rPr>
          <w:rStyle w:val="a3"/>
          <w:rFonts w:ascii="Arial" w:hAnsi="Arial" w:cs="Arial"/>
          <w:sz w:val="24"/>
          <w:szCs w:val="24"/>
          <w:lang w:val="en-US"/>
        </w:rPr>
        <w:t>RU</w:t>
      </w:r>
      <w:r w:rsidR="00E80AAC" w:rsidRPr="00EE635B">
        <w:rPr>
          <w:rStyle w:val="a3"/>
          <w:rFonts w:ascii="Arial" w:hAnsi="Arial" w:cs="Arial"/>
          <w:sz w:val="24"/>
          <w:szCs w:val="24"/>
        </w:rPr>
        <w:t>) и на сайте Альметьевского муниципального района</w:t>
      </w:r>
      <w:r w:rsidR="00904EB3" w:rsidRPr="00EE635B">
        <w:rPr>
          <w:rStyle w:val="a3"/>
          <w:rFonts w:ascii="Arial" w:hAnsi="Arial" w:cs="Arial"/>
          <w:sz w:val="24"/>
          <w:szCs w:val="24"/>
        </w:rPr>
        <w:t xml:space="preserve"> в информационно</w:t>
      </w:r>
      <w:r w:rsidR="004410A6" w:rsidRPr="00EE635B">
        <w:rPr>
          <w:rStyle w:val="a3"/>
          <w:rFonts w:ascii="Arial" w:hAnsi="Arial" w:cs="Arial"/>
          <w:sz w:val="24"/>
          <w:szCs w:val="24"/>
        </w:rPr>
        <w:t xml:space="preserve"> </w:t>
      </w:r>
      <w:r w:rsidR="00904EB3" w:rsidRPr="00EE635B">
        <w:rPr>
          <w:rStyle w:val="a3"/>
          <w:rFonts w:ascii="Arial" w:hAnsi="Arial" w:cs="Arial"/>
          <w:sz w:val="24"/>
          <w:szCs w:val="24"/>
        </w:rPr>
        <w:t>-</w:t>
      </w:r>
      <w:r w:rsidR="004410A6" w:rsidRPr="00EE635B">
        <w:rPr>
          <w:rStyle w:val="a3"/>
          <w:rFonts w:ascii="Arial" w:hAnsi="Arial" w:cs="Arial"/>
          <w:sz w:val="24"/>
          <w:szCs w:val="24"/>
        </w:rPr>
        <w:t xml:space="preserve"> </w:t>
      </w:r>
      <w:r w:rsidR="00904EB3" w:rsidRPr="00EE635B">
        <w:rPr>
          <w:rStyle w:val="a3"/>
          <w:rFonts w:ascii="Arial" w:hAnsi="Arial" w:cs="Arial"/>
          <w:sz w:val="24"/>
          <w:szCs w:val="24"/>
        </w:rPr>
        <w:t>телекоммуникационной сети «Интернет»</w:t>
      </w:r>
      <w:r w:rsidR="00E80AAC" w:rsidRPr="00EE635B">
        <w:rPr>
          <w:rStyle w:val="a3"/>
          <w:rFonts w:ascii="Arial" w:hAnsi="Arial" w:cs="Arial"/>
          <w:sz w:val="24"/>
          <w:szCs w:val="24"/>
        </w:rPr>
        <w:t>.</w:t>
      </w:r>
    </w:p>
    <w:p w:rsidR="00E80AAC" w:rsidRPr="00EE635B" w:rsidRDefault="007E22E4" w:rsidP="00EE635B">
      <w:pPr>
        <w:pStyle w:val="ConsPlusNormal"/>
        <w:suppressAutoHyphens/>
        <w:spacing w:line="240" w:lineRule="auto"/>
        <w:ind w:firstLine="709"/>
        <w:jc w:val="both"/>
        <w:rPr>
          <w:rStyle w:val="Hyperlink0"/>
          <w:rFonts w:ascii="Arial" w:eastAsia="Calibri" w:hAnsi="Arial" w:cs="Arial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>4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. Настоящее решение вступает в силу с 1 </w:t>
      </w:r>
      <w:r w:rsidR="00262203">
        <w:rPr>
          <w:rStyle w:val="Hyperlink0"/>
          <w:rFonts w:ascii="Arial" w:eastAsia="Calibri" w:hAnsi="Arial" w:cs="Arial"/>
          <w:sz w:val="24"/>
          <w:szCs w:val="24"/>
        </w:rPr>
        <w:t>мая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 202</w:t>
      </w:r>
      <w:r w:rsidR="009C40A0" w:rsidRPr="00EE635B">
        <w:rPr>
          <w:rStyle w:val="Hyperlink0"/>
          <w:rFonts w:ascii="Arial" w:eastAsia="Calibri" w:hAnsi="Arial" w:cs="Arial"/>
          <w:sz w:val="24"/>
          <w:szCs w:val="24"/>
        </w:rPr>
        <w:t>5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 года.</w:t>
      </w:r>
    </w:p>
    <w:p w:rsidR="00E80AAC" w:rsidRPr="008E0522" w:rsidRDefault="00B66E99" w:rsidP="00EE635B">
      <w:pPr>
        <w:pStyle w:val="ConsPlusNormal"/>
        <w:suppressAutoHyphens/>
        <w:spacing w:line="240" w:lineRule="auto"/>
        <w:ind w:firstLine="709"/>
        <w:jc w:val="both"/>
        <w:rPr>
          <w:rStyle w:val="Hyperlink0"/>
          <w:rFonts w:ascii="Arial" w:eastAsia="Calibri" w:hAnsi="Arial" w:cs="Arial"/>
          <w:color w:val="0070C0"/>
          <w:sz w:val="24"/>
          <w:szCs w:val="24"/>
        </w:rPr>
      </w:pPr>
      <w:r w:rsidRPr="00EE635B">
        <w:rPr>
          <w:rStyle w:val="Hyperlink0"/>
          <w:rFonts w:ascii="Arial" w:eastAsia="Calibri" w:hAnsi="Arial" w:cs="Arial"/>
          <w:sz w:val="24"/>
          <w:szCs w:val="24"/>
        </w:rPr>
        <w:t>5</w:t>
      </w:r>
      <w:r w:rsidR="00E80AAC" w:rsidRPr="00EE635B">
        <w:rPr>
          <w:rStyle w:val="Hyperlink0"/>
          <w:rFonts w:ascii="Arial" w:eastAsia="Calibri" w:hAnsi="Arial" w:cs="Arial"/>
          <w:sz w:val="24"/>
          <w:szCs w:val="24"/>
        </w:rPr>
        <w:t xml:space="preserve">. Контроль за исполнением настоящего решения возложить на постоянную комиссию Совета района по вопросам законности, правопорядка, депутатской этики и местному самоуправлению </w:t>
      </w:r>
      <w:r w:rsidR="00E80AAC" w:rsidRPr="00397AE5">
        <w:rPr>
          <w:rStyle w:val="Hyperlink0"/>
          <w:rFonts w:ascii="Arial" w:eastAsia="Calibri" w:hAnsi="Arial" w:cs="Arial"/>
          <w:color w:val="auto"/>
          <w:sz w:val="24"/>
          <w:szCs w:val="24"/>
        </w:rPr>
        <w:t>(</w:t>
      </w:r>
      <w:r w:rsidR="00EE635B" w:rsidRPr="00397AE5">
        <w:rPr>
          <w:rStyle w:val="Hyperlink0"/>
          <w:rFonts w:ascii="Arial" w:eastAsia="Calibri" w:hAnsi="Arial" w:cs="Arial"/>
          <w:color w:val="auto"/>
          <w:sz w:val="24"/>
          <w:szCs w:val="24"/>
        </w:rPr>
        <w:t>Туманова Г.П.</w:t>
      </w:r>
      <w:r w:rsidR="00E80AAC" w:rsidRPr="00397AE5">
        <w:rPr>
          <w:rStyle w:val="Hyperlink0"/>
          <w:rFonts w:ascii="Arial" w:eastAsia="Calibri" w:hAnsi="Arial" w:cs="Arial"/>
          <w:color w:val="auto"/>
          <w:sz w:val="24"/>
          <w:szCs w:val="24"/>
        </w:rPr>
        <w:t>).</w:t>
      </w:r>
    </w:p>
    <w:p w:rsidR="00E80AAC" w:rsidRPr="00EE635B" w:rsidRDefault="00E80AAC" w:rsidP="00EE635B">
      <w:pPr>
        <w:pStyle w:val="ConsPlusNormal"/>
        <w:suppressAutoHyphens/>
        <w:spacing w:line="240" w:lineRule="auto"/>
        <w:jc w:val="both"/>
        <w:rPr>
          <w:rStyle w:val="a3"/>
          <w:rFonts w:ascii="Arial" w:eastAsia="Times New Roman" w:hAnsi="Arial" w:cs="Arial"/>
          <w:sz w:val="24"/>
          <w:szCs w:val="24"/>
        </w:rPr>
      </w:pPr>
    </w:p>
    <w:p w:rsidR="004410A6" w:rsidRPr="00EE635B" w:rsidRDefault="004410A6" w:rsidP="00EE635B">
      <w:pPr>
        <w:pStyle w:val="ConsPlusNormal"/>
        <w:suppressAutoHyphens/>
        <w:spacing w:line="240" w:lineRule="auto"/>
        <w:jc w:val="both"/>
        <w:rPr>
          <w:rStyle w:val="a3"/>
          <w:rFonts w:ascii="Arial" w:eastAsia="Times New Roman" w:hAnsi="Arial" w:cs="Arial"/>
          <w:sz w:val="24"/>
          <w:szCs w:val="24"/>
        </w:rPr>
      </w:pPr>
    </w:p>
    <w:p w:rsidR="00BF2921" w:rsidRDefault="00262203" w:rsidP="008E0522">
      <w:pPr>
        <w:pStyle w:val="ConsPlusNormal"/>
        <w:suppressAutoHyphens/>
        <w:spacing w:line="240" w:lineRule="auto"/>
        <w:jc w:val="both"/>
        <w:rPr>
          <w:rStyle w:val="Hyperlink0"/>
          <w:rFonts w:ascii="Arial" w:eastAsia="Calibri" w:hAnsi="Arial" w:cs="Arial"/>
          <w:color w:val="auto"/>
          <w:sz w:val="24"/>
          <w:szCs w:val="24"/>
        </w:rPr>
      </w:pPr>
      <w:proofErr w:type="spellStart"/>
      <w:r w:rsidRPr="00262203">
        <w:rPr>
          <w:rStyle w:val="Hyperlink0"/>
          <w:rFonts w:ascii="Arial" w:eastAsia="Calibri" w:hAnsi="Arial" w:cs="Arial"/>
          <w:color w:val="auto"/>
          <w:sz w:val="24"/>
          <w:szCs w:val="24"/>
        </w:rPr>
        <w:t>И.о</w:t>
      </w:r>
      <w:proofErr w:type="spellEnd"/>
      <w:r w:rsidRPr="00262203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. Главы </w:t>
      </w:r>
    </w:p>
    <w:p w:rsidR="008E0522" w:rsidRPr="00262203" w:rsidRDefault="00BF2921" w:rsidP="008E0522">
      <w:pPr>
        <w:pStyle w:val="ConsPlusNormal"/>
        <w:suppressAutoHyphens/>
        <w:spacing w:line="240" w:lineRule="auto"/>
        <w:jc w:val="both"/>
        <w:rPr>
          <w:rStyle w:val="Hyperlink0"/>
          <w:rFonts w:ascii="Arial" w:eastAsia="Calibri" w:hAnsi="Arial" w:cs="Arial"/>
          <w:color w:val="auto"/>
          <w:sz w:val="24"/>
          <w:szCs w:val="24"/>
        </w:rPr>
      </w:pPr>
      <w:r w:rsidRPr="00024084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муниципального </w:t>
      </w:r>
      <w:r w:rsidR="00262203" w:rsidRPr="00024084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района   </w:t>
      </w:r>
      <w:bookmarkStart w:id="1" w:name="_GoBack"/>
      <w:bookmarkEnd w:id="1"/>
      <w:r w:rsidR="00262203" w:rsidRPr="00024084"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                                                                               </w:t>
      </w:r>
      <w:r w:rsidR="00262203" w:rsidRPr="00262203">
        <w:rPr>
          <w:rStyle w:val="Hyperlink0"/>
          <w:rFonts w:ascii="Arial" w:eastAsia="Calibri" w:hAnsi="Arial" w:cs="Arial"/>
          <w:color w:val="auto"/>
          <w:sz w:val="24"/>
          <w:szCs w:val="24"/>
        </w:rPr>
        <w:t>Р.Е.</w:t>
      </w:r>
      <w:r>
        <w:rPr>
          <w:rStyle w:val="Hyperlink0"/>
          <w:rFonts w:ascii="Arial" w:eastAsia="Calibri" w:hAnsi="Arial" w:cs="Arial"/>
          <w:color w:val="auto"/>
          <w:sz w:val="24"/>
          <w:szCs w:val="24"/>
        </w:rPr>
        <w:t xml:space="preserve"> </w:t>
      </w:r>
      <w:proofErr w:type="spellStart"/>
      <w:r w:rsidR="00262203" w:rsidRPr="00262203">
        <w:rPr>
          <w:rStyle w:val="Hyperlink0"/>
          <w:rFonts w:ascii="Arial" w:eastAsia="Calibri" w:hAnsi="Arial" w:cs="Arial"/>
          <w:color w:val="auto"/>
          <w:sz w:val="24"/>
          <w:szCs w:val="24"/>
        </w:rPr>
        <w:t>Афлятунова</w:t>
      </w:r>
      <w:proofErr w:type="spellEnd"/>
    </w:p>
    <w:p w:rsidR="002B5A84" w:rsidRPr="008E0522" w:rsidRDefault="002B5A84" w:rsidP="008E0522">
      <w:pPr>
        <w:pStyle w:val="ConsPlusNormal"/>
        <w:suppressAutoHyphens/>
        <w:spacing w:line="240" w:lineRule="auto"/>
        <w:jc w:val="both"/>
        <w:rPr>
          <w:rStyle w:val="a3"/>
          <w:rFonts w:ascii="Arial" w:eastAsia="Times New Roman" w:hAnsi="Arial" w:cs="Arial"/>
          <w:color w:val="0070C0"/>
          <w:sz w:val="24"/>
          <w:szCs w:val="24"/>
        </w:rPr>
      </w:pPr>
    </w:p>
    <w:sectPr w:rsidR="002B5A84" w:rsidRPr="008E0522" w:rsidSect="00BF292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23" w:rsidRDefault="00CE5823" w:rsidP="00EE635B">
      <w:pPr>
        <w:spacing w:line="240" w:lineRule="auto"/>
      </w:pPr>
      <w:r>
        <w:separator/>
      </w:r>
    </w:p>
  </w:endnote>
  <w:endnote w:type="continuationSeparator" w:id="0">
    <w:p w:rsidR="00CE5823" w:rsidRDefault="00CE5823" w:rsidP="00EE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23" w:rsidRDefault="00CE5823" w:rsidP="00EE635B">
      <w:pPr>
        <w:spacing w:line="240" w:lineRule="auto"/>
      </w:pPr>
      <w:r>
        <w:separator/>
      </w:r>
    </w:p>
  </w:footnote>
  <w:footnote w:type="continuationSeparator" w:id="0">
    <w:p w:rsidR="00CE5823" w:rsidRDefault="00CE5823" w:rsidP="00EE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92974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EE635B" w:rsidRPr="00EE635B" w:rsidRDefault="00EE635B">
        <w:pPr>
          <w:pStyle w:val="a7"/>
          <w:jc w:val="center"/>
          <w:rPr>
            <w:rFonts w:ascii="Arial" w:hAnsi="Arial" w:cs="Arial"/>
            <w:sz w:val="22"/>
            <w:szCs w:val="22"/>
          </w:rPr>
        </w:pPr>
        <w:r w:rsidRPr="00EE635B">
          <w:rPr>
            <w:rFonts w:ascii="Arial" w:hAnsi="Arial" w:cs="Arial"/>
            <w:sz w:val="22"/>
            <w:szCs w:val="22"/>
          </w:rPr>
          <w:fldChar w:fldCharType="begin"/>
        </w:r>
        <w:r w:rsidRPr="00EE635B">
          <w:rPr>
            <w:rFonts w:ascii="Arial" w:hAnsi="Arial" w:cs="Arial"/>
            <w:sz w:val="22"/>
            <w:szCs w:val="22"/>
          </w:rPr>
          <w:instrText>PAGE   \* MERGEFORMAT</w:instrText>
        </w:r>
        <w:r w:rsidRPr="00EE635B">
          <w:rPr>
            <w:rFonts w:ascii="Arial" w:hAnsi="Arial" w:cs="Arial"/>
            <w:sz w:val="22"/>
            <w:szCs w:val="22"/>
          </w:rPr>
          <w:fldChar w:fldCharType="separate"/>
        </w:r>
        <w:r w:rsidR="00024084">
          <w:rPr>
            <w:rFonts w:ascii="Arial" w:hAnsi="Arial" w:cs="Arial"/>
            <w:noProof/>
            <w:sz w:val="22"/>
            <w:szCs w:val="22"/>
          </w:rPr>
          <w:t>2</w:t>
        </w:r>
        <w:r w:rsidRPr="00EE635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E635B" w:rsidRDefault="00EE63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61"/>
    <w:multiLevelType w:val="multilevel"/>
    <w:tmpl w:val="FE4A0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6B0104A"/>
    <w:multiLevelType w:val="hybridMultilevel"/>
    <w:tmpl w:val="02024412"/>
    <w:lvl w:ilvl="0" w:tplc="89C6F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C9537E"/>
    <w:multiLevelType w:val="multilevel"/>
    <w:tmpl w:val="FE4A0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84"/>
    <w:rsid w:val="00015985"/>
    <w:rsid w:val="00024084"/>
    <w:rsid w:val="00035538"/>
    <w:rsid w:val="00035946"/>
    <w:rsid w:val="00036BBD"/>
    <w:rsid w:val="00060EF3"/>
    <w:rsid w:val="000B4D66"/>
    <w:rsid w:val="000D52D2"/>
    <w:rsid w:val="0010778E"/>
    <w:rsid w:val="001318FB"/>
    <w:rsid w:val="00132F00"/>
    <w:rsid w:val="00137A2A"/>
    <w:rsid w:val="001F6A8E"/>
    <w:rsid w:val="00236204"/>
    <w:rsid w:val="00262203"/>
    <w:rsid w:val="00272AE1"/>
    <w:rsid w:val="00291C92"/>
    <w:rsid w:val="002B5A84"/>
    <w:rsid w:val="002C08AF"/>
    <w:rsid w:val="002C41EB"/>
    <w:rsid w:val="00301BFB"/>
    <w:rsid w:val="00391695"/>
    <w:rsid w:val="00397AE5"/>
    <w:rsid w:val="003D7A78"/>
    <w:rsid w:val="0041618A"/>
    <w:rsid w:val="004410A6"/>
    <w:rsid w:val="00456D5D"/>
    <w:rsid w:val="00466222"/>
    <w:rsid w:val="00485390"/>
    <w:rsid w:val="004C6B1D"/>
    <w:rsid w:val="00500D48"/>
    <w:rsid w:val="00522A41"/>
    <w:rsid w:val="00533555"/>
    <w:rsid w:val="00534E6D"/>
    <w:rsid w:val="005A42DE"/>
    <w:rsid w:val="005F1876"/>
    <w:rsid w:val="00606B57"/>
    <w:rsid w:val="006972F1"/>
    <w:rsid w:val="006979EF"/>
    <w:rsid w:val="00732AC3"/>
    <w:rsid w:val="007E22E4"/>
    <w:rsid w:val="008128AB"/>
    <w:rsid w:val="00855B8D"/>
    <w:rsid w:val="008843DC"/>
    <w:rsid w:val="008E0522"/>
    <w:rsid w:val="00904EB3"/>
    <w:rsid w:val="00972850"/>
    <w:rsid w:val="009C40A0"/>
    <w:rsid w:val="009F4AD4"/>
    <w:rsid w:val="00A52465"/>
    <w:rsid w:val="00A558E2"/>
    <w:rsid w:val="00A56CBE"/>
    <w:rsid w:val="00A75AE7"/>
    <w:rsid w:val="00A954EB"/>
    <w:rsid w:val="00A9655F"/>
    <w:rsid w:val="00AA7AAE"/>
    <w:rsid w:val="00AD7EFA"/>
    <w:rsid w:val="00B46F66"/>
    <w:rsid w:val="00B47E84"/>
    <w:rsid w:val="00B66E99"/>
    <w:rsid w:val="00B9280D"/>
    <w:rsid w:val="00BB77F1"/>
    <w:rsid w:val="00BC09B2"/>
    <w:rsid w:val="00BC4C81"/>
    <w:rsid w:val="00BC6FDB"/>
    <w:rsid w:val="00BF2921"/>
    <w:rsid w:val="00C61107"/>
    <w:rsid w:val="00C72D4D"/>
    <w:rsid w:val="00CE5823"/>
    <w:rsid w:val="00DA7798"/>
    <w:rsid w:val="00E00CAC"/>
    <w:rsid w:val="00E80AAC"/>
    <w:rsid w:val="00EA47EA"/>
    <w:rsid w:val="00ED67C6"/>
    <w:rsid w:val="00EE0C78"/>
    <w:rsid w:val="00EE0E2D"/>
    <w:rsid w:val="00EE635B"/>
    <w:rsid w:val="00F0415C"/>
    <w:rsid w:val="00F753C7"/>
    <w:rsid w:val="00FD41E6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F99-6F1D-43B9-9707-2F0C43CA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84"/>
    <w:pPr>
      <w:spacing w:after="0" w:line="288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A84"/>
    <w:pPr>
      <w:widowControl w:val="0"/>
      <w:spacing w:after="0" w:line="288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a3">
    <w:name w:val="Нет"/>
    <w:rsid w:val="002B5A84"/>
  </w:style>
  <w:style w:type="character" w:customStyle="1" w:styleId="Hyperlink0">
    <w:name w:val="Hyperlink.0"/>
    <w:basedOn w:val="a3"/>
    <w:rsid w:val="002B5A84"/>
    <w:rPr>
      <w:rFonts w:ascii="Times New Roman" w:eastAsia="Times New Roman" w:hAnsi="Times New Roman" w:cs="Times New Roman" w:hint="default"/>
      <w:sz w:val="28"/>
      <w:szCs w:val="28"/>
    </w:rPr>
  </w:style>
  <w:style w:type="table" w:customStyle="1" w:styleId="TableNormal">
    <w:name w:val="Table Normal"/>
    <w:rsid w:val="002B5A8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5A42D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F041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1B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1BFB"/>
    <w:rPr>
      <w:rFonts w:ascii="Segoe UI" w:eastAsia="Times New Roman" w:hAnsi="Segoe UI" w:cs="Segoe UI"/>
      <w:color w:val="000000"/>
      <w:sz w:val="18"/>
      <w:szCs w:val="18"/>
      <w:u w:color="000000"/>
      <w:lang w:eastAsia="ru-RU"/>
    </w:rPr>
  </w:style>
  <w:style w:type="paragraph" w:styleId="a7">
    <w:name w:val="header"/>
    <w:basedOn w:val="a"/>
    <w:link w:val="a8"/>
    <w:uiPriority w:val="99"/>
    <w:unhideWhenUsed/>
    <w:rsid w:val="00EE635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635B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styleId="a9">
    <w:name w:val="footer"/>
    <w:basedOn w:val="a"/>
    <w:link w:val="aa"/>
    <w:uiPriority w:val="99"/>
    <w:unhideWhenUsed/>
    <w:rsid w:val="00EE63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35B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alme-admin-fo</dc:creator>
  <cp:keywords/>
  <dc:description/>
  <cp:lastModifiedBy>Hannanova</cp:lastModifiedBy>
  <cp:revision>14</cp:revision>
  <cp:lastPrinted>2024-11-08T05:33:00Z</cp:lastPrinted>
  <dcterms:created xsi:type="dcterms:W3CDTF">2024-12-20T13:00:00Z</dcterms:created>
  <dcterms:modified xsi:type="dcterms:W3CDTF">2025-04-24T13:25:00Z</dcterms:modified>
</cp:coreProperties>
</file>