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B5D89F5" w:rsidR="00306C60" w:rsidRPr="00306C60" w:rsidRDefault="00306C60" w:rsidP="0058556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«Одноэтажный кирпичный жилой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 характерным аттиком», конец XIX в.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Красноармейская,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144а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Сорокина»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76B1" w:rsidRPr="00E176B1"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века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1"/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Красноармейская, д.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144а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42B25D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34EB26D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58556B" w:rsidRPr="0058556B">
        <w:rPr>
          <w:color w:val="000000"/>
          <w:sz w:val="28"/>
          <w:szCs w:val="28"/>
        </w:rPr>
        <w:t>«Одноэтажный кирпичный жилой дом с характерным аттиком», конец XIX в.</w:t>
      </w:r>
      <w:r w:rsidR="00F061D9" w:rsidRPr="003C18DE">
        <w:rPr>
          <w:color w:val="000000"/>
          <w:sz w:val="28"/>
          <w:szCs w:val="28"/>
        </w:rPr>
        <w:t>, расположенный по адресу:</w:t>
      </w:r>
      <w:r w:rsidR="00E176B1" w:rsidRPr="00E176B1">
        <w:rPr>
          <w:color w:val="000000"/>
          <w:sz w:val="28"/>
          <w:szCs w:val="28"/>
        </w:rPr>
        <w:t xml:space="preserve"> </w:t>
      </w:r>
      <w:r w:rsidR="0058556B">
        <w:rPr>
          <w:color w:val="000000"/>
          <w:sz w:val="28"/>
          <w:szCs w:val="28"/>
        </w:rPr>
        <w:t xml:space="preserve">Республика Татарстан, </w:t>
      </w:r>
      <w:r w:rsidR="0058556B" w:rsidRPr="0058556B">
        <w:rPr>
          <w:color w:val="000000"/>
          <w:sz w:val="28"/>
          <w:szCs w:val="28"/>
        </w:rPr>
        <w:t>г. Чистополь, ул.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Красноармейская, д.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144а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</w:t>
      </w:r>
      <w:r w:rsidR="0058556B">
        <w:rPr>
          <w:color w:val="000000"/>
          <w:sz w:val="28"/>
          <w:szCs w:val="28"/>
        </w:rPr>
        <w:br/>
      </w:r>
      <w:r w:rsidRPr="003C18DE">
        <w:rPr>
          <w:color w:val="000000"/>
          <w:sz w:val="28"/>
          <w:szCs w:val="28"/>
        </w:rPr>
        <w:t xml:space="preserve">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58556B" w:rsidRPr="0058556B">
        <w:rPr>
          <w:color w:val="000000"/>
          <w:sz w:val="28"/>
          <w:szCs w:val="28"/>
        </w:rPr>
        <w:t>«Жилой дом П.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Г.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Сорокина»</w:t>
      </w:r>
      <w:r w:rsidR="0058556B">
        <w:rPr>
          <w:color w:val="000000"/>
          <w:sz w:val="28"/>
          <w:szCs w:val="28"/>
        </w:rPr>
        <w:t>,</w:t>
      </w:r>
      <w:r w:rsidR="0058556B" w:rsidRPr="00E176B1">
        <w:t xml:space="preserve"> </w:t>
      </w:r>
      <w:r w:rsidR="0058556B" w:rsidRPr="0058556B">
        <w:rPr>
          <w:color w:val="000000"/>
          <w:sz w:val="28"/>
          <w:szCs w:val="28"/>
        </w:rPr>
        <w:t>конец XIX века</w:t>
      </w:r>
      <w:r w:rsidR="00E176B1" w:rsidRPr="00E176B1">
        <w:rPr>
          <w:color w:val="000000"/>
          <w:sz w:val="28"/>
          <w:szCs w:val="28"/>
        </w:rPr>
        <w:t xml:space="preserve"> </w:t>
      </w:r>
      <w:r w:rsidR="0058556B">
        <w:rPr>
          <w:color w:val="000000"/>
          <w:sz w:val="28"/>
          <w:szCs w:val="28"/>
        </w:rPr>
        <w:br/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</w:t>
      </w:r>
      <w:bookmarkEnd w:id="2"/>
      <w:r w:rsidR="0058556B" w:rsidRPr="0058556B">
        <w:rPr>
          <w:color w:val="000000"/>
          <w:sz w:val="28"/>
          <w:szCs w:val="28"/>
        </w:rPr>
        <w:t>Республика Татарстан, Чистопольский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муниципальный район, г.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Чистополь, ул.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Красноармейская, д.</w:t>
      </w:r>
      <w:r w:rsidR="0058556B">
        <w:rPr>
          <w:color w:val="000000"/>
          <w:sz w:val="28"/>
          <w:szCs w:val="28"/>
        </w:rPr>
        <w:t xml:space="preserve"> </w:t>
      </w:r>
      <w:r w:rsidR="0058556B" w:rsidRPr="0058556B">
        <w:rPr>
          <w:color w:val="000000"/>
          <w:sz w:val="28"/>
          <w:szCs w:val="28"/>
        </w:rPr>
        <w:t>144а</w:t>
      </w:r>
      <w:r w:rsidR="00BC6207">
        <w:rPr>
          <w:color w:val="000000"/>
          <w:sz w:val="28"/>
          <w:szCs w:val="28"/>
        </w:rPr>
        <w:t>.</w:t>
      </w:r>
    </w:p>
    <w:p w14:paraId="0CC488A0" w14:textId="02627C36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195002684"/>
      <w:r w:rsidR="0058556B">
        <w:rPr>
          <w:color w:val="000000"/>
          <w:sz w:val="28"/>
          <w:szCs w:val="28"/>
        </w:rPr>
        <w:t xml:space="preserve">«Жилой дом П. Г. Сорокина», конец XIX века, расположенного по адресу: Республика Татарстан, Чистопольский муниципальный </w:t>
      </w:r>
      <w:r w:rsidR="0058556B">
        <w:rPr>
          <w:color w:val="000000"/>
          <w:sz w:val="28"/>
          <w:szCs w:val="28"/>
        </w:rPr>
        <w:lastRenderedPageBreak/>
        <w:t>район, г. Чистополь, ул. Красноармейская, д. 144а</w:t>
      </w:r>
      <w:bookmarkEnd w:id="3"/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4B2DE7B2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П. Г. Сорокина», конец XIX века, расположенного по адресу: Республика Татарстан, Чистопольский муниципальный район, г. Чистополь, </w:t>
      </w:r>
      <w:r w:rsidR="00741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144а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08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0E28D201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6461899" w14:textId="1B05C77D" w:rsidR="00AA6BC3" w:rsidRDefault="000917E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П. Г. Сорокина», конец XIX века, расположенного по адресу: Республика Татарстан, Чистопольский муниципальный район, г. Чистополь, ул. Красноармейская, д. 144а</w:t>
      </w:r>
    </w:p>
    <w:p w14:paraId="47C2C413" w14:textId="77777777" w:rsidR="000917EE" w:rsidRPr="00BD0B94" w:rsidRDefault="000917E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0958FA41" w:rsidR="006D3299" w:rsidRPr="00F6638A" w:rsidRDefault="00A54F9C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П. Г. Сорокина», конец XIX века, расположенного по адресу: Республика Татарстан, Чистопольский муниципальный район, г. Чистополь, ул. Красноармейская, д. 144а</w:t>
      </w:r>
    </w:p>
    <w:p w14:paraId="7C307A1B" w14:textId="09964EEC" w:rsidR="00A54F9C" w:rsidRPr="000917EE" w:rsidRDefault="000917EE" w:rsidP="000917EE">
      <w:pPr>
        <w:pStyle w:val="af"/>
        <w:jc w:val="center"/>
      </w:pPr>
      <w:r>
        <w:rPr>
          <w:noProof/>
        </w:rPr>
        <w:drawing>
          <wp:inline distT="0" distB="0" distL="0" distR="0" wp14:anchorId="515683E8" wp14:editId="7C13404A">
            <wp:extent cx="4048729" cy="4256737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724" cy="427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3671B8" w:rsidRDefault="000810AD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53AECEE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D46B2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5CE6FE0" w:rsidR="00DF4416" w:rsidRDefault="002844A3" w:rsidP="00DF441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6BFDC" wp14:editId="15013190">
                  <wp:extent cx="285141" cy="19801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A4E3F48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0917EE" w:rsidRPr="00D569CB" w14:paraId="49567FBF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3E3E215D" w14:textId="7D7B516E" w:rsidR="000917EE" w:rsidRDefault="000917EE" w:rsidP="000917E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FE6C3" wp14:editId="5995B315">
                  <wp:extent cx="285141" cy="198014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7092C32D" w14:textId="7607A714" w:rsidR="000917EE" w:rsidRP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капитального строительства</w:t>
            </w:r>
            <w:r w:rsidR="00040C1F">
              <w:rPr>
                <w:rFonts w:ascii="Times New Roman" w:hAnsi="Times New Roman" w:cs="Times New Roman"/>
                <w:sz w:val="24"/>
                <w:szCs w:val="20"/>
              </w:rPr>
              <w:t xml:space="preserve">, современный объем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(не ценный) </w:t>
            </w:r>
          </w:p>
        </w:tc>
      </w:tr>
      <w:tr w:rsidR="000917EE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6BCDF20A" w:rsidR="000917EE" w:rsidRDefault="000917EE" w:rsidP="000917EE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6CB5FDE" wp14:editId="37AB8802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88900</wp:posOffset>
                      </wp:positionV>
                      <wp:extent cx="3035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F3A2D" id="Прямая соединительная линия 2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pt" to="47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" strokecolor="#bfbfbf [2412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7D2104D7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земельных участков по сведениям ЕГРН </w:t>
            </w:r>
          </w:p>
        </w:tc>
      </w:tr>
      <w:tr w:rsidR="000917EE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5EBE9825" w:rsidR="000917EE" w:rsidRPr="000917EE" w:rsidRDefault="000917EE" w:rsidP="000917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val="en-US" w:eastAsia="ru-RU"/>
              </w:rPr>
            </w:pP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</w:t>
            </w: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:54:</w:t>
            </w:r>
            <w:r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040401</w:t>
            </w: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23</w:t>
            </w:r>
          </w:p>
        </w:tc>
        <w:tc>
          <w:tcPr>
            <w:tcW w:w="7513" w:type="dxa"/>
            <w:vAlign w:val="center"/>
          </w:tcPr>
          <w:p w14:paraId="782ED924" w14:textId="76C3B166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6B39E120" w:rsidR="002A7348" w:rsidRDefault="00A54F9C" w:rsidP="000917EE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П. Г. Сорокина», конец XIX века, расположенного по адресу: Республика Татарстан, Чистопольский муниципальный район, г. Чистополь, </w:t>
      </w:r>
      <w:r w:rsid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144а</w:t>
      </w:r>
    </w:p>
    <w:p w14:paraId="1CC00AB5" w14:textId="77777777" w:rsidR="000917EE" w:rsidRPr="00AF1952" w:rsidRDefault="000917EE" w:rsidP="000917EE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67E6CE2" w:rsidR="00081D4B" w:rsidRPr="002844A3" w:rsidRDefault="00A54F9C" w:rsidP="002844A3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П. Г. Сорокина», конец XIX века, расположенного по адресу: Республика Татарстан, Чистопольский муниципальный район, г. Чистополь, </w:t>
      </w:r>
      <w:r w:rsid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144а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0DAD31BA" w:rsidR="00E25104" w:rsidRPr="009C7F41" w:rsidRDefault="000917EE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6A6E93C3" w14:textId="3FED45D7" w:rsidR="00E25104" w:rsidRPr="00E25104" w:rsidRDefault="000917EE" w:rsidP="002844A3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0917EE">
              <w:rPr>
                <w:sz w:val="28"/>
              </w:rPr>
              <w:t>от точки 1, вдоль ул</w:t>
            </w:r>
            <w:r w:rsidR="00686A73">
              <w:rPr>
                <w:sz w:val="28"/>
              </w:rPr>
              <w:t>.</w:t>
            </w:r>
            <w:r w:rsidRPr="000917EE">
              <w:rPr>
                <w:sz w:val="28"/>
              </w:rPr>
              <w:t xml:space="preserve"> Тукая в </w:t>
            </w:r>
            <w:proofErr w:type="spellStart"/>
            <w:r w:rsidRPr="000917EE">
              <w:rPr>
                <w:sz w:val="28"/>
              </w:rPr>
              <w:t>ю</w:t>
            </w:r>
            <w:r w:rsidR="00686A73">
              <w:rPr>
                <w:sz w:val="28"/>
              </w:rPr>
              <w:t>го</w:t>
            </w:r>
            <w:proofErr w:type="spellEnd"/>
            <w:r w:rsidR="00686A73">
              <w:rPr>
                <w:sz w:val="28"/>
              </w:rPr>
              <w:t> - </w:t>
            </w:r>
            <w:r w:rsidRPr="000917EE">
              <w:rPr>
                <w:sz w:val="28"/>
              </w:rPr>
              <w:t>западном направлении до точки 4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2919AEC6" w:rsidR="00221ABC" w:rsidRPr="009C7F41" w:rsidRDefault="000917EE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36BEF88E" w14:textId="3507DFB3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57523886" w14:textId="1EEC27AD" w:rsidR="00221ABC" w:rsidRPr="002844A3" w:rsidRDefault="00686A73" w:rsidP="00686A73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4,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 - западном</w:t>
            </w: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точки 7, расположенной на внутриквартальной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территории;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2E5B5B8E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10E8C04D" w14:textId="520673C3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917E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4C25F342" w14:textId="753C32AC" w:rsidR="00221ABC" w:rsidRPr="00221ABC" w:rsidRDefault="00686A73" w:rsidP="00686A73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686A73">
              <w:rPr>
                <w:sz w:val="28"/>
                <w:szCs w:val="28"/>
              </w:rPr>
              <w:t xml:space="preserve">от точки 7, в </w:t>
            </w:r>
            <w:proofErr w:type="spellStart"/>
            <w:r w:rsidRPr="00686A73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686A7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686A73">
              <w:rPr>
                <w:sz w:val="28"/>
                <w:szCs w:val="28"/>
              </w:rPr>
              <w:t>восточном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="00B11E3F">
              <w:rPr>
                <w:sz w:val="28"/>
                <w:szCs w:val="28"/>
              </w:rPr>
              <w:t>д</w:t>
            </w:r>
            <w:r w:rsidRPr="00686A73">
              <w:rPr>
                <w:sz w:val="28"/>
                <w:szCs w:val="28"/>
              </w:rPr>
              <w:t>о точки 11, расположенной на</w:t>
            </w:r>
            <w:r>
              <w:rPr>
                <w:sz w:val="28"/>
                <w:szCs w:val="28"/>
              </w:rPr>
              <w:t xml:space="preserve"> в</w:t>
            </w:r>
            <w:r w:rsidRPr="00686A73">
              <w:rPr>
                <w:sz w:val="28"/>
                <w:szCs w:val="28"/>
              </w:rPr>
              <w:t>нутриквартальной территории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2DED8713" w:rsidR="00221ABC" w:rsidRPr="009C7F41" w:rsidRDefault="002844A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917E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0A2B6B46" w14:textId="61BB0909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28174A87" w:rsidR="00221ABC" w:rsidRPr="00221ABC" w:rsidRDefault="00686A73" w:rsidP="00686A7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686A73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11</w:t>
            </w:r>
            <w:r w:rsidRPr="00686A73">
              <w:rPr>
                <w:sz w:val="28"/>
                <w:szCs w:val="28"/>
              </w:rPr>
              <w:t xml:space="preserve">, в </w:t>
            </w:r>
            <w:proofErr w:type="spellStart"/>
            <w:r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- восточном</w:t>
            </w:r>
            <w:r w:rsidRPr="00686A73">
              <w:rPr>
                <w:sz w:val="28"/>
                <w:szCs w:val="28"/>
              </w:rPr>
              <w:t xml:space="preserve"> направлении до</w:t>
            </w:r>
            <w:r>
              <w:rPr>
                <w:sz w:val="28"/>
                <w:szCs w:val="28"/>
              </w:rPr>
              <w:br/>
            </w:r>
            <w:r w:rsidRPr="00686A73">
              <w:rPr>
                <w:sz w:val="28"/>
                <w:szCs w:val="28"/>
              </w:rPr>
              <w:t>точки 1, на внутриквартальной территории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8C3B7D5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705188" w14:textId="3B54B6EB" w:rsidR="004901F5" w:rsidRDefault="004901F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FA2B9D" w14:textId="07680280" w:rsidR="00686A73" w:rsidRDefault="00686A7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34A185" w14:textId="77777777" w:rsidR="00686A73" w:rsidRDefault="00686A7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8FCC20" w14:textId="77777777" w:rsidR="002844A3" w:rsidRDefault="002844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3353D984" w:rsidR="00637A08" w:rsidRDefault="007A2470" w:rsidP="000917EE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П. Г. Сорокина», конец XIX века, расположенного по адресу: Республика Татарстан, Чистопольский муниципальный район, г. Чистополь, </w:t>
      </w:r>
      <w:r w:rsid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917EE"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144а</w:t>
      </w:r>
    </w:p>
    <w:p w14:paraId="74E5EA21" w14:textId="77777777" w:rsidR="000917EE" w:rsidRPr="00CB239A" w:rsidRDefault="000917EE" w:rsidP="000917EE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86A73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5DDA6E40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430484.83</w:t>
            </w:r>
          </w:p>
        </w:tc>
        <w:tc>
          <w:tcPr>
            <w:tcW w:w="4394" w:type="dxa"/>
          </w:tcPr>
          <w:p w14:paraId="57F7B9CD" w14:textId="4FE9CA0A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2212096.85</w:t>
            </w:r>
          </w:p>
        </w:tc>
      </w:tr>
      <w:tr w:rsidR="00686A73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0C3D10B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430481.66</w:t>
            </w:r>
          </w:p>
        </w:tc>
        <w:tc>
          <w:tcPr>
            <w:tcW w:w="4394" w:type="dxa"/>
          </w:tcPr>
          <w:p w14:paraId="6D4F5F53" w14:textId="4CC5088A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2212088.42</w:t>
            </w:r>
          </w:p>
        </w:tc>
      </w:tr>
      <w:tr w:rsidR="00686A7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6DFEB4D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430476.48</w:t>
            </w:r>
          </w:p>
        </w:tc>
        <w:tc>
          <w:tcPr>
            <w:tcW w:w="4394" w:type="dxa"/>
          </w:tcPr>
          <w:p w14:paraId="3F2757DB" w14:textId="3C05C2E0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2212074.59</w:t>
            </w:r>
          </w:p>
        </w:tc>
      </w:tr>
      <w:tr w:rsidR="00686A7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B995769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430474.71</w:t>
            </w:r>
          </w:p>
        </w:tc>
        <w:tc>
          <w:tcPr>
            <w:tcW w:w="4394" w:type="dxa"/>
          </w:tcPr>
          <w:p w14:paraId="10AC08F9" w14:textId="61778A10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2212069.74</w:t>
            </w:r>
          </w:p>
        </w:tc>
      </w:tr>
      <w:tr w:rsidR="00686A73" w:rsidRPr="009C7F41" w14:paraId="488FC8D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DF95CA" w14:textId="7C0ADEF0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0825FB0" w14:textId="25D56C4E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430482.73</w:t>
            </w:r>
          </w:p>
        </w:tc>
        <w:tc>
          <w:tcPr>
            <w:tcW w:w="4394" w:type="dxa"/>
          </w:tcPr>
          <w:p w14:paraId="549DE610" w14:textId="6E7FF845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2212066.77</w:t>
            </w:r>
          </w:p>
        </w:tc>
      </w:tr>
      <w:tr w:rsidR="00686A73" w:rsidRPr="009C7F41" w14:paraId="7C2A3B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55D195" w14:textId="481797B2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F562B86" w14:textId="2CDFA978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430489.23</w:t>
            </w:r>
          </w:p>
        </w:tc>
        <w:tc>
          <w:tcPr>
            <w:tcW w:w="4394" w:type="dxa"/>
          </w:tcPr>
          <w:p w14:paraId="57D0B12F" w14:textId="79303E6F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2212064.37</w:t>
            </w:r>
          </w:p>
        </w:tc>
      </w:tr>
      <w:tr w:rsidR="00686A73" w:rsidRPr="009C7F41" w14:paraId="6AD34E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F4821D" w14:textId="4C2360E7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0305CF1" w14:textId="6343E172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430490.86</w:t>
            </w:r>
          </w:p>
        </w:tc>
        <w:tc>
          <w:tcPr>
            <w:tcW w:w="4394" w:type="dxa"/>
          </w:tcPr>
          <w:p w14:paraId="4A6A4B30" w14:textId="52BF2C73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2212064.37</w:t>
            </w:r>
          </w:p>
        </w:tc>
      </w:tr>
      <w:tr w:rsidR="00686A73" w:rsidRPr="009C7F41" w14:paraId="61A1BE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0DD937" w14:textId="04496493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552E998" w14:textId="5B838F0B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430495.87</w:t>
            </w:r>
          </w:p>
        </w:tc>
        <w:tc>
          <w:tcPr>
            <w:tcW w:w="4394" w:type="dxa"/>
          </w:tcPr>
          <w:p w14:paraId="38D86B86" w14:textId="44CCCF06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2212071.30</w:t>
            </w:r>
          </w:p>
        </w:tc>
      </w:tr>
      <w:tr w:rsidR="00686A73" w:rsidRPr="009C7F41" w14:paraId="0D2B32C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B318C9" w14:textId="0EA40909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61CA9762" w14:textId="22B5496F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430502.12</w:t>
            </w:r>
          </w:p>
        </w:tc>
        <w:tc>
          <w:tcPr>
            <w:tcW w:w="4394" w:type="dxa"/>
          </w:tcPr>
          <w:p w14:paraId="341E6591" w14:textId="5E05E685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2212087.33</w:t>
            </w:r>
          </w:p>
        </w:tc>
      </w:tr>
      <w:tr w:rsidR="00686A73" w:rsidRPr="009C7F41" w14:paraId="5DF7B3A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85DEC81" w14:textId="590B1510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3646D26D" w14:textId="1E2BCAE6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430502.91</w:t>
            </w:r>
          </w:p>
        </w:tc>
        <w:tc>
          <w:tcPr>
            <w:tcW w:w="4394" w:type="dxa"/>
          </w:tcPr>
          <w:p w14:paraId="560376F7" w14:textId="39E4B1BD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2212087.30</w:t>
            </w:r>
          </w:p>
        </w:tc>
      </w:tr>
      <w:tr w:rsidR="00686A73" w:rsidRPr="009C7F41" w14:paraId="3A056E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C7ED325" w14:textId="75DF5C9B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6876F5A6" w14:textId="6D63717E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430503.93</w:t>
            </w:r>
          </w:p>
        </w:tc>
        <w:tc>
          <w:tcPr>
            <w:tcW w:w="4394" w:type="dxa"/>
          </w:tcPr>
          <w:p w14:paraId="36BADEE3" w14:textId="4AE1FED8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2212089.70</w:t>
            </w:r>
          </w:p>
        </w:tc>
      </w:tr>
      <w:tr w:rsidR="00686A73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489903C8" w:rsidR="00686A73" w:rsidRPr="009C7F41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575F07C6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430484.83</w:t>
            </w:r>
          </w:p>
        </w:tc>
        <w:tc>
          <w:tcPr>
            <w:tcW w:w="4394" w:type="dxa"/>
          </w:tcPr>
          <w:p w14:paraId="7BCF4CF3" w14:textId="4710657C" w:rsidR="00686A73" w:rsidRPr="00686A73" w:rsidRDefault="00686A73" w:rsidP="00686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A73">
              <w:rPr>
                <w:rFonts w:ascii="Times New Roman" w:hAnsi="Times New Roman" w:cs="Times New Roman"/>
                <w:sz w:val="28"/>
                <w:szCs w:val="28"/>
              </w:rPr>
              <w:t>2212096.85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458C67A2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9676245" w14:textId="340887CD" w:rsidR="00E176B1" w:rsidRDefault="009C7F41" w:rsidP="000917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917EE" w:rsidRPr="000917EE">
        <w:rPr>
          <w:rFonts w:ascii="Times New Roman" w:hAnsi="Times New Roman" w:cs="Times New Roman"/>
          <w:sz w:val="28"/>
          <w:szCs w:val="28"/>
        </w:rPr>
        <w:t xml:space="preserve">«Жилой дом П. Г. Сорокина», конец XIX века, расположенного по адресу: Республика Татарстан, Чистопольский муниципальный район, г. Чистополь, </w:t>
      </w:r>
      <w:r w:rsidR="000917EE">
        <w:rPr>
          <w:rFonts w:ascii="Times New Roman" w:hAnsi="Times New Roman" w:cs="Times New Roman"/>
          <w:sz w:val="28"/>
          <w:szCs w:val="28"/>
        </w:rPr>
        <w:br/>
      </w:r>
      <w:r w:rsidR="000917EE" w:rsidRPr="000917EE">
        <w:rPr>
          <w:rFonts w:ascii="Times New Roman" w:hAnsi="Times New Roman" w:cs="Times New Roman"/>
          <w:sz w:val="28"/>
          <w:szCs w:val="28"/>
        </w:rPr>
        <w:t>ул. Красноармейская, д. 144а</w:t>
      </w:r>
    </w:p>
    <w:p w14:paraId="405FBDFE" w14:textId="77777777" w:rsidR="000917EE" w:rsidRDefault="000917EE" w:rsidP="000917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E207CE" w14:textId="377384DA" w:rsidR="00686A73" w:rsidRDefault="00F772BC" w:rsidP="00B42737">
      <w:pPr>
        <w:pStyle w:val="a3"/>
        <w:numPr>
          <w:ilvl w:val="0"/>
          <w:numId w:val="31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Местоположение объекта</w:t>
      </w:r>
      <w:r w:rsidR="00686A73" w:rsidRPr="00686A73">
        <w:rPr>
          <w:rFonts w:eastAsia="Calibri"/>
          <w:sz w:val="28"/>
          <w:szCs w:val="28"/>
        </w:rPr>
        <w:t xml:space="preserve"> по красной линии застройки </w:t>
      </w:r>
      <w:r w:rsidR="00686A73">
        <w:rPr>
          <w:rFonts w:eastAsia="Calibri"/>
          <w:sz w:val="28"/>
          <w:szCs w:val="28"/>
        </w:rPr>
        <w:br/>
      </w:r>
      <w:r w:rsidR="00686A73" w:rsidRPr="00686A73">
        <w:rPr>
          <w:rFonts w:eastAsia="Calibri"/>
          <w:sz w:val="28"/>
          <w:szCs w:val="28"/>
        </w:rPr>
        <w:t>ул. Красноармейской</w:t>
      </w:r>
      <w:r>
        <w:rPr>
          <w:rFonts w:eastAsia="Calibri"/>
          <w:sz w:val="28"/>
          <w:szCs w:val="28"/>
        </w:rPr>
        <w:t>.</w:t>
      </w:r>
    </w:p>
    <w:p w14:paraId="50B7FF08" w14:textId="66AE9AC0" w:rsidR="00686A73" w:rsidRDefault="00686A73" w:rsidP="00B42737">
      <w:pPr>
        <w:pStyle w:val="a3"/>
        <w:numPr>
          <w:ilvl w:val="0"/>
          <w:numId w:val="31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686A73">
        <w:rPr>
          <w:rFonts w:eastAsia="Calibri"/>
          <w:sz w:val="28"/>
          <w:szCs w:val="28"/>
        </w:rPr>
        <w:t>бъёмно</w:t>
      </w:r>
      <w:r>
        <w:rPr>
          <w:rFonts w:eastAsia="Calibri"/>
          <w:sz w:val="28"/>
          <w:szCs w:val="28"/>
        </w:rPr>
        <w:t> </w:t>
      </w:r>
      <w:r w:rsidRPr="00686A73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Pr="00686A73">
        <w:rPr>
          <w:rFonts w:eastAsia="Calibri"/>
          <w:sz w:val="28"/>
          <w:szCs w:val="28"/>
        </w:rPr>
        <w:t>пространственная структура прямоугольного в плане одноэтажного кирпичного дома</w:t>
      </w:r>
      <w:r w:rsidR="00F772BC">
        <w:rPr>
          <w:rFonts w:eastAsia="Calibri"/>
          <w:sz w:val="28"/>
          <w:szCs w:val="28"/>
        </w:rPr>
        <w:t>.</w:t>
      </w:r>
    </w:p>
    <w:p w14:paraId="5373A3F2" w14:textId="323A062F" w:rsidR="00F772BC" w:rsidRDefault="00F772BC" w:rsidP="00B42737">
      <w:pPr>
        <w:pStyle w:val="a3"/>
        <w:numPr>
          <w:ilvl w:val="0"/>
          <w:numId w:val="31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F772BC">
        <w:rPr>
          <w:rFonts w:eastAsia="Calibri"/>
          <w:sz w:val="28"/>
          <w:szCs w:val="28"/>
        </w:rPr>
        <w:t>ланировочная структура дома в пределах капитальных стен</w:t>
      </w:r>
      <w:r>
        <w:rPr>
          <w:rFonts w:eastAsia="Calibri"/>
          <w:sz w:val="28"/>
          <w:szCs w:val="28"/>
        </w:rPr>
        <w:t>.</w:t>
      </w:r>
    </w:p>
    <w:p w14:paraId="10526D1C" w14:textId="77777777" w:rsidR="00686A73" w:rsidRDefault="00686A73" w:rsidP="00B42737">
      <w:pPr>
        <w:pStyle w:val="a3"/>
        <w:numPr>
          <w:ilvl w:val="0"/>
          <w:numId w:val="31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686A73">
        <w:rPr>
          <w:rFonts w:eastAsia="Calibri"/>
          <w:sz w:val="28"/>
          <w:szCs w:val="28"/>
        </w:rPr>
        <w:t>онструктивная схема: подлинные стены из кирпича; перекрытия; местоположение, конфигурация, габариты объема входной группы со ступенями</w:t>
      </w:r>
      <w:r>
        <w:rPr>
          <w:rFonts w:eastAsia="Calibri"/>
          <w:sz w:val="28"/>
          <w:szCs w:val="28"/>
        </w:rPr>
        <w:t>.</w:t>
      </w:r>
    </w:p>
    <w:p w14:paraId="799BE628" w14:textId="77777777" w:rsidR="00686A73" w:rsidRDefault="00686A73" w:rsidP="00B42737">
      <w:pPr>
        <w:pStyle w:val="a3"/>
        <w:numPr>
          <w:ilvl w:val="0"/>
          <w:numId w:val="31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686A73">
        <w:rPr>
          <w:rFonts w:eastAsia="Calibri"/>
          <w:sz w:val="28"/>
          <w:szCs w:val="28"/>
        </w:rPr>
        <w:t>сторическая конфигурация, высотные отметки и конструктивное решение вальмовой крыши с чердачным окном, материал кровли - листовое кровельное железо с двойным фальцем, историческая система водоотведения</w:t>
      </w:r>
      <w:r>
        <w:rPr>
          <w:rFonts w:eastAsia="Calibri"/>
          <w:sz w:val="28"/>
          <w:szCs w:val="28"/>
        </w:rPr>
        <w:t>.</w:t>
      </w:r>
    </w:p>
    <w:p w14:paraId="754203A0" w14:textId="77777777" w:rsidR="00B42737" w:rsidRDefault="00686A73" w:rsidP="00B42737">
      <w:pPr>
        <w:pStyle w:val="a3"/>
        <w:numPr>
          <w:ilvl w:val="0"/>
          <w:numId w:val="31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686A73">
        <w:rPr>
          <w:rFonts w:eastAsia="Calibri"/>
          <w:sz w:val="28"/>
          <w:szCs w:val="28"/>
        </w:rPr>
        <w:t xml:space="preserve">тделка и архитектурные детали фасадов: материал стен – красный керамический кирпич на </w:t>
      </w:r>
      <w:proofErr w:type="spellStart"/>
      <w:r w:rsidRPr="00686A73">
        <w:rPr>
          <w:rFonts w:eastAsia="Calibri"/>
          <w:sz w:val="28"/>
          <w:szCs w:val="28"/>
        </w:rPr>
        <w:t>известково</w:t>
      </w:r>
      <w:proofErr w:type="spellEnd"/>
      <w:r>
        <w:rPr>
          <w:rFonts w:eastAsia="Calibri"/>
          <w:sz w:val="28"/>
          <w:szCs w:val="28"/>
        </w:rPr>
        <w:t> </w:t>
      </w:r>
      <w:r w:rsidRPr="00686A73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Pr="00686A73">
        <w:rPr>
          <w:rFonts w:eastAsia="Calibri"/>
          <w:sz w:val="28"/>
          <w:szCs w:val="28"/>
        </w:rPr>
        <w:t>песчаном растворе; архитектурные детали из лекального красного керамического кирпича</w:t>
      </w:r>
      <w:r>
        <w:rPr>
          <w:rFonts w:eastAsia="Calibri"/>
          <w:sz w:val="28"/>
          <w:szCs w:val="28"/>
        </w:rPr>
        <w:t>.</w:t>
      </w:r>
    </w:p>
    <w:p w14:paraId="262A093E" w14:textId="77777777" w:rsidR="00040C1F" w:rsidRDefault="00686A73" w:rsidP="00B42737">
      <w:pPr>
        <w:pStyle w:val="a3"/>
        <w:ind w:left="0" w:firstLine="1418"/>
        <w:rPr>
          <w:rFonts w:eastAsia="Calibri"/>
          <w:sz w:val="28"/>
          <w:szCs w:val="28"/>
        </w:rPr>
      </w:pPr>
      <w:r w:rsidRPr="00B42737">
        <w:rPr>
          <w:rFonts w:eastAsia="Calibri"/>
          <w:sz w:val="28"/>
          <w:szCs w:val="28"/>
        </w:rPr>
        <w:t xml:space="preserve">Симметричная композиция главного фасада в трёх осях. На каждой оси оконные проемы, имеющие одинаковые габариты и декор. Оконные проемы прямоугольной формы обрамлены трехсторонним профилированным наличником, опирающимся на </w:t>
      </w:r>
      <w:proofErr w:type="spellStart"/>
      <w:r w:rsidRPr="00B42737">
        <w:rPr>
          <w:rFonts w:eastAsia="Calibri"/>
          <w:sz w:val="28"/>
          <w:szCs w:val="28"/>
        </w:rPr>
        <w:t>раскрепованный</w:t>
      </w:r>
      <w:proofErr w:type="spellEnd"/>
      <w:r w:rsidRPr="00B42737">
        <w:rPr>
          <w:rFonts w:eastAsia="Calibri"/>
          <w:sz w:val="28"/>
          <w:szCs w:val="28"/>
        </w:rPr>
        <w:t xml:space="preserve"> наружный подоконный пояс, объединяющий все проемы. Подоконные ниши, ограниченные невысоким цоколем, фланкируются стилизованными консолями из кирпича. Плоскость стены между оконными проемами оформлены филенками в виде прямоугольника со скошенными углами, с круглыми выступающими элементами в этой части. Завершает композицию оконного проема </w:t>
      </w:r>
      <w:proofErr w:type="spellStart"/>
      <w:r w:rsidRPr="00B42737">
        <w:rPr>
          <w:rFonts w:eastAsia="Calibri"/>
          <w:sz w:val="28"/>
          <w:szCs w:val="28"/>
        </w:rPr>
        <w:t>сандрик</w:t>
      </w:r>
      <w:proofErr w:type="spellEnd"/>
      <w:r w:rsidRPr="00B42737">
        <w:rPr>
          <w:rFonts w:eastAsia="Calibri"/>
          <w:sz w:val="28"/>
          <w:szCs w:val="28"/>
        </w:rPr>
        <w:t xml:space="preserve"> </w:t>
      </w:r>
      <w:r w:rsidR="00B42737" w:rsidRPr="00B42737">
        <w:rPr>
          <w:rFonts w:eastAsia="Calibri"/>
          <w:sz w:val="28"/>
          <w:szCs w:val="28"/>
        </w:rPr>
        <w:br/>
      </w:r>
      <w:r w:rsidRPr="00B42737">
        <w:rPr>
          <w:rFonts w:eastAsia="Calibri"/>
          <w:sz w:val="28"/>
          <w:szCs w:val="28"/>
        </w:rPr>
        <w:t xml:space="preserve">с треугольным центром на стилизованных консолях. Фризовая часть украшена </w:t>
      </w:r>
      <w:proofErr w:type="spellStart"/>
      <w:r w:rsidRPr="00B42737">
        <w:rPr>
          <w:rFonts w:eastAsia="Calibri"/>
          <w:sz w:val="28"/>
          <w:szCs w:val="28"/>
        </w:rPr>
        <w:t>нишками</w:t>
      </w:r>
      <w:proofErr w:type="spellEnd"/>
      <w:r w:rsidRPr="00B42737">
        <w:rPr>
          <w:rFonts w:eastAsia="Calibri"/>
          <w:sz w:val="28"/>
          <w:szCs w:val="28"/>
        </w:rPr>
        <w:t xml:space="preserve"> и круглыми выступающими элементами. На дворовом боковом фасаде расположены два оконны</w:t>
      </w:r>
      <w:r w:rsidR="00B42737" w:rsidRPr="00B42737">
        <w:rPr>
          <w:rFonts w:eastAsia="Calibri"/>
          <w:sz w:val="28"/>
          <w:szCs w:val="28"/>
        </w:rPr>
        <w:t>х</w:t>
      </w:r>
      <w:r w:rsidRPr="00B42737">
        <w:rPr>
          <w:rFonts w:eastAsia="Calibri"/>
          <w:sz w:val="28"/>
          <w:szCs w:val="28"/>
        </w:rPr>
        <w:t xml:space="preserve"> проем</w:t>
      </w:r>
      <w:r w:rsidR="00B42737" w:rsidRPr="00B42737">
        <w:rPr>
          <w:rFonts w:eastAsia="Calibri"/>
          <w:sz w:val="28"/>
          <w:szCs w:val="28"/>
        </w:rPr>
        <w:t>а</w:t>
      </w:r>
      <w:r w:rsidRPr="00B42737">
        <w:rPr>
          <w:rFonts w:eastAsia="Calibri"/>
          <w:sz w:val="28"/>
          <w:szCs w:val="28"/>
        </w:rPr>
        <w:t>, имеющи</w:t>
      </w:r>
      <w:r w:rsidR="00B42737" w:rsidRPr="00B42737">
        <w:rPr>
          <w:rFonts w:eastAsia="Calibri"/>
          <w:sz w:val="28"/>
          <w:szCs w:val="28"/>
        </w:rPr>
        <w:t>е</w:t>
      </w:r>
      <w:r w:rsidRPr="00B42737">
        <w:rPr>
          <w:rFonts w:eastAsia="Calibri"/>
          <w:sz w:val="28"/>
          <w:szCs w:val="28"/>
        </w:rPr>
        <w:t xml:space="preserve"> аналогичный декор и габариты.</w:t>
      </w:r>
      <w:r w:rsidR="00B42737" w:rsidRPr="00B42737">
        <w:rPr>
          <w:rFonts w:eastAsia="Calibri"/>
          <w:sz w:val="28"/>
          <w:szCs w:val="28"/>
        </w:rPr>
        <w:t xml:space="preserve"> В</w:t>
      </w:r>
      <w:r w:rsidRPr="00B42737">
        <w:rPr>
          <w:rFonts w:eastAsia="Calibri"/>
          <w:sz w:val="28"/>
          <w:szCs w:val="28"/>
        </w:rPr>
        <w:t xml:space="preserve">ертикальное членение фасада, оформление углов плоскими лопатками на тумбе со ступенчатыми </w:t>
      </w:r>
      <w:proofErr w:type="spellStart"/>
      <w:r w:rsidRPr="00B42737">
        <w:rPr>
          <w:rFonts w:eastAsia="Calibri"/>
          <w:sz w:val="28"/>
          <w:szCs w:val="28"/>
        </w:rPr>
        <w:t>нишками</w:t>
      </w:r>
      <w:proofErr w:type="spellEnd"/>
      <w:r w:rsidRPr="00B42737">
        <w:rPr>
          <w:rFonts w:eastAsia="Calibri"/>
          <w:sz w:val="28"/>
          <w:szCs w:val="28"/>
        </w:rPr>
        <w:t>, опирающи</w:t>
      </w:r>
      <w:r w:rsidR="00B42737" w:rsidRPr="00B42737">
        <w:rPr>
          <w:rFonts w:eastAsia="Calibri"/>
          <w:sz w:val="28"/>
          <w:szCs w:val="28"/>
        </w:rPr>
        <w:t>мися</w:t>
      </w:r>
      <w:r w:rsidRPr="00B42737">
        <w:rPr>
          <w:rFonts w:eastAsia="Calibri"/>
          <w:sz w:val="28"/>
          <w:szCs w:val="28"/>
        </w:rPr>
        <w:t xml:space="preserve"> на цокольный карниз. </w:t>
      </w:r>
    </w:p>
    <w:p w14:paraId="5D198472" w14:textId="7037C268" w:rsidR="00686A73" w:rsidRPr="00B42737" w:rsidRDefault="00686A73" w:rsidP="00B42737">
      <w:pPr>
        <w:pStyle w:val="a3"/>
        <w:ind w:left="0" w:firstLine="1418"/>
        <w:rPr>
          <w:rFonts w:eastAsia="Calibri"/>
          <w:sz w:val="28"/>
          <w:szCs w:val="28"/>
        </w:rPr>
      </w:pPr>
      <w:r w:rsidRPr="00B42737">
        <w:rPr>
          <w:rFonts w:eastAsia="Calibri"/>
          <w:sz w:val="28"/>
          <w:szCs w:val="28"/>
        </w:rPr>
        <w:t xml:space="preserve">Цоколь </w:t>
      </w:r>
      <w:r w:rsidR="00B42737" w:rsidRPr="00B42737">
        <w:rPr>
          <w:rFonts w:eastAsia="Calibri"/>
          <w:sz w:val="28"/>
          <w:szCs w:val="28"/>
        </w:rPr>
        <w:t>–</w:t>
      </w:r>
      <w:r w:rsidRPr="00B42737">
        <w:rPr>
          <w:rFonts w:eastAsia="Calibri"/>
          <w:sz w:val="28"/>
          <w:szCs w:val="28"/>
        </w:rPr>
        <w:t xml:space="preserve"> невысокий</w:t>
      </w:r>
      <w:r w:rsidR="00B42737" w:rsidRPr="00B42737">
        <w:rPr>
          <w:rFonts w:eastAsia="Calibri"/>
          <w:sz w:val="28"/>
          <w:szCs w:val="28"/>
        </w:rPr>
        <w:t>,</w:t>
      </w:r>
      <w:r w:rsidRPr="00B42737">
        <w:rPr>
          <w:rFonts w:eastAsia="Calibri"/>
          <w:sz w:val="28"/>
          <w:szCs w:val="28"/>
        </w:rPr>
        <w:t xml:space="preserve"> выступает из плоскости стены.</w:t>
      </w:r>
    </w:p>
    <w:p w14:paraId="410395A7" w14:textId="0BE23AD0" w:rsidR="00B42737" w:rsidRDefault="00686A73" w:rsidP="00B42737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>Венчающий карниз – ступенчатый</w:t>
      </w:r>
      <w:r w:rsidR="00B42737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большого выноса, опоясывает боковой дворовой фасад с раскреповкой в местах угловых лопаток и в центральной</w:t>
      </w:r>
      <w:r w:rsidR="00B427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>части фасада, где добавлен пояс зубчиков.</w:t>
      </w:r>
      <w:r w:rsidR="00B427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>Ступенчатый аттик с треугольным центром, по оси расположено круглое чердачное окно. По флангам глухая парапетная стенка, на углах тумбы квадратного сечения.</w:t>
      </w:r>
    </w:p>
    <w:p w14:paraId="6EEDCB71" w14:textId="77777777" w:rsidR="00040C1F" w:rsidRDefault="00686A73" w:rsidP="00B42737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Дворовые фасады без украшательств. </w:t>
      </w:r>
    </w:p>
    <w:p w14:paraId="78748C07" w14:textId="020202F7" w:rsidR="00B42737" w:rsidRDefault="00686A73" w:rsidP="00B42737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Главная входная группа расположена на дворовом боковом фасаде </w:t>
      </w:r>
      <w:r w:rsidR="00040C1F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>в виде пониженной пристройки с двускатной крышей. Входной проем на боковом фасаде пристройки</w:t>
      </w:r>
      <w:r w:rsidR="00B427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обрамлен трехсторонним наличником в виде валика, над входом прямой </w:t>
      </w:r>
      <w:proofErr w:type="spellStart"/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>сандрик</w:t>
      </w:r>
      <w:proofErr w:type="spellEnd"/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стилизованных кронштейнах. С торца </w:t>
      </w:r>
      <w:proofErr w:type="spellStart"/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>пристроя</w:t>
      </w:r>
      <w:proofErr w:type="spellEnd"/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оконный проем лучковой формы обрамлен трехсторонним наличником </w:t>
      </w:r>
      <w:r w:rsidR="00040C1F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686A73">
        <w:rPr>
          <w:rFonts w:ascii="Times New Roman" w:eastAsia="Calibri" w:hAnsi="Times New Roman" w:cs="Times New Roman"/>
          <w:sz w:val="28"/>
          <w:szCs w:val="28"/>
          <w:lang w:eastAsia="ru-RU"/>
        </w:rPr>
        <w:t>в завершении с сегментным центром на стилизованных консолях. Углы оформлены лопатками.</w:t>
      </w:r>
    </w:p>
    <w:p w14:paraId="0BAE9CD8" w14:textId="01AF9319" w:rsidR="00686A73" w:rsidRPr="00B42737" w:rsidRDefault="00B42737" w:rsidP="00B11E3F">
      <w:pPr>
        <w:pStyle w:val="a3"/>
        <w:numPr>
          <w:ilvl w:val="0"/>
          <w:numId w:val="31"/>
        </w:numPr>
        <w:spacing w:before="0"/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686A73" w:rsidRPr="00B42737">
        <w:rPr>
          <w:rFonts w:eastAsia="Calibri"/>
          <w:sz w:val="28"/>
          <w:szCs w:val="28"/>
        </w:rPr>
        <w:t>естоположение</w:t>
      </w:r>
      <w:r w:rsidR="00F772BC">
        <w:rPr>
          <w:rFonts w:eastAsia="Calibri"/>
          <w:sz w:val="28"/>
          <w:szCs w:val="28"/>
        </w:rPr>
        <w:t xml:space="preserve"> </w:t>
      </w:r>
      <w:r w:rsidR="00686A73" w:rsidRPr="00B42737">
        <w:rPr>
          <w:rFonts w:eastAsia="Calibri"/>
          <w:sz w:val="28"/>
          <w:szCs w:val="28"/>
        </w:rPr>
        <w:t xml:space="preserve">оконных </w:t>
      </w:r>
      <w:r w:rsidR="00F772BC">
        <w:rPr>
          <w:rFonts w:eastAsia="Calibri"/>
          <w:sz w:val="28"/>
          <w:szCs w:val="28"/>
        </w:rPr>
        <w:t xml:space="preserve">и дверных </w:t>
      </w:r>
      <w:r w:rsidR="00F772BC" w:rsidRPr="00B42737">
        <w:rPr>
          <w:rFonts w:eastAsia="Calibri"/>
          <w:sz w:val="28"/>
          <w:szCs w:val="28"/>
        </w:rPr>
        <w:t>проемов.</w:t>
      </w:r>
    </w:p>
    <w:p w14:paraId="395FDB9E" w14:textId="69EE3243" w:rsidR="00D60AC8" w:rsidRDefault="00D60AC8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20B2B8C" w14:textId="319299B0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601ECA47" w14:textId="184301B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DA600AE" w14:textId="4474F152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55AB606" w14:textId="1405D8D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3F5CE069" w14:textId="691A055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264BDBB5" w14:textId="47388752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EAC2316" w14:textId="0CCAFC14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6235531F" w14:textId="32C2AD85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4BAFCE2E" w14:textId="3285A988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4CC592AF" w14:textId="529919F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6860321" w14:textId="6E32E021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30CD3558" w14:textId="4B84456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2C67C22F" w14:textId="2391544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195ADB0C" w14:textId="4D921820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8B46960" w14:textId="3C3B7B57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0F78EFF" w14:textId="4435B709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BBBAB69" w14:textId="49ABBE80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5CB808CB" w14:textId="1B363ADA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0A7C6E47" w14:textId="629F4C4B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143EC36C" w14:textId="73F4332C" w:rsidR="00BD54AF" w:rsidRDefault="00BD54AF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A5C1152" w14:textId="77777777" w:rsidR="00B42737" w:rsidRDefault="00B42737" w:rsidP="00D60AC8">
      <w:pPr>
        <w:rPr>
          <w:rFonts w:ascii="Times New Roman" w:hAnsi="Times New Roman" w:cs="Times New Roman"/>
          <w:bCs/>
          <w:color w:val="000000"/>
          <w:sz w:val="20"/>
        </w:rPr>
      </w:pPr>
    </w:p>
    <w:p w14:paraId="78A6934F" w14:textId="47AADA15" w:rsidR="00BD54AF" w:rsidRDefault="00BD54AF" w:rsidP="00BD54AF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</w:rPr>
      </w:pPr>
    </w:p>
    <w:p w14:paraId="007D33B9" w14:textId="5E35ED63" w:rsidR="00F772BC" w:rsidRDefault="00F772BC" w:rsidP="00BD54AF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</w:rPr>
      </w:pPr>
    </w:p>
    <w:p w14:paraId="55E0DD1C" w14:textId="64A7C778" w:rsidR="00F772BC" w:rsidRDefault="00F772BC" w:rsidP="00BD54AF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</w:rPr>
      </w:pPr>
    </w:p>
    <w:p w14:paraId="139C3E55" w14:textId="77777777" w:rsidR="00B11E3F" w:rsidRDefault="00B11E3F" w:rsidP="00BD54AF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</w:rPr>
      </w:pPr>
    </w:p>
    <w:p w14:paraId="4D863133" w14:textId="301A47D9" w:rsidR="00F772BC" w:rsidRDefault="00F772BC" w:rsidP="00BD54AF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</w:rPr>
      </w:pPr>
    </w:p>
    <w:p w14:paraId="7B430CE5" w14:textId="77777777" w:rsidR="00F772BC" w:rsidRDefault="00F772BC" w:rsidP="00BD54AF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</w:rPr>
      </w:pPr>
    </w:p>
    <w:p w14:paraId="5977F210" w14:textId="38EEB9EF" w:rsidR="00E3054A" w:rsidRPr="00D60AC8" w:rsidRDefault="00E3054A" w:rsidP="00BD54AF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FD56E1D" w14:textId="555DE7BE" w:rsidR="00BD54AF" w:rsidRDefault="00BD54AF" w:rsidP="00BD54A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E904C7A" w14:textId="3B46F113" w:rsidR="00F772BC" w:rsidRDefault="00F772BC" w:rsidP="00BD54A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69F825F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53534935" w:rsidR="00335E99" w:rsidRDefault="000917EE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П. Г. Сорокина», конец XIX века, расположенного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1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144а</w:t>
      </w:r>
    </w:p>
    <w:p w14:paraId="3D2C6560" w14:textId="77777777" w:rsidR="000917EE" w:rsidRPr="00813868" w:rsidRDefault="000917EE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4AEB501" w14:textId="6D79BBBD" w:rsidR="00F772BC" w:rsidRPr="00F772BC" w:rsidRDefault="00F772BC" w:rsidP="00F772B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2BC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по красной линии застройки </w:t>
            </w:r>
          </w:p>
          <w:p w14:paraId="2D03865C" w14:textId="6D62CBFE" w:rsidR="00C62BEE" w:rsidRDefault="00F772BC" w:rsidP="00F772B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2BC">
              <w:rPr>
                <w:rFonts w:ascii="Times New Roman" w:hAnsi="Times New Roman" w:cs="Times New Roman"/>
                <w:sz w:val="24"/>
                <w:szCs w:val="24"/>
              </w:rPr>
              <w:t>ул. Красноармейской</w:t>
            </w: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6E146852" w:rsidR="00C62BEE" w:rsidRDefault="00B42737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2F944" wp14:editId="0870A521">
                  <wp:extent cx="3225202" cy="3390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58" cy="341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72242B9B" w:rsidR="00946C87" w:rsidRDefault="00BD54AF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390D2" wp14:editId="7D99574E">
                  <wp:extent cx="284380" cy="130810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9" cy="1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70A9D384" w14:textId="64F8D2E6" w:rsidR="00F772BC" w:rsidRPr="00946C87" w:rsidRDefault="00F772BC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DC3F5" wp14:editId="12B9BC5A">
                  <wp:extent cx="284380" cy="130810"/>
                  <wp:effectExtent l="0" t="0" r="190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9" cy="1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>
              <w:t xml:space="preserve"> </w:t>
            </w:r>
            <w:r w:rsidRPr="00F772BC">
              <w:rPr>
                <w:rFonts w:ascii="Times New Roman" w:hAnsi="Times New Roman" w:cs="Times New Roman"/>
                <w:noProof/>
                <w:sz w:val="24"/>
                <w:szCs w:val="24"/>
              </w:rPr>
              <w:t>современный объем (не ценный)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2A2C9B8C" w:rsidR="00C25CBD" w:rsidRPr="009C7F41" w:rsidRDefault="00B42737" w:rsidP="00F772B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Объёмно - пространственная структура прямоугольного в плане одноэтажного кирпичного дома</w:t>
            </w:r>
          </w:p>
        </w:tc>
        <w:tc>
          <w:tcPr>
            <w:tcW w:w="5528" w:type="dxa"/>
          </w:tcPr>
          <w:p w14:paraId="633AF202" w14:textId="424D7601" w:rsidR="00544AE7" w:rsidRDefault="00040C1F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466A8" wp14:editId="46C5528E">
                  <wp:extent cx="3340788" cy="2114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993" cy="211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31EBD24" w:rsidR="007337EB" w:rsidRPr="009C7F41" w:rsidRDefault="00544AE7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F772BC" w:rsidRPr="007F4776" w14:paraId="063FD27F" w14:textId="77777777" w:rsidTr="00EF1206">
        <w:tc>
          <w:tcPr>
            <w:tcW w:w="560" w:type="dxa"/>
          </w:tcPr>
          <w:p w14:paraId="4ACC0105" w14:textId="61E34F10" w:rsidR="00F772BC" w:rsidRPr="009C7F41" w:rsidRDefault="00F772BC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0F500B6A" w14:textId="46F867BE" w:rsidR="00F772BC" w:rsidRPr="00B42737" w:rsidRDefault="00F772BC" w:rsidP="00F772B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F772BC">
              <w:rPr>
                <w:rFonts w:ascii="Times New Roman" w:eastAsia="Calibri" w:hAnsi="Times New Roman" w:cs="Times New Roman"/>
                <w:sz w:val="24"/>
                <w:szCs w:val="24"/>
              </w:rPr>
              <w:t>ланировочная структура дома в пределах капитальных стен</w:t>
            </w:r>
          </w:p>
        </w:tc>
        <w:tc>
          <w:tcPr>
            <w:tcW w:w="5528" w:type="dxa"/>
          </w:tcPr>
          <w:p w14:paraId="6BFA243D" w14:textId="77777777" w:rsidR="00F772BC" w:rsidRDefault="00B11E3F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6EE0CB" wp14:editId="1FB27BB4">
                  <wp:extent cx="3026719" cy="4333494"/>
                  <wp:effectExtent l="0" t="0" r="0" b="0"/>
                  <wp:docPr id="6" name="Image 131" descr="E:\Новая папка (2)\объекты\ул.Красноармейская, д.144а\5. Схема ценности и сохранности\План дома Красноармейская, д.1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 descr="E:\Новая папка (2)\объекты\ул.Красноармейская, д.144а\5. Схема ценности и сохранности\План дома Красноармейская, д.1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19" cy="43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76BDD" w14:textId="77777777" w:rsidR="00B11E3F" w:rsidRDefault="00B11E3F" w:rsidP="00B11E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54A1A9F1" w14:textId="77777777" w:rsidR="00B11E3F" w:rsidRDefault="00B11E3F" w:rsidP="00B11E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55904" behindDoc="0" locked="0" layoutInCell="1" allowOverlap="1" wp14:anchorId="25BDBFEF" wp14:editId="7B78FD40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26035</wp:posOffset>
                  </wp:positionV>
                  <wp:extent cx="352024" cy="16192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2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                    - </w:t>
            </w:r>
            <w:r w:rsidRPr="00040C1F">
              <w:rPr>
                <w:rFonts w:ascii="Times New Roman" w:hAnsi="Times New Roman" w:cs="Times New Roman"/>
                <w:noProof/>
                <w:sz w:val="24"/>
                <w:szCs w:val="24"/>
              </w:rPr>
              <w:t>подлинные стены из кирпича</w:t>
            </w:r>
          </w:p>
          <w:p w14:paraId="0CD298E2" w14:textId="6B9880C0" w:rsidR="00B11E3F" w:rsidRDefault="00B11E3F" w:rsidP="00B11E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первого этажа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24DF90F3" w:rsidR="00C25CBD" w:rsidRPr="009C7F41" w:rsidRDefault="00F772BC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1272C4D" w14:textId="50D7697B" w:rsidR="00C25CBD" w:rsidRPr="00C25CBD" w:rsidRDefault="00B42737" w:rsidP="00040C1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стены из кирпича; перекрытия; местоположение, конфигурация, габариты объема входной группы со ступенями</w:t>
            </w:r>
          </w:p>
        </w:tc>
        <w:tc>
          <w:tcPr>
            <w:tcW w:w="5528" w:type="dxa"/>
          </w:tcPr>
          <w:p w14:paraId="381719E2" w14:textId="1EA1A680" w:rsidR="00831CC2" w:rsidRDefault="00040C1F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09FA96" wp14:editId="44DF10E7">
                  <wp:extent cx="3026719" cy="4333494"/>
                  <wp:effectExtent l="0" t="0" r="0" b="0"/>
                  <wp:docPr id="131" name="Image 131" descr="E:\Новая папка (2)\объекты\ул.Красноармейская, д.144а\5. Схема ценности и сохранности\План дома Красноармейская, д.1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 descr="E:\Новая папка (2)\объекты\ул.Красноармейская, д.144а\5. Схема ценности и сохранности\План дома Красноармейская, д.1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19" cy="43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D3645" w14:textId="78A21B3D" w:rsidR="00040C1F" w:rsidRDefault="00040C1F" w:rsidP="00040C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7DFBE63F" w14:textId="45582803" w:rsidR="00040C1F" w:rsidRDefault="00040C1F" w:rsidP="00040C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53856" behindDoc="0" locked="0" layoutInCell="1" allowOverlap="1" wp14:anchorId="4492E71A" wp14:editId="6F37E183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26035</wp:posOffset>
                  </wp:positionV>
                  <wp:extent cx="352024" cy="16192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2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                    - </w:t>
            </w:r>
            <w:r w:rsidRPr="00040C1F">
              <w:rPr>
                <w:rFonts w:ascii="Times New Roman" w:hAnsi="Times New Roman" w:cs="Times New Roman"/>
                <w:noProof/>
                <w:sz w:val="24"/>
                <w:szCs w:val="24"/>
              </w:rPr>
              <w:t>подлинные стены из кирпича</w:t>
            </w:r>
          </w:p>
          <w:p w14:paraId="52F7EA88" w14:textId="3B0F9376" w:rsidR="00040C1F" w:rsidRDefault="00040C1F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первого этажа</w:t>
            </w:r>
          </w:p>
          <w:p w14:paraId="2765DF48" w14:textId="77777777" w:rsidR="00040C1F" w:rsidRDefault="00040C1F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95060E" wp14:editId="572B3751">
                  <wp:extent cx="2766989" cy="2076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96" cy="207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0819F0F9" w:rsidR="00040C1F" w:rsidRPr="009C7F41" w:rsidRDefault="00040C1F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Объем входной группы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1747C781" w:rsidR="00C25CBD" w:rsidRPr="00C25CBD" w:rsidRDefault="00B42737" w:rsidP="00B42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 с чердачным окном, материал кровли - листовое кровельное железо с двойным фальцем, историческая система водоотведения</w:t>
            </w:r>
          </w:p>
        </w:tc>
        <w:tc>
          <w:tcPr>
            <w:tcW w:w="5528" w:type="dxa"/>
          </w:tcPr>
          <w:p w14:paraId="33CB31C7" w14:textId="77777777" w:rsidR="00040C1F" w:rsidRDefault="00040C1F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FE7911" wp14:editId="2B0F605D">
                  <wp:extent cx="3367472" cy="1352550"/>
                  <wp:effectExtent l="0" t="0" r="4445" b="0"/>
                  <wp:docPr id="133" name="Image 133" descr="E:\Новая папка (2)\объекты\ул.Красноармейская, д.144а\4. Фотофиксация\фото\IMG_03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 descr="E:\Новая папка (2)\объекты\ул.Красноармейская, д.144а\4. Фотофиксация\фото\IMG_033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95" cy="135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7DB3EE77" w:rsidR="00040C1F" w:rsidRPr="009C7F41" w:rsidRDefault="00040C1F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Кровля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5B28352E" w14:textId="54BEEBE1" w:rsidR="00040C1F" w:rsidRDefault="00B42737" w:rsidP="00B42737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Отделка и архитектурные детали фасадов: материал стен – красный керамический кирпич на </w:t>
            </w:r>
            <w:proofErr w:type="spellStart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известково</w:t>
            </w:r>
            <w:proofErr w:type="spellEnd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песчаном растворе; архитектурные детали из лекального красного керамического кирпича.</w:t>
            </w:r>
          </w:p>
          <w:p w14:paraId="62DEC610" w14:textId="0F438EE3" w:rsidR="00040C1F" w:rsidRDefault="00B42737" w:rsidP="00B42737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Симметричная композиция главного фасада в трёх осях. На каждой оси оконные проемы, имеющие одинаковые габариты и декор. Оконные проемы прямоугольной формы обрамлены трехсторонним профилированным наличником, опирающимся на </w:t>
            </w:r>
            <w:proofErr w:type="spellStart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раскрепованный</w:t>
            </w:r>
            <w:proofErr w:type="spellEnd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наружный подоконный пояс, объединяющий все проемы. Подоконные ниши, ограниченные невысоким цоколем, фланкируются стилизованными консолями из кирпича. Плоскость стены между оконными проемами оформлены филенками в виде прямоугольника со скошенными углами, с круглыми выступающими элементами в этой части. Завершает композицию оконного проема </w:t>
            </w:r>
            <w:proofErr w:type="spellStart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треугольным центром на стилизованных консолях. Фризовая часть украшена </w:t>
            </w:r>
            <w:proofErr w:type="spellStart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нишками</w:t>
            </w:r>
            <w:proofErr w:type="spellEnd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круглыми </w:t>
            </w: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выступающими элементами. На дворовом боковом фасаде расположены два оконных проема, имеющие аналогичный декор и габариты. Вертикальное членение фасада, оформление углов плоскими лопатками на тумбе со ступенчатыми </w:t>
            </w:r>
            <w:proofErr w:type="spellStart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нишками</w:t>
            </w:r>
            <w:proofErr w:type="spellEnd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опирающимися на цокольный карниз. </w:t>
            </w:r>
          </w:p>
          <w:p w14:paraId="2FAC9687" w14:textId="789763DB" w:rsidR="00B42737" w:rsidRPr="00B42737" w:rsidRDefault="00B42737" w:rsidP="00B42737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Цоколь – невысокий, выступает из плоскости стены.</w:t>
            </w:r>
          </w:p>
          <w:p w14:paraId="0B177F54" w14:textId="1FCE58AC" w:rsidR="00B42737" w:rsidRPr="00B42737" w:rsidRDefault="00B42737" w:rsidP="00B42737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Венчающий карниз – ступенчатый, не большого выноса, опоясывает боковой дворовой фасад с раскреповкой в местах угловых лопаток и в центральной части фасада, где добавлен пояс зубчиков. Ступенчатый аттик с треугольным центром, по оси расположено круглое чердачное окно. По флангам глухая парапетная стенка, на углах тумбы квадратного сечения.</w:t>
            </w:r>
          </w:p>
          <w:p w14:paraId="1F7C7B88" w14:textId="77777777" w:rsidR="00B42737" w:rsidRPr="00B42737" w:rsidRDefault="00B42737" w:rsidP="00B42737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Дворовые фасады без украшательств. Главная входная группа расположена на дворовом боковом фасаде в виде пониженной пристройки </w:t>
            </w:r>
          </w:p>
          <w:p w14:paraId="68E8B16F" w14:textId="308CFD87" w:rsidR="00BB5EE2" w:rsidRPr="00C25CBD" w:rsidRDefault="00B42737" w:rsidP="00B42737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двускатной крышей. Входной проем на боковом фасаде пристройки обрамлен трехсторонним наличником в виде валика, над входом прямой </w:t>
            </w:r>
            <w:proofErr w:type="spellStart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стилизованных кронштейнах. С торца </w:t>
            </w:r>
            <w:proofErr w:type="spellStart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>пристроя</w:t>
            </w:r>
            <w:proofErr w:type="spellEnd"/>
            <w:r w:rsidRPr="00B427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оконный проем лучковой формы обрамлен трехсторонним наличником в завершении с сегментным центром на стилизованных консолях. Углы оформлены лопатками</w:t>
            </w:r>
          </w:p>
        </w:tc>
        <w:tc>
          <w:tcPr>
            <w:tcW w:w="5528" w:type="dxa"/>
          </w:tcPr>
          <w:p w14:paraId="0601E640" w14:textId="65165A38" w:rsidR="00E03157" w:rsidRDefault="00040C1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5900C82" wp14:editId="234C6A72">
                  <wp:extent cx="2814955" cy="2190750"/>
                  <wp:effectExtent l="0" t="0" r="4445" b="0"/>
                  <wp:docPr id="134" name="Image 134" descr="E:\Новая папка (2)\объекты\ул.Красноармейская, д.144а\4. Фотофиксация\фото\IMG_03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 descr="E:\Новая папка (2)\объекты\ул.Красноармейская, д.144а\4. Фотофиксация\фото\IMG_033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961" cy="219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C651" w14:textId="214171CC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040C1F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</w:t>
            </w:r>
          </w:p>
          <w:p w14:paraId="3D32CE20" w14:textId="370F9640" w:rsidR="007337EB" w:rsidRDefault="00040C1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03DAB5" wp14:editId="38428358">
                  <wp:extent cx="2443480" cy="2905125"/>
                  <wp:effectExtent l="0" t="0" r="0" b="9525"/>
                  <wp:docPr id="135" name="Image 135" descr="E:\Новая папка (2)\объекты\ул.Красноармейская, д.144а\4. Фотофиксация\фото\IMG_03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 descr="E:\Новая папка (2)\объекты\ул.Красноармейская, д.144а\4. Фотофиксация\фото\IMG_033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846" cy="29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A72D1" w14:textId="0CE87BDC" w:rsidR="00A77D80" w:rsidRDefault="00A77D80" w:rsidP="00A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285452"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</w:t>
            </w:r>
            <w:r w:rsid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="00285452"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проем</w:t>
            </w:r>
            <w:r w:rsid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="00285452"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обрамлен</w:t>
            </w:r>
            <w:r w:rsid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ный</w:t>
            </w:r>
            <w:r w:rsidR="00285452"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трехсторонним профилированным наличником</w:t>
            </w:r>
            <w:r w:rsid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. Ф</w:t>
            </w:r>
            <w:r w:rsidR="00285452"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иленк</w:t>
            </w:r>
            <w:r w:rsid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285452"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 виде прямоугольника со скошенными углами</w:t>
            </w:r>
            <w:r w:rsid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. С</w:t>
            </w:r>
            <w:r w:rsidR="00285452"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андрик с треугольным центром</w:t>
            </w:r>
          </w:p>
          <w:p w14:paraId="6AA2FF44" w14:textId="3D2B216B" w:rsidR="00285452" w:rsidRDefault="00285452" w:rsidP="00A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0D878F" wp14:editId="6E9369EB">
                  <wp:extent cx="2948022" cy="220980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14" cy="221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ADE6E7" w14:textId="4A5624C8" w:rsidR="00285452" w:rsidRDefault="00285452" w:rsidP="00A77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Подоконные ниши, ограниченные невысоким цоколем, фланкирую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ющиеся </w:t>
            </w:r>
            <w:r w:rsidRPr="00285452">
              <w:rPr>
                <w:rFonts w:ascii="Times New Roman" w:hAnsi="Times New Roman" w:cs="Times New Roman"/>
                <w:noProof/>
                <w:sz w:val="24"/>
                <w:szCs w:val="24"/>
              </w:rPr>
              <w:t>стилизованными консолями из кирпича</w:t>
            </w:r>
          </w:p>
          <w:p w14:paraId="0EC615A2" w14:textId="6B57E3C7" w:rsidR="007337EB" w:rsidRDefault="00285452" w:rsidP="002854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74C22" wp14:editId="70F116FB">
                  <wp:extent cx="2993390" cy="475551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475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16577B" w14:textId="5704AB56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Венчающий карниз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Цоколь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. Т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умбы квадратного сечения</w:t>
            </w:r>
          </w:p>
          <w:p w14:paraId="4249DEC5" w14:textId="26F3FE37" w:rsidR="00663717" w:rsidRDefault="0066371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96C5BDE" wp14:editId="4D0D5653">
                  <wp:extent cx="3386754" cy="2539746"/>
                  <wp:effectExtent l="0" t="0" r="0" b="0"/>
                  <wp:docPr id="138" name="Image 138" descr="E:\Новая папка (2)\объекты\ул.Красноармейская, д.144а\4. Фотофиксация\фото\IMG_03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E:\Новая папка (2)\объекты\ул.Красноармейская, д.144а\4. Фотофиксация\фото\IMG_03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754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B1641" w14:textId="227D1F7B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Ступенчатый аттик с треугольным центром 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кругл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ым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чердачн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ым окном</w:t>
            </w:r>
          </w:p>
          <w:p w14:paraId="0D4E355A" w14:textId="7BEF0CCD" w:rsidR="007337EB" w:rsidRDefault="0066371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F379B" wp14:editId="6D983B22">
                  <wp:extent cx="3190316" cy="2114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88" cy="211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821158" w14:textId="2AE4B82E" w:rsidR="007337EB" w:rsidRDefault="007337EB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Боковой дворовой фасад</w:t>
            </w:r>
          </w:p>
          <w:p w14:paraId="2BEB19DB" w14:textId="2D29BAF2" w:rsidR="004901F5" w:rsidRDefault="00663717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8F231" wp14:editId="0DDD9385">
                  <wp:extent cx="3403671" cy="4238625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045" cy="4241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24D26E" w14:textId="2C5C8588" w:rsidR="004901F5" w:rsidRDefault="004901F5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Боковой дворовой фасад</w:t>
            </w:r>
          </w:p>
          <w:p w14:paraId="3F742CDA" w14:textId="5B6F1B2B" w:rsidR="00D24A09" w:rsidRDefault="00663717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6970CD" wp14:editId="42EBB44C">
                  <wp:extent cx="3541471" cy="2657475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764" cy="265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4113D1D4" w:rsidR="00D24A09" w:rsidRDefault="00D24A09" w:rsidP="00E04F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4A09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D24A09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Вид на</w:t>
            </w:r>
            <w:r w:rsidRPr="00D24A0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юго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663717" w:rsidRP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</w:t>
            </w:r>
            <w:r w:rsidR="00663717">
              <w:rPr>
                <w:rFonts w:ascii="Times New Roman" w:hAnsi="Times New Roman" w:cs="Times New Roman"/>
                <w:noProof/>
                <w:sz w:val="24"/>
                <w:szCs w:val="24"/>
              </w:rPr>
              <w:t>ый и юго-западный фасады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5ECD2E80" w:rsidR="00BB5EE2" w:rsidRDefault="00333A1C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52000627" w:rsidR="00161BF3" w:rsidRPr="00BB5EE2" w:rsidRDefault="00040C1F" w:rsidP="00040C1F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0C1F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</w:t>
            </w:r>
            <w:r w:rsidR="00F772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и дверных проемов</w:t>
            </w:r>
          </w:p>
        </w:tc>
        <w:tc>
          <w:tcPr>
            <w:tcW w:w="5528" w:type="dxa"/>
          </w:tcPr>
          <w:p w14:paraId="072AD838" w14:textId="77777777" w:rsidR="000810AD" w:rsidRDefault="00CF1C94" w:rsidP="00BB7C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255C9" wp14:editId="0EBAD68F">
                  <wp:extent cx="2901950" cy="34201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342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42AD627D" w:rsidR="00CF1C94" w:rsidRDefault="00CF1C94" w:rsidP="00BB7C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F1C94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B11E3F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CF1C94">
              <w:rPr>
                <w:rFonts w:ascii="Times New Roman" w:hAnsi="Times New Roman" w:cs="Times New Roman"/>
                <w:noProof/>
                <w:sz w:val="24"/>
                <w:szCs w:val="24"/>
              </w:rPr>
              <w:t>. Оконный проем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07CDF" w14:textId="77777777" w:rsidR="00507CAE" w:rsidRDefault="00507CAE" w:rsidP="00A54F9C">
      <w:pPr>
        <w:spacing w:after="0" w:line="240" w:lineRule="auto"/>
      </w:pPr>
      <w:r>
        <w:separator/>
      </w:r>
    </w:p>
  </w:endnote>
  <w:endnote w:type="continuationSeparator" w:id="0">
    <w:p w14:paraId="34FC075E" w14:textId="77777777" w:rsidR="00507CAE" w:rsidRDefault="00507CAE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BD6A6" w14:textId="77777777" w:rsidR="00507CAE" w:rsidRDefault="00507CAE" w:rsidP="00A54F9C">
      <w:pPr>
        <w:spacing w:after="0" w:line="240" w:lineRule="auto"/>
      </w:pPr>
      <w:r>
        <w:separator/>
      </w:r>
    </w:p>
  </w:footnote>
  <w:footnote w:type="continuationSeparator" w:id="0">
    <w:p w14:paraId="11577499" w14:textId="77777777" w:rsidR="00507CAE" w:rsidRDefault="00507CAE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33A1C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8677664"/>
    <w:multiLevelType w:val="hybridMultilevel"/>
    <w:tmpl w:val="533E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0"/>
  </w:num>
  <w:num w:numId="7">
    <w:abstractNumId w:val="1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"/>
  </w:num>
  <w:num w:numId="11">
    <w:abstractNumId w:val="21"/>
  </w:num>
  <w:num w:numId="12">
    <w:abstractNumId w:val="18"/>
  </w:num>
  <w:num w:numId="13">
    <w:abstractNumId w:val="17"/>
  </w:num>
  <w:num w:numId="14">
    <w:abstractNumId w:val="6"/>
  </w:num>
  <w:num w:numId="15">
    <w:abstractNumId w:val="1"/>
  </w:num>
  <w:num w:numId="16">
    <w:abstractNumId w:val="20"/>
  </w:num>
  <w:num w:numId="17">
    <w:abstractNumId w:val="5"/>
  </w:num>
  <w:num w:numId="18">
    <w:abstractNumId w:val="16"/>
  </w:num>
  <w:num w:numId="19">
    <w:abstractNumId w:val="15"/>
  </w:num>
  <w:num w:numId="20">
    <w:abstractNumId w:val="4"/>
  </w:num>
  <w:num w:numId="21">
    <w:abstractNumId w:val="9"/>
  </w:num>
  <w:num w:numId="22">
    <w:abstractNumId w:val="7"/>
  </w:num>
  <w:num w:numId="23">
    <w:abstractNumId w:val="22"/>
  </w:num>
  <w:num w:numId="24">
    <w:abstractNumId w:val="28"/>
  </w:num>
  <w:num w:numId="25">
    <w:abstractNumId w:val="11"/>
  </w:num>
  <w:num w:numId="26">
    <w:abstractNumId w:val="13"/>
  </w:num>
  <w:num w:numId="27">
    <w:abstractNumId w:val="27"/>
  </w:num>
  <w:num w:numId="28">
    <w:abstractNumId w:val="3"/>
  </w:num>
  <w:num w:numId="29">
    <w:abstractNumId w:val="29"/>
  </w:num>
  <w:num w:numId="30">
    <w:abstractNumId w:val="23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0C1F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810AD"/>
    <w:rsid w:val="00081D4B"/>
    <w:rsid w:val="00081EAB"/>
    <w:rsid w:val="000871BD"/>
    <w:rsid w:val="000917EE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67DD8"/>
    <w:rsid w:val="00275D69"/>
    <w:rsid w:val="002801F0"/>
    <w:rsid w:val="002844A3"/>
    <w:rsid w:val="00285452"/>
    <w:rsid w:val="00294357"/>
    <w:rsid w:val="002A7348"/>
    <w:rsid w:val="002B067F"/>
    <w:rsid w:val="002B5D51"/>
    <w:rsid w:val="002B5E03"/>
    <w:rsid w:val="002C1012"/>
    <w:rsid w:val="002C447B"/>
    <w:rsid w:val="002C5440"/>
    <w:rsid w:val="002C65C1"/>
    <w:rsid w:val="002E530B"/>
    <w:rsid w:val="002F35AE"/>
    <w:rsid w:val="00305B57"/>
    <w:rsid w:val="00306C60"/>
    <w:rsid w:val="00333A1C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4441"/>
    <w:rsid w:val="003F0576"/>
    <w:rsid w:val="003F1D60"/>
    <w:rsid w:val="003F5C82"/>
    <w:rsid w:val="003F6BBA"/>
    <w:rsid w:val="00406446"/>
    <w:rsid w:val="0041719D"/>
    <w:rsid w:val="00430C28"/>
    <w:rsid w:val="00436523"/>
    <w:rsid w:val="00441398"/>
    <w:rsid w:val="004554A7"/>
    <w:rsid w:val="00456CA6"/>
    <w:rsid w:val="00465AC7"/>
    <w:rsid w:val="00484BD0"/>
    <w:rsid w:val="004901F5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07CAE"/>
    <w:rsid w:val="0053159B"/>
    <w:rsid w:val="00533152"/>
    <w:rsid w:val="00534859"/>
    <w:rsid w:val="00535F24"/>
    <w:rsid w:val="00544AE7"/>
    <w:rsid w:val="00583210"/>
    <w:rsid w:val="0058399A"/>
    <w:rsid w:val="0058556B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4B5"/>
    <w:rsid w:val="00637A08"/>
    <w:rsid w:val="0064187A"/>
    <w:rsid w:val="00655CD4"/>
    <w:rsid w:val="00655F86"/>
    <w:rsid w:val="00661A85"/>
    <w:rsid w:val="00662124"/>
    <w:rsid w:val="00663717"/>
    <w:rsid w:val="00674FB9"/>
    <w:rsid w:val="00683429"/>
    <w:rsid w:val="00683FF9"/>
    <w:rsid w:val="00684D78"/>
    <w:rsid w:val="00686A73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0713C"/>
    <w:rsid w:val="007337EB"/>
    <w:rsid w:val="00736F9A"/>
    <w:rsid w:val="00737CC3"/>
    <w:rsid w:val="007413A1"/>
    <w:rsid w:val="007435AE"/>
    <w:rsid w:val="00743DEA"/>
    <w:rsid w:val="00746B55"/>
    <w:rsid w:val="007509C0"/>
    <w:rsid w:val="00754799"/>
    <w:rsid w:val="00754A29"/>
    <w:rsid w:val="00760939"/>
    <w:rsid w:val="007622C6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E5E23"/>
    <w:rsid w:val="008167B6"/>
    <w:rsid w:val="008265DD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E6CA7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FC7"/>
    <w:rsid w:val="009B6F0F"/>
    <w:rsid w:val="009C104B"/>
    <w:rsid w:val="009C58E1"/>
    <w:rsid w:val="009C7F41"/>
    <w:rsid w:val="00A033DF"/>
    <w:rsid w:val="00A133D1"/>
    <w:rsid w:val="00A13454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77D80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6DEB"/>
    <w:rsid w:val="00AE7DF7"/>
    <w:rsid w:val="00AF1952"/>
    <w:rsid w:val="00AF196A"/>
    <w:rsid w:val="00AF5361"/>
    <w:rsid w:val="00B031DE"/>
    <w:rsid w:val="00B11751"/>
    <w:rsid w:val="00B117F0"/>
    <w:rsid w:val="00B11E3F"/>
    <w:rsid w:val="00B42737"/>
    <w:rsid w:val="00B45608"/>
    <w:rsid w:val="00B464F8"/>
    <w:rsid w:val="00B53D40"/>
    <w:rsid w:val="00B82BD5"/>
    <w:rsid w:val="00B85D52"/>
    <w:rsid w:val="00B93D58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3B4A"/>
    <w:rsid w:val="00CE33A6"/>
    <w:rsid w:val="00CE5CEE"/>
    <w:rsid w:val="00CF0195"/>
    <w:rsid w:val="00CF1C94"/>
    <w:rsid w:val="00D14C06"/>
    <w:rsid w:val="00D22847"/>
    <w:rsid w:val="00D24A09"/>
    <w:rsid w:val="00D40BE4"/>
    <w:rsid w:val="00D42032"/>
    <w:rsid w:val="00D42600"/>
    <w:rsid w:val="00D44B22"/>
    <w:rsid w:val="00D60AC8"/>
    <w:rsid w:val="00D66216"/>
    <w:rsid w:val="00D7477F"/>
    <w:rsid w:val="00D80BB4"/>
    <w:rsid w:val="00D81372"/>
    <w:rsid w:val="00D94486"/>
    <w:rsid w:val="00D95F2E"/>
    <w:rsid w:val="00DB1605"/>
    <w:rsid w:val="00DB1993"/>
    <w:rsid w:val="00DB3E65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04FBF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4E54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754F9"/>
    <w:rsid w:val="00F772BC"/>
    <w:rsid w:val="00F85E9C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76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254DD-7457-4666-A062-4E1E42F06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1882</Words>
  <Characters>10733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</cp:revision>
  <cp:lastPrinted>2025-04-30T07:12:00Z</cp:lastPrinted>
  <dcterms:created xsi:type="dcterms:W3CDTF">2025-04-08T10:39:00Z</dcterms:created>
  <dcterms:modified xsi:type="dcterms:W3CDTF">2025-04-30T07:12:00Z</dcterms:modified>
</cp:coreProperties>
</file>