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 утверждении Порядка введения ограничений на въезд и передвижение транспортных и иных передвижных средств в населенных пунктах, местах отдыха и туризма на особо охраняемых природных территориях в целях снижения выбросов загрязняющих веществ в атмосферный воздух </w:t>
      </w:r>
    </w:p>
    <w:p>
      <w:pPr>
        <w:pStyle w:val="Normal"/>
        <w:spacing w:lineRule="auto" w:line="240" w:before="0" w:after="0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17 Федерального закона от 04.05.1999 № 96-ФЗ «Об охране атмосферного воздуха», Экологическим кодексом Республики Татарстан, в целях регулирования выбросов загрязняющих веществ в атмосферный воздух при эксплуатации транспортных и иных передвижных средств Кабинет Министров Республики Татарстан ПОСТАНОВЛЯЕТ: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Утвердить прилагаемый Порядок введения ограничений на въезд и передвижение транспортных и иных передвижных средств в населенных пунктах, местах отдыха и туризма на особо охраняемых природных территориях в целях снижения выбросов загрязняющих веществ в атмосферный воздух (далее – Порядок).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Министерству экологии и природных ресурсов Республики Татарстан, Министерству транспорта и дорожного хозяйства Республики Татарстан обеспечить реализацию настоящего Порядка.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Предложить органам местного самоуправления муниципальных образований г.Казани и г.Нижнекамска, Министерству внутренних дел по Республике Татарстан, Управлению Федеральной службы по надзору в сфере защиты прав потребителей и благополучия человека по Республике Татарстан (Татарстан) руководствоваться Порядком, утвержденным настоящим постановлением.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Контроль за исполнением настоящего постановления возложить на Министерство экологии и природных ресурсов Республики Татарстан.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Премьер-министр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Республики Татарстан                                                                                  А.В.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Песошин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left="6521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Утвержден</w:t>
      </w:r>
    </w:p>
    <w:p>
      <w:pPr>
        <w:pStyle w:val="Normal"/>
        <w:spacing w:before="0" w:after="0"/>
        <w:ind w:left="6521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постановлением</w:t>
      </w:r>
    </w:p>
    <w:p>
      <w:pPr>
        <w:pStyle w:val="Normal"/>
        <w:spacing w:before="0" w:after="0"/>
        <w:ind w:left="6521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Кабинета Министров</w:t>
      </w:r>
    </w:p>
    <w:p>
      <w:pPr>
        <w:pStyle w:val="Normal"/>
        <w:spacing w:before="0" w:after="0"/>
        <w:ind w:left="6521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Республики Татарстан</w:t>
      </w:r>
    </w:p>
    <w:p>
      <w:pPr>
        <w:pStyle w:val="Normal"/>
        <w:spacing w:before="0" w:after="0"/>
        <w:ind w:left="6521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______ 2025 № ______</w:t>
      </w:r>
    </w:p>
    <w:p>
      <w:pPr>
        <w:pStyle w:val="Normal"/>
        <w:spacing w:lineRule="auto" w:line="240" w:before="0" w:after="0"/>
        <w:ind w:left="7655" w:right="0"/>
        <w:jc w:val="both"/>
        <w:rPr>
          <w:rFonts w:ascii="TimesNewRomanPSMT;Times New Roman" w:hAnsi="TimesNewRomanPSMT;Times New Roman" w:cs="TimesNewRomanPSMT;Times New Roman"/>
          <w:sz w:val="28"/>
          <w:szCs w:val="28"/>
        </w:rPr>
      </w:pPr>
      <w:r>
        <w:rPr>
          <w:rFonts w:cs="TimesNewRomanPSMT;Times New Roman" w:ascii="TimesNewRomanPSMT;Times New Roman" w:hAnsi="TimesNewRomanPSMT;Times New Roman"/>
          <w:sz w:val="28"/>
          <w:szCs w:val="28"/>
        </w:rPr>
      </w:r>
    </w:p>
    <w:p>
      <w:pPr>
        <w:pStyle w:val="Normal"/>
        <w:spacing w:lineRule="auto" w:line="228" w:before="0" w:after="0"/>
        <w:contextualSpacing/>
        <w:jc w:val="center"/>
        <w:rPr>
          <w:rFonts w:ascii="Times New Roman" w:hAnsi="Times New Roman" w:eastAsia="Times New Roman" w:cs="Times New Roman"/>
          <w:color w:val="000000"/>
          <w:sz w:val="28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6"/>
          <w:lang w:eastAsia="ru-RU"/>
        </w:rPr>
      </w:r>
    </w:p>
    <w:p>
      <w:pPr>
        <w:pStyle w:val="Normal"/>
        <w:spacing w:lineRule="auto" w:line="228" w:before="0" w:after="0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6"/>
          <w:lang w:eastAsia="ru-RU"/>
        </w:rPr>
        <w:t>ПОРЯДОК</w:t>
      </w:r>
    </w:p>
    <w:p>
      <w:pPr>
        <w:pStyle w:val="Normal"/>
        <w:suppressAutoHyphens w:val="true"/>
        <w:spacing w:lineRule="auto" w:line="228" w:before="0" w:after="0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6"/>
          <w:lang w:eastAsia="ru-RU"/>
        </w:rPr>
        <w:t>введения ограничений на въезд и передвижение транспортных и иных передвижных средств в населенных пунктах, местах отдыха и туризма на особо охраняемых природных территориях в целях снижения выбросов загрязняющих веществ в атмосферный воздух</w:t>
      </w:r>
    </w:p>
    <w:p>
      <w:pPr>
        <w:pStyle w:val="Normal"/>
        <w:spacing w:lineRule="auto" w:line="228" w:before="0" w:after="0"/>
        <w:contextualSpacing/>
        <w:jc w:val="center"/>
        <w:rPr>
          <w:rFonts w:ascii="Times New Roman" w:hAnsi="Times New Roman" w:eastAsia="Times New Roman" w:cs="Times New Roman"/>
          <w:color w:val="000000"/>
          <w:sz w:val="28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6"/>
          <w:lang w:eastAsia="ru-RU"/>
        </w:rPr>
      </w:r>
    </w:p>
    <w:p>
      <w:pPr>
        <w:pStyle w:val="Normal"/>
        <w:spacing w:lineRule="auto" w:line="228" w:before="0" w:after="0"/>
        <w:contextualSpacing/>
        <w:jc w:val="center"/>
        <w:rPr>
          <w:rFonts w:ascii="Times New Roman" w:hAnsi="Times New Roman" w:eastAsia="Times New Roman" w:cs="Times New Roman"/>
          <w:color w:val="000000"/>
          <w:sz w:val="28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6"/>
          <w:lang w:eastAsia="ru-RU"/>
        </w:rPr>
      </w:r>
    </w:p>
    <w:p>
      <w:pPr>
        <w:pStyle w:val="Normal"/>
        <w:spacing w:lineRule="auto" w:line="228" w:before="0" w:after="0"/>
        <w:contextualSpacing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sz w:val="28"/>
          <w:szCs w:val="26"/>
          <w:lang w:val="en-US" w:eastAsia="ru-RU"/>
        </w:rPr>
        <w:t>I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6"/>
          <w:lang w:eastAsia="ru-RU"/>
        </w:rPr>
        <w:t>. Общие положения</w:t>
      </w:r>
    </w:p>
    <w:p>
      <w:pPr>
        <w:pStyle w:val="Normal"/>
        <w:spacing w:lineRule="auto" w:line="228" w:before="0" w:after="0"/>
        <w:contextualSpacing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6"/>
          <w:lang w:eastAsia="ru-RU"/>
        </w:rPr>
      </w:r>
    </w:p>
    <w:p>
      <w:pPr>
        <w:pStyle w:val="Normal"/>
        <w:spacing w:lineRule="auto" w:line="228" w:before="0" w:after="0"/>
        <w:ind w:firstLine="737" w:right="0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6"/>
          <w:lang w:eastAsia="ru-RU"/>
        </w:rPr>
        <w:t>1.1. Настоящий Порядок введения ограничений на въезд и передвижение транспортных и иных передвижных средств в населенных пунктах, местах отдыха и туризма на особо охраняемых природных территориях в целях снижения выбросов загрязняющих веществ в атмосферный воздух (далее – Порядок) определяет процедуру введения ограничений на въезд и передвижение транспортных и иных передвижных средств в границах населенных пунктов, местах отдыха и туризма на особо охраняемых природных территориях местного значения Республики Татарстан в целях снижения выбросов загрязняющих веществ в атмосферный воздух (далее – ограничение на передвижение транспортных средств).</w:t>
      </w:r>
    </w:p>
    <w:p>
      <w:pPr>
        <w:pStyle w:val="Normal"/>
        <w:spacing w:lineRule="auto" w:line="228" w:before="0" w:after="0"/>
        <w:ind w:firstLine="709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6"/>
          <w:lang w:eastAsia="ru-RU"/>
        </w:rPr>
        <w:t>Настоящий Порядок не распространяется на введение ограничений на передвижение транспо</w:t>
      </w:r>
      <w:r>
        <w:rPr>
          <w:rFonts w:eastAsia="Times New Roman" w:cs="Times New Roman" w:ascii="Times New Roman" w:hAnsi="Times New Roman"/>
          <w:color w:val="000000"/>
          <w:sz w:val="28"/>
          <w:szCs w:val="26"/>
          <w:shd w:fill="auto" w:val="clear"/>
          <w:lang w:eastAsia="ru-RU"/>
        </w:rPr>
        <w:t>ртных средств по автомобильным дорогам федерального и межмуниципального значения,</w:t>
      </w:r>
      <w:r>
        <w:rPr>
          <w:rFonts w:eastAsia="Times New Roman" w:cs="Times New Roman" w:ascii="Times New Roman" w:hAnsi="Times New Roman"/>
          <w:color w:val="000000"/>
          <w:sz w:val="28"/>
          <w:szCs w:val="26"/>
          <w:lang w:eastAsia="ru-RU"/>
        </w:rPr>
        <w:t xml:space="preserve"> а также по частным автомобильным дорогам.</w:t>
      </w:r>
    </w:p>
    <w:p>
      <w:pPr>
        <w:pStyle w:val="Normal"/>
        <w:spacing w:lineRule="auto" w:line="228" w:before="0" w:after="0"/>
        <w:ind w:firstLine="709" w:right="0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6"/>
          <w:lang w:eastAsia="ru-RU"/>
        </w:rPr>
        <w:t>1.2. Ограничение на передвижение транспортных средств вводится на основании нормативного правового акта о введении ограничения на передвижение транспортных средств (далее – акт о введении ограничения).</w:t>
      </w:r>
    </w:p>
    <w:p>
      <w:pPr>
        <w:pStyle w:val="Normal"/>
        <w:spacing w:lineRule="auto" w:line="228" w:before="0" w:after="0"/>
        <w:ind w:firstLine="709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6"/>
          <w:lang w:eastAsia="ru-RU"/>
        </w:rPr>
        <w:t>1.3. Акт о введении ограничения принимается органами местного самоуправления муниципальных образований Республики Татарстан (далее – органы местного самоуправления) для мест отдыха и туризма на особо охраняемых природных территориях местного значения и для населенных пунктов.</w:t>
      </w:r>
    </w:p>
    <w:p>
      <w:pPr>
        <w:pStyle w:val="Normal"/>
        <w:spacing w:lineRule="auto" w:line="228" w:before="0" w:after="0"/>
        <w:ind w:firstLine="709" w:right="0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6"/>
          <w:lang w:eastAsia="ru-RU"/>
        </w:rPr>
        <w:t>1.4. Особенности режима введения ограничений на передвижение транспортных средств на особо охраняемых природных территориях местного значения, за исключением дорог общего пользования, определяются положениями о таких территориях в порядке, установленном законодательством Российской Федерации об особо охраняемых природных территориях.</w:t>
      </w:r>
    </w:p>
    <w:p>
      <w:pPr>
        <w:pStyle w:val="Normal"/>
        <w:spacing w:lineRule="auto" w:line="228" w:before="0" w:after="0"/>
        <w:ind w:firstLine="709" w:right="0"/>
        <w:contextualSpacing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6"/>
          <w:shd w:fill="auto" w:val="clear"/>
          <w:lang w:eastAsia="ru-RU"/>
        </w:rPr>
        <w:t>1.5. Основанием для введения ограничений на передвижение транспортных средств является предложение Министерства экологии и природных ресурсов Республики Татарстан по введению ограничений на передвижение транспортных средств, которое вносится при наличии:</w:t>
      </w:r>
    </w:p>
    <w:p>
      <w:pPr>
        <w:pStyle w:val="Normal"/>
        <w:spacing w:lineRule="auto" w:line="228" w:before="0" w:after="0"/>
        <w:ind w:firstLine="709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6"/>
          <w:lang w:eastAsia="ru-RU"/>
        </w:rPr>
        <w:t>сведений о наступлении неблагоприятных метеорологических условий 3 степени опасности в муниципальных образованиях г. Казани и г. Нижнекамске, формируемые и размещаемые федеральным государственным бюджетным учреждением «Управление по гидрометеорологии и мониторингу окружающей среды Республики Татарстан» на своем официальном сайте в информационно-телекоммуникационной сети «Интернет»;</w:t>
      </w:r>
    </w:p>
    <w:p>
      <w:pPr>
        <w:pStyle w:val="Normal"/>
        <w:spacing w:lineRule="auto" w:line="228" w:before="0" w:after="0"/>
        <w:ind w:firstLine="709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6"/>
          <w:lang w:eastAsia="ru-RU"/>
        </w:rPr>
        <w:t>сведений о систематическом (более 20 раз в течение года) превышении в 10 и более раз предельно допустимых концентраций загрязняющих веществ в атмосферном воздухе населенных пунктов Республики Татарстан при эксплуатации транспортных средств, формируемые Министерством экологии и природных ресурсов Республики Татарстан, Управлением Федеральной службы по надзору в сфере защиты прав потребителей и благополучия человека по Республике Татарстан (Татарстан), а также по результатам анализа сводных расчетов загрязнения атмосферного воздуха, созданных для г. Казани, г. Нижнекамска.</w:t>
      </w:r>
    </w:p>
    <w:p>
      <w:pPr>
        <w:pStyle w:val="Normal"/>
        <w:spacing w:lineRule="auto" w:line="228" w:before="0" w:after="0"/>
        <w:ind w:firstLine="709" w:right="0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6"/>
          <w:lang w:eastAsia="ru-RU"/>
        </w:rPr>
        <w:t>1.6. Актом о введении ограничения устанавливаются:</w:t>
      </w:r>
    </w:p>
    <w:p>
      <w:pPr>
        <w:pStyle w:val="Normal"/>
        <w:spacing w:lineRule="auto" w:line="228" w:before="0" w:after="0"/>
        <w:ind w:firstLine="709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6"/>
          <w:lang w:eastAsia="ru-RU"/>
        </w:rPr>
        <w:t>сроки начала и окончания периодов ограничения на передвижение транспортны</w:t>
      </w:r>
      <w:r>
        <w:rPr>
          <w:rFonts w:eastAsia="Times New Roman" w:cs="Times New Roman" w:ascii="Times New Roman" w:hAnsi="Times New Roman"/>
          <w:color w:val="000000"/>
          <w:sz w:val="28"/>
          <w:szCs w:val="26"/>
          <w:shd w:fill="auto" w:val="clear"/>
          <w:lang w:eastAsia="ru-RU"/>
        </w:rPr>
        <w:t>х средств;</w:t>
      </w:r>
    </w:p>
    <w:p>
      <w:pPr>
        <w:pStyle w:val="Normal"/>
        <w:spacing w:lineRule="auto" w:line="228" w:before="0" w:after="0"/>
        <w:ind w:firstLine="709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6"/>
          <w:lang w:eastAsia="ru-RU"/>
        </w:rPr>
        <w:t>территория населенного пункта (участок автомобильной дороги), места отдыха и туризма на особо охраняемых природных территориях (рекреационные местности), на которых вводятся ограничения на передвижение транспортных средств;</w:t>
      </w:r>
    </w:p>
    <w:p>
      <w:pPr>
        <w:pStyle w:val="Normal"/>
        <w:spacing w:lineRule="auto" w:line="228" w:before="0" w:after="0"/>
        <w:ind w:firstLine="709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6"/>
          <w:lang w:eastAsia="ru-RU"/>
        </w:rPr>
        <w:t>режим (въезд, передвижение, стоянка) вводимых ограничений на передвижение транспортных средств;</w:t>
      </w:r>
    </w:p>
    <w:p>
      <w:pPr>
        <w:pStyle w:val="Normal"/>
        <w:spacing w:lineRule="auto" w:line="228" w:before="0" w:after="0"/>
        <w:ind w:firstLine="709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6"/>
          <w:lang w:eastAsia="ru-RU"/>
        </w:rPr>
        <w:t xml:space="preserve">орган местного самоуправления, в ведении которого находится территория и обеспечивающий ограничение на передвижение транспортных </w:t>
      </w:r>
      <w:r>
        <w:rPr>
          <w:rFonts w:eastAsia="Times New Roman" w:cs="Times New Roman" w:ascii="Times New Roman" w:hAnsi="Times New Roman"/>
          <w:color w:val="000000"/>
          <w:sz w:val="28"/>
          <w:szCs w:val="26"/>
          <w:shd w:fill="auto" w:val="clear"/>
          <w:lang w:eastAsia="ru-RU"/>
        </w:rPr>
        <w:t>средств.</w:t>
      </w:r>
    </w:p>
    <w:p>
      <w:pPr>
        <w:pStyle w:val="Normal"/>
        <w:spacing w:lineRule="auto" w:line="228" w:before="0" w:after="0"/>
        <w:ind w:firstLine="709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6"/>
          <w:lang w:eastAsia="ru-RU"/>
        </w:rPr>
        <w:t>1.7. Ограничения на передвижение транспортных</w:t>
      </w:r>
      <w:r>
        <w:rPr>
          <w:rFonts w:eastAsia="Times New Roman" w:cs="Times New Roman" w:ascii="Times New Roman" w:hAnsi="Times New Roman"/>
          <w:color w:val="000000"/>
          <w:sz w:val="28"/>
          <w:szCs w:val="26"/>
          <w:shd w:fill="auto" w:val="clear"/>
          <w:lang w:eastAsia="ru-RU"/>
        </w:rPr>
        <w:t xml:space="preserve"> средств вводятся на срок до 30 календарных дней (далее – срок введения ограничений).</w:t>
      </w:r>
    </w:p>
    <w:p>
      <w:pPr>
        <w:pStyle w:val="Normal"/>
        <w:spacing w:lineRule="auto" w:line="228" w:before="0" w:after="0"/>
        <w:ind w:firstLine="709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6"/>
          <w:shd w:fill="auto" w:val="clear"/>
          <w:lang w:eastAsia="ru-RU"/>
        </w:rPr>
        <w:t>В случае, если до истечения срока, установленного настоящим пунктом,</w:t>
      </w:r>
      <w:r>
        <w:rPr>
          <w:rFonts w:eastAsia="Times New Roman" w:cs="Times New Roman" w:ascii="Times New Roman" w:hAnsi="Times New Roman"/>
          <w:color w:val="000000"/>
          <w:sz w:val="28"/>
          <w:szCs w:val="26"/>
          <w:lang w:eastAsia="ru-RU"/>
        </w:rPr>
        <w:t xml:space="preserve"> по результатам измерений, полученных в соответствии с пунктом 1.6 настоящего Порядка, Министерством экологии и природных ресурсов Республики Татарстан будет установл</w:t>
      </w:r>
      <w:r>
        <w:rPr>
          <w:rFonts w:eastAsia="Times New Roman" w:cs="Times New Roman" w:ascii="Times New Roman" w:hAnsi="Times New Roman"/>
          <w:color w:val="000000"/>
          <w:sz w:val="28"/>
          <w:szCs w:val="26"/>
          <w:shd w:fill="auto" w:val="clear"/>
          <w:lang w:eastAsia="ru-RU"/>
        </w:rPr>
        <w:t>ено отсутствие нарушения нормативов качества атмосферного воздуха загрязняю</w:t>
      </w:r>
      <w:r>
        <w:rPr>
          <w:rFonts w:eastAsia="Times New Roman" w:cs="Times New Roman" w:ascii="Times New Roman" w:hAnsi="Times New Roman"/>
          <w:color w:val="000000"/>
          <w:sz w:val="28"/>
          <w:szCs w:val="26"/>
          <w:lang w:eastAsia="ru-RU"/>
        </w:rPr>
        <w:t>щими веществами,</w:t>
      </w:r>
      <w:r>
        <w:rPr>
          <w:rFonts w:eastAsia="Times New Roman" w:cs="Times New Roman" w:ascii="Times New Roman" w:hAnsi="Times New Roman"/>
          <w:color w:val="000000"/>
          <w:sz w:val="28"/>
          <w:szCs w:val="26"/>
          <w:shd w:fill="auto" w:val="clear"/>
          <w:lang w:eastAsia="ru-RU"/>
        </w:rPr>
        <w:t xml:space="preserve"> органом местного самоуправления издается акт о досрочной отмене введенного ограничения на передвижение транспортных и иных передвижных средств.</w:t>
      </w:r>
    </w:p>
    <w:p>
      <w:pPr>
        <w:pStyle w:val="Normal"/>
        <w:spacing w:lineRule="auto" w:line="228" w:before="0" w:after="0"/>
        <w:ind w:firstLine="709" w:right="0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6"/>
          <w:lang w:eastAsia="ru-RU"/>
        </w:rPr>
        <w:t>Министерством экологии и природных ресурсов Республики Татарстан в период введения ограничения на передвижение транспортных средств осуществляется еженедельный контроль за состоянием атмосферного воздуха.</w:t>
      </w:r>
    </w:p>
    <w:p>
      <w:pPr>
        <w:pStyle w:val="Normal"/>
        <w:spacing w:lineRule="auto" w:line="228" w:before="0" w:after="0"/>
        <w:ind w:firstLine="709" w:right="0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6"/>
          <w:lang w:eastAsia="ru-RU"/>
        </w:rPr>
      </w:r>
    </w:p>
    <w:p>
      <w:pPr>
        <w:pStyle w:val="Normal"/>
        <w:spacing w:lineRule="auto" w:line="228" w:before="0" w:after="0"/>
        <w:contextualSpacing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sz w:val="28"/>
          <w:szCs w:val="26"/>
          <w:lang w:eastAsia="ru-RU"/>
        </w:rPr>
        <w:t>II. Информирование о введении ограничения на передвижение транспортных средств</w:t>
      </w:r>
    </w:p>
    <w:p>
      <w:pPr>
        <w:pStyle w:val="Normal"/>
        <w:spacing w:lineRule="auto" w:line="228" w:before="0" w:after="0"/>
        <w:ind w:firstLine="709" w:right="0"/>
        <w:contextualSpacing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6"/>
          <w:lang w:eastAsia="ru-RU"/>
        </w:rPr>
      </w:r>
    </w:p>
    <w:p>
      <w:pPr>
        <w:pStyle w:val="Normal"/>
        <w:spacing w:lineRule="auto" w:line="228" w:before="0" w:after="0"/>
        <w:ind w:firstLine="709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6"/>
          <w:lang w:eastAsia="ru-RU"/>
        </w:rPr>
        <w:t>2.1. В случае принятия решений об ограничении передвижения транспортных средств по автомобильным дорогам</w:t>
      </w:r>
      <w:r>
        <w:rPr/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6"/>
          <w:lang w:eastAsia="ru-RU"/>
        </w:rPr>
        <w:t>в населенных пунктах, местах отдыха и туризма на особо охраняемых природных территориях</w:t>
      </w:r>
      <w:r>
        <w:rPr>
          <w:rFonts w:eastAsia="Times New Roman" w:cs="Times New Roman" w:ascii="Times New Roman" w:hAnsi="Times New Roman"/>
          <w:color w:val="000000"/>
          <w:sz w:val="28"/>
          <w:szCs w:val="26"/>
          <w:shd w:fill="auto" w:val="clear"/>
          <w:lang w:eastAsia="ru-RU"/>
        </w:rPr>
        <w:t xml:space="preserve"> органы местного самоуправления, осуществляющие свои полномочия в области организации дорожного движения непосредственно или через уполномоченные ими подведомственные организации </w:t>
      </w:r>
      <w:r>
        <w:rPr>
          <w:rFonts w:eastAsia="Times New Roman" w:cs="Times New Roman" w:ascii="Times New Roman" w:hAnsi="Times New Roman"/>
          <w:color w:val="000000"/>
          <w:sz w:val="28"/>
          <w:szCs w:val="26"/>
          <w:lang w:eastAsia="ru-RU"/>
        </w:rPr>
        <w:t>(далее – уполномоченные органы) обязаны принимать меры по организации дорожного движения. Владельцы автомобильных дорог обязаны информировать пользователей автомобильными дорогами о сроках ограничения на передвижение транспортных средств и о возможности воспользоваться объездом.</w:t>
      </w:r>
    </w:p>
    <w:p>
      <w:pPr>
        <w:pStyle w:val="Normal"/>
        <w:spacing w:lineRule="auto" w:line="228" w:before="0" w:after="0"/>
        <w:ind w:firstLine="709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6"/>
          <w:lang w:eastAsia="ru-RU"/>
        </w:rPr>
        <w:t>2.2. При издании акта о введении ограничения владельцы автомобильных дорог обязаны за 30 дней до начала введения ограничения на передвижение транспортных средств информировать пользователей автомобильными дорогами путем размещения на официальном сайте Министерства транспорта и дорожного хозяйства Республики Татарстан в информационно-телекоммуникационной сети «Интернет», а также через средства массовой информации о причинах и сроках таких ограничений, а также о возможных маршрутах объезда.</w:t>
      </w:r>
    </w:p>
    <w:p>
      <w:pPr>
        <w:pStyle w:val="Normal"/>
        <w:spacing w:lineRule="auto" w:line="228" w:before="0" w:after="0"/>
        <w:ind w:firstLine="709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6"/>
          <w:lang w:eastAsia="ru-RU"/>
        </w:rPr>
        <w:t xml:space="preserve">2.3. </w:t>
      </w:r>
      <w:r>
        <w:rPr>
          <w:rFonts w:eastAsia="Times New Roman" w:cs="Times New Roman" w:ascii="Times New Roman" w:hAnsi="Times New Roman"/>
          <w:color w:val="000000"/>
          <w:sz w:val="28"/>
          <w:szCs w:val="26"/>
          <w:shd w:fill="auto" w:val="clear"/>
          <w:lang w:eastAsia="ru-RU"/>
        </w:rPr>
        <w:t>Орган местного самоуправления, издавший акт о введении ограничения, информирует о введении ограничения путем направления копии акта о введении ограничения в Министерство экологии и природных ресурсов Республики Татарстан, соответствующее территориальное подразделение Г</w:t>
      </w:r>
      <w:r>
        <w:rPr>
          <w:rFonts w:eastAsia="Times New Roman" w:cs="Times New Roman" w:ascii="Times New Roman" w:hAnsi="Times New Roman"/>
          <w:color w:val="000000"/>
          <w:sz w:val="28"/>
          <w:szCs w:val="26"/>
          <w:lang w:eastAsia="ru-RU"/>
        </w:rPr>
        <w:t>осавтоинспекции по городским округам и муниципальным районам Республики Татарстан, владельцам автомобильных дорог.</w:t>
      </w:r>
    </w:p>
    <w:p>
      <w:pPr>
        <w:pStyle w:val="Normal"/>
        <w:spacing w:lineRule="auto" w:line="228" w:before="0" w:after="0"/>
        <w:ind w:firstLine="709" w:right="0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6"/>
          <w:lang w:eastAsia="ru-RU"/>
        </w:rPr>
      </w:r>
    </w:p>
    <w:p>
      <w:pPr>
        <w:pStyle w:val="Normal"/>
        <w:spacing w:lineRule="auto" w:line="228" w:before="0" w:after="0"/>
        <w:contextualSpacing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sz w:val="28"/>
          <w:szCs w:val="26"/>
          <w:lang w:eastAsia="ru-RU"/>
        </w:rPr>
        <w:t>I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6"/>
          <w:lang w:val="en-US" w:eastAsia="ru-RU"/>
        </w:rPr>
        <w:t>I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6"/>
          <w:lang w:eastAsia="ru-RU"/>
        </w:rPr>
        <w:t xml:space="preserve">I. Меры, условия по введению ограничения на передвижение транспортных </w:t>
      </w:r>
      <w:r>
        <w:rPr>
          <w:rFonts w:eastAsia="Times New Roman" w:cs="Times New Roman" w:ascii="Times New Roman" w:hAnsi="Times New Roman"/>
          <w:color w:val="000000"/>
          <w:sz w:val="28"/>
          <w:szCs w:val="26"/>
          <w:shd w:fill="DDE8CB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6"/>
          <w:lang w:eastAsia="ru-RU"/>
        </w:rPr>
        <w:t>средств</w:t>
      </w:r>
    </w:p>
    <w:p>
      <w:pPr>
        <w:pStyle w:val="Normal"/>
        <w:spacing w:lineRule="auto" w:line="228" w:before="0" w:after="0"/>
        <w:ind w:firstLine="709" w:right="0"/>
        <w:contextualSpacing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6"/>
          <w:lang w:eastAsia="ru-RU"/>
        </w:rPr>
      </w:r>
    </w:p>
    <w:p>
      <w:pPr>
        <w:pStyle w:val="Normal"/>
        <w:spacing w:lineRule="auto" w:line="228" w:before="0" w:after="0"/>
        <w:ind w:firstLine="709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6"/>
          <w:lang w:eastAsia="ru-RU"/>
        </w:rPr>
        <w:t>3.1. Введение ограничения на передвижение транспортных средств уполномоченными органами осуществляется посредством:</w:t>
      </w:r>
    </w:p>
    <w:p>
      <w:pPr>
        <w:pStyle w:val="Normal"/>
        <w:spacing w:lineRule="auto" w:line="228" w:before="0" w:after="0"/>
        <w:ind w:firstLine="709" w:right="0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6"/>
          <w:lang w:eastAsia="ru-RU"/>
        </w:rPr>
        <w:t>прекращения движения на участке автомобильной дороги и обеспечения объезда по автомобильным дорогам общего пользования по согласованию с владельцами автомобильных дорог;</w:t>
      </w:r>
    </w:p>
    <w:p>
      <w:pPr>
        <w:pStyle w:val="Normal"/>
        <w:spacing w:lineRule="auto" w:line="228" w:before="0" w:after="0"/>
        <w:ind w:firstLine="709" w:right="0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6"/>
          <w:lang w:eastAsia="ru-RU"/>
        </w:rPr>
        <w:t>обеспечения своевременной установки и демонтажа временных дорожных знаков и информационных щитов, ограничивающих движение транспортных средств;</w:t>
      </w:r>
    </w:p>
    <w:p>
      <w:pPr>
        <w:pStyle w:val="Normal"/>
        <w:spacing w:lineRule="auto" w:line="228" w:before="0" w:after="0"/>
        <w:ind w:firstLine="709" w:right="0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6"/>
          <w:lang w:eastAsia="ru-RU"/>
        </w:rPr>
        <w:t xml:space="preserve">установления режима запрета въезда, передвижения или стоянки, в том числе в определенный период времени (по дням, времени суток). </w:t>
      </w:r>
    </w:p>
    <w:p>
      <w:pPr>
        <w:pStyle w:val="Normal"/>
        <w:spacing w:lineRule="auto" w:line="228" w:before="0" w:after="0"/>
        <w:ind w:firstLine="709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6"/>
          <w:lang w:eastAsia="ru-RU"/>
        </w:rPr>
        <w:t>3.2. Введение ограничений на передвижение транспортных средств допускается при соблюдении следующих условий:</w:t>
      </w:r>
    </w:p>
    <w:p>
      <w:pPr>
        <w:pStyle w:val="Normal"/>
        <w:spacing w:lineRule="auto" w:line="228" w:before="0" w:after="0"/>
        <w:ind w:firstLine="709" w:right="0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6"/>
          <w:lang w:eastAsia="ru-RU"/>
        </w:rPr>
        <w:t>наличие объездных дорог;</w:t>
      </w:r>
    </w:p>
    <w:p>
      <w:pPr>
        <w:pStyle w:val="Normal"/>
        <w:spacing w:lineRule="auto" w:line="228" w:before="0" w:after="0"/>
        <w:ind w:firstLine="709" w:right="0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6"/>
          <w:lang w:eastAsia="ru-RU"/>
        </w:rPr>
        <w:t>наличие достаточных мест для парковки транспортных средств, оборудованных с соблюдением требований санитарно-эпидемиологического законодательства Российской Федерации;</w:t>
      </w:r>
    </w:p>
    <w:p>
      <w:pPr>
        <w:pStyle w:val="Normal"/>
        <w:spacing w:lineRule="auto" w:line="228" w:before="0" w:after="0"/>
        <w:ind w:firstLine="709" w:right="0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6"/>
          <w:lang w:eastAsia="ru-RU"/>
        </w:rPr>
        <w:t>согласование временных схем организации дорожного движения с владельцами автомобильных дорог и соответствующими территориальными подразделениями Госавтоинспекции по городским округам и муниципальным районам Республики Татарстан.</w:t>
      </w:r>
    </w:p>
    <w:p>
      <w:pPr>
        <w:pStyle w:val="Normal"/>
        <w:spacing w:lineRule="auto" w:line="228" w:before="0" w:after="0"/>
        <w:ind w:firstLine="709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6"/>
          <w:lang w:eastAsia="ru-RU"/>
        </w:rPr>
        <w:t>3.3. Введение ограничений на передвижение транспортны средств допускается при его согласовании с владельцами автомобильных дорог и соответствующими территориальными подразделениями Госавтоинспекции по городским округам и муниципальным районам Республики Татарстан.</w:t>
      </w:r>
    </w:p>
    <w:p>
      <w:pPr>
        <w:pStyle w:val="Normal"/>
        <w:spacing w:lineRule="auto" w:line="228" w:before="0" w:after="0"/>
        <w:ind w:firstLine="709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6"/>
          <w:lang w:eastAsia="ru-RU"/>
        </w:rPr>
        <w:t>3.4. Введение ограничения на передвижение транспортных средств не распространяется на:</w:t>
      </w:r>
    </w:p>
    <w:p>
      <w:pPr>
        <w:pStyle w:val="Normal"/>
        <w:spacing w:lineRule="auto" w:line="228" w:before="0" w:after="0"/>
        <w:ind w:firstLine="709" w:right="0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6"/>
          <w:lang w:eastAsia="ru-RU"/>
        </w:rPr>
        <w:t>транспортные средства, находящиеся во владении, пользовании или распоряжении на праве собственности или ином законном основании лиц, проживающих в границах территорий, на которых введены ограничения на передвижение транспортных средств;</w:t>
      </w:r>
    </w:p>
    <w:p>
      <w:pPr>
        <w:pStyle w:val="Normal"/>
        <w:spacing w:lineRule="auto" w:line="228" w:before="0" w:after="0"/>
        <w:ind w:firstLine="709" w:right="0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6"/>
          <w:lang w:eastAsia="ru-RU"/>
        </w:rPr>
        <w:t>транспортные средства пожарной охраны, полиции, скорой медицинской помощи, аварийно-спасательных служб;</w:t>
      </w:r>
    </w:p>
    <w:p>
      <w:pPr>
        <w:pStyle w:val="Normal"/>
        <w:spacing w:lineRule="auto" w:line="228" w:before="0" w:after="0"/>
        <w:ind w:firstLine="709" w:right="0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6"/>
          <w:lang w:eastAsia="ru-RU"/>
        </w:rPr>
        <w:t>транспортные средства государственных органов, на которых устанавливаются устройства для подачи специальных световых и звуковых сигналов при отсутствии специальных цветографических схем на наружной поверхности этих транспортных средств, перечень которых утвержден Указом Президента Российской Федерации от 19 мая 2012 года № 635 «Об упорядочении использования устройств для подачи специальных световых и звуковых сигналов, устанавливаемых на транспортные средства»;</w:t>
      </w:r>
    </w:p>
    <w:p>
      <w:pPr>
        <w:pStyle w:val="Normal"/>
        <w:spacing w:lineRule="auto" w:line="228" w:before="0" w:after="0"/>
        <w:ind w:firstLine="709" w:right="0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6"/>
          <w:lang w:eastAsia="ru-RU"/>
        </w:rPr>
        <w:t>пассажирские перевозки автобусами, в том числе международные;</w:t>
      </w:r>
    </w:p>
    <w:p>
      <w:pPr>
        <w:pStyle w:val="Normal"/>
        <w:spacing w:lineRule="auto" w:line="228" w:before="0" w:after="0"/>
        <w:ind w:firstLine="709" w:right="0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6"/>
          <w:lang w:eastAsia="ru-RU"/>
        </w:rPr>
        <w:t>перевозку пищевых продуктов, животных, кормов и кормовых добавок для сельскохозяйственных животных и птицы, лекарственных препаратов, семенного фонда, удобрений, почты и почтовых грузов (кроме совместной перевозки с грузами, не указанными в настоящем абзаце);</w:t>
      </w:r>
    </w:p>
    <w:p>
      <w:pPr>
        <w:pStyle w:val="Normal"/>
        <w:spacing w:lineRule="auto" w:line="228" w:before="0" w:after="0"/>
        <w:ind w:firstLine="709" w:right="0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6"/>
          <w:lang w:eastAsia="ru-RU"/>
        </w:rPr>
        <w:t>транспортные средства, перевозящие топливо (бензин, дизельное топливо, судовое топливо, топливо для реактивных двигателей, топочный мазут, газообразное топливо);</w:t>
      </w:r>
    </w:p>
    <w:p>
      <w:pPr>
        <w:pStyle w:val="Normal"/>
        <w:spacing w:lineRule="auto" w:line="228" w:before="0" w:after="0"/>
        <w:ind w:firstLine="709" w:right="0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6"/>
          <w:lang w:eastAsia="ru-RU"/>
        </w:rPr>
        <w:t>перевозку грузов, необходимых для ликвидации последствий стихийных бедствий или иных чрезвычайных ситуаций;</w:t>
      </w:r>
    </w:p>
    <w:p>
      <w:pPr>
        <w:pStyle w:val="Normal"/>
        <w:spacing w:lineRule="auto" w:line="228" w:before="0" w:after="0"/>
        <w:ind w:firstLine="709" w:right="0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6"/>
          <w:lang w:eastAsia="ru-RU"/>
        </w:rPr>
        <w:t>транспортировку дорожно-строительной и дорожно-эксплуатационной техники и материалов, применяемых при проведении аварийно-восстановительных, ремонтных работ и работ по содержанию автомобильных дорог согласно перечню, утверждаемому органами местного самоуправления для автомобильных дорог местного значения;</w:t>
      </w:r>
    </w:p>
    <w:p>
      <w:pPr>
        <w:pStyle w:val="Normal"/>
        <w:spacing w:lineRule="auto" w:line="228" w:before="0" w:after="0"/>
        <w:ind w:firstLine="709" w:right="0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6"/>
          <w:lang w:eastAsia="ru-RU"/>
        </w:rPr>
        <w:t>транспортные средства федеральных органов исполнительной власти, в которых федеральным законом предусмотрена военная служба;</w:t>
      </w:r>
    </w:p>
    <w:p>
      <w:pPr>
        <w:pStyle w:val="Normal"/>
        <w:spacing w:lineRule="auto" w:line="228" w:before="0" w:after="0"/>
        <w:ind w:firstLine="709" w:right="0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6"/>
          <w:lang w:eastAsia="ru-RU"/>
        </w:rPr>
        <w:t>специализированные транспортные средства (мусоровозы), используемые для сбора и транспортирования твердых коммунальных бытовых отходов;</w:t>
      </w:r>
    </w:p>
    <w:p>
      <w:pPr>
        <w:pStyle w:val="Normal"/>
        <w:spacing w:lineRule="auto" w:line="228" w:before="0" w:after="0"/>
        <w:ind w:firstLine="709" w:right="0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6"/>
          <w:lang w:eastAsia="ru-RU"/>
        </w:rPr>
        <w:t>организации, осуществляющие обслуживание территорий, а также расположенных в ее границах инженерных сооружений и коммуникаций.</w:t>
      </w:r>
    </w:p>
    <w:p>
      <w:pPr>
        <w:pStyle w:val="Normal"/>
        <w:spacing w:lineRule="auto" w:line="228" w:before="0" w:after="0"/>
        <w:ind w:firstLine="709"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imesNewRomanPSMT">
    <w:altName w:val="Times New Roman"/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736308679"/>
    </w:sdtPr>
    <w:sdtContent>
      <w:p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 xml:space="preserve"> PAGE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5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305fc"/>
    <w:rPr>
      <w:rFonts w:ascii="Segoe UI" w:hAnsi="Segoe UI" w:cs="Segoe UI"/>
      <w:sz w:val="18"/>
      <w:szCs w:val="18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1a3a62"/>
    <w:rPr/>
  </w:style>
  <w:style w:type="character" w:styleId="Style16" w:customStyle="1">
    <w:name w:val="Нижний колонтитул Знак"/>
    <w:basedOn w:val="DefaultParagraphFont"/>
    <w:uiPriority w:val="99"/>
    <w:qFormat/>
    <w:rsid w:val="001a3a62"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7d49a5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305f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1a3a6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unhideWhenUsed/>
    <w:rsid w:val="001a3a6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09535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599B4-DD3E-4827-9B34-33C009517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Application>LibreOffice/7.6.7.2$Linux_X86_64 LibreOffice_project/60$Build-2</Application>
  <AppVersion>15.0000</AppVersion>
  <Pages>5</Pages>
  <Words>1320</Words>
  <Characters>10160</Characters>
  <CharactersWithSpaces>11511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2025-01-15T14:10:00Z</dcterms:created>
  <dc:creator>309-User1</dc:creator>
  <dc:description/>
  <dc:language>ru-RU</dc:language>
  <cp:lastModifiedBy/>
  <cp:lastPrinted>2023-09-19T08:05:00Z</cp:lastPrinted>
  <dcterms:modified xsi:type="dcterms:W3CDTF">2025-05-15T10:13:56Z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