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4D3DF9" w:rsidRPr="004D3DF9" w14:paraId="15B3154C" w14:textId="77777777" w:rsidTr="004D3DF9">
        <w:trPr>
          <w:trHeight w:val="1195"/>
        </w:trPr>
        <w:tc>
          <w:tcPr>
            <w:tcW w:w="4753" w:type="dxa"/>
          </w:tcPr>
          <w:p w14:paraId="1CA51576" w14:textId="77777777" w:rsidR="004D3DF9" w:rsidRPr="004D3DF9" w:rsidRDefault="003E6A4C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954F7A6" wp14:editId="5BAD6F73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3DF9" w:rsidRPr="004D3DF9">
              <w:rPr>
                <w:b/>
              </w:rPr>
              <w:t>ИСПОЛНИТЕЛЬНЫЙ КОМИТЕТ</w:t>
            </w:r>
          </w:p>
          <w:p w14:paraId="0435219E" w14:textId="77777777" w:rsidR="004D3DF9" w:rsidRPr="004D3DF9" w:rsidRDefault="004D3DF9" w:rsidP="004D3DF9">
            <w:pPr>
              <w:keepNext/>
              <w:tabs>
                <w:tab w:val="left" w:pos="900"/>
                <w:tab w:val="center" w:pos="2939"/>
              </w:tabs>
              <w:jc w:val="center"/>
              <w:outlineLvl w:val="0"/>
              <w:rPr>
                <w:b/>
              </w:rPr>
            </w:pPr>
            <w:r w:rsidRPr="004D3DF9">
              <w:rPr>
                <w:b/>
              </w:rPr>
              <w:t>РЫБНО-СЛОБОДСКОГО</w:t>
            </w:r>
          </w:p>
          <w:p w14:paraId="05576466" w14:textId="77777777" w:rsidR="004D3DF9" w:rsidRPr="004D3DF9" w:rsidRDefault="004D3DF9" w:rsidP="004D3DF9">
            <w:pPr>
              <w:jc w:val="center"/>
              <w:rPr>
                <w:b/>
              </w:rPr>
            </w:pPr>
            <w:r w:rsidRPr="004D3DF9">
              <w:rPr>
                <w:b/>
              </w:rPr>
              <w:t>МУНИЦИПАЛЬНОГО РАЙОНА</w:t>
            </w:r>
          </w:p>
          <w:p w14:paraId="04B340CD" w14:textId="77777777" w:rsidR="004D3DF9" w:rsidRPr="004D3DF9" w:rsidRDefault="004D3DF9" w:rsidP="004D3DF9">
            <w:pPr>
              <w:keepNext/>
              <w:jc w:val="center"/>
              <w:outlineLvl w:val="7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14:paraId="6BC99E3C" w14:textId="77777777" w:rsidR="004D3DF9" w:rsidRPr="004D3DF9" w:rsidRDefault="004D3DF9" w:rsidP="004D3DF9">
            <w:pPr>
              <w:tabs>
                <w:tab w:val="left" w:pos="459"/>
              </w:tabs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ТАТАРСТАН РЕСПУБЛИКАСЫ</w:t>
            </w:r>
          </w:p>
          <w:p w14:paraId="30C8529E" w14:textId="77777777"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БАЛЫК БИСТӘСЕ</w:t>
            </w:r>
          </w:p>
          <w:p w14:paraId="101643C1" w14:textId="77777777" w:rsidR="004D3DF9" w:rsidRPr="004D3DF9" w:rsidRDefault="004D3DF9" w:rsidP="004D3DF9">
            <w:pPr>
              <w:jc w:val="center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МУНИ</w:t>
            </w:r>
            <w:r w:rsidRPr="004D3DF9">
              <w:rPr>
                <w:b/>
              </w:rPr>
              <w:t>ЦИПАЛЬ</w:t>
            </w:r>
            <w:r w:rsidRPr="004D3DF9">
              <w:rPr>
                <w:b/>
                <w:lang w:val="tt-RU"/>
              </w:rPr>
              <w:t xml:space="preserve">  РАЙОНЫНЫҢ</w:t>
            </w:r>
          </w:p>
          <w:p w14:paraId="4131FA1C" w14:textId="77777777" w:rsidR="004D3DF9" w:rsidRPr="004D3DF9" w:rsidRDefault="004D3DF9" w:rsidP="004D3DF9">
            <w:pPr>
              <w:keepNext/>
              <w:jc w:val="center"/>
              <w:outlineLvl w:val="1"/>
              <w:rPr>
                <w:b/>
                <w:lang w:val="tt-RU"/>
              </w:rPr>
            </w:pPr>
            <w:r w:rsidRPr="004D3DF9">
              <w:rPr>
                <w:b/>
                <w:lang w:val="tt-RU"/>
              </w:rPr>
              <w:t>БАШКАРМА КОМИТЕТЫ</w:t>
            </w:r>
          </w:p>
          <w:p w14:paraId="3554EA73" w14:textId="77777777" w:rsidR="004D3DF9" w:rsidRPr="004D3DF9" w:rsidRDefault="004D3DF9" w:rsidP="004D3DF9">
            <w:pPr>
              <w:rPr>
                <w:b/>
                <w:sz w:val="24"/>
                <w:szCs w:val="24"/>
                <w:lang w:val="tt-RU"/>
              </w:rPr>
            </w:pPr>
          </w:p>
        </w:tc>
      </w:tr>
    </w:tbl>
    <w:p w14:paraId="1244BE15" w14:textId="77777777" w:rsidR="004D3DF9" w:rsidRPr="004D3DF9" w:rsidRDefault="004D3DF9" w:rsidP="004D3DF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14:paraId="723CEB51" w14:textId="77777777" w:rsidR="004D3DF9" w:rsidRPr="004D3DF9" w:rsidRDefault="004D3DF9" w:rsidP="004D3DF9">
      <w:pPr>
        <w:ind w:left="-57"/>
        <w:rPr>
          <w:sz w:val="24"/>
          <w:szCs w:val="24"/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4D3DF9" w:rsidRPr="004D3DF9" w14:paraId="6085A00C" w14:textId="77777777" w:rsidTr="004D3DF9">
        <w:trPr>
          <w:trHeight w:val="321"/>
          <w:jc w:val="center"/>
        </w:trPr>
        <w:tc>
          <w:tcPr>
            <w:tcW w:w="4838" w:type="dxa"/>
            <w:hideMark/>
          </w:tcPr>
          <w:p w14:paraId="261C6B67" w14:textId="77777777" w:rsidR="004D3DF9" w:rsidRPr="004D3DF9" w:rsidRDefault="004D3DF9" w:rsidP="004D3DF9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B511454" w14:textId="77777777" w:rsidR="004D3DF9" w:rsidRPr="004D3DF9" w:rsidRDefault="004D3DF9" w:rsidP="004D3DF9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 w:rsidRPr="004D3DF9"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</w:tbl>
    <w:p w14:paraId="0159DBC8" w14:textId="6395C35C" w:rsidR="004D3DF9" w:rsidRPr="004D3DF9" w:rsidRDefault="00E76DCE" w:rsidP="004D3DF9">
      <w:pPr>
        <w:rPr>
          <w:lang w:val="tt-RU"/>
        </w:rPr>
      </w:pPr>
      <w:r>
        <w:rPr>
          <w:lang w:val="tt-RU"/>
        </w:rPr>
        <w:t xml:space="preserve">                                                                                   </w:t>
      </w:r>
      <w:r w:rsidR="004D3DF9" w:rsidRPr="004D3DF9">
        <w:rPr>
          <w:lang w:val="tt-RU"/>
        </w:rPr>
        <w:t xml:space="preserve">пгт. Рыбная Слобода            </w:t>
      </w:r>
      <w:r w:rsidR="00200D01">
        <w:rPr>
          <w:lang w:val="tt-RU"/>
        </w:rPr>
        <w:t xml:space="preserve">    </w:t>
      </w:r>
      <w:r w:rsidR="004D3DF9" w:rsidRPr="004D3DF9">
        <w:rPr>
          <w:lang w:val="tt-RU"/>
        </w:rPr>
        <w:t xml:space="preserve">    №</w:t>
      </w:r>
      <w:r w:rsidR="00200D01">
        <w:rPr>
          <w:lang w:val="tt-RU"/>
        </w:rPr>
        <w:t xml:space="preserve"> </w:t>
      </w:r>
      <w:r w:rsidR="00027B1C">
        <w:rPr>
          <w:lang w:val="tt-RU"/>
        </w:rPr>
        <w:t xml:space="preserve"> </w:t>
      </w:r>
    </w:p>
    <w:p w14:paraId="6F513EF3" w14:textId="77777777" w:rsidR="00986D2D" w:rsidRDefault="00986D2D" w:rsidP="008D525F">
      <w:pPr>
        <w:jc w:val="both"/>
        <w:outlineLvl w:val="0"/>
        <w:rPr>
          <w:b/>
          <w:color w:val="333333"/>
          <w:sz w:val="28"/>
          <w:szCs w:val="28"/>
        </w:rPr>
      </w:pPr>
    </w:p>
    <w:p w14:paraId="1AE8F26E" w14:textId="77777777" w:rsidR="00493B5F" w:rsidRPr="00631D96" w:rsidRDefault="00BE4B5F" w:rsidP="00D14E22">
      <w:pPr>
        <w:pStyle w:val="2"/>
        <w:spacing w:before="0" w:after="0" w:line="0" w:lineRule="atLeast"/>
        <w:ind w:right="4536"/>
        <w:jc w:val="both"/>
        <w:rPr>
          <w:rFonts w:ascii="Times New Roman" w:hAnsi="Times New Roman"/>
          <w:b w:val="0"/>
          <w:i w:val="0"/>
          <w:lang w:val="ru-RU"/>
        </w:rPr>
      </w:pPr>
      <w:r w:rsidRPr="00CE1E9E">
        <w:rPr>
          <w:rFonts w:ascii="Times New Roman" w:hAnsi="Times New Roman"/>
          <w:b w:val="0"/>
          <w:i w:val="0"/>
        </w:rPr>
        <w:t>О</w:t>
      </w:r>
      <w:r w:rsidR="00493B5F" w:rsidRPr="00CE1E9E">
        <w:rPr>
          <w:rFonts w:ascii="Times New Roman" w:hAnsi="Times New Roman"/>
          <w:b w:val="0"/>
          <w:i w:val="0"/>
        </w:rPr>
        <w:t xml:space="preserve">б утверждении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размера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для населения Рыбно-Слободского муниципального района Республики Татарстан за период с 1 января </w:t>
      </w:r>
      <w:r w:rsidR="002751F6">
        <w:rPr>
          <w:rStyle w:val="markedcontent"/>
          <w:rFonts w:ascii="Times New Roman" w:hAnsi="Times New Roman"/>
          <w:b w:val="0"/>
          <w:i w:val="0"/>
          <w:lang w:val="ru-RU"/>
        </w:rPr>
        <w:t xml:space="preserve">по 31 декабря 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>202</w:t>
      </w:r>
      <w:r w:rsidR="00E034B3">
        <w:rPr>
          <w:rStyle w:val="markedcontent"/>
          <w:rFonts w:ascii="Times New Roman" w:hAnsi="Times New Roman"/>
          <w:b w:val="0"/>
          <w:i w:val="0"/>
          <w:lang w:val="ru-RU"/>
        </w:rPr>
        <w:t>5</w:t>
      </w:r>
      <w:r w:rsidR="00631D96">
        <w:rPr>
          <w:rStyle w:val="markedcontent"/>
          <w:rFonts w:ascii="Times New Roman" w:hAnsi="Times New Roman"/>
          <w:b w:val="0"/>
          <w:i w:val="0"/>
          <w:lang w:val="ru-RU"/>
        </w:rPr>
        <w:t xml:space="preserve"> года</w:t>
      </w:r>
    </w:p>
    <w:p w14:paraId="75A9389B" w14:textId="77777777" w:rsidR="00BE4B5F" w:rsidRDefault="00BE4B5F" w:rsidP="00BE4B5F">
      <w:pPr>
        <w:rPr>
          <w:sz w:val="28"/>
        </w:rPr>
      </w:pPr>
    </w:p>
    <w:p w14:paraId="77ED798F" w14:textId="77777777" w:rsidR="00BE4B5F" w:rsidRPr="00CE1E9E" w:rsidRDefault="00631D96" w:rsidP="00F167C3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Style w:val="markedcontent"/>
          <w:sz w:val="28"/>
          <w:szCs w:val="28"/>
        </w:rPr>
        <w:t>В соответствии со статьями 154, 156, 158 Жилищного кодекса Российской Федерации, постановлением Правительства Российской Федерации от 13 августа 2006 №491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</w:t>
      </w:r>
      <w:r w:rsidR="00F167C3">
        <w:rPr>
          <w:rStyle w:val="markedcontent"/>
          <w:sz w:val="28"/>
          <w:szCs w:val="28"/>
        </w:rPr>
        <w:t xml:space="preserve">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приказом Министерства строительства и жилищно-коммунального хозяйства Российской Федерации от </w:t>
      </w:r>
      <w:r w:rsidR="00D14E22">
        <w:rPr>
          <w:rStyle w:val="markedcontent"/>
          <w:sz w:val="28"/>
          <w:szCs w:val="28"/>
        </w:rPr>
        <w:t>0</w:t>
      </w:r>
      <w:r w:rsidR="00F167C3">
        <w:rPr>
          <w:rStyle w:val="markedcontent"/>
          <w:sz w:val="28"/>
          <w:szCs w:val="28"/>
        </w:rPr>
        <w:t>6 апреля 2018 № 213/</w:t>
      </w:r>
      <w:proofErr w:type="spellStart"/>
      <w:r w:rsidR="00F167C3">
        <w:rPr>
          <w:rStyle w:val="markedcontent"/>
          <w:sz w:val="28"/>
          <w:szCs w:val="28"/>
        </w:rPr>
        <w:t>пр</w:t>
      </w:r>
      <w:proofErr w:type="spellEnd"/>
      <w:r w:rsidR="00F167C3">
        <w:rPr>
          <w:rStyle w:val="markedcontent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</w:t>
      </w:r>
      <w:r w:rsidR="00F167C3">
        <w:rPr>
          <w:rStyle w:val="markedcontent"/>
          <w:sz w:val="28"/>
          <w:szCs w:val="28"/>
        </w:rPr>
        <w:lastRenderedPageBreak/>
        <w:t xml:space="preserve">предельных индексов изменения размера такой платы», постановлением Кабинета Министров Республики Татарстан от </w:t>
      </w:r>
      <w:r w:rsidR="00D12D60">
        <w:rPr>
          <w:rStyle w:val="markedcontent"/>
          <w:sz w:val="28"/>
          <w:szCs w:val="28"/>
        </w:rPr>
        <w:t>08.12.2023</w:t>
      </w:r>
      <w:r w:rsidR="00F167C3">
        <w:rPr>
          <w:rStyle w:val="markedcontent"/>
          <w:sz w:val="28"/>
          <w:szCs w:val="28"/>
        </w:rPr>
        <w:t xml:space="preserve"> №</w:t>
      </w:r>
      <w:r w:rsidR="00D12D60">
        <w:rPr>
          <w:rStyle w:val="markedcontent"/>
          <w:sz w:val="28"/>
          <w:szCs w:val="28"/>
        </w:rPr>
        <w:t>1585</w:t>
      </w:r>
      <w:r w:rsidR="00F167C3">
        <w:rPr>
          <w:rStyle w:val="markedcontent"/>
          <w:sz w:val="28"/>
          <w:szCs w:val="28"/>
        </w:rPr>
        <w:t xml:space="preserve"> «О внесении изменения в постановление Кабинета Министров Республики Татарстан от 29.06.2013 №450 «Об установлении минимального размера взноса на капитальный ремонт общего имущества в многоквартирных домах в Республике Татарстан</w:t>
      </w:r>
      <w:r w:rsidR="00556FE9">
        <w:rPr>
          <w:rStyle w:val="markedcontent"/>
          <w:sz w:val="28"/>
          <w:szCs w:val="28"/>
        </w:rPr>
        <w:t>»</w:t>
      </w:r>
      <w:r w:rsidR="00F167C3">
        <w:rPr>
          <w:rStyle w:val="markedcontent"/>
          <w:sz w:val="28"/>
          <w:szCs w:val="28"/>
        </w:rPr>
        <w:t>,</w:t>
      </w:r>
      <w:r w:rsidR="00F167C3">
        <w:rPr>
          <w:sz w:val="28"/>
          <w:szCs w:val="28"/>
        </w:rPr>
        <w:t xml:space="preserve"> </w:t>
      </w:r>
      <w:r w:rsidR="00395786" w:rsidRPr="00CE1E9E">
        <w:rPr>
          <w:sz w:val="28"/>
          <w:szCs w:val="28"/>
        </w:rPr>
        <w:t>ПОСТАНОВЛЯЮ</w:t>
      </w:r>
      <w:r w:rsidR="00BE4B5F" w:rsidRPr="00CE1E9E">
        <w:rPr>
          <w:sz w:val="28"/>
          <w:szCs w:val="28"/>
        </w:rPr>
        <w:t>:</w:t>
      </w:r>
    </w:p>
    <w:p w14:paraId="6C5D487A" w14:textId="77777777" w:rsidR="00BE4B5F" w:rsidRPr="00E97371" w:rsidRDefault="00BE4B5F" w:rsidP="00BE4B5F">
      <w:pPr>
        <w:pStyle w:val="21"/>
        <w:spacing w:after="0" w:line="240" w:lineRule="auto"/>
        <w:ind w:left="0" w:firstLine="709"/>
        <w:rPr>
          <w:b/>
        </w:rPr>
      </w:pPr>
    </w:p>
    <w:p w14:paraId="51B24EF4" w14:textId="77777777" w:rsidR="00CE1E9E" w:rsidRDefault="00493B5F" w:rsidP="002751F6">
      <w:pPr>
        <w:numPr>
          <w:ilvl w:val="0"/>
          <w:numId w:val="5"/>
        </w:numPr>
        <w:tabs>
          <w:tab w:val="clear" w:pos="652"/>
          <w:tab w:val="left" w:pos="993"/>
        </w:tabs>
        <w:ind w:left="0" w:firstLine="709"/>
        <w:jc w:val="both"/>
        <w:rPr>
          <w:sz w:val="28"/>
          <w:szCs w:val="28"/>
        </w:rPr>
      </w:pPr>
      <w:r w:rsidRPr="00CE1E9E">
        <w:rPr>
          <w:sz w:val="28"/>
          <w:szCs w:val="28"/>
        </w:rPr>
        <w:t xml:space="preserve">Утвердить </w:t>
      </w:r>
      <w:r w:rsidR="00F167C3">
        <w:rPr>
          <w:sz w:val="28"/>
          <w:szCs w:val="28"/>
        </w:rPr>
        <w:t>прилагаемый 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</w:t>
      </w:r>
      <w:r w:rsidR="00181107">
        <w:rPr>
          <w:sz w:val="28"/>
          <w:szCs w:val="28"/>
        </w:rPr>
        <w:t xml:space="preserve">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за период с 1 января по 31 декабря 202</w:t>
      </w:r>
      <w:r w:rsidR="00E034B3">
        <w:rPr>
          <w:sz w:val="28"/>
          <w:szCs w:val="28"/>
        </w:rPr>
        <w:t>5</w:t>
      </w:r>
      <w:r w:rsidR="00181107">
        <w:rPr>
          <w:sz w:val="28"/>
          <w:szCs w:val="28"/>
        </w:rPr>
        <w:t xml:space="preserve"> года.</w:t>
      </w:r>
    </w:p>
    <w:p w14:paraId="408BD05D" w14:textId="77777777" w:rsidR="00647733" w:rsidRPr="00647733" w:rsidRDefault="00647733" w:rsidP="002751F6">
      <w:pPr>
        <w:numPr>
          <w:ilvl w:val="0"/>
          <w:numId w:val="5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504B06">
        <w:rPr>
          <w:sz w:val="28"/>
          <w:szCs w:val="28"/>
        </w:rPr>
        <w:t>Настоящее постановление размес</w:t>
      </w:r>
      <w:r>
        <w:rPr>
          <w:sz w:val="28"/>
          <w:szCs w:val="28"/>
        </w:rPr>
        <w:t>тить на официальном сайте Рыбно-</w:t>
      </w:r>
      <w:r w:rsidRPr="00504B06">
        <w:rPr>
          <w:sz w:val="28"/>
          <w:szCs w:val="28"/>
        </w:rPr>
        <w:t xml:space="preserve">Слободского муниципального района в информационно-телекоммуникационной сети Интернет по веб-адресу: </w:t>
      </w:r>
      <w:hyperlink r:id="rId7" w:history="1">
        <w:r w:rsidR="009A0F04" w:rsidRPr="000E455A">
          <w:rPr>
            <w:rStyle w:val="a9"/>
            <w:sz w:val="28"/>
            <w:szCs w:val="28"/>
          </w:rPr>
          <w:t>http://ribnaya-sloboda.tatarstan.ru</w:t>
        </w:r>
      </w:hyperlink>
      <w:r w:rsidR="009A0F04">
        <w:rPr>
          <w:sz w:val="28"/>
          <w:szCs w:val="28"/>
        </w:rPr>
        <w:t xml:space="preserve"> </w:t>
      </w:r>
      <w:r w:rsidR="00902679">
        <w:rPr>
          <w:sz w:val="28"/>
          <w:szCs w:val="28"/>
        </w:rPr>
        <w:t xml:space="preserve">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902679" w:rsidRPr="00902679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14:paraId="4EC564F0" w14:textId="77777777" w:rsidR="00BE4B5F" w:rsidRPr="00CE1E9E" w:rsidRDefault="00BE4B5F" w:rsidP="002751F6">
      <w:pPr>
        <w:numPr>
          <w:ilvl w:val="0"/>
          <w:numId w:val="5"/>
        </w:numPr>
        <w:tabs>
          <w:tab w:val="clear" w:pos="652"/>
          <w:tab w:val="left" w:pos="993"/>
          <w:tab w:val="left" w:pos="1134"/>
        </w:tabs>
        <w:ind w:left="0" w:firstLine="709"/>
        <w:jc w:val="both"/>
        <w:rPr>
          <w:sz w:val="28"/>
        </w:rPr>
      </w:pPr>
      <w:r w:rsidRPr="00CE1E9E">
        <w:rPr>
          <w:sz w:val="28"/>
        </w:rPr>
        <w:t>Контроль за исполнением настоящего постановления</w:t>
      </w:r>
      <w:r w:rsidR="00182CFB" w:rsidRPr="00182CFB">
        <w:rPr>
          <w:sz w:val="28"/>
        </w:rPr>
        <w:t xml:space="preserve"> </w:t>
      </w:r>
      <w:r w:rsidR="00182CFB">
        <w:rPr>
          <w:sz w:val="28"/>
        </w:rPr>
        <w:t>оставляю за собой</w:t>
      </w:r>
      <w:r w:rsidR="00946FB4" w:rsidRPr="00CE1E9E">
        <w:rPr>
          <w:sz w:val="28"/>
        </w:rPr>
        <w:t>.</w:t>
      </w:r>
    </w:p>
    <w:p w14:paraId="05BE2D46" w14:textId="77777777" w:rsidR="00BE4B5F" w:rsidRDefault="00BE4B5F" w:rsidP="00493B5F">
      <w:pPr>
        <w:tabs>
          <w:tab w:val="left" w:pos="1134"/>
        </w:tabs>
        <w:ind w:firstLine="851"/>
        <w:jc w:val="both"/>
        <w:rPr>
          <w:sz w:val="28"/>
        </w:rPr>
      </w:pPr>
    </w:p>
    <w:p w14:paraId="6BDB80FD" w14:textId="77777777" w:rsidR="00BE4B5F" w:rsidRDefault="00BE4B5F" w:rsidP="0024345E">
      <w:pPr>
        <w:tabs>
          <w:tab w:val="left" w:pos="1134"/>
        </w:tabs>
        <w:ind w:firstLine="851"/>
        <w:jc w:val="both"/>
        <w:rPr>
          <w:sz w:val="28"/>
        </w:rPr>
      </w:pPr>
    </w:p>
    <w:p w14:paraId="5EF04A57" w14:textId="77777777" w:rsidR="00BE4B5F" w:rsidRPr="00182CFB" w:rsidRDefault="00027B1C" w:rsidP="00CE1E9E">
      <w:pPr>
        <w:pStyle w:val="6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>Р</w:t>
      </w:r>
      <w:proofErr w:type="spellStart"/>
      <w:r w:rsidR="00181107" w:rsidRPr="00182CFB">
        <w:rPr>
          <w:rFonts w:ascii="Times New Roman" w:hAnsi="Times New Roman"/>
          <w:b w:val="0"/>
          <w:sz w:val="28"/>
          <w:szCs w:val="28"/>
        </w:rPr>
        <w:t>уководите</w:t>
      </w:r>
      <w:r w:rsidR="00181107">
        <w:rPr>
          <w:rFonts w:ascii="Times New Roman" w:hAnsi="Times New Roman"/>
          <w:b w:val="0"/>
          <w:sz w:val="28"/>
          <w:szCs w:val="28"/>
          <w:lang w:val="ru-RU"/>
        </w:rPr>
        <w:t>л</w:t>
      </w:r>
      <w:r>
        <w:rPr>
          <w:rFonts w:ascii="Times New Roman" w:hAnsi="Times New Roman"/>
          <w:b w:val="0"/>
          <w:sz w:val="28"/>
          <w:szCs w:val="28"/>
          <w:lang w:val="ru-RU"/>
        </w:rPr>
        <w:t>ь</w:t>
      </w:r>
      <w:proofErr w:type="spellEnd"/>
      <w:r w:rsidR="00CE1E9E" w:rsidRPr="00182CFB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</w:t>
      </w:r>
      <w:r w:rsidR="00181107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  <w:t xml:space="preserve">      </w:t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BE4B5F" w:rsidRPr="00182CFB">
        <w:rPr>
          <w:rFonts w:ascii="Times New Roman" w:hAnsi="Times New Roman"/>
          <w:b w:val="0"/>
          <w:bCs w:val="0"/>
          <w:sz w:val="28"/>
          <w:szCs w:val="28"/>
        </w:rPr>
        <w:tab/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</w:t>
      </w:r>
      <w:r w:rsid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182CFB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</w:t>
      </w:r>
      <w:r w:rsidR="002B6428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233172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 </w:t>
      </w:r>
      <w:r w:rsidR="00CE1E9E" w:rsidRPr="00182CFB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Д.А.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>Сатдинов</w:t>
      </w:r>
      <w:proofErr w:type="spellEnd"/>
    </w:p>
    <w:p w14:paraId="4360E31E" w14:textId="77777777" w:rsidR="00C450C3" w:rsidRDefault="00C450C3" w:rsidP="00BE4B5F">
      <w:pPr>
        <w:jc w:val="both"/>
        <w:outlineLvl w:val="0"/>
        <w:rPr>
          <w:b/>
          <w:szCs w:val="28"/>
        </w:rPr>
      </w:pPr>
    </w:p>
    <w:p w14:paraId="76F5C4DF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4D8E8A15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70543732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69D664C2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60E46062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34527DBF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5BAEE2AD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5F3ADBF7" w14:textId="77777777" w:rsidR="00CB1880" w:rsidRDefault="00CB1880" w:rsidP="00BE4B5F">
      <w:pPr>
        <w:jc w:val="both"/>
        <w:outlineLvl w:val="0"/>
        <w:rPr>
          <w:b/>
          <w:szCs w:val="28"/>
        </w:rPr>
      </w:pPr>
    </w:p>
    <w:p w14:paraId="701579C1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>
        <w:rPr>
          <w:sz w:val="24"/>
          <w:szCs w:val="24"/>
        </w:rPr>
        <w:br w:type="column"/>
      </w:r>
      <w:r>
        <w:rPr>
          <w:sz w:val="24"/>
          <w:szCs w:val="24"/>
        </w:rPr>
        <w:lastRenderedPageBreak/>
        <w:t>Утвержден</w:t>
      </w:r>
    </w:p>
    <w:p w14:paraId="02ECD7F4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903F9F">
        <w:rPr>
          <w:sz w:val="24"/>
          <w:szCs w:val="24"/>
        </w:rPr>
        <w:t xml:space="preserve"> </w:t>
      </w:r>
    </w:p>
    <w:p w14:paraId="5325626A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Исполнительного</w:t>
      </w:r>
      <w:r>
        <w:rPr>
          <w:sz w:val="24"/>
          <w:szCs w:val="24"/>
        </w:rPr>
        <w:t xml:space="preserve"> </w:t>
      </w:r>
      <w:r w:rsidRPr="00903F9F">
        <w:rPr>
          <w:sz w:val="24"/>
          <w:szCs w:val="24"/>
        </w:rPr>
        <w:t>комитета</w:t>
      </w:r>
      <w:r>
        <w:rPr>
          <w:sz w:val="24"/>
          <w:szCs w:val="24"/>
        </w:rPr>
        <w:t xml:space="preserve"> </w:t>
      </w:r>
    </w:p>
    <w:p w14:paraId="5C3D4DE2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Рыбно-Слободского</w:t>
      </w:r>
    </w:p>
    <w:p w14:paraId="36E1AB9F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муниципального района</w:t>
      </w:r>
    </w:p>
    <w:p w14:paraId="0A81C869" w14:textId="77777777" w:rsidR="002751F6" w:rsidRDefault="002751F6" w:rsidP="002751F6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Республики Татарстан</w:t>
      </w:r>
    </w:p>
    <w:p w14:paraId="14CAFF42" w14:textId="72D3ABE7" w:rsidR="002751F6" w:rsidRDefault="002751F6" w:rsidP="001B27AB">
      <w:pPr>
        <w:ind w:left="6521"/>
        <w:jc w:val="both"/>
        <w:rPr>
          <w:sz w:val="24"/>
          <w:szCs w:val="24"/>
        </w:rPr>
      </w:pPr>
      <w:r w:rsidRPr="00903F9F">
        <w:rPr>
          <w:sz w:val="24"/>
          <w:szCs w:val="24"/>
        </w:rPr>
        <w:t>от</w:t>
      </w:r>
      <w:r w:rsidR="001B27AB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Pr="00903F9F">
        <w:rPr>
          <w:sz w:val="24"/>
          <w:szCs w:val="24"/>
        </w:rPr>
        <w:t xml:space="preserve">№ </w:t>
      </w:r>
      <w:r w:rsidR="001B27AB">
        <w:rPr>
          <w:sz w:val="24"/>
          <w:szCs w:val="24"/>
        </w:rPr>
        <w:t>____</w:t>
      </w:r>
      <w:bookmarkStart w:id="0" w:name="_GoBack"/>
      <w:bookmarkEnd w:id="0"/>
    </w:p>
    <w:p w14:paraId="07C4BA2E" w14:textId="21271EA6" w:rsidR="001B27AB" w:rsidRDefault="001B27AB" w:rsidP="001B27AB">
      <w:pPr>
        <w:ind w:left="6521"/>
        <w:jc w:val="both"/>
        <w:rPr>
          <w:sz w:val="24"/>
          <w:szCs w:val="24"/>
        </w:rPr>
      </w:pPr>
    </w:p>
    <w:p w14:paraId="74CF9906" w14:textId="77777777" w:rsidR="001B27AB" w:rsidRDefault="001B27AB" w:rsidP="001B27AB">
      <w:pPr>
        <w:ind w:left="6521"/>
        <w:jc w:val="both"/>
        <w:rPr>
          <w:sz w:val="28"/>
          <w:szCs w:val="28"/>
        </w:rPr>
      </w:pPr>
    </w:p>
    <w:p w14:paraId="4AAF31C3" w14:textId="77777777" w:rsidR="002751F6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Размер платы за пользование жилым помещением (платы за наем),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а также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 и размера платы за содержание жилого помещения для собственников помещений в многоквартирных домах, не принявших на общем собрании решение об установлении размера платы за содержание жилых помещений в Рыбно-Слободском муниципальном районе </w:t>
      </w:r>
    </w:p>
    <w:p w14:paraId="3E14D4D1" w14:textId="77777777" w:rsidR="002751F6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за период с 1 января </w:t>
      </w:r>
      <w:r w:rsidR="002751F6" w:rsidRPr="00903F9F">
        <w:rPr>
          <w:sz w:val="28"/>
          <w:szCs w:val="28"/>
        </w:rPr>
        <w:t xml:space="preserve">по 31 декабря </w:t>
      </w:r>
      <w:r w:rsidRPr="00903F9F">
        <w:rPr>
          <w:sz w:val="28"/>
          <w:szCs w:val="28"/>
        </w:rPr>
        <w:t>202</w:t>
      </w:r>
      <w:r w:rsidR="00E034B3">
        <w:rPr>
          <w:sz w:val="28"/>
          <w:szCs w:val="28"/>
        </w:rPr>
        <w:t>5</w:t>
      </w:r>
      <w:r w:rsidRPr="00903F9F">
        <w:rPr>
          <w:sz w:val="28"/>
          <w:szCs w:val="28"/>
        </w:rPr>
        <w:t xml:space="preserve"> года</w:t>
      </w:r>
    </w:p>
    <w:p w14:paraId="40351AA3" w14:textId="77777777" w:rsidR="00181107" w:rsidRPr="00903F9F" w:rsidRDefault="00181107" w:rsidP="00F912A3">
      <w:pPr>
        <w:keepNext/>
        <w:spacing w:line="0" w:lineRule="atLeast"/>
        <w:jc w:val="center"/>
        <w:outlineLvl w:val="2"/>
        <w:rPr>
          <w:sz w:val="28"/>
          <w:szCs w:val="28"/>
        </w:rPr>
      </w:pPr>
      <w:r w:rsidRPr="00903F9F">
        <w:rPr>
          <w:sz w:val="28"/>
          <w:szCs w:val="2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7"/>
        <w:gridCol w:w="1923"/>
        <w:gridCol w:w="1674"/>
        <w:gridCol w:w="1798"/>
      </w:tblGrid>
      <w:tr w:rsidR="005B5850" w:rsidRPr="00903F9F" w14:paraId="5F4AEBA8" w14:textId="77777777" w:rsidTr="00A566E4">
        <w:trPr>
          <w:trHeight w:val="313"/>
        </w:trPr>
        <w:tc>
          <w:tcPr>
            <w:tcW w:w="5020" w:type="dxa"/>
            <w:vMerge w:val="restart"/>
            <w:shd w:val="clear" w:color="auto" w:fill="auto"/>
            <w:vAlign w:val="center"/>
          </w:tcPr>
          <w:p w14:paraId="504BA858" w14:textId="77777777" w:rsidR="005B5850" w:rsidRPr="00903F9F" w:rsidRDefault="002751F6" w:rsidP="002751F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9" w:type="dxa"/>
            <w:vMerge w:val="restart"/>
            <w:shd w:val="clear" w:color="auto" w:fill="auto"/>
            <w:vAlign w:val="center"/>
          </w:tcPr>
          <w:p w14:paraId="01861C9A" w14:textId="77777777" w:rsidR="005B5850" w:rsidRPr="00903F9F" w:rsidRDefault="005B5850" w:rsidP="002751F6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525" w:type="dxa"/>
            <w:gridSpan w:val="2"/>
            <w:shd w:val="clear" w:color="auto" w:fill="auto"/>
          </w:tcPr>
          <w:p w14:paraId="1103F140" w14:textId="77777777" w:rsidR="005B5850" w:rsidRPr="00903F9F" w:rsidRDefault="005B5850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Тариф (в рублях)</w:t>
            </w:r>
          </w:p>
        </w:tc>
      </w:tr>
      <w:tr w:rsidR="005B5850" w:rsidRPr="00903F9F" w14:paraId="588AC45A" w14:textId="77777777" w:rsidTr="00A566E4">
        <w:trPr>
          <w:trHeight w:val="329"/>
        </w:trPr>
        <w:tc>
          <w:tcPr>
            <w:tcW w:w="5020" w:type="dxa"/>
            <w:vMerge/>
            <w:shd w:val="clear" w:color="auto" w:fill="auto"/>
          </w:tcPr>
          <w:p w14:paraId="583F7558" w14:textId="77777777" w:rsidR="005B5850" w:rsidRPr="00903F9F" w:rsidRDefault="005B5850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969" w:type="dxa"/>
            <w:vMerge/>
            <w:shd w:val="clear" w:color="auto" w:fill="auto"/>
          </w:tcPr>
          <w:p w14:paraId="158582F1" w14:textId="77777777" w:rsidR="005B5850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DFD2673" w14:textId="77777777" w:rsidR="005B5850" w:rsidRPr="00903F9F" w:rsidRDefault="005B5850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с 01.01.202</w:t>
            </w:r>
            <w:r w:rsidR="00E034B3">
              <w:rPr>
                <w:sz w:val="28"/>
                <w:szCs w:val="28"/>
              </w:rPr>
              <w:t>5</w:t>
            </w:r>
          </w:p>
        </w:tc>
        <w:tc>
          <w:tcPr>
            <w:tcW w:w="1831" w:type="dxa"/>
            <w:shd w:val="clear" w:color="auto" w:fill="auto"/>
            <w:vAlign w:val="center"/>
          </w:tcPr>
          <w:p w14:paraId="33B8EDE2" w14:textId="77777777" w:rsidR="005B5850" w:rsidRPr="00903F9F" w:rsidRDefault="005B5850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с 01.07.202</w:t>
            </w:r>
            <w:r w:rsidR="00E034B3">
              <w:rPr>
                <w:sz w:val="28"/>
                <w:szCs w:val="28"/>
              </w:rPr>
              <w:t>5</w:t>
            </w:r>
          </w:p>
        </w:tc>
      </w:tr>
      <w:tr w:rsidR="00A90FD9" w:rsidRPr="00903F9F" w14:paraId="790277D5" w14:textId="77777777" w:rsidTr="00A566E4">
        <w:tc>
          <w:tcPr>
            <w:tcW w:w="5020" w:type="dxa"/>
            <w:shd w:val="clear" w:color="auto" w:fill="auto"/>
          </w:tcPr>
          <w:p w14:paraId="5E9B94F3" w14:textId="77777777" w:rsidR="00181107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Плата за пользование жилым помещением (плата за </w:t>
            </w:r>
            <w:r w:rsidR="002751F6" w:rsidRPr="00903F9F">
              <w:rPr>
                <w:sz w:val="28"/>
                <w:szCs w:val="28"/>
              </w:rPr>
              <w:t xml:space="preserve">наем) </w:t>
            </w:r>
          </w:p>
        </w:tc>
        <w:tc>
          <w:tcPr>
            <w:tcW w:w="1969" w:type="dxa"/>
            <w:shd w:val="clear" w:color="auto" w:fill="auto"/>
          </w:tcPr>
          <w:p w14:paraId="11AE0978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  <w:r w:rsidR="002751F6" w:rsidRPr="00903F9F">
              <w:rPr>
                <w:sz w:val="28"/>
                <w:szCs w:val="28"/>
              </w:rPr>
              <w:t>руб.</w:t>
            </w:r>
            <w:r w:rsidR="005B5850" w:rsidRPr="00903F9F">
              <w:rPr>
                <w:sz w:val="28"/>
                <w:szCs w:val="28"/>
              </w:rPr>
              <w:t>/</w:t>
            </w:r>
            <w:proofErr w:type="spellStart"/>
            <w:r w:rsidR="005B5850" w:rsidRPr="00903F9F">
              <w:rPr>
                <w:sz w:val="28"/>
                <w:szCs w:val="28"/>
              </w:rPr>
              <w:t>кв.м</w:t>
            </w:r>
            <w:proofErr w:type="spellEnd"/>
            <w:r w:rsidR="005B5850"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5CADF63E" w14:textId="77777777" w:rsidR="00181107" w:rsidRPr="00903F9F" w:rsidRDefault="00FF061F" w:rsidP="006076B2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6,</w:t>
            </w:r>
            <w:r w:rsidR="006076B2">
              <w:rPr>
                <w:sz w:val="28"/>
                <w:szCs w:val="28"/>
              </w:rPr>
              <w:t>79</w:t>
            </w:r>
          </w:p>
        </w:tc>
        <w:tc>
          <w:tcPr>
            <w:tcW w:w="1831" w:type="dxa"/>
            <w:shd w:val="clear" w:color="auto" w:fill="auto"/>
          </w:tcPr>
          <w:p w14:paraId="18CC8477" w14:textId="77777777" w:rsidR="00181107" w:rsidRPr="00903F9F" w:rsidRDefault="00FF061F" w:rsidP="006076B2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6</w:t>
            </w:r>
            <w:r w:rsidR="006076B2">
              <w:rPr>
                <w:sz w:val="28"/>
                <w:szCs w:val="28"/>
              </w:rPr>
              <w:t>,79</w:t>
            </w:r>
          </w:p>
        </w:tc>
      </w:tr>
      <w:tr w:rsidR="00FF061F" w:rsidRPr="00903F9F" w14:paraId="5215A374" w14:textId="77777777" w:rsidTr="00A566E4">
        <w:tc>
          <w:tcPr>
            <w:tcW w:w="5020" w:type="dxa"/>
            <w:shd w:val="clear" w:color="auto" w:fill="auto"/>
          </w:tcPr>
          <w:p w14:paraId="6EBC25D4" w14:textId="77777777" w:rsidR="00FF061F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Управление жилым фондом</w:t>
            </w:r>
          </w:p>
        </w:tc>
        <w:tc>
          <w:tcPr>
            <w:tcW w:w="1969" w:type="dxa"/>
            <w:shd w:val="clear" w:color="auto" w:fill="auto"/>
          </w:tcPr>
          <w:p w14:paraId="4304352B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137895E7" w14:textId="77777777" w:rsidR="00FF061F" w:rsidRPr="00903F9F" w:rsidRDefault="002751F6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руб.</w:t>
            </w:r>
            <w:r w:rsidR="00FF061F" w:rsidRPr="00903F9F">
              <w:rPr>
                <w:sz w:val="28"/>
                <w:szCs w:val="28"/>
              </w:rPr>
              <w:t>/</w:t>
            </w:r>
            <w:proofErr w:type="spellStart"/>
            <w:r w:rsidR="00FF061F" w:rsidRPr="00903F9F">
              <w:rPr>
                <w:sz w:val="28"/>
                <w:szCs w:val="28"/>
              </w:rPr>
              <w:t>кв.м</w:t>
            </w:r>
            <w:proofErr w:type="spellEnd"/>
            <w:r w:rsidR="00FF061F"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141B8C3F" w14:textId="4AB4818D" w:rsidR="00FF061F" w:rsidRPr="00903F9F" w:rsidRDefault="00FF061F" w:rsidP="003C1EF1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2,</w:t>
            </w:r>
            <w:r w:rsidR="003C1EF1">
              <w:rPr>
                <w:sz w:val="28"/>
                <w:szCs w:val="28"/>
              </w:rPr>
              <w:t>60</w:t>
            </w:r>
          </w:p>
        </w:tc>
        <w:tc>
          <w:tcPr>
            <w:tcW w:w="1831" w:type="dxa"/>
            <w:shd w:val="clear" w:color="auto" w:fill="auto"/>
          </w:tcPr>
          <w:p w14:paraId="7FE011BE" w14:textId="4B2D33B7" w:rsidR="00FF061F" w:rsidRPr="00903F9F" w:rsidRDefault="003C1EF1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2,86</w:t>
            </w:r>
          </w:p>
        </w:tc>
      </w:tr>
      <w:tr w:rsidR="00FF061F" w:rsidRPr="00903F9F" w14:paraId="10376DC6" w14:textId="77777777" w:rsidTr="00A566E4">
        <w:tc>
          <w:tcPr>
            <w:tcW w:w="5020" w:type="dxa"/>
            <w:shd w:val="clear" w:color="auto" w:fill="auto"/>
          </w:tcPr>
          <w:p w14:paraId="232C75AE" w14:textId="77777777" w:rsidR="00FF061F" w:rsidRPr="00903F9F" w:rsidRDefault="00FF061F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Уборка придомовой территории </w:t>
            </w:r>
          </w:p>
        </w:tc>
        <w:tc>
          <w:tcPr>
            <w:tcW w:w="1969" w:type="dxa"/>
            <w:shd w:val="clear" w:color="auto" w:fill="auto"/>
          </w:tcPr>
          <w:p w14:paraId="7BAB5432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76CA0702" w14:textId="77777777" w:rsidR="00FF061F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3F7BD9E1" w14:textId="77777777" w:rsidR="00FF061F" w:rsidRPr="00903F9F" w:rsidRDefault="00FF061F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3,</w:t>
            </w:r>
            <w:r w:rsidR="00E034B3">
              <w:rPr>
                <w:sz w:val="28"/>
                <w:szCs w:val="28"/>
              </w:rPr>
              <w:t>18</w:t>
            </w:r>
          </w:p>
        </w:tc>
        <w:tc>
          <w:tcPr>
            <w:tcW w:w="1831" w:type="dxa"/>
            <w:shd w:val="clear" w:color="auto" w:fill="auto"/>
          </w:tcPr>
          <w:p w14:paraId="0D6253D9" w14:textId="2DB2A05C" w:rsidR="00FF061F" w:rsidRPr="00903F9F" w:rsidRDefault="003C1EF1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3,49</w:t>
            </w:r>
          </w:p>
        </w:tc>
      </w:tr>
      <w:tr w:rsidR="00FF061F" w:rsidRPr="00903F9F" w14:paraId="015B64C6" w14:textId="77777777" w:rsidTr="00A566E4">
        <w:tc>
          <w:tcPr>
            <w:tcW w:w="5020" w:type="dxa"/>
            <w:shd w:val="clear" w:color="auto" w:fill="auto"/>
          </w:tcPr>
          <w:p w14:paraId="397AF269" w14:textId="77777777" w:rsidR="00FF061F" w:rsidRPr="00903F9F" w:rsidRDefault="00FF061F" w:rsidP="00027B1C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Ремонт жилого здания </w:t>
            </w:r>
          </w:p>
        </w:tc>
        <w:tc>
          <w:tcPr>
            <w:tcW w:w="1969" w:type="dxa"/>
            <w:shd w:val="clear" w:color="auto" w:fill="auto"/>
          </w:tcPr>
          <w:p w14:paraId="3CB289CD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285D4747" w14:textId="77777777" w:rsidR="00FF061F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1D84456A" w14:textId="77777777" w:rsidR="00FF061F" w:rsidRPr="00903F9F" w:rsidRDefault="00E034B3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2,96</w:t>
            </w:r>
          </w:p>
        </w:tc>
        <w:tc>
          <w:tcPr>
            <w:tcW w:w="1831" w:type="dxa"/>
            <w:shd w:val="clear" w:color="auto" w:fill="auto"/>
          </w:tcPr>
          <w:p w14:paraId="7667A615" w14:textId="07B655B4" w:rsidR="00FF061F" w:rsidRPr="00903F9F" w:rsidRDefault="00450ACD" w:rsidP="003C1EF1">
            <w:pPr>
              <w:keepNext/>
              <w:spacing w:line="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3,</w:t>
            </w:r>
            <w:r w:rsidR="003C1EF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</w:tr>
      <w:tr w:rsidR="00A90FD9" w:rsidRPr="00903F9F" w14:paraId="52B4C4C6" w14:textId="77777777" w:rsidTr="00A566E4">
        <w:tc>
          <w:tcPr>
            <w:tcW w:w="5020" w:type="dxa"/>
            <w:shd w:val="clear" w:color="auto" w:fill="auto"/>
          </w:tcPr>
          <w:p w14:paraId="2A35BE32" w14:textId="77777777"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водопроводно-канализационных сетей</w:t>
            </w:r>
          </w:p>
        </w:tc>
        <w:tc>
          <w:tcPr>
            <w:tcW w:w="1969" w:type="dxa"/>
            <w:shd w:val="clear" w:color="auto" w:fill="auto"/>
          </w:tcPr>
          <w:p w14:paraId="6ACE5BD4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09A5CD4A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38C15617" w14:textId="77777777" w:rsidR="00181107" w:rsidRPr="00903F9F" w:rsidRDefault="00E034B3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2,96</w:t>
            </w:r>
          </w:p>
        </w:tc>
        <w:tc>
          <w:tcPr>
            <w:tcW w:w="1831" w:type="dxa"/>
            <w:shd w:val="clear" w:color="auto" w:fill="auto"/>
          </w:tcPr>
          <w:p w14:paraId="6C1091C3" w14:textId="1194E7B6" w:rsidR="00181107" w:rsidRPr="00903F9F" w:rsidRDefault="00E034B3" w:rsidP="00500A67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3C1EF1">
              <w:rPr>
                <w:sz w:val="28"/>
                <w:szCs w:val="28"/>
              </w:rPr>
              <w:t>2</w:t>
            </w:r>
            <w:r w:rsidR="00450ACD">
              <w:rPr>
                <w:sz w:val="28"/>
                <w:szCs w:val="28"/>
              </w:rPr>
              <w:t>5</w:t>
            </w:r>
          </w:p>
        </w:tc>
      </w:tr>
      <w:tr w:rsidR="00A90FD9" w:rsidRPr="00903F9F" w14:paraId="476577F1" w14:textId="77777777" w:rsidTr="00A566E4">
        <w:tc>
          <w:tcPr>
            <w:tcW w:w="5020" w:type="dxa"/>
            <w:shd w:val="clear" w:color="auto" w:fill="auto"/>
          </w:tcPr>
          <w:p w14:paraId="7BEDBF29" w14:textId="77777777"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центрального отопления</w:t>
            </w:r>
          </w:p>
        </w:tc>
        <w:tc>
          <w:tcPr>
            <w:tcW w:w="1969" w:type="dxa"/>
            <w:shd w:val="clear" w:color="auto" w:fill="auto"/>
          </w:tcPr>
          <w:p w14:paraId="6ACB82ED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1C6AA1D4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41CF12DD" w14:textId="77777777" w:rsidR="00181107" w:rsidRPr="00903F9F" w:rsidRDefault="00E034B3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1,81</w:t>
            </w:r>
          </w:p>
        </w:tc>
        <w:tc>
          <w:tcPr>
            <w:tcW w:w="1831" w:type="dxa"/>
            <w:shd w:val="clear" w:color="auto" w:fill="auto"/>
          </w:tcPr>
          <w:p w14:paraId="401381C0" w14:textId="5445AD74" w:rsidR="00181107" w:rsidRPr="00903F9F" w:rsidRDefault="003C1EF1" w:rsidP="00027B1C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1,99</w:t>
            </w:r>
          </w:p>
        </w:tc>
      </w:tr>
      <w:tr w:rsidR="00A90FD9" w:rsidRPr="00903F9F" w14:paraId="59663949" w14:textId="77777777" w:rsidTr="00A566E4">
        <w:tc>
          <w:tcPr>
            <w:tcW w:w="5020" w:type="dxa"/>
            <w:shd w:val="clear" w:color="auto" w:fill="auto"/>
          </w:tcPr>
          <w:p w14:paraId="1AB7468C" w14:textId="77777777"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электроснабжения</w:t>
            </w:r>
          </w:p>
        </w:tc>
        <w:tc>
          <w:tcPr>
            <w:tcW w:w="1969" w:type="dxa"/>
            <w:shd w:val="clear" w:color="auto" w:fill="auto"/>
          </w:tcPr>
          <w:p w14:paraId="041A3537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7C7835F9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2ABB9E19" w14:textId="77777777" w:rsidR="00181107" w:rsidRPr="00903F9F" w:rsidRDefault="00027B1C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E034B3">
              <w:rPr>
                <w:sz w:val="28"/>
                <w:szCs w:val="28"/>
              </w:rPr>
              <w:t>33</w:t>
            </w:r>
          </w:p>
        </w:tc>
        <w:tc>
          <w:tcPr>
            <w:tcW w:w="1831" w:type="dxa"/>
            <w:shd w:val="clear" w:color="auto" w:fill="auto"/>
          </w:tcPr>
          <w:p w14:paraId="7AACFCAC" w14:textId="0A83AC38" w:rsidR="00181107" w:rsidRPr="00903F9F" w:rsidRDefault="00450ACD" w:rsidP="003C1EF1">
            <w:pPr>
              <w:keepNext/>
              <w:spacing w:line="0" w:lineRule="atLeast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1,</w:t>
            </w:r>
            <w:r w:rsidR="003C1EF1">
              <w:rPr>
                <w:sz w:val="28"/>
                <w:szCs w:val="28"/>
              </w:rPr>
              <w:t>46</w:t>
            </w:r>
          </w:p>
        </w:tc>
      </w:tr>
      <w:tr w:rsidR="00A90FD9" w:rsidRPr="00903F9F" w14:paraId="42F5A712" w14:textId="77777777" w:rsidTr="00A566E4">
        <w:tc>
          <w:tcPr>
            <w:tcW w:w="5020" w:type="dxa"/>
            <w:shd w:val="clear" w:color="auto" w:fill="auto"/>
          </w:tcPr>
          <w:p w14:paraId="41B08773" w14:textId="77777777" w:rsidR="00181107" w:rsidRPr="00903F9F" w:rsidRDefault="005B5850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Текущий ремонт сетей газоснабжения</w:t>
            </w:r>
          </w:p>
        </w:tc>
        <w:tc>
          <w:tcPr>
            <w:tcW w:w="1969" w:type="dxa"/>
            <w:shd w:val="clear" w:color="auto" w:fill="auto"/>
          </w:tcPr>
          <w:p w14:paraId="2C493021" w14:textId="77777777" w:rsidR="00A90FD9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 xml:space="preserve">тариф, </w:t>
            </w:r>
          </w:p>
          <w:p w14:paraId="0EC8244E" w14:textId="77777777" w:rsidR="00181107" w:rsidRPr="00903F9F" w:rsidRDefault="00A90FD9" w:rsidP="00500A67">
            <w:pPr>
              <w:keepNext/>
              <w:spacing w:line="0" w:lineRule="atLeast"/>
              <w:jc w:val="both"/>
              <w:outlineLvl w:val="2"/>
              <w:rPr>
                <w:sz w:val="28"/>
                <w:szCs w:val="28"/>
              </w:rPr>
            </w:pPr>
            <w:r w:rsidRPr="00903F9F">
              <w:rPr>
                <w:sz w:val="28"/>
                <w:szCs w:val="28"/>
              </w:rPr>
              <w:t>руб</w:t>
            </w:r>
            <w:r w:rsidR="002751F6">
              <w:rPr>
                <w:sz w:val="28"/>
                <w:szCs w:val="28"/>
              </w:rPr>
              <w:t>.</w:t>
            </w:r>
            <w:r w:rsidRPr="00903F9F">
              <w:rPr>
                <w:sz w:val="28"/>
                <w:szCs w:val="28"/>
              </w:rPr>
              <w:t>/</w:t>
            </w:r>
            <w:proofErr w:type="spellStart"/>
            <w:r w:rsidRPr="00903F9F">
              <w:rPr>
                <w:sz w:val="28"/>
                <w:szCs w:val="28"/>
              </w:rPr>
              <w:t>кв.м</w:t>
            </w:r>
            <w:proofErr w:type="spellEnd"/>
            <w:r w:rsidRPr="00903F9F">
              <w:rPr>
                <w:sz w:val="28"/>
                <w:szCs w:val="28"/>
              </w:rPr>
              <w:t>.</w:t>
            </w:r>
          </w:p>
        </w:tc>
        <w:tc>
          <w:tcPr>
            <w:tcW w:w="1694" w:type="dxa"/>
            <w:shd w:val="clear" w:color="auto" w:fill="auto"/>
          </w:tcPr>
          <w:p w14:paraId="2F256E4C" w14:textId="77777777" w:rsidR="00181107" w:rsidRPr="00903F9F" w:rsidRDefault="00027B1C" w:rsidP="00E034B3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E034B3">
              <w:rPr>
                <w:sz w:val="28"/>
                <w:szCs w:val="28"/>
              </w:rPr>
              <w:t>1</w:t>
            </w:r>
          </w:p>
        </w:tc>
        <w:tc>
          <w:tcPr>
            <w:tcW w:w="1831" w:type="dxa"/>
            <w:shd w:val="clear" w:color="auto" w:fill="auto"/>
          </w:tcPr>
          <w:p w14:paraId="4A0528A9" w14:textId="5E4774D7" w:rsidR="00181107" w:rsidRPr="00903F9F" w:rsidRDefault="00027B1C" w:rsidP="003C1EF1">
            <w:pPr>
              <w:keepNext/>
              <w:spacing w:line="0" w:lineRule="atLeast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  <w:r w:rsidR="003C1EF1">
              <w:rPr>
                <w:sz w:val="28"/>
                <w:szCs w:val="28"/>
              </w:rPr>
              <w:t>4</w:t>
            </w:r>
          </w:p>
        </w:tc>
      </w:tr>
    </w:tbl>
    <w:p w14:paraId="651748E9" w14:textId="77777777" w:rsidR="00245C79" w:rsidRDefault="00CB1880" w:rsidP="00F912A3">
      <w:pPr>
        <w:keepNext/>
        <w:spacing w:line="0" w:lineRule="atLeast"/>
        <w:jc w:val="center"/>
        <w:outlineLvl w:val="2"/>
        <w:rPr>
          <w:b/>
          <w:bCs/>
          <w:sz w:val="28"/>
          <w:szCs w:val="28"/>
        </w:rPr>
      </w:pPr>
      <w:r w:rsidRPr="00181107">
        <w:rPr>
          <w:sz w:val="28"/>
          <w:szCs w:val="28"/>
        </w:rPr>
        <w:br/>
      </w:r>
    </w:p>
    <w:sectPr w:rsidR="00245C79" w:rsidSect="00ED26D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tTimesET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26C8E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5"/>
        <w:u w:val="none"/>
        <w:effect w:val="none"/>
      </w:rPr>
    </w:lvl>
  </w:abstractNum>
  <w:abstractNum w:abstractNumId="2" w15:restartNumberingAfterBreak="0">
    <w:nsid w:val="0AF15F0D"/>
    <w:multiLevelType w:val="hybridMultilevel"/>
    <w:tmpl w:val="59825EEE"/>
    <w:lvl w:ilvl="0" w:tplc="1CFA0D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62F24"/>
    <w:multiLevelType w:val="hybridMultilevel"/>
    <w:tmpl w:val="AFA4C928"/>
    <w:lvl w:ilvl="0" w:tplc="3D9CF86A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40B75"/>
    <w:multiLevelType w:val="hybridMultilevel"/>
    <w:tmpl w:val="F0E64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B01"/>
    <w:multiLevelType w:val="hybridMultilevel"/>
    <w:tmpl w:val="1FBE02F2"/>
    <w:lvl w:ilvl="0" w:tplc="3BFA708C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30466BD"/>
    <w:multiLevelType w:val="hybridMultilevel"/>
    <w:tmpl w:val="7D2C5EAC"/>
    <w:lvl w:ilvl="0" w:tplc="7A78C82A">
      <w:start w:val="1"/>
      <w:numFmt w:val="decimal"/>
      <w:lvlText w:val="%1."/>
      <w:lvlJc w:val="left"/>
      <w:pPr>
        <w:tabs>
          <w:tab w:val="num" w:pos="652"/>
        </w:tabs>
        <w:ind w:left="652" w:hanging="5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A51737"/>
    <w:multiLevelType w:val="hybridMultilevel"/>
    <w:tmpl w:val="322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1E"/>
    <w:rsid w:val="00027B1C"/>
    <w:rsid w:val="000360F2"/>
    <w:rsid w:val="0004189B"/>
    <w:rsid w:val="00044A26"/>
    <w:rsid w:val="000522A4"/>
    <w:rsid w:val="00073554"/>
    <w:rsid w:val="000907C9"/>
    <w:rsid w:val="000B4EA8"/>
    <w:rsid w:val="000E3589"/>
    <w:rsid w:val="00103F6E"/>
    <w:rsid w:val="001235B6"/>
    <w:rsid w:val="00166436"/>
    <w:rsid w:val="00181107"/>
    <w:rsid w:val="00182CFB"/>
    <w:rsid w:val="001971E9"/>
    <w:rsid w:val="001A0F6F"/>
    <w:rsid w:val="001B27AB"/>
    <w:rsid w:val="001D3DD0"/>
    <w:rsid w:val="001F0F57"/>
    <w:rsid w:val="00200D01"/>
    <w:rsid w:val="002112B3"/>
    <w:rsid w:val="00233172"/>
    <w:rsid w:val="0024345E"/>
    <w:rsid w:val="00245C79"/>
    <w:rsid w:val="0024673C"/>
    <w:rsid w:val="002751F6"/>
    <w:rsid w:val="00275685"/>
    <w:rsid w:val="002B6428"/>
    <w:rsid w:val="002F5B8B"/>
    <w:rsid w:val="00320C55"/>
    <w:rsid w:val="003217E5"/>
    <w:rsid w:val="00327145"/>
    <w:rsid w:val="00387814"/>
    <w:rsid w:val="00395786"/>
    <w:rsid w:val="003C05C4"/>
    <w:rsid w:val="003C1EF1"/>
    <w:rsid w:val="003C2F23"/>
    <w:rsid w:val="003E0B03"/>
    <w:rsid w:val="003E6A4C"/>
    <w:rsid w:val="00402DC2"/>
    <w:rsid w:val="00435F7E"/>
    <w:rsid w:val="004469A0"/>
    <w:rsid w:val="00450ACD"/>
    <w:rsid w:val="00454518"/>
    <w:rsid w:val="00493B5F"/>
    <w:rsid w:val="00496F8F"/>
    <w:rsid w:val="004A1048"/>
    <w:rsid w:val="004A5E96"/>
    <w:rsid w:val="004C534A"/>
    <w:rsid w:val="004D19CA"/>
    <w:rsid w:val="004D2E6D"/>
    <w:rsid w:val="004D3DF9"/>
    <w:rsid w:val="004E5806"/>
    <w:rsid w:val="004E5AC2"/>
    <w:rsid w:val="00500A67"/>
    <w:rsid w:val="0053062A"/>
    <w:rsid w:val="00556FE9"/>
    <w:rsid w:val="00573DFA"/>
    <w:rsid w:val="00576BFC"/>
    <w:rsid w:val="0058421A"/>
    <w:rsid w:val="005A19DE"/>
    <w:rsid w:val="005A5F28"/>
    <w:rsid w:val="005A7ADA"/>
    <w:rsid w:val="005B40C6"/>
    <w:rsid w:val="005B5850"/>
    <w:rsid w:val="005F379E"/>
    <w:rsid w:val="006076B2"/>
    <w:rsid w:val="00631363"/>
    <w:rsid w:val="00631C18"/>
    <w:rsid w:val="00631D96"/>
    <w:rsid w:val="00647733"/>
    <w:rsid w:val="00671DDD"/>
    <w:rsid w:val="006815EA"/>
    <w:rsid w:val="00687BA1"/>
    <w:rsid w:val="00697DF5"/>
    <w:rsid w:val="006B7AB3"/>
    <w:rsid w:val="007455FA"/>
    <w:rsid w:val="00746C1B"/>
    <w:rsid w:val="007B0E0F"/>
    <w:rsid w:val="008200BD"/>
    <w:rsid w:val="00826708"/>
    <w:rsid w:val="008D4543"/>
    <w:rsid w:val="008D525F"/>
    <w:rsid w:val="00902679"/>
    <w:rsid w:val="00903F9F"/>
    <w:rsid w:val="009414E7"/>
    <w:rsid w:val="00946FB4"/>
    <w:rsid w:val="00986D2D"/>
    <w:rsid w:val="009A0F04"/>
    <w:rsid w:val="009A72D7"/>
    <w:rsid w:val="009B2000"/>
    <w:rsid w:val="00A1117D"/>
    <w:rsid w:val="00A26486"/>
    <w:rsid w:val="00A42BB4"/>
    <w:rsid w:val="00A566E4"/>
    <w:rsid w:val="00A67D91"/>
    <w:rsid w:val="00A90FD9"/>
    <w:rsid w:val="00AB7313"/>
    <w:rsid w:val="00AC2018"/>
    <w:rsid w:val="00AD27C2"/>
    <w:rsid w:val="00AD7C99"/>
    <w:rsid w:val="00B33A4A"/>
    <w:rsid w:val="00B5464D"/>
    <w:rsid w:val="00B9715A"/>
    <w:rsid w:val="00BB342D"/>
    <w:rsid w:val="00BD0499"/>
    <w:rsid w:val="00BE4B5F"/>
    <w:rsid w:val="00C06995"/>
    <w:rsid w:val="00C07000"/>
    <w:rsid w:val="00C450C3"/>
    <w:rsid w:val="00C667EB"/>
    <w:rsid w:val="00CA4F90"/>
    <w:rsid w:val="00CB1880"/>
    <w:rsid w:val="00CB2A23"/>
    <w:rsid w:val="00CB3C17"/>
    <w:rsid w:val="00CE1E9E"/>
    <w:rsid w:val="00CE7411"/>
    <w:rsid w:val="00D04025"/>
    <w:rsid w:val="00D12D60"/>
    <w:rsid w:val="00D14E22"/>
    <w:rsid w:val="00D17A36"/>
    <w:rsid w:val="00D936AE"/>
    <w:rsid w:val="00DA4706"/>
    <w:rsid w:val="00DB75B2"/>
    <w:rsid w:val="00DC1A50"/>
    <w:rsid w:val="00DD4052"/>
    <w:rsid w:val="00DE4134"/>
    <w:rsid w:val="00DF7B9A"/>
    <w:rsid w:val="00E034B3"/>
    <w:rsid w:val="00E15B34"/>
    <w:rsid w:val="00E20329"/>
    <w:rsid w:val="00E220F2"/>
    <w:rsid w:val="00E2631E"/>
    <w:rsid w:val="00E76DCE"/>
    <w:rsid w:val="00ED26DA"/>
    <w:rsid w:val="00F167C3"/>
    <w:rsid w:val="00F2004A"/>
    <w:rsid w:val="00F212D5"/>
    <w:rsid w:val="00F245F0"/>
    <w:rsid w:val="00F375CA"/>
    <w:rsid w:val="00F57638"/>
    <w:rsid w:val="00F615FA"/>
    <w:rsid w:val="00F90494"/>
    <w:rsid w:val="00F912A3"/>
    <w:rsid w:val="00FC1DA8"/>
    <w:rsid w:val="00FD3098"/>
    <w:rsid w:val="00FF061F"/>
    <w:rsid w:val="00FF0ADF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5683C"/>
  <w15:docId w15:val="{A81A7B63-BD64-4DF9-92E0-D134E9AC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733"/>
  </w:style>
  <w:style w:type="paragraph" w:styleId="1">
    <w:name w:val="heading 1"/>
    <w:basedOn w:val="a"/>
    <w:next w:val="a"/>
    <w:qFormat/>
    <w:rsid w:val="00E2631E"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93B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E2631E"/>
    <w:pPr>
      <w:keepNext/>
      <w:jc w:val="center"/>
      <w:outlineLvl w:val="2"/>
    </w:pPr>
    <w:rPr>
      <w:rFonts w:ascii="TatTimesETF" w:hAnsi="TatTimesETF"/>
      <w:sz w:val="24"/>
    </w:rPr>
  </w:style>
  <w:style w:type="paragraph" w:styleId="4">
    <w:name w:val="heading 4"/>
    <w:basedOn w:val="a"/>
    <w:next w:val="a"/>
    <w:link w:val="40"/>
    <w:qFormat/>
    <w:rsid w:val="00E2631E"/>
    <w:pPr>
      <w:keepNext/>
      <w:spacing w:line="360" w:lineRule="auto"/>
      <w:ind w:hanging="426"/>
      <w:jc w:val="center"/>
      <w:outlineLvl w:val="3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BE4B5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24345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31E"/>
    <w:pPr>
      <w:ind w:left="567"/>
    </w:pPr>
    <w:rPr>
      <w:sz w:val="24"/>
    </w:rPr>
  </w:style>
  <w:style w:type="paragraph" w:styleId="a4">
    <w:name w:val="Body Text"/>
    <w:basedOn w:val="a"/>
    <w:link w:val="a5"/>
    <w:rsid w:val="00D936AE"/>
    <w:pPr>
      <w:spacing w:after="120"/>
    </w:pPr>
  </w:style>
  <w:style w:type="character" w:customStyle="1" w:styleId="a5">
    <w:name w:val="Основной текст Знак"/>
    <w:basedOn w:val="a0"/>
    <w:link w:val="a4"/>
    <w:rsid w:val="00D936AE"/>
  </w:style>
  <w:style w:type="character" w:customStyle="1" w:styleId="61">
    <w:name w:val="Основной текст (6)_"/>
    <w:link w:val="62"/>
    <w:uiPriority w:val="99"/>
    <w:locked/>
    <w:rsid w:val="00D936AE"/>
    <w:rPr>
      <w:b/>
      <w:bCs/>
      <w:sz w:val="26"/>
      <w:szCs w:val="26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D936AE"/>
    <w:pPr>
      <w:widowControl w:val="0"/>
      <w:shd w:val="clear" w:color="auto" w:fill="FFFFFF"/>
      <w:spacing w:after="600" w:line="312" w:lineRule="exact"/>
    </w:pPr>
    <w:rPr>
      <w:b/>
      <w:bCs/>
      <w:sz w:val="26"/>
      <w:szCs w:val="26"/>
      <w:lang w:val="x-none" w:eastAsia="x-none"/>
    </w:rPr>
  </w:style>
  <w:style w:type="character" w:customStyle="1" w:styleId="10">
    <w:name w:val="Основной текст Знак1"/>
    <w:uiPriority w:val="99"/>
    <w:semiHidden/>
    <w:locked/>
    <w:rsid w:val="00D936AE"/>
    <w:rPr>
      <w:rFonts w:eastAsia="Calibri"/>
      <w:sz w:val="25"/>
      <w:szCs w:val="25"/>
      <w:shd w:val="clear" w:color="auto" w:fill="FFFFFF"/>
      <w:lang w:eastAsia="en-US"/>
    </w:rPr>
  </w:style>
  <w:style w:type="paragraph" w:styleId="a6">
    <w:name w:val="Balloon Text"/>
    <w:basedOn w:val="a"/>
    <w:link w:val="a7"/>
    <w:rsid w:val="008D4543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D4543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5464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B5464D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B5464D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character" w:customStyle="1" w:styleId="41">
    <w:name w:val="Основной текст (4)_"/>
    <w:link w:val="42"/>
    <w:rsid w:val="00C450C3"/>
    <w:rPr>
      <w:b/>
      <w:bCs/>
      <w:sz w:val="26"/>
      <w:szCs w:val="26"/>
      <w:shd w:val="clear" w:color="auto" w:fill="FFFFFF"/>
    </w:rPr>
  </w:style>
  <w:style w:type="character" w:customStyle="1" w:styleId="a8">
    <w:name w:val="Основной текст_"/>
    <w:link w:val="12"/>
    <w:rsid w:val="00C450C3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8"/>
    <w:rsid w:val="00C450C3"/>
    <w:pPr>
      <w:widowControl w:val="0"/>
      <w:shd w:val="clear" w:color="auto" w:fill="FFFFFF"/>
      <w:spacing w:before="300" w:line="322" w:lineRule="exact"/>
      <w:jc w:val="both"/>
    </w:pPr>
    <w:rPr>
      <w:sz w:val="26"/>
      <w:szCs w:val="26"/>
      <w:lang w:val="x-none" w:eastAsia="x-none"/>
    </w:rPr>
  </w:style>
  <w:style w:type="paragraph" w:customStyle="1" w:styleId="42">
    <w:name w:val="Основной текст (4)"/>
    <w:basedOn w:val="a"/>
    <w:link w:val="41"/>
    <w:rsid w:val="00C450C3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BE4B5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40">
    <w:name w:val="Заголовок 4 Знак"/>
    <w:link w:val="4"/>
    <w:rsid w:val="00BE4B5F"/>
    <w:rPr>
      <w:b/>
      <w:sz w:val="24"/>
    </w:rPr>
  </w:style>
  <w:style w:type="paragraph" w:styleId="21">
    <w:name w:val="Body Text Indent 2"/>
    <w:basedOn w:val="a"/>
    <w:link w:val="22"/>
    <w:rsid w:val="00BE4B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E4B5F"/>
  </w:style>
  <w:style w:type="character" w:customStyle="1" w:styleId="80">
    <w:name w:val="Заголовок 8 Знак"/>
    <w:link w:val="8"/>
    <w:semiHidden/>
    <w:rsid w:val="002434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20">
    <w:name w:val="Заголовок 2 Знак"/>
    <w:link w:val="2"/>
    <w:rsid w:val="00493B5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9">
    <w:name w:val="Hyperlink"/>
    <w:uiPriority w:val="99"/>
    <w:unhideWhenUsed/>
    <w:rsid w:val="00493B5F"/>
    <w:rPr>
      <w:color w:val="0000FF"/>
      <w:u w:val="single"/>
    </w:rPr>
  </w:style>
  <w:style w:type="character" w:customStyle="1" w:styleId="markedcontent">
    <w:name w:val="markedcontent"/>
    <w:basedOn w:val="a0"/>
    <w:rsid w:val="000907C9"/>
  </w:style>
  <w:style w:type="table" w:styleId="aa">
    <w:name w:val="Table Grid"/>
    <w:basedOn w:val="a1"/>
    <w:rsid w:val="00181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ibnaya-sloboda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51111-3CCE-4BB9-A7A5-248F489C7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Строитель</cp:lastModifiedBy>
  <cp:revision>5</cp:revision>
  <cp:lastPrinted>2023-12-25T10:47:00Z</cp:lastPrinted>
  <dcterms:created xsi:type="dcterms:W3CDTF">2024-12-28T13:25:00Z</dcterms:created>
  <dcterms:modified xsi:type="dcterms:W3CDTF">2025-01-22T13:36:00Z</dcterms:modified>
</cp:coreProperties>
</file>