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FE" w:rsidRDefault="005F6DFE" w:rsidP="005F6DFE">
      <w:pPr>
        <w:pStyle w:val="2"/>
        <w:rPr>
          <w:szCs w:val="28"/>
        </w:rPr>
      </w:pPr>
      <w:r w:rsidRPr="00F512B0">
        <w:rPr>
          <w:szCs w:val="28"/>
        </w:rPr>
        <w:t>Проект</w:t>
      </w:r>
    </w:p>
    <w:p w:rsidR="005F6DFE" w:rsidRPr="006657FF" w:rsidRDefault="005F6DFE" w:rsidP="005F6DFE">
      <w:pPr>
        <w:spacing w:after="0" w:line="240" w:lineRule="auto"/>
        <w:rPr>
          <w:sz w:val="28"/>
          <w:szCs w:val="28"/>
        </w:rPr>
      </w:pPr>
    </w:p>
    <w:p w:rsidR="005F6DFE" w:rsidRPr="00D62DEC" w:rsidRDefault="005F6DFE" w:rsidP="005F6DFE">
      <w:pPr>
        <w:pStyle w:val="1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5F6DFE" w:rsidRPr="00D62DEC" w:rsidRDefault="005F6DFE" w:rsidP="005F6DFE">
      <w:pPr>
        <w:spacing w:after="0" w:line="240" w:lineRule="auto"/>
        <w:jc w:val="center"/>
        <w:rPr>
          <w:sz w:val="28"/>
          <w:szCs w:val="28"/>
        </w:rPr>
      </w:pPr>
    </w:p>
    <w:p w:rsidR="005F6DFE" w:rsidRPr="00532CA3" w:rsidRDefault="005F6DFE" w:rsidP="005F6DFE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5F6DFE" w:rsidRDefault="005F6DFE" w:rsidP="005F6DFE">
      <w:pPr>
        <w:spacing w:after="0" w:line="240" w:lineRule="auto"/>
        <w:jc w:val="center"/>
        <w:rPr>
          <w:sz w:val="28"/>
          <w:szCs w:val="28"/>
        </w:rPr>
      </w:pPr>
    </w:p>
    <w:p w:rsidR="005F6DFE" w:rsidRPr="00441D08" w:rsidRDefault="005F6DFE" w:rsidP="005F6D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D08">
        <w:rPr>
          <w:rFonts w:ascii="Times New Roman" w:eastAsia="Times New Roman" w:hAnsi="Times New Roman"/>
          <w:sz w:val="28"/>
          <w:szCs w:val="28"/>
          <w:lang w:eastAsia="ru-RU"/>
        </w:rPr>
        <w:t>от____________ 2025 №_____</w:t>
      </w:r>
    </w:p>
    <w:p w:rsidR="005F6DFE" w:rsidRDefault="005F6DFE" w:rsidP="005F6DFE">
      <w:pPr>
        <w:pStyle w:val="ab"/>
        <w:spacing w:line="240" w:lineRule="auto"/>
        <w:ind w:right="0"/>
        <w:rPr>
          <w:szCs w:val="28"/>
        </w:rPr>
      </w:pPr>
    </w:p>
    <w:p w:rsidR="005F6DFE" w:rsidRPr="00D62DEC" w:rsidRDefault="005F6DFE" w:rsidP="005F6DFE">
      <w:pPr>
        <w:pStyle w:val="ab"/>
        <w:spacing w:line="240" w:lineRule="auto"/>
        <w:ind w:right="0"/>
        <w:rPr>
          <w:szCs w:val="28"/>
        </w:rPr>
      </w:pPr>
    </w:p>
    <w:tbl>
      <w:tblPr>
        <w:tblW w:w="9085" w:type="dxa"/>
        <w:tblLook w:val="01E0" w:firstRow="1" w:lastRow="1" w:firstColumn="1" w:lastColumn="1" w:noHBand="0" w:noVBand="0"/>
      </w:tblPr>
      <w:tblGrid>
        <w:gridCol w:w="4820"/>
        <w:gridCol w:w="4265"/>
      </w:tblGrid>
      <w:tr w:rsidR="005F6DFE" w:rsidRPr="0021543E" w:rsidTr="00A450C6">
        <w:trPr>
          <w:trHeight w:val="2275"/>
        </w:trPr>
        <w:tc>
          <w:tcPr>
            <w:tcW w:w="4820" w:type="dxa"/>
          </w:tcPr>
          <w:p w:rsidR="005F6DFE" w:rsidRDefault="005F6DFE" w:rsidP="00A450C6">
            <w:pPr>
              <w:pStyle w:val="ab"/>
              <w:spacing w:line="240" w:lineRule="auto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Об установлении </w:t>
            </w:r>
            <w:r w:rsidRPr="005F6DFE">
              <w:rPr>
                <w:szCs w:val="28"/>
              </w:rPr>
              <w:t xml:space="preserve">критериев, характеризующих высокий уровень износа, ненадлежащее техническое состояние или отсутствие систем инженерно-технического обеспечения домов блокированной застройки </w:t>
            </w:r>
            <w:r>
              <w:rPr>
                <w:szCs w:val="28"/>
              </w:rPr>
              <w:br/>
            </w:r>
            <w:r w:rsidRPr="005F6DFE">
              <w:rPr>
                <w:szCs w:val="28"/>
              </w:rPr>
              <w:t>и объектов индивидуального жилищного строительства</w:t>
            </w:r>
            <w:r w:rsidR="00B26A7E">
              <w:rPr>
                <w:szCs w:val="28"/>
              </w:rPr>
              <w:t xml:space="preserve"> </w:t>
            </w:r>
          </w:p>
          <w:p w:rsidR="00A450C6" w:rsidRPr="00AF2548" w:rsidRDefault="00A450C6" w:rsidP="00A450C6">
            <w:pPr>
              <w:pStyle w:val="ab"/>
              <w:spacing w:line="240" w:lineRule="auto"/>
              <w:ind w:right="0"/>
              <w:rPr>
                <w:szCs w:val="28"/>
              </w:rPr>
            </w:pPr>
          </w:p>
        </w:tc>
        <w:tc>
          <w:tcPr>
            <w:tcW w:w="4265" w:type="dxa"/>
          </w:tcPr>
          <w:p w:rsidR="005F6DFE" w:rsidRPr="0021543E" w:rsidRDefault="005F6DFE" w:rsidP="00652F52">
            <w:pPr>
              <w:pStyle w:val="ab"/>
              <w:spacing w:line="240" w:lineRule="auto"/>
              <w:ind w:right="0"/>
              <w:jc w:val="left"/>
              <w:rPr>
                <w:szCs w:val="28"/>
              </w:rPr>
            </w:pPr>
          </w:p>
        </w:tc>
      </w:tr>
    </w:tbl>
    <w:p w:rsidR="005F6DFE" w:rsidRPr="003E6F1E" w:rsidRDefault="005F6DFE" w:rsidP="005F6DF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DFE" w:rsidRDefault="005F6DFE" w:rsidP="00A450C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629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225D9">
        <w:rPr>
          <w:rFonts w:ascii="Times New Roman" w:hAnsi="Times New Roman"/>
          <w:sz w:val="28"/>
          <w:szCs w:val="28"/>
        </w:rPr>
        <w:t>пунктом 3 час</w:t>
      </w:r>
      <w:r w:rsidR="00434ECF">
        <w:rPr>
          <w:rFonts w:ascii="Times New Roman" w:hAnsi="Times New Roman"/>
          <w:sz w:val="28"/>
          <w:szCs w:val="28"/>
        </w:rPr>
        <w:t>ти 2 и пунктом 3 части 8 статьи</w:t>
      </w:r>
      <w:r w:rsidR="00434ECF">
        <w:rPr>
          <w:rFonts w:ascii="Times New Roman" w:hAnsi="Times New Roman"/>
          <w:sz w:val="28"/>
          <w:szCs w:val="28"/>
        </w:rPr>
        <w:br/>
      </w:r>
      <w:r w:rsidRPr="005225D9">
        <w:rPr>
          <w:rFonts w:ascii="Times New Roman" w:hAnsi="Times New Roman"/>
          <w:sz w:val="28"/>
          <w:szCs w:val="28"/>
        </w:rPr>
        <w:t>65 Градостроительного кодекса Российской Федерации, пунктом 10</w:t>
      </w:r>
      <w:r w:rsidR="0040747F" w:rsidRPr="0040747F">
        <w:rPr>
          <w:rFonts w:ascii="Times New Roman" w:hAnsi="Times New Roman"/>
          <w:sz w:val="28"/>
          <w:szCs w:val="28"/>
          <w:vertAlign w:val="superscript"/>
        </w:rPr>
        <w:t>17</w:t>
      </w:r>
      <w:r w:rsidR="00434ECF">
        <w:rPr>
          <w:rFonts w:ascii="Times New Roman" w:hAnsi="Times New Roman"/>
          <w:sz w:val="28"/>
          <w:szCs w:val="28"/>
        </w:rPr>
        <w:t xml:space="preserve"> части</w:t>
      </w:r>
      <w:r w:rsidR="00434ECF">
        <w:rPr>
          <w:rFonts w:ascii="Times New Roman" w:hAnsi="Times New Roman"/>
          <w:sz w:val="28"/>
          <w:szCs w:val="28"/>
        </w:rPr>
        <w:br/>
      </w:r>
      <w:r w:rsidRPr="005225D9">
        <w:rPr>
          <w:rFonts w:ascii="Times New Roman" w:hAnsi="Times New Roman"/>
          <w:sz w:val="28"/>
          <w:szCs w:val="28"/>
        </w:rPr>
        <w:t>2</w:t>
      </w:r>
      <w:r w:rsidR="00434ECF">
        <w:rPr>
          <w:rFonts w:ascii="Times New Roman" w:hAnsi="Times New Roman"/>
          <w:sz w:val="28"/>
          <w:szCs w:val="28"/>
        </w:rPr>
        <w:t xml:space="preserve"> </w:t>
      </w:r>
      <w:r w:rsidR="0040747F">
        <w:rPr>
          <w:rFonts w:ascii="Times New Roman" w:hAnsi="Times New Roman"/>
          <w:sz w:val="28"/>
          <w:szCs w:val="28"/>
        </w:rPr>
        <w:t>статьи 2</w:t>
      </w:r>
      <w:r w:rsidRPr="0040747F">
        <w:rPr>
          <w:rFonts w:ascii="Times New Roman" w:hAnsi="Times New Roman"/>
          <w:sz w:val="28"/>
          <w:szCs w:val="28"/>
          <w:vertAlign w:val="superscript"/>
        </w:rPr>
        <w:t>1</w:t>
      </w:r>
      <w:r w:rsidRPr="005225D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225D9">
        <w:rPr>
          <w:rFonts w:ascii="Times New Roman" w:hAnsi="Times New Roman"/>
          <w:sz w:val="28"/>
          <w:szCs w:val="28"/>
        </w:rPr>
        <w:t>Закона Республики Татарстан от 25 декабря</w:t>
      </w:r>
      <w:r w:rsidRPr="00F47E5A">
        <w:rPr>
          <w:rFonts w:ascii="Times New Roman" w:hAnsi="Times New Roman"/>
          <w:sz w:val="28"/>
          <w:szCs w:val="28"/>
        </w:rPr>
        <w:t xml:space="preserve"> 2010 года № 98-ЗРТ </w:t>
      </w:r>
      <w:r w:rsidR="005225D9">
        <w:rPr>
          <w:rFonts w:ascii="Times New Roman" w:hAnsi="Times New Roman"/>
          <w:sz w:val="28"/>
          <w:szCs w:val="28"/>
        </w:rPr>
        <w:br/>
      </w:r>
      <w:r w:rsidRPr="00F47E5A">
        <w:rPr>
          <w:rFonts w:ascii="Times New Roman" w:hAnsi="Times New Roman"/>
          <w:sz w:val="28"/>
          <w:szCs w:val="28"/>
        </w:rPr>
        <w:t>«О градостроительной деятельности в Республике Татарстан»</w:t>
      </w:r>
      <w:r w:rsidRPr="00CB0CB0">
        <w:rPr>
          <w:rFonts w:ascii="Times New Roman" w:hAnsi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031ACD" w:rsidRPr="00031ACD" w:rsidRDefault="00031ACD" w:rsidP="00A450C6">
      <w:pPr>
        <w:pStyle w:val="ConsNormal"/>
        <w:ind w:firstLine="709"/>
        <w:jc w:val="both"/>
        <w:rPr>
          <w:rFonts w:ascii="Times New Roman" w:hAnsi="Times New Roman"/>
        </w:rPr>
      </w:pPr>
    </w:p>
    <w:p w:rsidR="00434ECF" w:rsidRPr="00434ECF" w:rsidRDefault="00434ECF" w:rsidP="00434ECF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ECF">
        <w:rPr>
          <w:rFonts w:ascii="Times New Roman" w:hAnsi="Times New Roman"/>
          <w:sz w:val="28"/>
          <w:szCs w:val="28"/>
        </w:rPr>
        <w:t xml:space="preserve">Установить следующие критерии, характеризующие </w:t>
      </w:r>
      <w:r w:rsidR="00041CD0" w:rsidRPr="00041CD0">
        <w:rPr>
          <w:rFonts w:ascii="Times New Roman" w:hAnsi="Times New Roman"/>
          <w:sz w:val="28"/>
          <w:szCs w:val="28"/>
        </w:rPr>
        <w:t>высокий уровень износа, ненадлежащее техническое состояние или отсутствие систем инженерно-технического обеспечения домов блокированной застройки и объектов индивидуального жилищного строительства</w:t>
      </w:r>
      <w:r w:rsidRPr="00434ECF">
        <w:rPr>
          <w:rFonts w:ascii="Times New Roman" w:hAnsi="Times New Roman"/>
          <w:sz w:val="28"/>
          <w:szCs w:val="28"/>
        </w:rPr>
        <w:t>:</w:t>
      </w:r>
    </w:p>
    <w:p w:rsidR="00434ECF" w:rsidRPr="00434ECF" w:rsidRDefault="00F65DD7" w:rsidP="00434ECF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34ECF" w:rsidRPr="00434ECF">
        <w:rPr>
          <w:rFonts w:ascii="Times New Roman" w:hAnsi="Times New Roman"/>
          <w:sz w:val="28"/>
          <w:szCs w:val="28"/>
        </w:rPr>
        <w:t>Объект построен до 1980 года включительно;</w:t>
      </w:r>
    </w:p>
    <w:p w:rsidR="000914E6" w:rsidRDefault="00F65DD7" w:rsidP="000914E6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914E6">
        <w:rPr>
          <w:rFonts w:ascii="Times New Roman" w:hAnsi="Times New Roman"/>
          <w:sz w:val="28"/>
          <w:szCs w:val="28"/>
        </w:rPr>
        <w:t xml:space="preserve">Наличие заключения </w:t>
      </w:r>
      <w:r w:rsidR="000914E6" w:rsidRPr="0098595A">
        <w:rPr>
          <w:rFonts w:ascii="Times New Roman" w:hAnsi="Times New Roman"/>
          <w:sz w:val="28"/>
          <w:szCs w:val="28"/>
        </w:rPr>
        <w:t xml:space="preserve">специализированной организации, </w:t>
      </w:r>
      <w:r w:rsidR="000914E6">
        <w:rPr>
          <w:rFonts w:ascii="Times New Roman" w:hAnsi="Times New Roman"/>
          <w:sz w:val="28"/>
          <w:szCs w:val="28"/>
        </w:rPr>
        <w:t xml:space="preserve">являющейся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конструкций, </w:t>
      </w:r>
      <w:r w:rsidR="00CF0E39">
        <w:rPr>
          <w:rFonts w:ascii="Times New Roman" w:hAnsi="Times New Roman"/>
          <w:sz w:val="28"/>
          <w:szCs w:val="28"/>
        </w:rPr>
        <w:t>подтверждающе</w:t>
      </w:r>
      <w:r w:rsidR="00B116E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:</w:t>
      </w:r>
    </w:p>
    <w:p w:rsidR="00434ECF" w:rsidRPr="00434ECF" w:rsidRDefault="00434ECF" w:rsidP="00434ECF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4ECF">
        <w:rPr>
          <w:rFonts w:ascii="Times New Roman" w:hAnsi="Times New Roman"/>
          <w:sz w:val="28"/>
          <w:szCs w:val="28"/>
        </w:rPr>
        <w:t>физический износ объекта, конструктивные элементы которого выполнены из деревянных материалов, превышает 50 процентов, объекта, конструктивные элементы которого выполнены из иных материалов, превышает 60 процентов;</w:t>
      </w:r>
    </w:p>
    <w:p w:rsidR="00434ECF" w:rsidRPr="00434ECF" w:rsidRDefault="00B116E7" w:rsidP="00434ECF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434ECF" w:rsidRPr="00434ECF">
        <w:rPr>
          <w:rFonts w:ascii="Times New Roman" w:hAnsi="Times New Roman"/>
          <w:sz w:val="28"/>
          <w:szCs w:val="28"/>
        </w:rPr>
        <w:t>ехническое состояние строительных конструкций объекта (крыша, стены, фундамент) характеризуется наличием повреждений и деформаций, свидетельствующих об исчерпании несущей способности и возникновении опасности обрушения</w:t>
      </w:r>
      <w:r w:rsidR="0053152E">
        <w:rPr>
          <w:rFonts w:ascii="Times New Roman" w:hAnsi="Times New Roman"/>
          <w:sz w:val="28"/>
          <w:szCs w:val="28"/>
        </w:rPr>
        <w:t>;</w:t>
      </w:r>
    </w:p>
    <w:p w:rsidR="00434ECF" w:rsidRPr="00434ECF" w:rsidRDefault="00B116E7" w:rsidP="00434ECF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434ECF" w:rsidRPr="00434ECF">
        <w:rPr>
          <w:rFonts w:ascii="Times New Roman" w:hAnsi="Times New Roman"/>
          <w:sz w:val="28"/>
          <w:szCs w:val="28"/>
        </w:rPr>
        <w:t xml:space="preserve">ехническое состояние строительных конструкций объекта имеет повреждения и деформации, которые указывают на несоответствие установленным </w:t>
      </w:r>
      <w:r w:rsidR="00594D35" w:rsidRPr="007E3784">
        <w:rPr>
          <w:rFonts w:ascii="Times New Roman" w:hAnsi="Times New Roman"/>
          <w:sz w:val="28"/>
          <w:szCs w:val="28"/>
        </w:rPr>
        <w:lastRenderedPageBreak/>
        <w:t>правилами землепользования и застройки для такого вида объектов параметрам градостроительных регламентов</w:t>
      </w:r>
      <w:r w:rsidR="000914E6">
        <w:rPr>
          <w:rFonts w:ascii="Times New Roman" w:hAnsi="Times New Roman"/>
          <w:sz w:val="28"/>
          <w:szCs w:val="28"/>
        </w:rPr>
        <w:t>;</w:t>
      </w:r>
    </w:p>
    <w:p w:rsidR="00434ECF" w:rsidRPr="00434ECF" w:rsidRDefault="00F65DD7" w:rsidP="00434ECF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="00434ECF" w:rsidRPr="00434ECF">
        <w:rPr>
          <w:rFonts w:ascii="Times New Roman" w:hAnsi="Times New Roman"/>
          <w:sz w:val="28"/>
          <w:szCs w:val="28"/>
        </w:rPr>
        <w:t>В</w:t>
      </w:r>
      <w:proofErr w:type="gramEnd"/>
      <w:r w:rsidR="00434ECF" w:rsidRPr="00434ECF">
        <w:rPr>
          <w:rFonts w:ascii="Times New Roman" w:hAnsi="Times New Roman"/>
          <w:sz w:val="28"/>
          <w:szCs w:val="28"/>
        </w:rPr>
        <w:t xml:space="preserve"> объекте отсутствует одна или несколько централизованных систем инженерно-технического обеспечения: холодного водоснабжения, водоотведения и теплоснабжения.</w:t>
      </w:r>
    </w:p>
    <w:p w:rsidR="00031ACD" w:rsidRDefault="00031ACD" w:rsidP="00031ACD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914E6" w:rsidRDefault="000914E6" w:rsidP="00031ACD">
      <w:pPr>
        <w:pStyle w:val="ConsNormal"/>
        <w:tabs>
          <w:tab w:val="left" w:pos="10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1ACD" w:rsidRPr="00441D08" w:rsidRDefault="00031ACD" w:rsidP="00031ACD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1D0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1D1A" w:rsidRDefault="00031ACD" w:rsidP="0033192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1D0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41D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0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1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1D0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08">
        <w:rPr>
          <w:rFonts w:ascii="Times New Roman" w:hAnsi="Times New Roman" w:cs="Times New Roman"/>
          <w:sz w:val="28"/>
          <w:szCs w:val="28"/>
        </w:rPr>
        <w:t xml:space="preserve">Песошин </w:t>
      </w:r>
    </w:p>
    <w:p w:rsidR="00D179F5" w:rsidRDefault="00D179F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79F5" w:rsidRPr="000C6EBB" w:rsidRDefault="00D179F5" w:rsidP="00D179F5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C6EBB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D179F5" w:rsidRPr="000C6EBB" w:rsidRDefault="00D179F5" w:rsidP="00D179F5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C6EBB">
        <w:rPr>
          <w:b/>
          <w:bCs/>
          <w:color w:val="000000"/>
          <w:sz w:val="28"/>
          <w:szCs w:val="28"/>
          <w:shd w:val="clear" w:color="auto" w:fill="FFFFFF"/>
        </w:rPr>
        <w:t>к проекту постановления Кабинета Министров Республики Татарстан</w:t>
      </w:r>
    </w:p>
    <w:p w:rsidR="00D179F5" w:rsidRDefault="00D179F5" w:rsidP="00D179F5">
      <w:pPr>
        <w:pStyle w:val="ab"/>
        <w:spacing w:line="240" w:lineRule="auto"/>
        <w:ind w:right="0"/>
        <w:jc w:val="center"/>
        <w:rPr>
          <w:b/>
          <w:bCs/>
          <w:color w:val="000000"/>
          <w:szCs w:val="28"/>
          <w:shd w:val="clear" w:color="auto" w:fill="FFFFFF"/>
        </w:rPr>
      </w:pPr>
      <w:r w:rsidRPr="005A0839">
        <w:rPr>
          <w:b/>
          <w:bCs/>
          <w:color w:val="000000"/>
          <w:szCs w:val="28"/>
          <w:shd w:val="clear" w:color="auto" w:fill="FFFFFF"/>
        </w:rPr>
        <w:t xml:space="preserve">«Об установлении критериев, характеризующих высокий уровень износа, </w:t>
      </w:r>
    </w:p>
    <w:p w:rsidR="00D179F5" w:rsidRDefault="00D179F5" w:rsidP="00D179F5">
      <w:pPr>
        <w:pStyle w:val="ab"/>
        <w:spacing w:line="240" w:lineRule="auto"/>
        <w:ind w:right="0"/>
        <w:jc w:val="center"/>
        <w:rPr>
          <w:b/>
          <w:bCs/>
          <w:color w:val="000000"/>
          <w:szCs w:val="28"/>
          <w:shd w:val="clear" w:color="auto" w:fill="FFFFFF"/>
        </w:rPr>
      </w:pPr>
      <w:r w:rsidRPr="005A0839">
        <w:rPr>
          <w:b/>
          <w:bCs/>
          <w:color w:val="000000"/>
          <w:szCs w:val="28"/>
          <w:shd w:val="clear" w:color="auto" w:fill="FFFFFF"/>
        </w:rPr>
        <w:t>ненадлежащее техническое состояние или отсутствие систем инженерно-</w:t>
      </w:r>
    </w:p>
    <w:p w:rsidR="00D179F5" w:rsidRPr="005A0839" w:rsidRDefault="00D179F5" w:rsidP="00D179F5">
      <w:pPr>
        <w:pStyle w:val="ab"/>
        <w:spacing w:line="240" w:lineRule="auto"/>
        <w:ind w:right="0"/>
        <w:jc w:val="center"/>
        <w:rPr>
          <w:b/>
          <w:bCs/>
          <w:color w:val="000000"/>
          <w:szCs w:val="28"/>
          <w:shd w:val="clear" w:color="auto" w:fill="FFFFFF"/>
        </w:rPr>
      </w:pPr>
      <w:r w:rsidRPr="005A0839">
        <w:rPr>
          <w:b/>
          <w:bCs/>
          <w:color w:val="000000"/>
          <w:szCs w:val="28"/>
          <w:shd w:val="clear" w:color="auto" w:fill="FFFFFF"/>
        </w:rPr>
        <w:t xml:space="preserve">технического обеспечения домов блокированной застройки </w:t>
      </w:r>
      <w:r w:rsidRPr="005A0839">
        <w:rPr>
          <w:b/>
          <w:bCs/>
          <w:color w:val="000000"/>
          <w:szCs w:val="28"/>
          <w:shd w:val="clear" w:color="auto" w:fill="FFFFFF"/>
        </w:rPr>
        <w:br/>
        <w:t>и объектов индивидуального жилищного строительства»</w:t>
      </w:r>
    </w:p>
    <w:p w:rsidR="00D179F5" w:rsidRDefault="00D179F5" w:rsidP="00D179F5">
      <w:pPr>
        <w:pStyle w:val="af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D179F5" w:rsidRDefault="00D179F5" w:rsidP="00D179F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2203B">
        <w:rPr>
          <w:color w:val="000000"/>
          <w:sz w:val="28"/>
          <w:szCs w:val="28"/>
          <w:shd w:val="clear" w:color="auto" w:fill="FFFFFF"/>
        </w:rPr>
        <w:t>Проект постановления Кабинета Министров Республики Татарстан «</w:t>
      </w:r>
      <w:r w:rsidRPr="005A0839">
        <w:rPr>
          <w:color w:val="000000"/>
          <w:sz w:val="28"/>
          <w:szCs w:val="28"/>
          <w:shd w:val="clear" w:color="auto" w:fill="FFFFFF"/>
        </w:rPr>
        <w:t>Об установлении критериев, характеризующих высокий уровень износа, ненадлежащее техническое состояние или отсутствие систем инженерно-технического обеспечения домов блокированной застройки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A0839">
        <w:rPr>
          <w:color w:val="000000"/>
          <w:sz w:val="28"/>
          <w:szCs w:val="28"/>
          <w:shd w:val="clear" w:color="auto" w:fill="FFFFFF"/>
        </w:rPr>
        <w:t xml:space="preserve">и объектов индивидуального жилищного строительства» </w:t>
      </w:r>
      <w:r w:rsidRPr="00D2203B">
        <w:rPr>
          <w:color w:val="000000"/>
          <w:sz w:val="28"/>
          <w:szCs w:val="28"/>
          <w:shd w:val="clear" w:color="auto" w:fill="FFFFFF"/>
        </w:rPr>
        <w:t xml:space="preserve">(далее - проект постановления) </w:t>
      </w:r>
      <w:r w:rsidRPr="005A0839">
        <w:rPr>
          <w:color w:val="000000"/>
          <w:sz w:val="28"/>
          <w:szCs w:val="28"/>
          <w:shd w:val="clear" w:color="auto" w:fill="FFFFFF"/>
        </w:rPr>
        <w:t>разработан</w:t>
      </w:r>
      <w:r w:rsidRPr="00D2203B">
        <w:rPr>
          <w:color w:val="000000"/>
          <w:sz w:val="28"/>
          <w:szCs w:val="28"/>
          <w:shd w:val="clear" w:color="auto" w:fill="FFFFFF"/>
        </w:rPr>
        <w:t xml:space="preserve"> в целях </w:t>
      </w:r>
      <w:r>
        <w:rPr>
          <w:color w:val="000000"/>
          <w:sz w:val="28"/>
          <w:szCs w:val="28"/>
          <w:shd w:val="clear" w:color="auto" w:fill="FFFFFF"/>
        </w:rPr>
        <w:t xml:space="preserve">реализации положений </w:t>
      </w:r>
      <w:r w:rsidRPr="005225D9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5225D9">
        <w:rPr>
          <w:sz w:val="28"/>
          <w:szCs w:val="28"/>
        </w:rPr>
        <w:t xml:space="preserve"> 3 части 2 и пункт</w:t>
      </w:r>
      <w:r>
        <w:rPr>
          <w:sz w:val="28"/>
          <w:szCs w:val="28"/>
        </w:rPr>
        <w:t>а</w:t>
      </w:r>
      <w:r w:rsidRPr="005225D9">
        <w:rPr>
          <w:sz w:val="28"/>
          <w:szCs w:val="28"/>
        </w:rPr>
        <w:t xml:space="preserve"> 3 части 8 статьи 65 </w:t>
      </w:r>
      <w:r w:rsidRPr="005A0839">
        <w:rPr>
          <w:color w:val="000000"/>
          <w:sz w:val="28"/>
          <w:szCs w:val="28"/>
          <w:shd w:val="clear" w:color="auto" w:fill="FFFFFF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 и </w:t>
      </w:r>
      <w:r w:rsidRPr="005A0839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10</w:t>
      </w:r>
      <w:r w:rsidRPr="00BB7963">
        <w:rPr>
          <w:sz w:val="28"/>
          <w:szCs w:val="28"/>
          <w:vertAlign w:val="superscript"/>
        </w:rPr>
        <w:t>17</w:t>
      </w:r>
      <w:r>
        <w:rPr>
          <w:sz w:val="28"/>
          <w:szCs w:val="28"/>
          <w:vertAlign w:val="superscript"/>
        </w:rPr>
        <w:t xml:space="preserve"> </w:t>
      </w:r>
      <w:r w:rsidRPr="005A0839">
        <w:rPr>
          <w:sz w:val="28"/>
          <w:szCs w:val="28"/>
        </w:rPr>
        <w:t>части 2 статьи 2.1 Закона Республики</w:t>
      </w:r>
      <w:r w:rsidRPr="00CB0CB0">
        <w:rPr>
          <w:sz w:val="28"/>
          <w:szCs w:val="28"/>
        </w:rPr>
        <w:t xml:space="preserve"> Татарстан </w:t>
      </w:r>
      <w:r>
        <w:rPr>
          <w:sz w:val="28"/>
          <w:szCs w:val="28"/>
        </w:rPr>
        <w:br/>
      </w:r>
      <w:r w:rsidRPr="00CB0CB0">
        <w:rPr>
          <w:sz w:val="28"/>
          <w:szCs w:val="28"/>
        </w:rPr>
        <w:t>от 25</w:t>
      </w:r>
      <w:r>
        <w:rPr>
          <w:sz w:val="28"/>
          <w:szCs w:val="28"/>
        </w:rPr>
        <w:t xml:space="preserve"> </w:t>
      </w:r>
      <w:r w:rsidRPr="00CB0CB0">
        <w:rPr>
          <w:sz w:val="28"/>
          <w:szCs w:val="28"/>
        </w:rPr>
        <w:t>декабря 2010 года № 98-ЗРТ «О градостроительной деятельности в Республике Татарстан»</w:t>
      </w:r>
      <w:r>
        <w:rPr>
          <w:sz w:val="28"/>
          <w:szCs w:val="28"/>
        </w:rPr>
        <w:t>.</w:t>
      </w:r>
    </w:p>
    <w:p w:rsidR="00D179F5" w:rsidRDefault="00D179F5" w:rsidP="00D1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FF3">
        <w:rPr>
          <w:rFonts w:ascii="Times New Roman" w:hAnsi="Times New Roman"/>
          <w:sz w:val="28"/>
          <w:szCs w:val="28"/>
        </w:rPr>
        <w:t xml:space="preserve">С 1 марта 2025 года вступили в силу изменения, внесенные в </w:t>
      </w:r>
      <w:r w:rsidRPr="005225D9">
        <w:rPr>
          <w:rFonts w:ascii="Times New Roman" w:hAnsi="Times New Roman"/>
          <w:sz w:val="28"/>
          <w:szCs w:val="28"/>
        </w:rPr>
        <w:t xml:space="preserve">пункт 3 части 2 </w:t>
      </w:r>
      <w:r>
        <w:rPr>
          <w:rFonts w:ascii="Times New Roman" w:hAnsi="Times New Roman"/>
          <w:sz w:val="28"/>
          <w:szCs w:val="28"/>
        </w:rPr>
        <w:br/>
      </w:r>
      <w:r w:rsidRPr="005225D9">
        <w:rPr>
          <w:rFonts w:ascii="Times New Roman" w:hAnsi="Times New Roman"/>
          <w:sz w:val="28"/>
          <w:szCs w:val="28"/>
        </w:rPr>
        <w:t xml:space="preserve">и пункт 3 части 8 статьи 65 </w:t>
      </w:r>
      <w:r w:rsidRPr="005A0839">
        <w:rPr>
          <w:color w:val="000000"/>
          <w:sz w:val="28"/>
          <w:szCs w:val="28"/>
          <w:shd w:val="clear" w:color="auto" w:fill="FFFFFF"/>
        </w:rPr>
        <w:t xml:space="preserve"> </w:t>
      </w:r>
      <w:r w:rsidRPr="00110FF3">
        <w:rPr>
          <w:rFonts w:ascii="Times New Roman" w:hAnsi="Times New Roman"/>
          <w:sz w:val="28"/>
          <w:szCs w:val="28"/>
        </w:rPr>
        <w:t xml:space="preserve">Градостроительного кодекса Российской Федерации. Согласно данным изменениям законодательством субъекта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110FF3">
        <w:rPr>
          <w:rFonts w:ascii="Times New Roman" w:hAnsi="Times New Roman"/>
          <w:sz w:val="28"/>
          <w:szCs w:val="28"/>
        </w:rPr>
        <w:t>о градостроительной деятельности могут быть установлены</w:t>
      </w:r>
      <w:r>
        <w:rPr>
          <w:rFonts w:ascii="Times New Roman" w:hAnsi="Times New Roman"/>
          <w:sz w:val="28"/>
          <w:szCs w:val="28"/>
        </w:rPr>
        <w:t>:</w:t>
      </w:r>
    </w:p>
    <w:p w:rsidR="00D179F5" w:rsidRDefault="00D179F5" w:rsidP="00D1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критери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ED7CD4">
        <w:rPr>
          <w:rFonts w:ascii="Times New Roman" w:hAnsi="Times New Roman"/>
          <w:sz w:val="28"/>
          <w:szCs w:val="28"/>
        </w:rPr>
        <w:t>характеризующи</w:t>
      </w:r>
      <w:r>
        <w:rPr>
          <w:rFonts w:ascii="Times New Roman" w:hAnsi="Times New Roman"/>
          <w:sz w:val="28"/>
          <w:szCs w:val="28"/>
        </w:rPr>
        <w:t>е</w:t>
      </w:r>
      <w:r w:rsidRPr="00ED7CD4">
        <w:rPr>
          <w:rFonts w:ascii="Times New Roman" w:hAnsi="Times New Roman"/>
          <w:sz w:val="28"/>
          <w:szCs w:val="28"/>
        </w:rPr>
        <w:t xml:space="preserve"> высокий уровень износа, ненадлежащее техническое состояние или отсутствие систем инженерно-технического обеспечения домов блокированной застройки</w:t>
      </w:r>
      <w:r>
        <w:rPr>
          <w:rFonts w:ascii="Times New Roman" w:hAnsi="Times New Roman"/>
          <w:sz w:val="28"/>
          <w:szCs w:val="28"/>
        </w:rPr>
        <w:t>,</w:t>
      </w:r>
      <w:r w:rsidRPr="00ED7CD4">
        <w:rPr>
          <w:rFonts w:ascii="Times New Roman" w:hAnsi="Times New Roman"/>
          <w:sz w:val="28"/>
          <w:szCs w:val="28"/>
        </w:rPr>
        <w:t xml:space="preserve"> объектов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50C6">
        <w:rPr>
          <w:rFonts w:ascii="Times New Roman" w:hAnsi="Times New Roman"/>
          <w:sz w:val="28"/>
          <w:szCs w:val="28"/>
        </w:rPr>
        <w:t>расположенных на земельных участках, в отношении которых может осуществляться комплексное развитие территории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79F5" w:rsidRPr="005A0839" w:rsidRDefault="00D179F5" w:rsidP="00D1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критерии, </w:t>
      </w:r>
      <w:r w:rsidRPr="005225D9">
        <w:rPr>
          <w:rFonts w:ascii="Times New Roman" w:hAnsi="Times New Roman"/>
          <w:sz w:val="28"/>
          <w:szCs w:val="28"/>
        </w:rPr>
        <w:t>характеризующие высокий уровень износа, ненадлежащее техническое состояние или отсутствие систем инженерно-технического обеспечения домов блокированной застройки, объектов индивидуального жилищного строительства, садовых домов, 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5D9">
        <w:rPr>
          <w:rFonts w:ascii="Times New Roman" w:hAnsi="Times New Roman"/>
          <w:sz w:val="28"/>
          <w:szCs w:val="28"/>
        </w:rPr>
        <w:t>на земельных участках, которые могут быть изъяты для государственных или муниципальных нужд в целях комплексного развития территории жилой застройки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79F5" w:rsidRPr="005A0839" w:rsidRDefault="00D179F5" w:rsidP="00D1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связи с этим Законом Республики Татарстан от 10 апреля 2025 года № 22-ЗРТ «О внесении изменений в Закон Республики Татарстан «О градостроительной деятельности в Республике Татарстан» внесены изменения в часть 2 статьи 2.1 Закона Республики Татарстан от 25 декабря 2010 года № 98-ЗРТ «О градостроительной деятельности в Республике Татарстан». А именно, полномочия Кабинета Министров Республики Татарстан дополнены полномочиями по установлению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br/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hyperlink r:id="rId8" w:history="1">
        <w:r w:rsidRPr="005A0839">
          <w:rPr>
            <w:rFonts w:ascii="Times New Roman" w:eastAsia="Times New Roman" w:hAnsi="Times New Roman"/>
            <w:color w:val="000000"/>
            <w:sz w:val="28"/>
            <w:szCs w:val="28"/>
            <w:shd w:val="clear" w:color="auto" w:fill="FFFFFF"/>
          </w:rPr>
          <w:t>пунктом 3 части 2</w:t>
        </w:r>
      </w:hyperlink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hyperlink r:id="rId9" w:history="1">
        <w:r w:rsidRPr="005A0839">
          <w:rPr>
            <w:rFonts w:ascii="Times New Roman" w:eastAsia="Times New Roman" w:hAnsi="Times New Roman"/>
            <w:color w:val="000000"/>
            <w:sz w:val="28"/>
            <w:szCs w:val="28"/>
            <w:shd w:val="clear" w:color="auto" w:fill="FFFFFF"/>
          </w:rPr>
          <w:t>пунктом 3 части 8 статьи 65</w:t>
        </w:r>
      </w:hyperlink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Градостроительного кодекса Российской Федерации критериев, характеризующих высокий уровень износа, ненадлежащее техническое состояние или отсутствие систем инженерно-технического обеспечения домов блокированной застройки и объектов индивидуального жилищного строи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тельства.</w:t>
      </w:r>
    </w:p>
    <w:p w:rsidR="00D179F5" w:rsidRDefault="00D179F5" w:rsidP="00D1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Проектом постановления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 целях реализации вышеуказанных</w:t>
      </w:r>
      <w:r w:rsidRPr="006F5E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полномочи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Кабинета Министров Республики Татарстан предлагается установить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критери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характеризующи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высокий уровень износа, ненадлежащее техническое состояние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08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или отсутствие систем инженерно-технического обеспечения домов блокированной застройки и объектов индивидуального жилищного строи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тельства.</w:t>
      </w:r>
    </w:p>
    <w:p w:rsidR="00D179F5" w:rsidRDefault="00D179F5" w:rsidP="00D179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839">
        <w:rPr>
          <w:color w:val="000000"/>
          <w:sz w:val="28"/>
          <w:szCs w:val="28"/>
          <w:shd w:val="clear" w:color="auto" w:fill="FFFFFF"/>
        </w:rPr>
        <w:t>Принятие проекта постановления не потребует выделения дополнительных финансовых</w:t>
      </w:r>
      <w:r w:rsidRPr="007E16E1">
        <w:rPr>
          <w:sz w:val="28"/>
          <w:szCs w:val="28"/>
        </w:rPr>
        <w:t xml:space="preserve"> средств из бюджета Республики Татарстан.</w:t>
      </w:r>
      <w:r>
        <w:rPr>
          <w:sz w:val="28"/>
          <w:szCs w:val="28"/>
        </w:rPr>
        <w:t xml:space="preserve"> Необходимость проведения </w:t>
      </w:r>
      <w:r w:rsidRPr="007E16E1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7E16E1">
        <w:rPr>
          <w:sz w:val="28"/>
          <w:szCs w:val="28"/>
        </w:rPr>
        <w:t xml:space="preserve"> регулирующего воздействия проекта </w:t>
      </w:r>
      <w:r>
        <w:rPr>
          <w:sz w:val="28"/>
          <w:szCs w:val="28"/>
        </w:rPr>
        <w:t>постановления отсутствует.</w:t>
      </w:r>
    </w:p>
    <w:p w:rsidR="00D179F5" w:rsidRPr="007E16E1" w:rsidRDefault="00D179F5" w:rsidP="00D179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455B">
        <w:rPr>
          <w:sz w:val="28"/>
          <w:szCs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(http://tatarstan.ru/regulation). Заключений по результатам проведения независимой антикоррупционной экспертизы не поступило.</w:t>
      </w:r>
    </w:p>
    <w:p w:rsidR="00D179F5" w:rsidRPr="007E16E1" w:rsidRDefault="00D179F5" w:rsidP="00D179F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79F5" w:rsidRPr="00331922" w:rsidRDefault="00D179F5" w:rsidP="00331922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79F5" w:rsidRPr="00331922" w:rsidSect="00246F8C">
      <w:headerReference w:type="even" r:id="rId10"/>
      <w:headerReference w:type="default" r:id="rId11"/>
      <w:pgSz w:w="11906" w:h="16838"/>
      <w:pgMar w:top="1134" w:right="709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35" w:rsidRDefault="00D93735" w:rsidP="00B74F62">
      <w:pPr>
        <w:spacing w:after="0" w:line="240" w:lineRule="auto"/>
      </w:pPr>
      <w:r>
        <w:separator/>
      </w:r>
    </w:p>
  </w:endnote>
  <w:endnote w:type="continuationSeparator" w:id="0">
    <w:p w:rsidR="00D93735" w:rsidRDefault="00D93735" w:rsidP="00B7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35" w:rsidRDefault="00D93735" w:rsidP="00B74F62">
      <w:pPr>
        <w:spacing w:after="0" w:line="240" w:lineRule="auto"/>
      </w:pPr>
      <w:r>
        <w:separator/>
      </w:r>
    </w:p>
  </w:footnote>
  <w:footnote w:type="continuationSeparator" w:id="0">
    <w:p w:rsidR="00D93735" w:rsidRDefault="00D93735" w:rsidP="00B7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FA" w:rsidRDefault="00135CFA" w:rsidP="00DE26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CFA" w:rsidRDefault="00135C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FA" w:rsidRPr="00B47936" w:rsidRDefault="00135CFA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8F8"/>
    <w:multiLevelType w:val="hybridMultilevel"/>
    <w:tmpl w:val="CB16B242"/>
    <w:lvl w:ilvl="0" w:tplc="A8D8F50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777506"/>
    <w:multiLevelType w:val="hybridMultilevel"/>
    <w:tmpl w:val="BD60B17A"/>
    <w:lvl w:ilvl="0" w:tplc="E3CCB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9544F3"/>
    <w:multiLevelType w:val="hybridMultilevel"/>
    <w:tmpl w:val="7B5C0F8A"/>
    <w:lvl w:ilvl="0" w:tplc="63F087A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E64383"/>
    <w:multiLevelType w:val="hybridMultilevel"/>
    <w:tmpl w:val="81C85470"/>
    <w:lvl w:ilvl="0" w:tplc="5B425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434B6A"/>
    <w:multiLevelType w:val="hybridMultilevel"/>
    <w:tmpl w:val="4E52F936"/>
    <w:lvl w:ilvl="0" w:tplc="DCF2ADA0">
      <w:start w:val="1"/>
      <w:numFmt w:val="decimal"/>
      <w:lvlText w:val="%1)"/>
      <w:lvlJc w:val="left"/>
      <w:pPr>
        <w:ind w:left="810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71260A10"/>
    <w:multiLevelType w:val="hybridMultilevel"/>
    <w:tmpl w:val="67DA7958"/>
    <w:lvl w:ilvl="0" w:tplc="DCF2ADA0">
      <w:start w:val="1"/>
      <w:numFmt w:val="decimal"/>
      <w:lvlText w:val="%1)"/>
      <w:lvlJc w:val="left"/>
      <w:pPr>
        <w:ind w:left="2857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83"/>
    <w:rsid w:val="00007935"/>
    <w:rsid w:val="00010C4A"/>
    <w:rsid w:val="00013EED"/>
    <w:rsid w:val="0001592F"/>
    <w:rsid w:val="00015F72"/>
    <w:rsid w:val="00031127"/>
    <w:rsid w:val="00031ACD"/>
    <w:rsid w:val="0003610A"/>
    <w:rsid w:val="00041CD0"/>
    <w:rsid w:val="000423C5"/>
    <w:rsid w:val="00046F7C"/>
    <w:rsid w:val="000524AA"/>
    <w:rsid w:val="000561BD"/>
    <w:rsid w:val="000627E0"/>
    <w:rsid w:val="00063DA5"/>
    <w:rsid w:val="00065D60"/>
    <w:rsid w:val="000708A5"/>
    <w:rsid w:val="00080B44"/>
    <w:rsid w:val="000814D6"/>
    <w:rsid w:val="000914E6"/>
    <w:rsid w:val="00091F6B"/>
    <w:rsid w:val="000974F9"/>
    <w:rsid w:val="000A4D6C"/>
    <w:rsid w:val="000A6926"/>
    <w:rsid w:val="000B030D"/>
    <w:rsid w:val="000B4D0E"/>
    <w:rsid w:val="000B5CD4"/>
    <w:rsid w:val="000C044B"/>
    <w:rsid w:val="000C0EEB"/>
    <w:rsid w:val="000C3C28"/>
    <w:rsid w:val="000C6BBB"/>
    <w:rsid w:val="000D2804"/>
    <w:rsid w:val="000D4836"/>
    <w:rsid w:val="000E1EC2"/>
    <w:rsid w:val="000E23A3"/>
    <w:rsid w:val="000E27EB"/>
    <w:rsid w:val="000E2A46"/>
    <w:rsid w:val="001074F8"/>
    <w:rsid w:val="00117D09"/>
    <w:rsid w:val="00120C73"/>
    <w:rsid w:val="00121625"/>
    <w:rsid w:val="00135CFA"/>
    <w:rsid w:val="001369BC"/>
    <w:rsid w:val="00141211"/>
    <w:rsid w:val="001427C9"/>
    <w:rsid w:val="00145651"/>
    <w:rsid w:val="00146F73"/>
    <w:rsid w:val="001474DE"/>
    <w:rsid w:val="00152C3E"/>
    <w:rsid w:val="00153F69"/>
    <w:rsid w:val="001570B3"/>
    <w:rsid w:val="0016042E"/>
    <w:rsid w:val="001642A8"/>
    <w:rsid w:val="00171972"/>
    <w:rsid w:val="001763F4"/>
    <w:rsid w:val="001768DA"/>
    <w:rsid w:val="001811CF"/>
    <w:rsid w:val="00183D3A"/>
    <w:rsid w:val="001A4807"/>
    <w:rsid w:val="001A5672"/>
    <w:rsid w:val="001A7D44"/>
    <w:rsid w:val="001B3A69"/>
    <w:rsid w:val="001C0CD7"/>
    <w:rsid w:val="001C225D"/>
    <w:rsid w:val="001C6A41"/>
    <w:rsid w:val="001D491B"/>
    <w:rsid w:val="001D4B8C"/>
    <w:rsid w:val="001D7668"/>
    <w:rsid w:val="001E290E"/>
    <w:rsid w:val="001E35E1"/>
    <w:rsid w:val="001E51FF"/>
    <w:rsid w:val="001E534B"/>
    <w:rsid w:val="001E6E32"/>
    <w:rsid w:val="001F430E"/>
    <w:rsid w:val="001F7846"/>
    <w:rsid w:val="00201A4E"/>
    <w:rsid w:val="002029BE"/>
    <w:rsid w:val="002149F2"/>
    <w:rsid w:val="00214A65"/>
    <w:rsid w:val="002173E2"/>
    <w:rsid w:val="00220490"/>
    <w:rsid w:val="0022257B"/>
    <w:rsid w:val="00224612"/>
    <w:rsid w:val="00224E73"/>
    <w:rsid w:val="00225BC5"/>
    <w:rsid w:val="00227D21"/>
    <w:rsid w:val="00230036"/>
    <w:rsid w:val="00230666"/>
    <w:rsid w:val="00232174"/>
    <w:rsid w:val="00237CB9"/>
    <w:rsid w:val="00243395"/>
    <w:rsid w:val="00243637"/>
    <w:rsid w:val="00243757"/>
    <w:rsid w:val="00246F8C"/>
    <w:rsid w:val="00261111"/>
    <w:rsid w:val="002632D6"/>
    <w:rsid w:val="00263B84"/>
    <w:rsid w:val="00264DF3"/>
    <w:rsid w:val="002651C1"/>
    <w:rsid w:val="00265B35"/>
    <w:rsid w:val="00266EE2"/>
    <w:rsid w:val="00267ADA"/>
    <w:rsid w:val="00272754"/>
    <w:rsid w:val="00276616"/>
    <w:rsid w:val="00276AAF"/>
    <w:rsid w:val="002805A2"/>
    <w:rsid w:val="00283B4C"/>
    <w:rsid w:val="00284836"/>
    <w:rsid w:val="00293D86"/>
    <w:rsid w:val="002A43C3"/>
    <w:rsid w:val="002A5A50"/>
    <w:rsid w:val="002B0E82"/>
    <w:rsid w:val="002C2C68"/>
    <w:rsid w:val="002C5320"/>
    <w:rsid w:val="002C5FEE"/>
    <w:rsid w:val="002D7767"/>
    <w:rsid w:val="002E093B"/>
    <w:rsid w:val="002E3106"/>
    <w:rsid w:val="002F2EA5"/>
    <w:rsid w:val="002F3FBE"/>
    <w:rsid w:val="002F6C18"/>
    <w:rsid w:val="0030071E"/>
    <w:rsid w:val="003053D5"/>
    <w:rsid w:val="00307F0C"/>
    <w:rsid w:val="00314374"/>
    <w:rsid w:val="00314B3B"/>
    <w:rsid w:val="003161C9"/>
    <w:rsid w:val="00320AD6"/>
    <w:rsid w:val="00321611"/>
    <w:rsid w:val="003218DE"/>
    <w:rsid w:val="00324CDF"/>
    <w:rsid w:val="00331922"/>
    <w:rsid w:val="003329D7"/>
    <w:rsid w:val="003330F3"/>
    <w:rsid w:val="00333200"/>
    <w:rsid w:val="00334F61"/>
    <w:rsid w:val="00335A6A"/>
    <w:rsid w:val="0033713A"/>
    <w:rsid w:val="00345689"/>
    <w:rsid w:val="003500F8"/>
    <w:rsid w:val="00350383"/>
    <w:rsid w:val="00356AD0"/>
    <w:rsid w:val="00357808"/>
    <w:rsid w:val="00371BD8"/>
    <w:rsid w:val="00377134"/>
    <w:rsid w:val="00382413"/>
    <w:rsid w:val="003825AA"/>
    <w:rsid w:val="00385408"/>
    <w:rsid w:val="0038557C"/>
    <w:rsid w:val="00395FA8"/>
    <w:rsid w:val="003A1C90"/>
    <w:rsid w:val="003A62A3"/>
    <w:rsid w:val="003A6A3D"/>
    <w:rsid w:val="003A725B"/>
    <w:rsid w:val="003B2D81"/>
    <w:rsid w:val="003D30A7"/>
    <w:rsid w:val="003D7BEC"/>
    <w:rsid w:val="003D7CA8"/>
    <w:rsid w:val="003E0EEF"/>
    <w:rsid w:val="003E427C"/>
    <w:rsid w:val="003E5681"/>
    <w:rsid w:val="003E5854"/>
    <w:rsid w:val="003E5B98"/>
    <w:rsid w:val="003E6484"/>
    <w:rsid w:val="003E6F1E"/>
    <w:rsid w:val="003F1A0F"/>
    <w:rsid w:val="003F2D46"/>
    <w:rsid w:val="003F2F36"/>
    <w:rsid w:val="004000BA"/>
    <w:rsid w:val="00401955"/>
    <w:rsid w:val="004019EF"/>
    <w:rsid w:val="00406477"/>
    <w:rsid w:val="0040747F"/>
    <w:rsid w:val="00413C9E"/>
    <w:rsid w:val="00414832"/>
    <w:rsid w:val="00416563"/>
    <w:rsid w:val="0042267B"/>
    <w:rsid w:val="00426449"/>
    <w:rsid w:val="00430D57"/>
    <w:rsid w:val="00431283"/>
    <w:rsid w:val="00432B1F"/>
    <w:rsid w:val="00434ECF"/>
    <w:rsid w:val="004358F4"/>
    <w:rsid w:val="00440A34"/>
    <w:rsid w:val="00440A9F"/>
    <w:rsid w:val="00441125"/>
    <w:rsid w:val="004426E0"/>
    <w:rsid w:val="0044317A"/>
    <w:rsid w:val="00447077"/>
    <w:rsid w:val="004600E4"/>
    <w:rsid w:val="004607B1"/>
    <w:rsid w:val="004616EF"/>
    <w:rsid w:val="00464C5D"/>
    <w:rsid w:val="00464ED5"/>
    <w:rsid w:val="004664F0"/>
    <w:rsid w:val="00466819"/>
    <w:rsid w:val="00466CB5"/>
    <w:rsid w:val="0047469D"/>
    <w:rsid w:val="00485F52"/>
    <w:rsid w:val="004914F0"/>
    <w:rsid w:val="004941D5"/>
    <w:rsid w:val="004A4FEF"/>
    <w:rsid w:val="004B123A"/>
    <w:rsid w:val="004B4DD7"/>
    <w:rsid w:val="004C70CE"/>
    <w:rsid w:val="004D00BE"/>
    <w:rsid w:val="004D28E4"/>
    <w:rsid w:val="004D4C73"/>
    <w:rsid w:val="004D59C3"/>
    <w:rsid w:val="004D6EEC"/>
    <w:rsid w:val="004E10D3"/>
    <w:rsid w:val="004E118A"/>
    <w:rsid w:val="004E3161"/>
    <w:rsid w:val="004E75D8"/>
    <w:rsid w:val="004F01F6"/>
    <w:rsid w:val="00500E0E"/>
    <w:rsid w:val="005014E1"/>
    <w:rsid w:val="00501975"/>
    <w:rsid w:val="005030C4"/>
    <w:rsid w:val="00503F8B"/>
    <w:rsid w:val="00504526"/>
    <w:rsid w:val="005110E4"/>
    <w:rsid w:val="00511208"/>
    <w:rsid w:val="005146DD"/>
    <w:rsid w:val="00514B83"/>
    <w:rsid w:val="005225D9"/>
    <w:rsid w:val="005271F0"/>
    <w:rsid w:val="00527D5F"/>
    <w:rsid w:val="0053152E"/>
    <w:rsid w:val="00533243"/>
    <w:rsid w:val="00535D4F"/>
    <w:rsid w:val="0054612C"/>
    <w:rsid w:val="0055363B"/>
    <w:rsid w:val="00563075"/>
    <w:rsid w:val="005647CA"/>
    <w:rsid w:val="00565161"/>
    <w:rsid w:val="00566595"/>
    <w:rsid w:val="00583629"/>
    <w:rsid w:val="005860D7"/>
    <w:rsid w:val="00586F64"/>
    <w:rsid w:val="0059276D"/>
    <w:rsid w:val="00593FDD"/>
    <w:rsid w:val="00594D35"/>
    <w:rsid w:val="00595804"/>
    <w:rsid w:val="005960CF"/>
    <w:rsid w:val="005A1E35"/>
    <w:rsid w:val="005A419F"/>
    <w:rsid w:val="005A516C"/>
    <w:rsid w:val="005A7C1D"/>
    <w:rsid w:val="005B0160"/>
    <w:rsid w:val="005B471F"/>
    <w:rsid w:val="005C4433"/>
    <w:rsid w:val="005C48AD"/>
    <w:rsid w:val="005C4F46"/>
    <w:rsid w:val="005D1423"/>
    <w:rsid w:val="005D14A8"/>
    <w:rsid w:val="005D17B4"/>
    <w:rsid w:val="005D423D"/>
    <w:rsid w:val="005E02FB"/>
    <w:rsid w:val="005E118B"/>
    <w:rsid w:val="005E1BA3"/>
    <w:rsid w:val="005E1FBB"/>
    <w:rsid w:val="005F18DB"/>
    <w:rsid w:val="005F1949"/>
    <w:rsid w:val="005F59B9"/>
    <w:rsid w:val="005F6DFE"/>
    <w:rsid w:val="00603A12"/>
    <w:rsid w:val="00604D81"/>
    <w:rsid w:val="0060535D"/>
    <w:rsid w:val="00605D4B"/>
    <w:rsid w:val="00607510"/>
    <w:rsid w:val="006079FC"/>
    <w:rsid w:val="00621DE5"/>
    <w:rsid w:val="00624C85"/>
    <w:rsid w:val="00627B00"/>
    <w:rsid w:val="0063686F"/>
    <w:rsid w:val="0064049E"/>
    <w:rsid w:val="00640A8C"/>
    <w:rsid w:val="00642800"/>
    <w:rsid w:val="0064555F"/>
    <w:rsid w:val="0065539F"/>
    <w:rsid w:val="00660A31"/>
    <w:rsid w:val="00663D75"/>
    <w:rsid w:val="00665F42"/>
    <w:rsid w:val="006703E4"/>
    <w:rsid w:val="00673F55"/>
    <w:rsid w:val="00685212"/>
    <w:rsid w:val="00686792"/>
    <w:rsid w:val="00687A53"/>
    <w:rsid w:val="006922BF"/>
    <w:rsid w:val="00693B36"/>
    <w:rsid w:val="00695050"/>
    <w:rsid w:val="006A348D"/>
    <w:rsid w:val="006A7724"/>
    <w:rsid w:val="006A7853"/>
    <w:rsid w:val="006B08D1"/>
    <w:rsid w:val="006B3F6A"/>
    <w:rsid w:val="006B5043"/>
    <w:rsid w:val="006B7359"/>
    <w:rsid w:val="006C41E1"/>
    <w:rsid w:val="006C71BB"/>
    <w:rsid w:val="006D1487"/>
    <w:rsid w:val="006D1BD0"/>
    <w:rsid w:val="006E1E48"/>
    <w:rsid w:val="006E42E6"/>
    <w:rsid w:val="006E6DAB"/>
    <w:rsid w:val="006E6F16"/>
    <w:rsid w:val="006F08BA"/>
    <w:rsid w:val="006F415F"/>
    <w:rsid w:val="006F444B"/>
    <w:rsid w:val="006F465E"/>
    <w:rsid w:val="006F482D"/>
    <w:rsid w:val="006F50BD"/>
    <w:rsid w:val="006F68E0"/>
    <w:rsid w:val="0070483F"/>
    <w:rsid w:val="00704FA6"/>
    <w:rsid w:val="00705485"/>
    <w:rsid w:val="00705A96"/>
    <w:rsid w:val="0070793D"/>
    <w:rsid w:val="0071070E"/>
    <w:rsid w:val="00714BFB"/>
    <w:rsid w:val="00715CB1"/>
    <w:rsid w:val="0072091C"/>
    <w:rsid w:val="00724822"/>
    <w:rsid w:val="0072793C"/>
    <w:rsid w:val="00727F11"/>
    <w:rsid w:val="007343FB"/>
    <w:rsid w:val="00734801"/>
    <w:rsid w:val="00735512"/>
    <w:rsid w:val="00736624"/>
    <w:rsid w:val="00740600"/>
    <w:rsid w:val="00740936"/>
    <w:rsid w:val="00745675"/>
    <w:rsid w:val="00745BB8"/>
    <w:rsid w:val="007472DD"/>
    <w:rsid w:val="00747D81"/>
    <w:rsid w:val="0075157B"/>
    <w:rsid w:val="0075715E"/>
    <w:rsid w:val="00760075"/>
    <w:rsid w:val="00762ABC"/>
    <w:rsid w:val="00763F89"/>
    <w:rsid w:val="0076696B"/>
    <w:rsid w:val="00773943"/>
    <w:rsid w:val="00775399"/>
    <w:rsid w:val="0078138E"/>
    <w:rsid w:val="007856CA"/>
    <w:rsid w:val="00793BF8"/>
    <w:rsid w:val="00794209"/>
    <w:rsid w:val="0079671A"/>
    <w:rsid w:val="00797509"/>
    <w:rsid w:val="007A061D"/>
    <w:rsid w:val="007A4850"/>
    <w:rsid w:val="007B2223"/>
    <w:rsid w:val="007B3140"/>
    <w:rsid w:val="007C0890"/>
    <w:rsid w:val="007C5A9C"/>
    <w:rsid w:val="007C71BD"/>
    <w:rsid w:val="007D0838"/>
    <w:rsid w:val="007D4293"/>
    <w:rsid w:val="007D6D0B"/>
    <w:rsid w:val="007D7C1C"/>
    <w:rsid w:val="007E0BC2"/>
    <w:rsid w:val="007E3784"/>
    <w:rsid w:val="007E59F2"/>
    <w:rsid w:val="007E5E55"/>
    <w:rsid w:val="007E63F3"/>
    <w:rsid w:val="007E75E4"/>
    <w:rsid w:val="007F14DE"/>
    <w:rsid w:val="007F1D94"/>
    <w:rsid w:val="0080342A"/>
    <w:rsid w:val="00806776"/>
    <w:rsid w:val="00811D99"/>
    <w:rsid w:val="00813884"/>
    <w:rsid w:val="008167DC"/>
    <w:rsid w:val="00822EE0"/>
    <w:rsid w:val="00823190"/>
    <w:rsid w:val="00824BBB"/>
    <w:rsid w:val="00830CA3"/>
    <w:rsid w:val="00834895"/>
    <w:rsid w:val="00834914"/>
    <w:rsid w:val="00835AC1"/>
    <w:rsid w:val="008478BF"/>
    <w:rsid w:val="00850D52"/>
    <w:rsid w:val="00856003"/>
    <w:rsid w:val="0086417E"/>
    <w:rsid w:val="00871C18"/>
    <w:rsid w:val="0088447C"/>
    <w:rsid w:val="00895087"/>
    <w:rsid w:val="00896489"/>
    <w:rsid w:val="00896EC5"/>
    <w:rsid w:val="008A21B5"/>
    <w:rsid w:val="008A38E9"/>
    <w:rsid w:val="008A41AD"/>
    <w:rsid w:val="008A631F"/>
    <w:rsid w:val="008B039B"/>
    <w:rsid w:val="008B10EE"/>
    <w:rsid w:val="008B1176"/>
    <w:rsid w:val="008B4A14"/>
    <w:rsid w:val="008B51FB"/>
    <w:rsid w:val="008B5E94"/>
    <w:rsid w:val="008C6593"/>
    <w:rsid w:val="008C6C43"/>
    <w:rsid w:val="008C730D"/>
    <w:rsid w:val="008D0799"/>
    <w:rsid w:val="008D1107"/>
    <w:rsid w:val="008D17FA"/>
    <w:rsid w:val="008D2939"/>
    <w:rsid w:val="008D66E0"/>
    <w:rsid w:val="008E1FD0"/>
    <w:rsid w:val="008E4717"/>
    <w:rsid w:val="008E67BB"/>
    <w:rsid w:val="008E71B5"/>
    <w:rsid w:val="008F1306"/>
    <w:rsid w:val="008F3511"/>
    <w:rsid w:val="008F3CA7"/>
    <w:rsid w:val="008F7A23"/>
    <w:rsid w:val="009020F1"/>
    <w:rsid w:val="0092079C"/>
    <w:rsid w:val="00925085"/>
    <w:rsid w:val="0092761C"/>
    <w:rsid w:val="009313D8"/>
    <w:rsid w:val="00931D1A"/>
    <w:rsid w:val="00932048"/>
    <w:rsid w:val="009321FC"/>
    <w:rsid w:val="00933436"/>
    <w:rsid w:val="00934474"/>
    <w:rsid w:val="0093522D"/>
    <w:rsid w:val="00935D74"/>
    <w:rsid w:val="009364BA"/>
    <w:rsid w:val="00936C7E"/>
    <w:rsid w:val="00937201"/>
    <w:rsid w:val="00937F90"/>
    <w:rsid w:val="0094341D"/>
    <w:rsid w:val="0094592D"/>
    <w:rsid w:val="009460BC"/>
    <w:rsid w:val="00963239"/>
    <w:rsid w:val="00963698"/>
    <w:rsid w:val="009639AA"/>
    <w:rsid w:val="009715FB"/>
    <w:rsid w:val="00973C35"/>
    <w:rsid w:val="00974344"/>
    <w:rsid w:val="00976125"/>
    <w:rsid w:val="009776CB"/>
    <w:rsid w:val="0097783C"/>
    <w:rsid w:val="00982DF2"/>
    <w:rsid w:val="0098595A"/>
    <w:rsid w:val="009866D7"/>
    <w:rsid w:val="0099663F"/>
    <w:rsid w:val="009A48CA"/>
    <w:rsid w:val="009B1CD5"/>
    <w:rsid w:val="009B3B32"/>
    <w:rsid w:val="009B4FE0"/>
    <w:rsid w:val="009B547C"/>
    <w:rsid w:val="009B7D40"/>
    <w:rsid w:val="009C0D1D"/>
    <w:rsid w:val="009C66DB"/>
    <w:rsid w:val="009C6E62"/>
    <w:rsid w:val="009D2247"/>
    <w:rsid w:val="009D4852"/>
    <w:rsid w:val="009D4AE4"/>
    <w:rsid w:val="009E4FDD"/>
    <w:rsid w:val="009E509A"/>
    <w:rsid w:val="009F11FB"/>
    <w:rsid w:val="009F22C5"/>
    <w:rsid w:val="009F4672"/>
    <w:rsid w:val="00A0056A"/>
    <w:rsid w:val="00A02F82"/>
    <w:rsid w:val="00A10E8D"/>
    <w:rsid w:val="00A14D8E"/>
    <w:rsid w:val="00A15784"/>
    <w:rsid w:val="00A250CA"/>
    <w:rsid w:val="00A41DD4"/>
    <w:rsid w:val="00A43C0F"/>
    <w:rsid w:val="00A450C6"/>
    <w:rsid w:val="00A4592C"/>
    <w:rsid w:val="00A5287F"/>
    <w:rsid w:val="00A626E6"/>
    <w:rsid w:val="00A64461"/>
    <w:rsid w:val="00A67A45"/>
    <w:rsid w:val="00A71C9D"/>
    <w:rsid w:val="00A71E1A"/>
    <w:rsid w:val="00A71FFB"/>
    <w:rsid w:val="00A730B7"/>
    <w:rsid w:val="00A80FB7"/>
    <w:rsid w:val="00A86092"/>
    <w:rsid w:val="00A8618E"/>
    <w:rsid w:val="00A93C18"/>
    <w:rsid w:val="00A955AA"/>
    <w:rsid w:val="00AA0A41"/>
    <w:rsid w:val="00AA6741"/>
    <w:rsid w:val="00AA6F51"/>
    <w:rsid w:val="00AB1278"/>
    <w:rsid w:val="00AB319B"/>
    <w:rsid w:val="00AC59FB"/>
    <w:rsid w:val="00AD5CE1"/>
    <w:rsid w:val="00AE0274"/>
    <w:rsid w:val="00AE3191"/>
    <w:rsid w:val="00AE4AF0"/>
    <w:rsid w:val="00AE6BC8"/>
    <w:rsid w:val="00AF0325"/>
    <w:rsid w:val="00AF0B7C"/>
    <w:rsid w:val="00AF4998"/>
    <w:rsid w:val="00AF7DA4"/>
    <w:rsid w:val="00B00EC0"/>
    <w:rsid w:val="00B035B6"/>
    <w:rsid w:val="00B04E8D"/>
    <w:rsid w:val="00B116E7"/>
    <w:rsid w:val="00B14797"/>
    <w:rsid w:val="00B156D5"/>
    <w:rsid w:val="00B1758D"/>
    <w:rsid w:val="00B20AD6"/>
    <w:rsid w:val="00B26421"/>
    <w:rsid w:val="00B26A7E"/>
    <w:rsid w:val="00B30E33"/>
    <w:rsid w:val="00B319AE"/>
    <w:rsid w:val="00B324F3"/>
    <w:rsid w:val="00B3353D"/>
    <w:rsid w:val="00B41E82"/>
    <w:rsid w:val="00B44334"/>
    <w:rsid w:val="00B4549A"/>
    <w:rsid w:val="00B47936"/>
    <w:rsid w:val="00B50699"/>
    <w:rsid w:val="00B51F11"/>
    <w:rsid w:val="00B534B6"/>
    <w:rsid w:val="00B5470F"/>
    <w:rsid w:val="00B5611E"/>
    <w:rsid w:val="00B634A3"/>
    <w:rsid w:val="00B65577"/>
    <w:rsid w:val="00B6589B"/>
    <w:rsid w:val="00B707E0"/>
    <w:rsid w:val="00B729A3"/>
    <w:rsid w:val="00B73DDA"/>
    <w:rsid w:val="00B74F62"/>
    <w:rsid w:val="00B75931"/>
    <w:rsid w:val="00B769EA"/>
    <w:rsid w:val="00B76C0D"/>
    <w:rsid w:val="00B77CB1"/>
    <w:rsid w:val="00B83C50"/>
    <w:rsid w:val="00B87E70"/>
    <w:rsid w:val="00B906B8"/>
    <w:rsid w:val="00B93E54"/>
    <w:rsid w:val="00B94DFD"/>
    <w:rsid w:val="00B94F46"/>
    <w:rsid w:val="00B95A8F"/>
    <w:rsid w:val="00B9740F"/>
    <w:rsid w:val="00B97C7A"/>
    <w:rsid w:val="00BA21A2"/>
    <w:rsid w:val="00BA3EC6"/>
    <w:rsid w:val="00BB2C2A"/>
    <w:rsid w:val="00BB56CC"/>
    <w:rsid w:val="00BB576B"/>
    <w:rsid w:val="00BB66C2"/>
    <w:rsid w:val="00BC1878"/>
    <w:rsid w:val="00BC2434"/>
    <w:rsid w:val="00BC2990"/>
    <w:rsid w:val="00BC67D4"/>
    <w:rsid w:val="00BC71E2"/>
    <w:rsid w:val="00BC7C0B"/>
    <w:rsid w:val="00BD5C8C"/>
    <w:rsid w:val="00BE0F7D"/>
    <w:rsid w:val="00BE366E"/>
    <w:rsid w:val="00BE4A82"/>
    <w:rsid w:val="00BE6503"/>
    <w:rsid w:val="00BF2129"/>
    <w:rsid w:val="00BF48DA"/>
    <w:rsid w:val="00BF7A0B"/>
    <w:rsid w:val="00C0128E"/>
    <w:rsid w:val="00C039E3"/>
    <w:rsid w:val="00C040FB"/>
    <w:rsid w:val="00C05FA6"/>
    <w:rsid w:val="00C065BD"/>
    <w:rsid w:val="00C13EAD"/>
    <w:rsid w:val="00C14EF9"/>
    <w:rsid w:val="00C15C22"/>
    <w:rsid w:val="00C22878"/>
    <w:rsid w:val="00C24046"/>
    <w:rsid w:val="00C31797"/>
    <w:rsid w:val="00C33373"/>
    <w:rsid w:val="00C35D1D"/>
    <w:rsid w:val="00C479A5"/>
    <w:rsid w:val="00C5352C"/>
    <w:rsid w:val="00C53EDC"/>
    <w:rsid w:val="00C62845"/>
    <w:rsid w:val="00C64A52"/>
    <w:rsid w:val="00C6686A"/>
    <w:rsid w:val="00C6770F"/>
    <w:rsid w:val="00C72F71"/>
    <w:rsid w:val="00C74653"/>
    <w:rsid w:val="00C74A96"/>
    <w:rsid w:val="00C764CF"/>
    <w:rsid w:val="00C8769E"/>
    <w:rsid w:val="00CA1D3B"/>
    <w:rsid w:val="00CA3CB4"/>
    <w:rsid w:val="00CB1B2F"/>
    <w:rsid w:val="00CB4AE6"/>
    <w:rsid w:val="00CC01EF"/>
    <w:rsid w:val="00CC289B"/>
    <w:rsid w:val="00CC2A34"/>
    <w:rsid w:val="00CD163E"/>
    <w:rsid w:val="00CD5DA3"/>
    <w:rsid w:val="00CE34E0"/>
    <w:rsid w:val="00CE76C9"/>
    <w:rsid w:val="00CF0E39"/>
    <w:rsid w:val="00CF4410"/>
    <w:rsid w:val="00D0128A"/>
    <w:rsid w:val="00D138CE"/>
    <w:rsid w:val="00D16D74"/>
    <w:rsid w:val="00D170EF"/>
    <w:rsid w:val="00D179F5"/>
    <w:rsid w:val="00D20E87"/>
    <w:rsid w:val="00D23031"/>
    <w:rsid w:val="00D25201"/>
    <w:rsid w:val="00D3007B"/>
    <w:rsid w:val="00D355C4"/>
    <w:rsid w:val="00D450AC"/>
    <w:rsid w:val="00D46E37"/>
    <w:rsid w:val="00D50329"/>
    <w:rsid w:val="00D52CC7"/>
    <w:rsid w:val="00D55E6F"/>
    <w:rsid w:val="00D63DE9"/>
    <w:rsid w:val="00D72A48"/>
    <w:rsid w:val="00D7648B"/>
    <w:rsid w:val="00D7655D"/>
    <w:rsid w:val="00D8212A"/>
    <w:rsid w:val="00D836D7"/>
    <w:rsid w:val="00D8763C"/>
    <w:rsid w:val="00D91CA8"/>
    <w:rsid w:val="00D93735"/>
    <w:rsid w:val="00DA6188"/>
    <w:rsid w:val="00DB47D3"/>
    <w:rsid w:val="00DB5798"/>
    <w:rsid w:val="00DB5DB2"/>
    <w:rsid w:val="00DB6ECF"/>
    <w:rsid w:val="00DC1F33"/>
    <w:rsid w:val="00DC2A28"/>
    <w:rsid w:val="00DC59EA"/>
    <w:rsid w:val="00DC7F30"/>
    <w:rsid w:val="00DD6FD3"/>
    <w:rsid w:val="00DE23CD"/>
    <w:rsid w:val="00DE267B"/>
    <w:rsid w:val="00DE4A32"/>
    <w:rsid w:val="00DE66A8"/>
    <w:rsid w:val="00DE71A2"/>
    <w:rsid w:val="00DF09F0"/>
    <w:rsid w:val="00DF3EB2"/>
    <w:rsid w:val="00DF41B0"/>
    <w:rsid w:val="00DF569C"/>
    <w:rsid w:val="00E15837"/>
    <w:rsid w:val="00E16ADE"/>
    <w:rsid w:val="00E238CF"/>
    <w:rsid w:val="00E27AA2"/>
    <w:rsid w:val="00E32DB6"/>
    <w:rsid w:val="00E33174"/>
    <w:rsid w:val="00E34143"/>
    <w:rsid w:val="00E37620"/>
    <w:rsid w:val="00E41D58"/>
    <w:rsid w:val="00E43CBC"/>
    <w:rsid w:val="00E4404D"/>
    <w:rsid w:val="00E4652C"/>
    <w:rsid w:val="00E4799B"/>
    <w:rsid w:val="00E47C3D"/>
    <w:rsid w:val="00E50100"/>
    <w:rsid w:val="00E50226"/>
    <w:rsid w:val="00E50DB9"/>
    <w:rsid w:val="00E6611B"/>
    <w:rsid w:val="00E67F6F"/>
    <w:rsid w:val="00E7142F"/>
    <w:rsid w:val="00E71C7E"/>
    <w:rsid w:val="00E85C95"/>
    <w:rsid w:val="00E94540"/>
    <w:rsid w:val="00EA07C6"/>
    <w:rsid w:val="00EA0DF1"/>
    <w:rsid w:val="00EA367A"/>
    <w:rsid w:val="00EA6123"/>
    <w:rsid w:val="00EB3797"/>
    <w:rsid w:val="00EB57AB"/>
    <w:rsid w:val="00EC04F7"/>
    <w:rsid w:val="00EC1F3E"/>
    <w:rsid w:val="00EC3DCF"/>
    <w:rsid w:val="00EC6317"/>
    <w:rsid w:val="00ED1075"/>
    <w:rsid w:val="00ED7CD4"/>
    <w:rsid w:val="00EE49E4"/>
    <w:rsid w:val="00EE62F9"/>
    <w:rsid w:val="00EE650F"/>
    <w:rsid w:val="00EF01F6"/>
    <w:rsid w:val="00EF0FC1"/>
    <w:rsid w:val="00EF1AC2"/>
    <w:rsid w:val="00EF58BC"/>
    <w:rsid w:val="00EF63B6"/>
    <w:rsid w:val="00EF65C2"/>
    <w:rsid w:val="00EF7940"/>
    <w:rsid w:val="00F01FE4"/>
    <w:rsid w:val="00F0270C"/>
    <w:rsid w:val="00F164FD"/>
    <w:rsid w:val="00F261E4"/>
    <w:rsid w:val="00F26DC9"/>
    <w:rsid w:val="00F30733"/>
    <w:rsid w:val="00F31801"/>
    <w:rsid w:val="00F33ED0"/>
    <w:rsid w:val="00F3679B"/>
    <w:rsid w:val="00F36E45"/>
    <w:rsid w:val="00F47FC3"/>
    <w:rsid w:val="00F54124"/>
    <w:rsid w:val="00F629D3"/>
    <w:rsid w:val="00F62E25"/>
    <w:rsid w:val="00F65DD7"/>
    <w:rsid w:val="00F661E2"/>
    <w:rsid w:val="00F67031"/>
    <w:rsid w:val="00F705EB"/>
    <w:rsid w:val="00F70FA0"/>
    <w:rsid w:val="00F71198"/>
    <w:rsid w:val="00F71627"/>
    <w:rsid w:val="00F73F6D"/>
    <w:rsid w:val="00F7493E"/>
    <w:rsid w:val="00F7575B"/>
    <w:rsid w:val="00F768AB"/>
    <w:rsid w:val="00F83EC0"/>
    <w:rsid w:val="00F84AA5"/>
    <w:rsid w:val="00F8550C"/>
    <w:rsid w:val="00F86CE9"/>
    <w:rsid w:val="00F92954"/>
    <w:rsid w:val="00F95077"/>
    <w:rsid w:val="00FA0375"/>
    <w:rsid w:val="00FA2B5C"/>
    <w:rsid w:val="00FA3443"/>
    <w:rsid w:val="00FA38E4"/>
    <w:rsid w:val="00FA3F35"/>
    <w:rsid w:val="00FA7111"/>
    <w:rsid w:val="00FA776F"/>
    <w:rsid w:val="00FB11CE"/>
    <w:rsid w:val="00FB4DD7"/>
    <w:rsid w:val="00FB5290"/>
    <w:rsid w:val="00FC0DF6"/>
    <w:rsid w:val="00FC24A2"/>
    <w:rsid w:val="00FC4ADC"/>
    <w:rsid w:val="00FC5302"/>
    <w:rsid w:val="00FC7649"/>
    <w:rsid w:val="00FD33B7"/>
    <w:rsid w:val="00FE0548"/>
    <w:rsid w:val="00FE07C1"/>
    <w:rsid w:val="00FE244A"/>
    <w:rsid w:val="00FE2937"/>
    <w:rsid w:val="00FE4481"/>
    <w:rsid w:val="00FF01E5"/>
    <w:rsid w:val="00FF0AB8"/>
    <w:rsid w:val="00FF12E8"/>
    <w:rsid w:val="00FF2B6D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E45C"/>
  <w15:chartTrackingRefBased/>
  <w15:docId w15:val="{A724A55D-297F-E449-B1B7-94A4682E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F6D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F6DF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B8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/>
      <w:color w:val="000000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514B83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styleId="a5">
    <w:name w:val="page number"/>
    <w:basedOn w:val="a0"/>
    <w:rsid w:val="00514B83"/>
  </w:style>
  <w:style w:type="paragraph" w:styleId="a6">
    <w:name w:val="Balloon Text"/>
    <w:basedOn w:val="a"/>
    <w:link w:val="a7"/>
    <w:uiPriority w:val="99"/>
    <w:semiHidden/>
    <w:unhideWhenUsed/>
    <w:rsid w:val="0041483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414832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7E5E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E5E55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A21A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F6DFE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5F6DF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rsid w:val="005F6DFE"/>
    <w:pPr>
      <w:spacing w:after="0" w:line="360" w:lineRule="auto"/>
      <w:ind w:right="481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F6DFE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5F6DFE"/>
    <w:pPr>
      <w:ind w:firstLine="720"/>
    </w:pPr>
    <w:rPr>
      <w:rFonts w:ascii="Arial" w:eastAsia="Times New Roman" w:hAnsi="Arial"/>
      <w:snapToGrid w:val="0"/>
    </w:rPr>
  </w:style>
  <w:style w:type="paragraph" w:customStyle="1" w:styleId="ConsPlusNormal">
    <w:name w:val="ConsPlusNormal"/>
    <w:rsid w:val="00263B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unhideWhenUsed/>
    <w:rsid w:val="00031ACD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с отступом Знак"/>
    <w:basedOn w:val="a0"/>
    <w:link w:val="ad"/>
    <w:uiPriority w:val="99"/>
    <w:rsid w:val="00031A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aliases w:val="docy,v5,12593,bqiaagaaeyqcaaagiaiaaapcmaaabdawaaaaaaaaaaaaaaaaaaaaaaaaaaaaaaaaaaaaaaaaaaaaaaaaaaaaaaaaaaaaaaaaaaaaaaaaaaaaaaaaaaaaaaaaaaaaaaaaaaaaaaaaaaaaaaaaaaaaaaaaaaaaaaaaaaaaaaaaaaaaaaaaaaaaaaaaaaaaaaaaaaaaaaaaaaaaaaaaaaaaaaaaaaaaaaaaaaaaaaa"/>
    <w:basedOn w:val="a"/>
    <w:rsid w:val="00D17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17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47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3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5223F-8B96-42CD-BBFC-C3673D49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cp:lastModifiedBy>Олеся Артемьева</cp:lastModifiedBy>
  <cp:revision>2</cp:revision>
  <cp:lastPrinted>2025-01-17T14:09:00Z</cp:lastPrinted>
  <dcterms:created xsi:type="dcterms:W3CDTF">2025-06-02T11:39:00Z</dcterms:created>
  <dcterms:modified xsi:type="dcterms:W3CDTF">2025-06-02T11:39:00Z</dcterms:modified>
</cp:coreProperties>
</file>