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5B" w:rsidRDefault="009D305B">
      <w:pPr>
        <w:widowControl/>
        <w:jc w:val="center"/>
        <w:rPr>
          <w:sz w:val="24"/>
        </w:rPr>
      </w:pPr>
    </w:p>
    <w:p w:rsidR="009D305B" w:rsidRDefault="009D305B">
      <w:pPr>
        <w:widowControl/>
        <w:jc w:val="center"/>
        <w:rPr>
          <w:sz w:val="24"/>
        </w:rPr>
      </w:pPr>
    </w:p>
    <w:p w:rsidR="009D305B" w:rsidRDefault="004B60FD">
      <w:pPr>
        <w:ind w:left="567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ПРОЕКТ</w:t>
      </w:r>
    </w:p>
    <w:p w:rsidR="009D305B" w:rsidRDefault="009D305B">
      <w:pPr>
        <w:widowControl/>
        <w:jc w:val="right"/>
        <w:rPr>
          <w:sz w:val="24"/>
        </w:rPr>
      </w:pPr>
    </w:p>
    <w:p w:rsidR="009D305B" w:rsidRDefault="004B60FD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РЕШЕНИЕ</w:t>
      </w:r>
    </w:p>
    <w:p w:rsidR="009D305B" w:rsidRDefault="004B60FD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Совета Новошешминского муниципального района</w:t>
      </w:r>
    </w:p>
    <w:p w:rsidR="009D305B" w:rsidRDefault="004B60FD">
      <w:pPr>
        <w:widowControl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Республики Татарстан</w:t>
      </w:r>
    </w:p>
    <w:p w:rsidR="009D305B" w:rsidRDefault="009D305B">
      <w:pPr>
        <w:widowControl/>
        <w:rPr>
          <w:color w:val="000000" w:themeColor="text1"/>
          <w:sz w:val="24"/>
        </w:rPr>
      </w:pPr>
    </w:p>
    <w:p w:rsidR="009D305B" w:rsidRDefault="004B60FD">
      <w:pPr>
        <w:widowControl/>
        <w:rPr>
          <w:color w:val="000000" w:themeColor="text1"/>
          <w:spacing w:val="-2"/>
          <w:sz w:val="24"/>
        </w:rPr>
      </w:pPr>
      <w:r>
        <w:rPr>
          <w:color w:val="000000" w:themeColor="text1"/>
          <w:sz w:val="24"/>
        </w:rPr>
        <w:t xml:space="preserve">от </w:t>
      </w:r>
      <w:proofErr w:type="gramStart"/>
      <w:r>
        <w:rPr>
          <w:color w:val="000000" w:themeColor="text1"/>
          <w:sz w:val="24"/>
        </w:rPr>
        <w:t xml:space="preserve">«  </w:t>
      </w:r>
      <w:proofErr w:type="gramEnd"/>
      <w:r>
        <w:rPr>
          <w:color w:val="000000" w:themeColor="text1"/>
          <w:sz w:val="24"/>
        </w:rPr>
        <w:t xml:space="preserve"> » </w:t>
      </w:r>
      <w:r w:rsidR="005110D9">
        <w:rPr>
          <w:color w:val="000000" w:themeColor="text1"/>
          <w:sz w:val="24"/>
        </w:rPr>
        <w:t>июня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pacing w:val="7"/>
          <w:sz w:val="24"/>
        </w:rPr>
        <w:t xml:space="preserve">2025 г.                                                                                   </w:t>
      </w:r>
      <w:r>
        <w:rPr>
          <w:color w:val="000000" w:themeColor="text1"/>
          <w:sz w:val="24"/>
        </w:rPr>
        <w:t>№</w:t>
      </w:r>
      <w:r>
        <w:rPr>
          <w:color w:val="000000" w:themeColor="text1"/>
          <w:spacing w:val="7"/>
          <w:sz w:val="24"/>
        </w:rPr>
        <w:t xml:space="preserve"> </w:t>
      </w:r>
    </w:p>
    <w:p w:rsidR="009D305B" w:rsidRDefault="009D305B">
      <w:pPr>
        <w:jc w:val="center"/>
        <w:outlineLvl w:val="0"/>
        <w:rPr>
          <w:color w:val="000000" w:themeColor="text1"/>
          <w:sz w:val="24"/>
        </w:rPr>
      </w:pPr>
    </w:p>
    <w:p w:rsidR="009D305B" w:rsidRDefault="004B60FD">
      <w:pPr>
        <w:jc w:val="center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 внесении изменений в решение Совета Новошешминского муниципального района Республики Татарстан от 29.12.2021 №</w:t>
      </w:r>
      <w:r w:rsidR="005D2495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17-135 «Об осуществлении муниципального контроля </w:t>
      </w:r>
      <w:r>
        <w:rPr>
          <w:spacing w:val="2"/>
          <w:sz w:val="24"/>
        </w:rPr>
        <w:t>на автомобильном транспорте и в дорожном хозяйстве</w:t>
      </w:r>
      <w:r>
        <w:rPr>
          <w:color w:val="000000" w:themeColor="text1"/>
          <w:sz w:val="24"/>
        </w:rPr>
        <w:t xml:space="preserve"> на территории Новошешминского муниципального района Республики Татарстан»</w:t>
      </w:r>
    </w:p>
    <w:p w:rsidR="009D305B" w:rsidRDefault="009D305B">
      <w:pPr>
        <w:jc w:val="center"/>
        <w:outlineLvl w:val="0"/>
        <w:rPr>
          <w:color w:val="000000" w:themeColor="text1"/>
          <w:sz w:val="24"/>
        </w:rPr>
      </w:pPr>
    </w:p>
    <w:p w:rsidR="009D305B" w:rsidRPr="00DB473B" w:rsidRDefault="004B60FD" w:rsidP="00DB473B">
      <w:pPr>
        <w:ind w:firstLine="709"/>
        <w:jc w:val="both"/>
        <w:rPr>
          <w:color w:val="000000" w:themeColor="text1"/>
          <w:sz w:val="24"/>
        </w:rPr>
      </w:pPr>
      <w:r w:rsidRPr="00DB473B">
        <w:rPr>
          <w:sz w:val="24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от 8 ноября 2007 года № 259-ФЗ «Устав автомобильного транспорта и городского наземного электрического транспорта»,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28.12.2024 № 540-ФЗ «О внесении изменений в Федеральный закон «О государственном контроле (надзоре) и муниципальном контроле в Российской Федерации»», Уставом муниципального образования «Новошешминский муниципальный район Республики Татарстан»,</w:t>
      </w:r>
      <w:r w:rsidRPr="00DB473B">
        <w:rPr>
          <w:color w:val="000000" w:themeColor="text1"/>
          <w:sz w:val="24"/>
        </w:rPr>
        <w:t xml:space="preserve"> Совет Новошешминского муниципального района Республики Татарстан</w:t>
      </w:r>
    </w:p>
    <w:p w:rsidR="009D305B" w:rsidRPr="00DB473B" w:rsidRDefault="004B60FD" w:rsidP="00DB473B">
      <w:pPr>
        <w:ind w:firstLine="709"/>
        <w:jc w:val="center"/>
        <w:rPr>
          <w:color w:val="000000" w:themeColor="text1"/>
          <w:sz w:val="24"/>
        </w:rPr>
      </w:pPr>
      <w:r w:rsidRPr="00DB473B">
        <w:rPr>
          <w:color w:val="000000" w:themeColor="text1"/>
          <w:sz w:val="24"/>
        </w:rPr>
        <w:t>РЕШИЛ:</w:t>
      </w:r>
    </w:p>
    <w:p w:rsidR="009D305B" w:rsidRPr="00DB473B" w:rsidRDefault="009D305B" w:rsidP="00DB473B">
      <w:pPr>
        <w:ind w:firstLine="709"/>
        <w:jc w:val="center"/>
        <w:rPr>
          <w:color w:val="000000" w:themeColor="text1"/>
          <w:sz w:val="24"/>
        </w:rPr>
      </w:pPr>
    </w:p>
    <w:p w:rsidR="009D305B" w:rsidRPr="00DB473B" w:rsidRDefault="004B60FD" w:rsidP="00DB473B">
      <w:pPr>
        <w:pStyle w:val="a3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color w:val="000000" w:themeColor="text1"/>
          <w:sz w:val="24"/>
        </w:rPr>
      </w:pPr>
      <w:r w:rsidRPr="00DB473B">
        <w:rPr>
          <w:sz w:val="24"/>
        </w:rPr>
        <w:t>Внести в Положение о муниципальном контроле на автомобильном транспорте и в дорожном хозяйстве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29.12.2021 № 17-135 (в редакции решений Совета Новошешминского муниципального района Республики Татарстан: от 26.05.2023 № 34-271, от 10.11.2023 № 38-311, от 11.07.2024 № 47-358; от 23.10.2024 № 49-378;</w:t>
      </w:r>
      <w:r w:rsidR="000C400C" w:rsidRPr="000C400C">
        <w:rPr>
          <w:sz w:val="24"/>
        </w:rPr>
        <w:t xml:space="preserve"> </w:t>
      </w:r>
      <w:r w:rsidR="000C400C">
        <w:rPr>
          <w:sz w:val="24"/>
        </w:rPr>
        <w:t>от 17.04.2025 № 53-411</w:t>
      </w:r>
      <w:r w:rsidRPr="00DB473B">
        <w:rPr>
          <w:sz w:val="24"/>
        </w:rPr>
        <w:t>) (далее -  Положение) следующие изменения:</w:t>
      </w:r>
    </w:p>
    <w:p w:rsidR="000C400C" w:rsidRPr="000C400C" w:rsidRDefault="000C400C" w:rsidP="000C400C">
      <w:pPr>
        <w:numPr>
          <w:ilvl w:val="1"/>
          <w:numId w:val="1"/>
        </w:numPr>
        <w:tabs>
          <w:tab w:val="left" w:pos="0"/>
        </w:tabs>
        <w:jc w:val="both"/>
        <w:rPr>
          <w:sz w:val="24"/>
        </w:rPr>
      </w:pPr>
      <w:r w:rsidRPr="000C400C">
        <w:rPr>
          <w:sz w:val="24"/>
        </w:rPr>
        <w:t>Пункт 4.3.2 Положения изложить в новой редакции:</w:t>
      </w:r>
    </w:p>
    <w:p w:rsidR="000C400C" w:rsidRPr="000C400C" w:rsidRDefault="000C400C" w:rsidP="000C400C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Pr="000C400C">
        <w:rPr>
          <w:sz w:val="24"/>
        </w:rPr>
        <w:t>«4.3.2 Виды, периодичность проведения плановых контрольных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(ущерба).»;</w:t>
      </w:r>
    </w:p>
    <w:p w:rsidR="009D305B" w:rsidRPr="00DB473B" w:rsidRDefault="004B60FD" w:rsidP="00DB473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4"/>
        </w:rPr>
      </w:pPr>
      <w:r w:rsidRPr="00DB473B">
        <w:rPr>
          <w:sz w:val="24"/>
        </w:rPr>
        <w:t xml:space="preserve">Пункт </w:t>
      </w:r>
      <w:r w:rsidR="000C400C" w:rsidRPr="000C400C">
        <w:rPr>
          <w:sz w:val="24"/>
        </w:rPr>
        <w:t>4</w:t>
      </w:r>
      <w:r w:rsidRPr="00DB473B">
        <w:rPr>
          <w:sz w:val="24"/>
        </w:rPr>
        <w:t>.</w:t>
      </w:r>
      <w:r w:rsidR="000C400C" w:rsidRPr="000C400C">
        <w:rPr>
          <w:sz w:val="24"/>
        </w:rPr>
        <w:t>3</w:t>
      </w:r>
      <w:r w:rsidRPr="00DB473B">
        <w:rPr>
          <w:sz w:val="24"/>
        </w:rPr>
        <w:t>.</w:t>
      </w:r>
      <w:r w:rsidR="000C400C" w:rsidRPr="000C400C">
        <w:rPr>
          <w:sz w:val="24"/>
        </w:rPr>
        <w:t>4</w:t>
      </w:r>
      <w:r w:rsidRPr="00DB473B">
        <w:rPr>
          <w:sz w:val="24"/>
        </w:rPr>
        <w:t xml:space="preserve"> Положения изложить в следующей редакции:</w:t>
      </w:r>
    </w:p>
    <w:p w:rsidR="009D305B" w:rsidRPr="00DB473B" w:rsidRDefault="000C400C" w:rsidP="00DB473B">
      <w:pPr>
        <w:pStyle w:val="ConsPlusNormal"/>
        <w:tabs>
          <w:tab w:val="left" w:pos="0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«4.3.4</w:t>
      </w:r>
      <w:r w:rsidR="004B60FD" w:rsidRPr="00DB473B">
        <w:rPr>
          <w:rFonts w:ascii="Arial" w:hAnsi="Arial"/>
        </w:rPr>
        <w:t xml:space="preserve"> </w:t>
      </w:r>
      <w:r>
        <w:rPr>
          <w:rFonts w:ascii="Arial" w:hAnsi="Arial"/>
        </w:rPr>
        <w:t>П</w:t>
      </w:r>
      <w:r w:rsidRPr="000C400C">
        <w:rPr>
          <w:rFonts w:ascii="Arial" w:hAnsi="Arial"/>
        </w:rPr>
        <w:t>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</w:t>
      </w:r>
      <w:r w:rsidR="004B60FD" w:rsidRPr="00DB473B">
        <w:rPr>
          <w:rFonts w:ascii="Arial" w:hAnsi="Arial"/>
        </w:rPr>
        <w:t>.»;</w:t>
      </w:r>
    </w:p>
    <w:p w:rsidR="005110D9" w:rsidRDefault="004B60FD" w:rsidP="00FA7578">
      <w:pPr>
        <w:pStyle w:val="ConsPlusNormal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DB473B">
        <w:rPr>
          <w:rFonts w:ascii="Arial" w:hAnsi="Arial" w:cs="Arial"/>
        </w:rPr>
        <w:t xml:space="preserve">Пункт </w:t>
      </w:r>
      <w:r w:rsidR="00FA7578">
        <w:rPr>
          <w:rFonts w:ascii="Arial" w:hAnsi="Arial" w:cs="Arial"/>
        </w:rPr>
        <w:t>5</w:t>
      </w:r>
      <w:r w:rsidRPr="00DB473B">
        <w:rPr>
          <w:rFonts w:ascii="Arial" w:hAnsi="Arial" w:cs="Arial"/>
        </w:rPr>
        <w:t>.</w:t>
      </w:r>
      <w:r w:rsidR="00FA7578">
        <w:rPr>
          <w:rFonts w:ascii="Arial" w:hAnsi="Arial" w:cs="Arial"/>
        </w:rPr>
        <w:t>1</w:t>
      </w:r>
      <w:r w:rsidRPr="00DB473B">
        <w:rPr>
          <w:rFonts w:ascii="Arial" w:hAnsi="Arial" w:cs="Arial"/>
        </w:rPr>
        <w:t xml:space="preserve">5. Положения </w:t>
      </w:r>
      <w:r w:rsidR="00FA7578" w:rsidRPr="00FA7578">
        <w:rPr>
          <w:rFonts w:ascii="Arial" w:hAnsi="Arial" w:cs="Arial"/>
        </w:rPr>
        <w:t>цифру «20» заменить на цифру «15»</w:t>
      </w:r>
      <w:r w:rsidR="005110D9">
        <w:rPr>
          <w:rFonts w:ascii="Arial" w:hAnsi="Arial" w:cs="Arial"/>
        </w:rPr>
        <w:t>.</w:t>
      </w:r>
    </w:p>
    <w:p w:rsidR="005110D9" w:rsidRPr="005110D9" w:rsidRDefault="005110D9" w:rsidP="005110D9">
      <w:pPr>
        <w:pStyle w:val="ConsPlusNormal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5110D9">
        <w:rPr>
          <w:rFonts w:ascii="Arial" w:hAnsi="Arial" w:cs="Arial"/>
        </w:rPr>
        <w:t>Пункт 3.</w:t>
      </w:r>
      <w:r>
        <w:rPr>
          <w:rFonts w:ascii="Arial" w:hAnsi="Arial" w:cs="Arial"/>
        </w:rPr>
        <w:t>5</w:t>
      </w:r>
      <w:r w:rsidRPr="005110D9">
        <w:rPr>
          <w:rFonts w:ascii="Arial" w:hAnsi="Arial" w:cs="Arial"/>
        </w:rPr>
        <w:t>.2 Положения дополнить абзацем четвертым и пятым следующ</w:t>
      </w:r>
      <w:r>
        <w:rPr>
          <w:rFonts w:ascii="Arial" w:hAnsi="Arial" w:cs="Arial"/>
        </w:rPr>
        <w:t>его</w:t>
      </w:r>
      <w:r w:rsidRPr="005110D9">
        <w:rPr>
          <w:rFonts w:ascii="Arial" w:hAnsi="Arial" w:cs="Arial"/>
        </w:rPr>
        <w:t xml:space="preserve"> содержани</w:t>
      </w:r>
      <w:r>
        <w:rPr>
          <w:rFonts w:ascii="Arial" w:hAnsi="Arial" w:cs="Arial"/>
        </w:rPr>
        <w:t>я</w:t>
      </w:r>
      <w:r w:rsidRPr="005110D9">
        <w:rPr>
          <w:rFonts w:ascii="Arial" w:hAnsi="Arial" w:cs="Arial"/>
        </w:rPr>
        <w:t>:</w:t>
      </w:r>
    </w:p>
    <w:p w:rsidR="005110D9" w:rsidRPr="005110D9" w:rsidRDefault="005110D9" w:rsidP="005110D9">
      <w:pPr>
        <w:pStyle w:val="ConsPlusNormal"/>
        <w:tabs>
          <w:tab w:val="left" w:pos="0"/>
        </w:tabs>
        <w:ind w:firstLine="1429"/>
        <w:jc w:val="both"/>
        <w:rPr>
          <w:rFonts w:ascii="Arial" w:hAnsi="Arial" w:cs="Arial"/>
        </w:rPr>
      </w:pPr>
      <w:r w:rsidRPr="005110D9">
        <w:rPr>
          <w:rFonts w:ascii="Arial" w:hAnsi="Arial" w:cs="Arial"/>
        </w:rPr>
        <w:t>«Обязательный профилактический визит проводится в соответствии со статьей 52.1.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5110D9" w:rsidRPr="005110D9" w:rsidRDefault="005110D9" w:rsidP="005110D9">
      <w:pPr>
        <w:pStyle w:val="ConsPlusNormal"/>
        <w:tabs>
          <w:tab w:val="left" w:pos="0"/>
        </w:tabs>
        <w:ind w:firstLine="1429"/>
        <w:jc w:val="both"/>
        <w:rPr>
          <w:rFonts w:ascii="Arial" w:hAnsi="Arial" w:cs="Arial"/>
        </w:rPr>
      </w:pPr>
      <w:r w:rsidRPr="005110D9">
        <w:rPr>
          <w:rFonts w:ascii="Arial" w:hAnsi="Arial" w:cs="Arial"/>
        </w:rPr>
        <w:t xml:space="preserve">Профилактический визит по инициативе контролируемого лица проводится в соответствии со статьей 52.2. Федерального закона от 31 июля 2020 года № 248-ФЗ «О </w:t>
      </w:r>
      <w:r w:rsidRPr="005110D9">
        <w:rPr>
          <w:rFonts w:ascii="Arial" w:hAnsi="Arial" w:cs="Arial"/>
        </w:rPr>
        <w:lastRenderedPageBreak/>
        <w:t>государственном контроле (надзоре) и муниципальном контроле в Российской Федерации.»;</w:t>
      </w:r>
    </w:p>
    <w:p w:rsidR="005110D9" w:rsidRPr="005110D9" w:rsidRDefault="005110D9" w:rsidP="005110D9">
      <w:pPr>
        <w:numPr>
          <w:ilvl w:val="1"/>
          <w:numId w:val="2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Часть 3.3 Положения изложить в новой редакции:</w:t>
      </w:r>
    </w:p>
    <w:p w:rsidR="005110D9" w:rsidRPr="005110D9" w:rsidRDefault="005110D9" w:rsidP="005110D9">
      <w:pPr>
        <w:tabs>
          <w:tab w:val="left" w:pos="0"/>
        </w:tabs>
        <w:ind w:left="680"/>
        <w:jc w:val="center"/>
        <w:rPr>
          <w:sz w:val="24"/>
          <w:szCs w:val="24"/>
        </w:rPr>
      </w:pPr>
      <w:r w:rsidRPr="005110D9">
        <w:rPr>
          <w:sz w:val="24"/>
          <w:szCs w:val="24"/>
        </w:rPr>
        <w:t>«3.3. Консультирование</w:t>
      </w:r>
    </w:p>
    <w:p w:rsidR="005110D9" w:rsidRPr="005110D9" w:rsidRDefault="005110D9" w:rsidP="005110D9">
      <w:pPr>
        <w:tabs>
          <w:tab w:val="left" w:pos="0"/>
        </w:tabs>
        <w:ind w:firstLine="680"/>
        <w:jc w:val="center"/>
        <w:rPr>
          <w:sz w:val="24"/>
          <w:szCs w:val="24"/>
        </w:rPr>
      </w:pP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3.3.1 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муниципального контроля). Консультирование осуществляется без взимания платы.</w:t>
      </w: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3.3.2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3.3.3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3.3.4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 года N 59-ФЗ «О порядке рассмотрения обращений граждан Российской Федерации».</w:t>
      </w: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3.3.5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3.3.6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3.3.7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5110D9" w:rsidRPr="005110D9" w:rsidRDefault="005110D9" w:rsidP="005110D9">
      <w:pPr>
        <w:tabs>
          <w:tab w:val="left" w:pos="0"/>
        </w:tabs>
        <w:ind w:firstLine="680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3.3.8 Контрольные органы осуществляют учет консультирований.</w:t>
      </w:r>
    </w:p>
    <w:p w:rsidR="005110D9" w:rsidRDefault="005110D9" w:rsidP="005110D9">
      <w:pPr>
        <w:tabs>
          <w:tab w:val="left" w:pos="0"/>
        </w:tabs>
        <w:ind w:firstLine="680"/>
        <w:jc w:val="both"/>
      </w:pPr>
      <w:r w:rsidRPr="005110D9">
        <w:rPr>
          <w:sz w:val="24"/>
          <w:szCs w:val="24"/>
        </w:rPr>
        <w:tab/>
        <w:t>3.3.9 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«Интернет» письменного разъяснения, подписанного уполномоченным должностным лицом контрольного органа.»;</w:t>
      </w:r>
    </w:p>
    <w:p w:rsidR="009D305B" w:rsidRPr="00DB473B" w:rsidRDefault="004B60FD" w:rsidP="00DB473B">
      <w:pPr>
        <w:pStyle w:val="ConsPlusNormal"/>
        <w:tabs>
          <w:tab w:val="left" w:pos="0"/>
        </w:tabs>
        <w:ind w:firstLine="709"/>
        <w:jc w:val="both"/>
        <w:rPr>
          <w:rFonts w:ascii="Arial" w:hAnsi="Arial"/>
        </w:rPr>
      </w:pPr>
      <w:r w:rsidRPr="00DB473B">
        <w:rPr>
          <w:rFonts w:ascii="Arial" w:hAnsi="Arial"/>
        </w:rPr>
        <w:t>2</w:t>
      </w:r>
      <w:r w:rsidRPr="00DB473B">
        <w:rPr>
          <w:rFonts w:ascii="Arial" w:hAnsi="Arial"/>
          <w:color w:val="000000" w:themeColor="text1"/>
        </w:rPr>
        <w:t xml:space="preserve">. </w:t>
      </w:r>
      <w:r w:rsidRPr="00DB473B">
        <w:rPr>
          <w:rFonts w:ascii="Arial" w:hAnsi="Arial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https//pravo.tatarstan.ru,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https// novosheshminsk.tatarstan.ru.  </w:t>
      </w:r>
    </w:p>
    <w:p w:rsidR="009D305B" w:rsidRPr="00DB473B" w:rsidRDefault="004B60FD" w:rsidP="00DB473B">
      <w:pPr>
        <w:pStyle w:val="ConsPlusNormal"/>
        <w:tabs>
          <w:tab w:val="left" w:pos="0"/>
        </w:tabs>
        <w:ind w:firstLine="709"/>
        <w:jc w:val="both"/>
        <w:rPr>
          <w:rFonts w:ascii="Arial" w:hAnsi="Arial"/>
        </w:rPr>
      </w:pPr>
      <w:r w:rsidRPr="00DB473B">
        <w:rPr>
          <w:rFonts w:ascii="Arial" w:hAnsi="Arial"/>
          <w:color w:val="000000" w:themeColor="text1"/>
        </w:rPr>
        <w:t xml:space="preserve">3. </w:t>
      </w:r>
      <w:r w:rsidRPr="00DB473B">
        <w:rPr>
          <w:rFonts w:ascii="Arial" w:hAnsi="Arial"/>
        </w:rPr>
        <w:t>Контроль за исполнением настоящего решения возложить на постоянную депутатскую комиссию по экологии, строительству, жилищно-коммунальному хозяйству и благоустройству территорий Совета Новошешминского муниципального района Республики Татарстан.</w:t>
      </w:r>
    </w:p>
    <w:p w:rsidR="009D305B" w:rsidRPr="00DB473B" w:rsidRDefault="009D305B" w:rsidP="00DB473B">
      <w:pPr>
        <w:ind w:firstLine="709"/>
        <w:jc w:val="both"/>
        <w:rPr>
          <w:color w:val="000000" w:themeColor="text1"/>
          <w:sz w:val="24"/>
        </w:rPr>
      </w:pPr>
    </w:p>
    <w:p w:rsidR="00DB473B" w:rsidRDefault="00DB473B" w:rsidP="00DB473B">
      <w:pPr>
        <w:widowControl/>
        <w:jc w:val="both"/>
        <w:rPr>
          <w:sz w:val="24"/>
        </w:rPr>
      </w:pPr>
    </w:p>
    <w:p w:rsidR="005110D9" w:rsidRPr="008E6F64" w:rsidRDefault="005110D9" w:rsidP="005110D9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>Заместитель Главы Новошешминского</w:t>
      </w:r>
    </w:p>
    <w:p w:rsidR="005110D9" w:rsidRPr="008E6F64" w:rsidRDefault="005110D9" w:rsidP="005110D9">
      <w:pPr>
        <w:widowControl/>
        <w:ind w:right="-23"/>
        <w:jc w:val="both"/>
        <w:rPr>
          <w:rFonts w:cs="Arial"/>
          <w:color w:val="auto"/>
          <w:sz w:val="24"/>
          <w:szCs w:val="24"/>
          <w:lang w:eastAsia="x-none"/>
        </w:rPr>
      </w:pPr>
      <w:r w:rsidRPr="008E6F64">
        <w:rPr>
          <w:rFonts w:cs="Arial"/>
          <w:color w:val="auto"/>
          <w:sz w:val="24"/>
          <w:szCs w:val="24"/>
          <w:lang w:eastAsia="x-none"/>
        </w:rPr>
        <w:t xml:space="preserve">муниципального района </w:t>
      </w:r>
      <w:r w:rsidRPr="008E6F64">
        <w:rPr>
          <w:rFonts w:cs="Arial"/>
          <w:color w:val="auto"/>
          <w:sz w:val="24"/>
          <w:szCs w:val="24"/>
          <w:lang w:eastAsia="x-none"/>
        </w:rPr>
        <w:tab/>
      </w:r>
      <w:r w:rsidRPr="008E6F64">
        <w:rPr>
          <w:rFonts w:cs="Arial"/>
          <w:color w:val="auto"/>
          <w:sz w:val="24"/>
          <w:szCs w:val="24"/>
          <w:lang w:eastAsia="x-none"/>
        </w:rPr>
        <w:tab/>
        <w:t xml:space="preserve">                                                                           Н.И. Попкова</w:t>
      </w:r>
    </w:p>
    <w:p w:rsidR="005110D9" w:rsidRDefault="005110D9" w:rsidP="005110D9">
      <w:pPr>
        <w:widowControl/>
        <w:jc w:val="both"/>
        <w:rPr>
          <w:sz w:val="24"/>
        </w:rPr>
      </w:pPr>
    </w:p>
    <w:p w:rsidR="009D305B" w:rsidRDefault="009D305B" w:rsidP="005110D9">
      <w:pPr>
        <w:widowControl/>
        <w:jc w:val="both"/>
        <w:rPr>
          <w:sz w:val="24"/>
        </w:rPr>
      </w:pPr>
    </w:p>
    <w:sectPr w:rsidR="009D3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6A" w:rsidRDefault="00B4146A">
      <w:r>
        <w:separator/>
      </w:r>
    </w:p>
  </w:endnote>
  <w:endnote w:type="continuationSeparator" w:id="0">
    <w:p w:rsidR="00B4146A" w:rsidRDefault="00B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2E" w:rsidRDefault="0053642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2E" w:rsidRDefault="0053642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2E" w:rsidRDefault="0053642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6A" w:rsidRDefault="00B4146A">
      <w:r>
        <w:separator/>
      </w:r>
    </w:p>
  </w:footnote>
  <w:footnote w:type="continuationSeparator" w:id="0">
    <w:p w:rsidR="00B4146A" w:rsidRDefault="00B41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2E" w:rsidRDefault="0053642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5B" w:rsidRDefault="009D305B">
    <w:pPr>
      <w:pStyle w:val="af"/>
      <w:jc w:val="center"/>
      <w:rPr>
        <w:rFonts w:ascii="Times New Roman" w:hAnsi="Times New Roman"/>
      </w:rPr>
    </w:pPr>
    <w:bookmarkStart w:id="0" w:name="_GoBack"/>
    <w:bookmarkEnd w:id="0"/>
  </w:p>
  <w:p w:rsidR="009D305B" w:rsidRDefault="009D305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2E" w:rsidRDefault="0053642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3038B"/>
    <w:multiLevelType w:val="multilevel"/>
    <w:tmpl w:val="500EB27E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1" w15:restartNumberingAfterBreak="0">
    <w:nsid w:val="5ACC1683"/>
    <w:multiLevelType w:val="multilevel"/>
    <w:tmpl w:val="96AE3AF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5B"/>
    <w:rsid w:val="000C400C"/>
    <w:rsid w:val="001B7418"/>
    <w:rsid w:val="00463294"/>
    <w:rsid w:val="004B60FD"/>
    <w:rsid w:val="005110D9"/>
    <w:rsid w:val="0053642E"/>
    <w:rsid w:val="005A3580"/>
    <w:rsid w:val="005B6A78"/>
    <w:rsid w:val="005D2495"/>
    <w:rsid w:val="00621937"/>
    <w:rsid w:val="006F5DF1"/>
    <w:rsid w:val="0093723C"/>
    <w:rsid w:val="00945882"/>
    <w:rsid w:val="009D305B"/>
    <w:rsid w:val="00B4146A"/>
    <w:rsid w:val="00C16E71"/>
    <w:rsid w:val="00D2415A"/>
    <w:rsid w:val="00DB473B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F47AD1-D9E7-47EA-9F57-557AB03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z w:val="20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UnresolvedMention">
    <w:name w:val="Unresolved Mention"/>
    <w:link w:val="UnresolvedMention0"/>
  </w:style>
  <w:style w:type="character" w:customStyle="1" w:styleId="UnresolvedMention0">
    <w:name w:val="Unresolved Mention"/>
    <w:link w:val="UnresolvedMention"/>
    <w:rPr>
      <w:color w:val="000000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z w:val="20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  <w:color w:val="000000"/>
      <w:sz w:val="20"/>
    </w:rPr>
  </w:style>
  <w:style w:type="paragraph" w:customStyle="1" w:styleId="ConsPlusCell">
    <w:name w:val="ConsPlusCell"/>
    <w:link w:val="ConsPlusCell0"/>
    <w:pPr>
      <w:spacing w:after="200" w:line="276" w:lineRule="auto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12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0"/>
    </w:rPr>
  </w:style>
  <w:style w:type="paragraph" w:styleId="a7">
    <w:name w:val="annotation text"/>
    <w:basedOn w:val="a"/>
    <w:link w:val="a8"/>
  </w:style>
  <w:style w:type="character" w:customStyle="1" w:styleId="a8">
    <w:name w:val="Текст примечания Знак"/>
    <w:basedOn w:val="1"/>
    <w:link w:val="a7"/>
    <w:rPr>
      <w:rFonts w:ascii="Arial" w:hAnsi="Arial"/>
      <w:color w:val="000000"/>
      <w:sz w:val="20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styleId="a9">
    <w:name w:val="footnote text"/>
    <w:basedOn w:val="a"/>
    <w:link w:val="aa"/>
    <w:pPr>
      <w:widowControl/>
    </w:pPr>
    <w:rPr>
      <w:rFonts w:ascii="Times New Roman" w:hAnsi="Times New Roman"/>
    </w:rPr>
  </w:style>
  <w:style w:type="character" w:customStyle="1" w:styleId="aa">
    <w:name w:val="Текст сноски Знак"/>
    <w:basedOn w:val="1"/>
    <w:link w:val="a9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styleId="ab">
    <w:name w:val="annotation subject"/>
    <w:basedOn w:val="a7"/>
    <w:next w:val="a7"/>
    <w:link w:val="ac"/>
    <w:rPr>
      <w:b/>
    </w:rPr>
  </w:style>
  <w:style w:type="character" w:customStyle="1" w:styleId="ac">
    <w:name w:val="Тема примечания Знак"/>
    <w:basedOn w:val="a8"/>
    <w:link w:val="ab"/>
    <w:rPr>
      <w:rFonts w:ascii="Arial" w:hAnsi="Arial"/>
      <w:b/>
      <w:color w:val="000000"/>
      <w:sz w:val="20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  <w:color w:val="000000"/>
      <w:sz w:val="20"/>
    </w:rPr>
  </w:style>
  <w:style w:type="paragraph" w:styleId="14">
    <w:name w:val="toc 1"/>
    <w:basedOn w:val="a"/>
    <w:next w:val="a"/>
    <w:link w:val="15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z w:val="20"/>
    </w:rPr>
  </w:style>
  <w:style w:type="paragraph" w:styleId="33">
    <w:name w:val="Body Text Indent 3"/>
    <w:basedOn w:val="a"/>
    <w:link w:val="34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z w:val="20"/>
    </w:rPr>
  </w:style>
  <w:style w:type="paragraph" w:customStyle="1" w:styleId="16">
    <w:name w:val="Обычный1"/>
    <w:link w:val="17"/>
    <w:rPr>
      <w:rFonts w:ascii="Arial" w:hAnsi="Arial"/>
      <w:sz w:val="20"/>
    </w:rPr>
  </w:style>
  <w:style w:type="character" w:customStyle="1" w:styleId="17">
    <w:name w:val="Обычный1"/>
    <w:link w:val="16"/>
    <w:rPr>
      <w:rFonts w:ascii="Arial" w:hAnsi="Arial"/>
      <w:sz w:val="20"/>
    </w:rPr>
  </w:style>
  <w:style w:type="paragraph" w:customStyle="1" w:styleId="18">
    <w:name w:val="Гиперссылка1"/>
    <w:basedOn w:val="19"/>
    <w:link w:val="1a"/>
    <w:rPr>
      <w:color w:val="0000FF"/>
      <w:u w:val="single"/>
    </w:rPr>
  </w:style>
  <w:style w:type="character" w:customStyle="1" w:styleId="1a">
    <w:name w:val="Гиперссылка1"/>
    <w:basedOn w:val="1b"/>
    <w:link w:val="18"/>
    <w:rPr>
      <w:color w:val="0000FF"/>
      <w:sz w:val="20"/>
      <w:u w:val="single"/>
    </w:rPr>
  </w:style>
  <w:style w:type="paragraph" w:customStyle="1" w:styleId="1c">
    <w:name w:val="Знак сноски1"/>
    <w:basedOn w:val="19"/>
    <w:link w:val="1d"/>
    <w:rPr>
      <w:vertAlign w:val="superscript"/>
    </w:rPr>
  </w:style>
  <w:style w:type="character" w:customStyle="1" w:styleId="1d">
    <w:name w:val="Знак сноски1"/>
    <w:basedOn w:val="1b"/>
    <w:link w:val="1c"/>
    <w:rPr>
      <w:color w:val="000000"/>
      <w:sz w:val="20"/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0"/>
    </w:rPr>
  </w:style>
  <w:style w:type="paragraph" w:customStyle="1" w:styleId="1e">
    <w:name w:val="Знак примечания1"/>
    <w:basedOn w:val="12"/>
    <w:link w:val="ae"/>
    <w:rPr>
      <w:sz w:val="16"/>
    </w:rPr>
  </w:style>
  <w:style w:type="character" w:styleId="ae">
    <w:name w:val="annotation reference"/>
    <w:basedOn w:val="a0"/>
    <w:link w:val="1e"/>
    <w:rPr>
      <w:sz w:val="16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color w:val="000000"/>
      <w:sz w:val="20"/>
    </w:rPr>
  </w:style>
  <w:style w:type="paragraph" w:styleId="af1">
    <w:name w:val="Subtitle"/>
    <w:basedOn w:val="a"/>
    <w:next w:val="a"/>
    <w:link w:val="af2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basedOn w:val="1"/>
    <w:link w:val="af1"/>
    <w:rPr>
      <w:rFonts w:ascii="XO Thames" w:hAnsi="XO Thames"/>
      <w:i/>
      <w:color w:val="616161"/>
      <w:sz w:val="24"/>
    </w:rPr>
  </w:style>
  <w:style w:type="paragraph" w:styleId="af3">
    <w:name w:val="Title"/>
    <w:basedOn w:val="a"/>
    <w:next w:val="a"/>
    <w:link w:val="af4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4">
    <w:name w:val="Название Знак"/>
    <w:basedOn w:val="1"/>
    <w:link w:val="af3"/>
    <w:rPr>
      <w:rFonts w:ascii="XO Thames" w:hAnsi="XO Thames"/>
      <w:b/>
      <w:color w:val="000000"/>
      <w:sz w:val="52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19">
    <w:name w:val="Основной шрифт абзаца1"/>
    <w:link w:val="1b"/>
    <w:pPr>
      <w:spacing w:after="200" w:line="276" w:lineRule="auto"/>
    </w:pPr>
    <w:rPr>
      <w:sz w:val="20"/>
    </w:rPr>
  </w:style>
  <w:style w:type="character" w:customStyle="1" w:styleId="1b">
    <w:name w:val="Основной шрифт абзаца1"/>
    <w:link w:val="19"/>
    <w:rPr>
      <w:color w:val="000000"/>
      <w:sz w:val="20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Архитектура</cp:lastModifiedBy>
  <cp:revision>4</cp:revision>
  <dcterms:created xsi:type="dcterms:W3CDTF">2025-05-30T14:34:00Z</dcterms:created>
  <dcterms:modified xsi:type="dcterms:W3CDTF">2025-05-30T14:46:00Z</dcterms:modified>
</cp:coreProperties>
</file>