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муниципальную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программу адресной социальной поддержки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населения города Набережные Челны 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2023-2025 годы, утвержденную постановлением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от 25.10.2022 № 5773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Уставом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Внести в муниципальную программу адресной социальной поддержки населения города Набережные Челны на 2023-2025 годы, утвержденную постановлением Исполнительного комитета от 25.10.2022 № 5773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(в редакции постановлений Исполнительного комитета от 31.03.2023 № 2595, от 16.11.2023 № 11212, от 16.02.2024 № 1006, от 04.04.2024 № 2155, от 20.08.2024 № 5454, от 09.10.2024 № 6582, от 04.12.2024 №8116, от 14.03.2025 №1977), </w:t>
      </w:r>
      <w:r>
        <w:rPr>
          <w:rFonts w:cs="Times New Roman" w:ascii="Times New Roman" w:hAnsi="Times New Roman"/>
          <w:sz w:val="26"/>
          <w:szCs w:val="26"/>
        </w:rPr>
        <w:t>следующие изменения: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1)  пункт 17 изложить в следующей редакции:</w:t>
      </w:r>
    </w:p>
    <w:p>
      <w:pPr>
        <w:pStyle w:val="ListParagraph"/>
        <w:spacing w:lineRule="auto" w:line="240" w:before="0" w:after="0"/>
        <w:ind w:left="112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34"/>
        <w:gridCol w:w="1844"/>
        <w:gridCol w:w="1261"/>
        <w:gridCol w:w="976"/>
        <w:gridCol w:w="899"/>
        <w:gridCol w:w="630"/>
        <w:gridCol w:w="616"/>
        <w:gridCol w:w="692"/>
        <w:gridCol w:w="674"/>
        <w:gridCol w:w="796"/>
        <w:gridCol w:w="793"/>
        <w:gridCol w:w="854"/>
      </w:tblGrid>
      <w:tr>
        <w:trPr>
          <w:trHeight w:val="16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59" w:before="0" w:after="160"/>
              <w:ind w:left="141" w:hanging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«17.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ind w:left="40" w:right="0" w:hanging="0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управление физической культуры и спорта Исполнительного комитета</w:t>
            </w:r>
          </w:p>
          <w:p>
            <w:pPr>
              <w:pStyle w:val="Style22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ind w:left="0" w:right="0" w:hanging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В течение года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Количество</w:t>
            </w:r>
          </w:p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человек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1000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1000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1000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1000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187,00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187,00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rFonts w:ascii="Times New Roman;serif" w:hAnsi="Times New Roman;serif"/>
                <w:sz w:val="20"/>
              </w:rPr>
              <w:t>186,68»;</w:t>
            </w:r>
          </w:p>
          <w:p>
            <w:pPr>
              <w:pStyle w:val="Style22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left="112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2) дополнить пунктом 25.1 следующего содержания: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7"/>
        <w:gridCol w:w="1788"/>
        <w:gridCol w:w="1350"/>
        <w:gridCol w:w="809"/>
        <w:gridCol w:w="961"/>
        <w:gridCol w:w="735"/>
        <w:gridCol w:w="720"/>
        <w:gridCol w:w="555"/>
        <w:gridCol w:w="704"/>
        <w:gridCol w:w="915"/>
        <w:gridCol w:w="795"/>
        <w:gridCol w:w="796"/>
      </w:tblGrid>
      <w:tr>
        <w:trPr>
          <w:trHeight w:val="192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59" w:before="0" w:after="16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«25.1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val="tt-RU"/>
              </w:rPr>
              <w:t>Проведение мероприятий, посвященных Международному дню защиты детей с участием детей участников специальной военной операции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Исполнительный комитет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18,0».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6"/>
          <w:szCs w:val="26"/>
          <w:lang w:val="en-US"/>
        </w:rPr>
        <w:t>pravo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Челны.</w:t>
      </w:r>
    </w:p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Шакирова А.Р.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30-57-28</w:t>
      </w:r>
    </w:p>
    <w:sectPr>
      <w:type w:val="nextPage"/>
      <w:pgSz w:w="11906" w:h="16838"/>
      <w:pgMar w:left="993" w:right="851" w:gutter="0" w:header="0" w:top="993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8c49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A821-CD10-4D0D-84EA-B7195E6C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Application>LibreOffice/7.5.6.2$Linux_X86_64 LibreOffice_project/50$Build-2</Application>
  <AppVersion>15.0000</AppVersion>
  <Pages>2</Pages>
  <Words>251</Words>
  <Characters>1776</Characters>
  <CharactersWithSpaces>2033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</dc:creator>
  <dc:description/>
  <dc:language>ru-RU</dc:language>
  <cp:lastModifiedBy/>
  <cp:lastPrinted>2025-05-23T16:47:46Z</cp:lastPrinted>
  <dcterms:modified xsi:type="dcterms:W3CDTF">2025-06-04T16:13:44Z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