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9" w:type="dxa"/>
        <w:tblInd w:w="108" w:type="dxa"/>
        <w:tblLook w:val="01E0" w:firstRow="1" w:lastRow="1" w:firstColumn="1" w:lastColumn="1" w:noHBand="0" w:noVBand="0"/>
      </w:tblPr>
      <w:tblGrid>
        <w:gridCol w:w="3969"/>
        <w:gridCol w:w="1560"/>
        <w:gridCol w:w="4110"/>
      </w:tblGrid>
      <w:tr w:rsidR="00150A62" w:rsidRPr="00436E0B" w14:paraId="77F5E297" w14:textId="77777777" w:rsidTr="00562C5D">
        <w:trPr>
          <w:trHeight w:val="1430"/>
        </w:trPr>
        <w:tc>
          <w:tcPr>
            <w:tcW w:w="3969" w:type="dxa"/>
          </w:tcPr>
          <w:p w14:paraId="5C35FA03" w14:textId="77777777" w:rsidR="00150A62" w:rsidRPr="00436E0B" w:rsidRDefault="00150A62" w:rsidP="00562C5D">
            <w:pPr>
              <w:spacing w:line="216" w:lineRule="auto"/>
              <w:ind w:right="-186"/>
              <w:jc w:val="center"/>
              <w:rPr>
                <w:sz w:val="28"/>
                <w:szCs w:val="26"/>
                <w:lang w:val="tt-RU"/>
              </w:rPr>
            </w:pPr>
            <w:r w:rsidRPr="00436E0B">
              <w:rPr>
                <w:sz w:val="28"/>
                <w:szCs w:val="26"/>
                <w:lang w:val="tt-RU"/>
              </w:rPr>
              <w:t xml:space="preserve">МИНИСТЕРСТВО </w:t>
            </w:r>
          </w:p>
          <w:p w14:paraId="1DC53902" w14:textId="77777777" w:rsidR="00150A62" w:rsidRPr="00436E0B" w:rsidRDefault="00150A62" w:rsidP="00562C5D">
            <w:pPr>
              <w:spacing w:line="216" w:lineRule="auto"/>
              <w:ind w:right="-186"/>
              <w:jc w:val="center"/>
              <w:rPr>
                <w:sz w:val="28"/>
                <w:szCs w:val="26"/>
              </w:rPr>
            </w:pPr>
            <w:r w:rsidRPr="00436E0B">
              <w:rPr>
                <w:sz w:val="28"/>
                <w:szCs w:val="26"/>
                <w:lang w:val="tt-RU"/>
              </w:rPr>
              <w:t>ТРУДА,  ЗАНЯТОСТИ И  СО</w:t>
            </w:r>
            <w:r w:rsidRPr="00436E0B">
              <w:rPr>
                <w:sz w:val="28"/>
                <w:szCs w:val="26"/>
              </w:rPr>
              <w:t xml:space="preserve">ЦИАЛЬНОЙ  ЗАЩИТЫ РЕСПУБЛИКИ  </w:t>
            </w:r>
          </w:p>
          <w:p w14:paraId="3228B521" w14:textId="77777777" w:rsidR="00150A62" w:rsidRPr="00436E0B" w:rsidRDefault="00150A62" w:rsidP="00562C5D">
            <w:pPr>
              <w:spacing w:line="216" w:lineRule="auto"/>
              <w:ind w:right="-186"/>
              <w:jc w:val="center"/>
              <w:rPr>
                <w:sz w:val="28"/>
                <w:szCs w:val="26"/>
              </w:rPr>
            </w:pPr>
            <w:r w:rsidRPr="00436E0B">
              <w:rPr>
                <w:sz w:val="28"/>
                <w:szCs w:val="26"/>
              </w:rPr>
              <w:t>ТАТАРСТАН</w:t>
            </w:r>
          </w:p>
          <w:p w14:paraId="5EB97DB1" w14:textId="77777777" w:rsidR="00150A62" w:rsidRPr="00436E0B" w:rsidRDefault="00150A62" w:rsidP="00562C5D">
            <w:pPr>
              <w:spacing w:line="216" w:lineRule="auto"/>
              <w:ind w:right="-186"/>
              <w:jc w:val="center"/>
              <w:rPr>
                <w:sz w:val="10"/>
              </w:rPr>
            </w:pPr>
          </w:p>
          <w:p w14:paraId="0D17CCD1" w14:textId="77777777" w:rsidR="00150A62" w:rsidRPr="00436E0B" w:rsidRDefault="00150A62" w:rsidP="00562C5D">
            <w:pPr>
              <w:jc w:val="center"/>
              <w:rPr>
                <w:sz w:val="10"/>
                <w:szCs w:val="10"/>
                <w:lang w:val="tt-RU"/>
              </w:rPr>
            </w:pPr>
          </w:p>
        </w:tc>
        <w:tc>
          <w:tcPr>
            <w:tcW w:w="1560" w:type="dxa"/>
          </w:tcPr>
          <w:p w14:paraId="65191569" w14:textId="77777777" w:rsidR="00150A62" w:rsidRPr="00436E0B" w:rsidRDefault="00150A62" w:rsidP="00562C5D">
            <w:pPr>
              <w:ind w:left="-108"/>
              <w:rPr>
                <w:sz w:val="20"/>
                <w:szCs w:val="20"/>
                <w:lang w:val="tt-RU"/>
              </w:rPr>
            </w:pPr>
            <w:r w:rsidRPr="00436E0B">
              <w:rPr>
                <w:noProof/>
                <w:sz w:val="20"/>
                <w:szCs w:val="20"/>
              </w:rPr>
              <w:drawing>
                <wp:anchor distT="0" distB="0" distL="114300" distR="114300" simplePos="0" relativeHeight="251660288" behindDoc="0" locked="0" layoutInCell="1" allowOverlap="1" wp14:anchorId="07E99399" wp14:editId="26D005F6">
                  <wp:simplePos x="0" y="0"/>
                  <wp:positionH relativeFrom="page">
                    <wp:posOffset>182880</wp:posOffset>
                  </wp:positionH>
                  <wp:positionV relativeFrom="page">
                    <wp:posOffset>25400</wp:posOffset>
                  </wp:positionV>
                  <wp:extent cx="723900" cy="723900"/>
                  <wp:effectExtent l="0" t="0" r="0" b="0"/>
                  <wp:wrapNone/>
                  <wp:docPr id="4" name="Рисунок 4" descr="COLORG~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OLORG~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E5752C9" w14:textId="77777777" w:rsidR="00150A62" w:rsidRPr="00436E0B" w:rsidRDefault="00150A62" w:rsidP="00562C5D">
            <w:pPr>
              <w:rPr>
                <w:sz w:val="20"/>
                <w:szCs w:val="20"/>
                <w:lang w:val="tt-RU"/>
              </w:rPr>
            </w:pPr>
          </w:p>
        </w:tc>
        <w:tc>
          <w:tcPr>
            <w:tcW w:w="4110" w:type="dxa"/>
          </w:tcPr>
          <w:p w14:paraId="470FA33D" w14:textId="77777777" w:rsidR="00150A62" w:rsidRPr="00436E0B" w:rsidRDefault="00150A62" w:rsidP="00562C5D">
            <w:pPr>
              <w:spacing w:line="216" w:lineRule="auto"/>
              <w:jc w:val="center"/>
              <w:rPr>
                <w:spacing w:val="-10"/>
                <w:sz w:val="28"/>
                <w:szCs w:val="26"/>
                <w:lang w:val="tt-RU"/>
              </w:rPr>
            </w:pPr>
            <w:r w:rsidRPr="00436E0B">
              <w:rPr>
                <w:sz w:val="28"/>
                <w:szCs w:val="26"/>
                <w:lang w:val="tt-RU"/>
              </w:rPr>
              <w:t xml:space="preserve"> </w:t>
            </w:r>
            <w:r w:rsidRPr="00436E0B">
              <w:rPr>
                <w:spacing w:val="-10"/>
                <w:sz w:val="28"/>
                <w:szCs w:val="26"/>
                <w:lang w:val="tt-RU"/>
              </w:rPr>
              <w:t>ТАТАРСТАН РЕСПУБЛИКАСЫ</w:t>
            </w:r>
          </w:p>
          <w:p w14:paraId="3DF63A2B" w14:textId="77777777" w:rsidR="00150A62" w:rsidRPr="00436E0B" w:rsidRDefault="00150A62" w:rsidP="00562C5D">
            <w:pPr>
              <w:spacing w:line="216" w:lineRule="auto"/>
              <w:jc w:val="center"/>
              <w:rPr>
                <w:spacing w:val="-10"/>
                <w:sz w:val="28"/>
                <w:szCs w:val="26"/>
                <w:lang w:val="tt-RU"/>
              </w:rPr>
            </w:pPr>
            <w:r w:rsidRPr="00436E0B">
              <w:rPr>
                <w:spacing w:val="-10"/>
                <w:sz w:val="28"/>
                <w:szCs w:val="26"/>
                <w:lang w:val="tt-RU"/>
              </w:rPr>
              <w:t xml:space="preserve">ХЕЗМӘТ, ХАЛЫКНЫ ЭШ  </w:t>
            </w:r>
          </w:p>
          <w:p w14:paraId="2A2269C0" w14:textId="77777777" w:rsidR="00150A62" w:rsidRPr="00436E0B" w:rsidRDefault="00150A62" w:rsidP="00562C5D">
            <w:pPr>
              <w:spacing w:line="216" w:lineRule="auto"/>
              <w:jc w:val="center"/>
              <w:rPr>
                <w:spacing w:val="-10"/>
                <w:sz w:val="28"/>
                <w:szCs w:val="26"/>
                <w:lang w:val="tt-RU"/>
              </w:rPr>
            </w:pPr>
            <w:r w:rsidRPr="00436E0B">
              <w:rPr>
                <w:spacing w:val="-10"/>
                <w:sz w:val="28"/>
                <w:szCs w:val="26"/>
                <w:lang w:val="tt-RU"/>
              </w:rPr>
              <w:t>БЕЛӘН ТӘЭМИН  ИТҮ ҺӘМ СОЦИАЛЬ  ЯКЛАУ МИНИСТРЛЫГЫ</w:t>
            </w:r>
          </w:p>
          <w:p w14:paraId="053FB455" w14:textId="77777777" w:rsidR="00150A62" w:rsidRPr="00436E0B" w:rsidRDefault="00150A62" w:rsidP="00562C5D">
            <w:pPr>
              <w:rPr>
                <w:spacing w:val="-10"/>
                <w:sz w:val="20"/>
                <w:szCs w:val="20"/>
                <w:lang w:val="tt-RU"/>
              </w:rPr>
            </w:pPr>
          </w:p>
        </w:tc>
      </w:tr>
      <w:tr w:rsidR="00150A62" w:rsidRPr="00436E0B" w14:paraId="720B6F26" w14:textId="77777777" w:rsidTr="00562C5D">
        <w:tblPrEx>
          <w:tblLook w:val="0000" w:firstRow="0" w:lastRow="0" w:firstColumn="0" w:lastColumn="0" w:noHBand="0" w:noVBand="0"/>
        </w:tblPrEx>
        <w:tc>
          <w:tcPr>
            <w:tcW w:w="3969" w:type="dxa"/>
            <w:shd w:val="clear" w:color="auto" w:fill="FFFFFF"/>
          </w:tcPr>
          <w:p w14:paraId="2F02A029" w14:textId="77777777" w:rsidR="00150A62" w:rsidRPr="00436E0B" w:rsidRDefault="00150A62" w:rsidP="00562C5D">
            <w:pPr>
              <w:pStyle w:val="11"/>
              <w:widowControl/>
              <w:ind w:right="318"/>
              <w:jc w:val="center"/>
              <w:rPr>
                <w:sz w:val="22"/>
                <w:szCs w:val="22"/>
              </w:rPr>
            </w:pPr>
            <w:r w:rsidRPr="00436E0B">
              <w:rPr>
                <w:noProof/>
                <w:sz w:val="22"/>
                <w:szCs w:val="22"/>
              </w:rPr>
              <mc:AlternateContent>
                <mc:Choice Requires="wps">
                  <w:drawing>
                    <wp:anchor distT="0" distB="0" distL="114300" distR="114300" simplePos="0" relativeHeight="251659264" behindDoc="0" locked="0" layoutInCell="1" allowOverlap="1" wp14:anchorId="15817CBF" wp14:editId="239B5EB7">
                      <wp:simplePos x="0" y="0"/>
                      <wp:positionH relativeFrom="column">
                        <wp:posOffset>-55245</wp:posOffset>
                      </wp:positionH>
                      <wp:positionV relativeFrom="paragraph">
                        <wp:posOffset>46355</wp:posOffset>
                      </wp:positionV>
                      <wp:extent cx="6150610" cy="8890"/>
                      <wp:effectExtent l="9525" t="13970" r="12065" b="15240"/>
                      <wp:wrapNone/>
                      <wp:docPr id="3" name="Прямая соединительная линия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50610" cy="889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line w14:anchorId="12461388" id="Прямая соединительная линия 3"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35pt,3.65pt" to="479.95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" strokeweight="1.5pt"/>
                  </w:pict>
                </mc:Fallback>
              </mc:AlternateContent>
            </w:r>
          </w:p>
          <w:p w14:paraId="12C70E8D" w14:textId="77777777" w:rsidR="00150A62" w:rsidRPr="00436E0B" w:rsidRDefault="00150A62" w:rsidP="00562C5D">
            <w:pPr>
              <w:pStyle w:val="11"/>
              <w:widowControl/>
              <w:ind w:right="318"/>
              <w:jc w:val="center"/>
              <w:rPr>
                <w:sz w:val="26"/>
              </w:rPr>
            </w:pPr>
            <w:r w:rsidRPr="00436E0B">
              <w:rPr>
                <w:sz w:val="32"/>
                <w:szCs w:val="32"/>
                <w:lang w:val="tt-RU"/>
              </w:rPr>
              <w:t>ПРИКАЗ</w:t>
            </w:r>
            <w:r w:rsidRPr="00436E0B">
              <w:rPr>
                <w:sz w:val="32"/>
                <w:szCs w:val="32"/>
              </w:rPr>
              <w:t xml:space="preserve">            </w:t>
            </w:r>
          </w:p>
        </w:tc>
        <w:tc>
          <w:tcPr>
            <w:tcW w:w="1560" w:type="dxa"/>
            <w:shd w:val="clear" w:color="auto" w:fill="FFFFFF"/>
          </w:tcPr>
          <w:p w14:paraId="7985FFE6" w14:textId="77777777" w:rsidR="00150A62" w:rsidRPr="00436E0B" w:rsidRDefault="00150A62" w:rsidP="00562C5D">
            <w:pPr>
              <w:pStyle w:val="11"/>
              <w:widowControl/>
              <w:jc w:val="center"/>
            </w:pPr>
          </w:p>
        </w:tc>
        <w:tc>
          <w:tcPr>
            <w:tcW w:w="4110" w:type="dxa"/>
            <w:shd w:val="clear" w:color="auto" w:fill="FFFFFF"/>
          </w:tcPr>
          <w:p w14:paraId="24B7221A" w14:textId="77777777" w:rsidR="00150A62" w:rsidRPr="00436E0B" w:rsidRDefault="00150A62" w:rsidP="00562C5D">
            <w:pPr>
              <w:pStyle w:val="11"/>
              <w:widowControl/>
              <w:jc w:val="center"/>
              <w:rPr>
                <w:sz w:val="22"/>
                <w:szCs w:val="22"/>
              </w:rPr>
            </w:pPr>
          </w:p>
          <w:p w14:paraId="20A4098D" w14:textId="77777777" w:rsidR="00150A62" w:rsidRPr="00436E0B" w:rsidRDefault="00150A62" w:rsidP="00562C5D">
            <w:pPr>
              <w:pStyle w:val="11"/>
              <w:widowControl/>
              <w:jc w:val="center"/>
              <w:rPr>
                <w:rFonts w:ascii="SL_Times New Roman" w:hAnsi="SL_Times New Roman"/>
                <w:sz w:val="26"/>
              </w:rPr>
            </w:pPr>
            <w:r w:rsidRPr="00436E0B">
              <w:rPr>
                <w:sz w:val="32"/>
                <w:szCs w:val="32"/>
                <w:lang w:val="tt-RU"/>
              </w:rPr>
              <w:t>Б</w:t>
            </w:r>
            <w:r w:rsidRPr="00436E0B">
              <w:rPr>
                <w:sz w:val="32"/>
                <w:szCs w:val="32"/>
              </w:rPr>
              <w:t>ОЕРЫК</w:t>
            </w:r>
            <w:r w:rsidRPr="00436E0B">
              <w:rPr>
                <w:sz w:val="32"/>
                <w:szCs w:val="32"/>
                <w:lang w:val="tt-RU"/>
              </w:rPr>
              <w:tab/>
            </w:r>
          </w:p>
          <w:p w14:paraId="500F3259" w14:textId="77777777" w:rsidR="00150A62" w:rsidRPr="00436E0B" w:rsidRDefault="00150A62" w:rsidP="00562C5D">
            <w:pPr>
              <w:pStyle w:val="11"/>
              <w:widowControl/>
              <w:jc w:val="center"/>
              <w:rPr>
                <w:rFonts w:ascii="SL_Times New Roman" w:hAnsi="SL_Times New Roman"/>
                <w:sz w:val="26"/>
              </w:rPr>
            </w:pPr>
          </w:p>
        </w:tc>
      </w:tr>
      <w:tr w:rsidR="00150A62" w:rsidRPr="00436E0B" w14:paraId="64D903B8" w14:textId="77777777" w:rsidTr="00562C5D">
        <w:tblPrEx>
          <w:tblLook w:val="0000" w:firstRow="0" w:lastRow="0" w:firstColumn="0" w:lastColumn="0" w:noHBand="0" w:noVBand="0"/>
        </w:tblPrEx>
        <w:trPr>
          <w:trHeight w:val="569"/>
        </w:trPr>
        <w:tc>
          <w:tcPr>
            <w:tcW w:w="3969" w:type="dxa"/>
            <w:shd w:val="clear" w:color="auto" w:fill="FFFFFF"/>
          </w:tcPr>
          <w:p w14:paraId="3BB3F772" w14:textId="5828E81E" w:rsidR="00150A62" w:rsidRPr="00436E0B" w:rsidRDefault="00150A62" w:rsidP="00AA43AE">
            <w:pPr>
              <w:jc w:val="center"/>
              <w:rPr>
                <w:sz w:val="28"/>
                <w:szCs w:val="28"/>
                <w:lang w:val="tt-RU"/>
              </w:rPr>
            </w:pPr>
            <w:r w:rsidRPr="00436E0B">
              <w:rPr>
                <w:sz w:val="28"/>
                <w:szCs w:val="28"/>
                <w:lang w:val="tt-RU"/>
              </w:rPr>
              <w:t>_______</w:t>
            </w:r>
            <w:r w:rsidR="0068235D" w:rsidRPr="00436E0B">
              <w:rPr>
                <w:sz w:val="28"/>
                <w:szCs w:val="28"/>
                <w:lang w:val="tt-RU"/>
              </w:rPr>
              <w:t>___________</w:t>
            </w:r>
          </w:p>
        </w:tc>
        <w:tc>
          <w:tcPr>
            <w:tcW w:w="1560" w:type="dxa"/>
            <w:shd w:val="clear" w:color="auto" w:fill="FFFFFF"/>
          </w:tcPr>
          <w:p w14:paraId="0228A6F6" w14:textId="77777777" w:rsidR="00150A62" w:rsidRPr="00436E0B" w:rsidRDefault="00150A62" w:rsidP="00562C5D">
            <w:pPr>
              <w:jc w:val="center"/>
            </w:pPr>
            <w:r w:rsidRPr="00436E0B">
              <w:rPr>
                <w:lang w:val="tt-RU"/>
              </w:rPr>
              <w:t>г.Казан</w:t>
            </w:r>
            <w:r w:rsidRPr="00436E0B">
              <w:t>ь</w:t>
            </w:r>
          </w:p>
        </w:tc>
        <w:tc>
          <w:tcPr>
            <w:tcW w:w="4110" w:type="dxa"/>
            <w:shd w:val="clear" w:color="auto" w:fill="FFFFFF"/>
          </w:tcPr>
          <w:p w14:paraId="6C99D6F9" w14:textId="09542297" w:rsidR="00150A62" w:rsidRPr="00436E0B" w:rsidRDefault="00150A62" w:rsidP="00AA43AE">
            <w:pPr>
              <w:jc w:val="center"/>
            </w:pPr>
            <w:r w:rsidRPr="00436E0B">
              <w:rPr>
                <w:sz w:val="28"/>
                <w:szCs w:val="28"/>
                <w:lang w:val="tt-RU"/>
              </w:rPr>
              <w:t>№ ____________</w:t>
            </w:r>
          </w:p>
        </w:tc>
      </w:tr>
    </w:tbl>
    <w:p w14:paraId="7470A4F3" w14:textId="77777777" w:rsidR="00B131EA" w:rsidRPr="00436E0B" w:rsidRDefault="00B131EA" w:rsidP="00B131EA">
      <w:pPr>
        <w:pStyle w:val="ConsPlusTitle"/>
        <w:ind w:right="5526"/>
        <w:jc w:val="both"/>
        <w:rPr>
          <w:b w:val="0"/>
        </w:rPr>
      </w:pPr>
    </w:p>
    <w:p w14:paraId="63592D6A" w14:textId="77777777" w:rsidR="00FF597C" w:rsidRPr="00436E0B" w:rsidRDefault="00FF597C" w:rsidP="004D233A">
      <w:pPr>
        <w:pStyle w:val="ConsPlusTitle"/>
        <w:tabs>
          <w:tab w:val="left" w:pos="4820"/>
        </w:tabs>
        <w:ind w:right="5384"/>
        <w:jc w:val="both"/>
        <w:rPr>
          <w:rFonts w:ascii="Times New Roman" w:hAnsi="Times New Roman" w:cs="Times New Roman"/>
          <w:b w:val="0"/>
          <w:sz w:val="28"/>
          <w:szCs w:val="28"/>
        </w:rPr>
      </w:pPr>
    </w:p>
    <w:p w14:paraId="3AC5C4FF" w14:textId="77777777" w:rsidR="0052119A" w:rsidRPr="00436E0B" w:rsidRDefault="0052119A" w:rsidP="0052119A">
      <w:pPr>
        <w:pStyle w:val="ConsPlusTitle"/>
        <w:tabs>
          <w:tab w:val="left" w:pos="4820"/>
        </w:tabs>
        <w:ind w:right="5384"/>
        <w:jc w:val="both"/>
        <w:rPr>
          <w:rFonts w:ascii="Times New Roman" w:hAnsi="Times New Roman" w:cs="Times New Roman"/>
          <w:b w:val="0"/>
          <w:sz w:val="28"/>
          <w:szCs w:val="28"/>
        </w:rPr>
      </w:pPr>
    </w:p>
    <w:p w14:paraId="1718B497" w14:textId="1175888F"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r w:rsidRPr="00436E0B">
        <w:rPr>
          <w:rFonts w:ascii="Times New Roman" w:hAnsi="Times New Roman" w:cs="Times New Roman"/>
          <w:b w:val="0"/>
          <w:sz w:val="28"/>
          <w:szCs w:val="28"/>
        </w:rPr>
        <w:t>О внесении изменени</w:t>
      </w:r>
      <w:r w:rsidR="001F6C41" w:rsidRPr="00436E0B">
        <w:rPr>
          <w:rFonts w:ascii="Times New Roman" w:hAnsi="Times New Roman" w:cs="Times New Roman"/>
          <w:b w:val="0"/>
          <w:sz w:val="28"/>
          <w:szCs w:val="28"/>
        </w:rPr>
        <w:t>й</w:t>
      </w:r>
      <w:r w:rsidRPr="00436E0B">
        <w:rPr>
          <w:rFonts w:ascii="Times New Roman" w:hAnsi="Times New Roman" w:cs="Times New Roman"/>
          <w:b w:val="0"/>
          <w:sz w:val="28"/>
          <w:szCs w:val="28"/>
        </w:rPr>
        <w:t xml:space="preserve"> в Административный регламент предоставления государственной услуги по </w:t>
      </w:r>
      <w:r w:rsidRPr="00436E0B">
        <w:rPr>
          <w:rFonts w:ascii="Times New Roman" w:eastAsia="Calibri" w:hAnsi="Times New Roman" w:cs="Times New Roman"/>
          <w:b w:val="0"/>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rFonts w:ascii="Times New Roman" w:hAnsi="Times New Roman" w:cs="Times New Roman"/>
          <w:b w:val="0"/>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ascii="Times New Roman" w:eastAsia="Calibri" w:hAnsi="Times New Roman" w:cs="Times New Roman"/>
          <w:b w:val="0"/>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rFonts w:ascii="Times New Roman" w:hAnsi="Times New Roman" w:cs="Times New Roman"/>
          <w:b w:val="0"/>
          <w:sz w:val="28"/>
          <w:szCs w:val="28"/>
        </w:rPr>
        <w:t>»</w:t>
      </w:r>
    </w:p>
    <w:p w14:paraId="29D4B7E2" w14:textId="77777777"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p>
    <w:p w14:paraId="609F2753" w14:textId="77777777" w:rsidR="00BC5E65" w:rsidRPr="00436E0B" w:rsidRDefault="00BC5E65" w:rsidP="00BC5E65">
      <w:pPr>
        <w:pStyle w:val="ConsPlusTitle"/>
        <w:tabs>
          <w:tab w:val="left" w:pos="4820"/>
        </w:tabs>
        <w:ind w:right="5384"/>
        <w:jc w:val="both"/>
        <w:rPr>
          <w:rFonts w:ascii="Times New Roman" w:hAnsi="Times New Roman" w:cs="Times New Roman"/>
          <w:b w:val="0"/>
          <w:sz w:val="28"/>
          <w:szCs w:val="28"/>
        </w:rPr>
      </w:pPr>
    </w:p>
    <w:p w14:paraId="54B48D44" w14:textId="77777777" w:rsidR="00BC5E65" w:rsidRPr="00436E0B" w:rsidRDefault="00BC5E65" w:rsidP="00BC5E65">
      <w:pPr>
        <w:pStyle w:val="ConsPlusTitle"/>
        <w:ind w:firstLine="567"/>
        <w:jc w:val="both"/>
        <w:outlineLvl w:val="0"/>
        <w:rPr>
          <w:rFonts w:ascii="Times New Roman" w:hAnsi="Times New Roman" w:cs="Times New Roman"/>
          <w:b w:val="0"/>
          <w:sz w:val="28"/>
          <w:szCs w:val="28"/>
        </w:rPr>
      </w:pPr>
      <w:r w:rsidRPr="00436E0B">
        <w:rPr>
          <w:rFonts w:ascii="Times New Roman" w:hAnsi="Times New Roman" w:cs="Times New Roman"/>
          <w:b w:val="0"/>
          <w:sz w:val="28"/>
          <w:szCs w:val="28"/>
        </w:rPr>
        <w:t xml:space="preserve">В целях совершенствования работы по предоставлению государственных услуг в сфере социальной поддержки населения п р и </w:t>
      </w:r>
      <w:proofErr w:type="gramStart"/>
      <w:r w:rsidRPr="00436E0B">
        <w:rPr>
          <w:rFonts w:ascii="Times New Roman" w:hAnsi="Times New Roman" w:cs="Times New Roman"/>
          <w:b w:val="0"/>
          <w:sz w:val="28"/>
          <w:szCs w:val="28"/>
        </w:rPr>
        <w:t>к</w:t>
      </w:r>
      <w:proofErr w:type="gramEnd"/>
      <w:r w:rsidRPr="00436E0B">
        <w:rPr>
          <w:rFonts w:ascii="Times New Roman" w:hAnsi="Times New Roman" w:cs="Times New Roman"/>
          <w:b w:val="0"/>
          <w:sz w:val="28"/>
          <w:szCs w:val="28"/>
        </w:rPr>
        <w:t xml:space="preserve"> а з ы в а ю:</w:t>
      </w:r>
    </w:p>
    <w:p w14:paraId="2D9C5C0C" w14:textId="77777777" w:rsidR="00BC5E65" w:rsidRPr="00436E0B" w:rsidRDefault="00BC5E65" w:rsidP="00BC5E65">
      <w:pPr>
        <w:pStyle w:val="ConsPlusTitle"/>
        <w:ind w:firstLine="567"/>
        <w:jc w:val="both"/>
        <w:outlineLvl w:val="0"/>
        <w:rPr>
          <w:rFonts w:ascii="Times New Roman" w:hAnsi="Times New Roman" w:cs="Times New Roman"/>
          <w:b w:val="0"/>
          <w:sz w:val="28"/>
          <w:szCs w:val="28"/>
        </w:rPr>
      </w:pPr>
    </w:p>
    <w:p w14:paraId="6283F2E0" w14:textId="43DCE8B8" w:rsidR="00BC5E65" w:rsidRPr="00436E0B" w:rsidRDefault="00B0558D" w:rsidP="00BC5E65">
      <w:pPr>
        <w:autoSpaceDE w:val="0"/>
        <w:autoSpaceDN w:val="0"/>
        <w:adjustRightInd w:val="0"/>
        <w:ind w:firstLine="567"/>
        <w:jc w:val="both"/>
        <w:rPr>
          <w:rFonts w:eastAsia="Calibri"/>
          <w:sz w:val="28"/>
          <w:szCs w:val="28"/>
        </w:rPr>
      </w:pPr>
      <w:r w:rsidRPr="00436E0B">
        <w:rPr>
          <w:sz w:val="28"/>
          <w:szCs w:val="28"/>
        </w:rPr>
        <w:t xml:space="preserve">Утвердить прилагаемые изменения, которые вносятся в Административный регламент предоставления государственной услуги по </w:t>
      </w:r>
      <w:r w:rsidRPr="00436E0B">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sz w:val="28"/>
          <w:szCs w:val="28"/>
        </w:rPr>
        <w:t xml:space="preserve">» </w:t>
      </w:r>
      <w:r w:rsidR="00BC5E65" w:rsidRPr="00436E0B">
        <w:rPr>
          <w:sz w:val="28"/>
          <w:szCs w:val="28"/>
        </w:rPr>
        <w:t xml:space="preserve">(с изменениями, внесенными приказами Министерства труда, занятости и социальной защиты Республики Татарстан от 07.06.2016 № 317, от 19.07.2016 № 412, от 08.06.2017 № 348, </w:t>
      </w:r>
      <w:r w:rsidR="00BC5E65" w:rsidRPr="00436E0B">
        <w:rPr>
          <w:sz w:val="28"/>
          <w:szCs w:val="28"/>
        </w:rPr>
        <w:lastRenderedPageBreak/>
        <w:t xml:space="preserve">от 25.01.2018 </w:t>
      </w:r>
      <w:hyperlink r:id="rId9" w:history="1">
        <w:r w:rsidR="00BC5E65" w:rsidRPr="00436E0B">
          <w:rPr>
            <w:sz w:val="28"/>
            <w:szCs w:val="28"/>
          </w:rPr>
          <w:t xml:space="preserve">№ </w:t>
        </w:r>
      </w:hyperlink>
      <w:r w:rsidR="00BC5E65" w:rsidRPr="00436E0B">
        <w:rPr>
          <w:sz w:val="28"/>
          <w:szCs w:val="28"/>
        </w:rPr>
        <w:t xml:space="preserve">60, от  07.05.2018 </w:t>
      </w:r>
      <w:hyperlink r:id="rId10" w:history="1">
        <w:r w:rsidR="00BC5E65" w:rsidRPr="00436E0B">
          <w:rPr>
            <w:sz w:val="28"/>
            <w:szCs w:val="28"/>
          </w:rPr>
          <w:t>№</w:t>
        </w:r>
      </w:hyperlink>
      <w:r w:rsidR="00BC5E65" w:rsidRPr="00436E0B">
        <w:rPr>
          <w:sz w:val="28"/>
          <w:szCs w:val="28"/>
        </w:rPr>
        <w:t xml:space="preserve"> 348, от 18.09.2018 </w:t>
      </w:r>
      <w:hyperlink r:id="rId11" w:history="1">
        <w:r w:rsidR="00BC5E65" w:rsidRPr="00436E0B">
          <w:rPr>
            <w:sz w:val="28"/>
            <w:szCs w:val="28"/>
          </w:rPr>
          <w:t>№ 885</w:t>
        </w:r>
      </w:hyperlink>
      <w:r w:rsidR="00BC5E65" w:rsidRPr="00436E0B">
        <w:rPr>
          <w:sz w:val="28"/>
          <w:szCs w:val="28"/>
        </w:rPr>
        <w:t xml:space="preserve">, от 02.07.2019 </w:t>
      </w:r>
      <w:hyperlink r:id="rId12" w:history="1">
        <w:r w:rsidR="00BC5E65" w:rsidRPr="00436E0B">
          <w:rPr>
            <w:sz w:val="28"/>
            <w:szCs w:val="28"/>
          </w:rPr>
          <w:t>№ 509, от 14.11.2019  № 1016</w:t>
        </w:r>
      </w:hyperlink>
      <w:r w:rsidR="00BC5E65" w:rsidRPr="00436E0B">
        <w:rPr>
          <w:sz w:val="28"/>
          <w:szCs w:val="28"/>
        </w:rPr>
        <w:t xml:space="preserve">, от 07.02.2020 </w:t>
      </w:r>
      <w:hyperlink r:id="rId13" w:history="1">
        <w:r w:rsidR="00BC5E65" w:rsidRPr="00436E0B">
          <w:rPr>
            <w:sz w:val="28"/>
            <w:szCs w:val="28"/>
          </w:rPr>
          <w:t>№ 80</w:t>
        </w:r>
      </w:hyperlink>
      <w:r w:rsidR="00BC5E65" w:rsidRPr="00436E0B">
        <w:rPr>
          <w:sz w:val="28"/>
          <w:szCs w:val="28"/>
        </w:rPr>
        <w:t xml:space="preserve">, от 01.09.2020 </w:t>
      </w:r>
      <w:hyperlink r:id="rId14" w:history="1">
        <w:r w:rsidR="00BC5E65" w:rsidRPr="00436E0B">
          <w:rPr>
            <w:sz w:val="28"/>
            <w:szCs w:val="28"/>
          </w:rPr>
          <w:t>№ 605</w:t>
        </w:r>
      </w:hyperlink>
      <w:r w:rsidR="00BC5E65" w:rsidRPr="00436E0B">
        <w:rPr>
          <w:sz w:val="28"/>
          <w:szCs w:val="28"/>
        </w:rPr>
        <w:t xml:space="preserve">, </w:t>
      </w:r>
      <w:r w:rsidR="00BC5E65" w:rsidRPr="00436E0B">
        <w:rPr>
          <w:rFonts w:eastAsia="Calibri"/>
          <w:sz w:val="28"/>
          <w:szCs w:val="28"/>
        </w:rPr>
        <w:t xml:space="preserve">от 22.12.2020 </w:t>
      </w:r>
      <w:hyperlink r:id="rId15" w:history="1">
        <w:r w:rsidR="00BC5E65" w:rsidRPr="00436E0B">
          <w:rPr>
            <w:rFonts w:eastAsia="Calibri"/>
            <w:sz w:val="28"/>
            <w:szCs w:val="28"/>
          </w:rPr>
          <w:t>№ 885</w:t>
        </w:r>
      </w:hyperlink>
      <w:r w:rsidR="00BC5E65" w:rsidRPr="00436E0B">
        <w:rPr>
          <w:rFonts w:eastAsia="Calibri"/>
          <w:sz w:val="28"/>
          <w:szCs w:val="28"/>
        </w:rPr>
        <w:t xml:space="preserve">, от 02.06.2021 </w:t>
      </w:r>
      <w:hyperlink r:id="rId16" w:history="1">
        <w:r w:rsidR="00BC5E65" w:rsidRPr="00436E0B">
          <w:rPr>
            <w:rFonts w:eastAsia="Calibri"/>
            <w:sz w:val="28"/>
            <w:szCs w:val="28"/>
          </w:rPr>
          <w:t>№ 385</w:t>
        </w:r>
      </w:hyperlink>
      <w:r w:rsidR="00BC5E65" w:rsidRPr="00436E0B">
        <w:rPr>
          <w:rFonts w:eastAsia="Calibri"/>
          <w:sz w:val="28"/>
          <w:szCs w:val="28"/>
        </w:rPr>
        <w:t>, от 06.08.2021 № 564, от 01.10.2021 № 709, от 30.05.2022 № 437, от 07.11.2022 № 988, от 29.06.2023 № 510</w:t>
      </w:r>
      <w:r w:rsidR="00F243DC" w:rsidRPr="00436E0B">
        <w:rPr>
          <w:rFonts w:eastAsia="Calibri"/>
          <w:sz w:val="28"/>
          <w:szCs w:val="28"/>
        </w:rPr>
        <w:t>, от 03.04.2024 № 241</w:t>
      </w:r>
      <w:r w:rsidR="00BC5E65" w:rsidRPr="00436E0B">
        <w:rPr>
          <w:sz w:val="28"/>
          <w:szCs w:val="28"/>
        </w:rPr>
        <w:t>)</w:t>
      </w:r>
      <w:r w:rsidR="00BC5E65" w:rsidRPr="00436E0B">
        <w:rPr>
          <w:rFonts w:eastAsia="Calibri"/>
          <w:sz w:val="28"/>
          <w:szCs w:val="28"/>
        </w:rPr>
        <w:t>.</w:t>
      </w:r>
    </w:p>
    <w:p w14:paraId="7B097641" w14:textId="77777777" w:rsidR="00BC5E65" w:rsidRPr="00436E0B" w:rsidRDefault="00BC5E65" w:rsidP="00BC5E65">
      <w:pPr>
        <w:autoSpaceDE w:val="0"/>
        <w:autoSpaceDN w:val="0"/>
        <w:adjustRightInd w:val="0"/>
        <w:ind w:firstLine="567"/>
        <w:jc w:val="both"/>
        <w:rPr>
          <w:sz w:val="28"/>
          <w:szCs w:val="28"/>
        </w:rPr>
      </w:pPr>
    </w:p>
    <w:p w14:paraId="350A979F" w14:textId="77777777" w:rsidR="00BC5E65" w:rsidRPr="00436E0B" w:rsidRDefault="00BC5E65" w:rsidP="00BC5E65">
      <w:pPr>
        <w:autoSpaceDE w:val="0"/>
        <w:autoSpaceDN w:val="0"/>
        <w:adjustRightInd w:val="0"/>
        <w:ind w:firstLine="567"/>
        <w:jc w:val="both"/>
        <w:rPr>
          <w:sz w:val="28"/>
          <w:szCs w:val="28"/>
        </w:rPr>
      </w:pPr>
    </w:p>
    <w:p w14:paraId="726779E9" w14:textId="77777777" w:rsidR="00BC5E65" w:rsidRPr="00436E0B" w:rsidRDefault="00BC5E65" w:rsidP="00BC5E65">
      <w:pPr>
        <w:pStyle w:val="ConsPlusNormal"/>
        <w:ind w:firstLine="0"/>
        <w:jc w:val="both"/>
        <w:rPr>
          <w:rFonts w:ascii="Times New Roman" w:hAnsi="Times New Roman"/>
          <w:sz w:val="28"/>
          <w:szCs w:val="28"/>
        </w:rPr>
      </w:pPr>
      <w:r w:rsidRPr="00436E0B">
        <w:rPr>
          <w:rFonts w:ascii="Times New Roman" w:hAnsi="Times New Roman"/>
          <w:sz w:val="28"/>
          <w:szCs w:val="28"/>
        </w:rPr>
        <w:t>Министр</w:t>
      </w:r>
      <w:r w:rsidRPr="00436E0B">
        <w:rPr>
          <w:rFonts w:ascii="Times New Roman" w:hAnsi="Times New Roman"/>
          <w:sz w:val="28"/>
          <w:szCs w:val="28"/>
        </w:rPr>
        <w:tab/>
        <w:t xml:space="preserve">     </w:t>
      </w:r>
      <w:proofErr w:type="gramStart"/>
      <w:r w:rsidRPr="00436E0B">
        <w:rPr>
          <w:rFonts w:ascii="Times New Roman" w:hAnsi="Times New Roman"/>
          <w:sz w:val="28"/>
          <w:szCs w:val="28"/>
        </w:rPr>
        <w:tab/>
        <w:t xml:space="preserve">  </w:t>
      </w:r>
      <w:r w:rsidRPr="00436E0B">
        <w:rPr>
          <w:rFonts w:ascii="Times New Roman" w:hAnsi="Times New Roman"/>
          <w:sz w:val="28"/>
          <w:szCs w:val="28"/>
        </w:rPr>
        <w:tab/>
      </w:r>
      <w:proofErr w:type="gramEnd"/>
      <w:r w:rsidRPr="00436E0B">
        <w:rPr>
          <w:rFonts w:ascii="Times New Roman" w:hAnsi="Times New Roman"/>
          <w:sz w:val="28"/>
          <w:szCs w:val="28"/>
        </w:rPr>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w:t>
      </w:r>
      <w:r w:rsidRPr="00436E0B">
        <w:rPr>
          <w:rFonts w:ascii="Times New Roman" w:hAnsi="Times New Roman"/>
          <w:sz w:val="28"/>
          <w:szCs w:val="28"/>
        </w:rPr>
        <w:tab/>
        <w:t xml:space="preserve">                                                  Э.А. </w:t>
      </w:r>
      <w:proofErr w:type="spellStart"/>
      <w:r w:rsidRPr="00436E0B">
        <w:rPr>
          <w:rFonts w:ascii="Times New Roman" w:hAnsi="Times New Roman"/>
          <w:sz w:val="28"/>
          <w:szCs w:val="28"/>
        </w:rPr>
        <w:t>Зарипова</w:t>
      </w:r>
      <w:proofErr w:type="spellEnd"/>
      <w:r w:rsidRPr="00436E0B">
        <w:rPr>
          <w:rFonts w:ascii="Times New Roman" w:hAnsi="Times New Roman"/>
          <w:sz w:val="28"/>
          <w:szCs w:val="28"/>
        </w:rPr>
        <w:t xml:space="preserve"> </w:t>
      </w:r>
    </w:p>
    <w:p w14:paraId="06BCE6F8" w14:textId="77777777" w:rsidR="00BC5E65" w:rsidRPr="00436E0B" w:rsidRDefault="00BC5E65" w:rsidP="00BC5E65">
      <w:pPr>
        <w:pStyle w:val="ConsPlusNormal"/>
        <w:ind w:left="2123" w:firstLine="709"/>
        <w:jc w:val="both"/>
        <w:rPr>
          <w:rFonts w:ascii="Times New Roman" w:hAnsi="Times New Roman"/>
          <w:sz w:val="28"/>
          <w:szCs w:val="28"/>
        </w:rPr>
        <w:sectPr w:rsidR="00BC5E65" w:rsidRPr="00436E0B" w:rsidSect="006E0465">
          <w:headerReference w:type="default" r:id="rId17"/>
          <w:pgSz w:w="11906" w:h="16838"/>
          <w:pgMar w:top="1134" w:right="567" w:bottom="1134" w:left="1134" w:header="709" w:footer="709" w:gutter="0"/>
          <w:pgNumType w:start="1"/>
          <w:cols w:space="708"/>
          <w:titlePg/>
          <w:docGrid w:linePitch="360"/>
        </w:sectPr>
      </w:pPr>
    </w:p>
    <w:p w14:paraId="7E25E3FA" w14:textId="77777777" w:rsidR="00B0558D" w:rsidRPr="00436E0B" w:rsidRDefault="00B0558D" w:rsidP="00B0558D">
      <w:pPr>
        <w:pStyle w:val="ConsPlusNormal"/>
        <w:ind w:left="5245" w:firstLine="0"/>
        <w:jc w:val="both"/>
        <w:rPr>
          <w:rFonts w:ascii="Times New Roman" w:hAnsi="Times New Roman"/>
          <w:sz w:val="28"/>
          <w:szCs w:val="28"/>
        </w:rPr>
      </w:pPr>
      <w:r w:rsidRPr="00436E0B">
        <w:rPr>
          <w:rFonts w:ascii="Times New Roman" w:hAnsi="Times New Roman"/>
          <w:sz w:val="28"/>
          <w:szCs w:val="28"/>
        </w:rPr>
        <w:lastRenderedPageBreak/>
        <w:t>Утверждены</w:t>
      </w:r>
    </w:p>
    <w:p w14:paraId="0EA7E69C"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приказом Министерства труда, </w:t>
      </w:r>
    </w:p>
    <w:p w14:paraId="5A469AA7"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занятости и социальной защиты</w:t>
      </w:r>
    </w:p>
    <w:p w14:paraId="61A7EA68"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Республики Татарстан </w:t>
      </w:r>
    </w:p>
    <w:p w14:paraId="01D88DA6" w14:textId="77777777" w:rsidR="00B0558D" w:rsidRPr="00436E0B" w:rsidRDefault="00B0558D" w:rsidP="00B0558D">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                                                                   от _______________№ _______</w:t>
      </w:r>
    </w:p>
    <w:p w14:paraId="6BBEC210" w14:textId="77777777" w:rsidR="00B0558D" w:rsidRPr="00436E0B" w:rsidRDefault="00B0558D" w:rsidP="00B0558D">
      <w:pPr>
        <w:pStyle w:val="ConsPlusNormal"/>
        <w:ind w:firstLine="567"/>
        <w:jc w:val="center"/>
        <w:rPr>
          <w:rFonts w:ascii="Times New Roman" w:hAnsi="Times New Roman"/>
          <w:sz w:val="28"/>
          <w:szCs w:val="28"/>
        </w:rPr>
      </w:pPr>
    </w:p>
    <w:p w14:paraId="1027D8D4" w14:textId="77777777" w:rsidR="00B0558D" w:rsidRPr="00436E0B" w:rsidRDefault="00B0558D" w:rsidP="00B0558D">
      <w:pPr>
        <w:ind w:firstLine="567"/>
        <w:jc w:val="both"/>
        <w:rPr>
          <w:sz w:val="28"/>
          <w:szCs w:val="28"/>
        </w:rPr>
      </w:pPr>
      <w:bookmarkStart w:id="0" w:name="P26"/>
      <w:bookmarkEnd w:id="0"/>
    </w:p>
    <w:p w14:paraId="63B5EE8B" w14:textId="77777777" w:rsidR="00B0558D" w:rsidRPr="00436E0B" w:rsidRDefault="00B0558D" w:rsidP="00B0558D">
      <w:pPr>
        <w:spacing w:line="264" w:lineRule="auto"/>
        <w:ind w:firstLine="709"/>
        <w:jc w:val="center"/>
        <w:rPr>
          <w:sz w:val="28"/>
          <w:szCs w:val="28"/>
        </w:rPr>
      </w:pPr>
      <w:r w:rsidRPr="00436E0B">
        <w:rPr>
          <w:bCs/>
          <w:sz w:val="28"/>
          <w:szCs w:val="28"/>
        </w:rPr>
        <w:t xml:space="preserve">Изменения, </w:t>
      </w:r>
    </w:p>
    <w:p w14:paraId="558D26CF" w14:textId="77777777" w:rsidR="00B0558D" w:rsidRPr="00436E0B" w:rsidRDefault="00B0558D" w:rsidP="00B0558D">
      <w:pPr>
        <w:autoSpaceDE w:val="0"/>
        <w:autoSpaceDN w:val="0"/>
        <w:adjustRightInd w:val="0"/>
        <w:jc w:val="center"/>
        <w:rPr>
          <w:sz w:val="28"/>
          <w:szCs w:val="28"/>
        </w:rPr>
      </w:pPr>
      <w:r w:rsidRPr="00436E0B">
        <w:rPr>
          <w:sz w:val="28"/>
          <w:szCs w:val="28"/>
        </w:rPr>
        <w:t xml:space="preserve">которые вносятся в  Административный регламент предоставления государственной услуги по </w:t>
      </w:r>
      <w:r w:rsidRPr="00436E0B">
        <w:rPr>
          <w:rFonts w:eastAsia="Calibri"/>
          <w:sz w:val="28"/>
          <w:szCs w:val="28"/>
        </w:rPr>
        <w:t>оказанию (предоставлению) государственной социальной помощи отдельным категориям граждан на территории Республики Татарстан, утвержденный приказом</w:t>
      </w:r>
      <w:r w:rsidRPr="00436E0B">
        <w:rPr>
          <w:sz w:val="28"/>
          <w:szCs w:val="28"/>
        </w:rPr>
        <w:t xml:space="preserve"> Министерства труда, занятости и социальной защиты Республики Татарстан от 22.09.2015 № 670 «Об утверждении Административного регламента предоставления </w:t>
      </w:r>
      <w:r w:rsidRPr="00436E0B">
        <w:rPr>
          <w:rFonts w:eastAsia="Calibri"/>
          <w:sz w:val="28"/>
          <w:szCs w:val="28"/>
        </w:rPr>
        <w:t>государственной услуги по оказанию (предоставлению) государственной социальной помощи отдельным категориям граждан на территории Республики Татарстан</w:t>
      </w:r>
      <w:r w:rsidRPr="00436E0B">
        <w:rPr>
          <w:sz w:val="28"/>
          <w:szCs w:val="28"/>
        </w:rPr>
        <w:t>»</w:t>
      </w:r>
    </w:p>
    <w:p w14:paraId="47438E26" w14:textId="77777777" w:rsidR="00A316E6" w:rsidRPr="00436E0B" w:rsidRDefault="00A316E6" w:rsidP="00A316E6">
      <w:pPr>
        <w:pStyle w:val="af1"/>
        <w:spacing w:before="0" w:beforeAutospacing="0" w:after="0" w:afterAutospacing="0" w:line="288" w:lineRule="atLeast"/>
        <w:ind w:firstLine="540"/>
        <w:jc w:val="both"/>
        <w:rPr>
          <w:sz w:val="28"/>
          <w:szCs w:val="28"/>
        </w:rPr>
      </w:pPr>
    </w:p>
    <w:p w14:paraId="50D00C4C" w14:textId="348E5307" w:rsidR="00A316E6" w:rsidRPr="00436E0B" w:rsidRDefault="00A316E6" w:rsidP="00A316E6">
      <w:pPr>
        <w:pStyle w:val="af1"/>
        <w:spacing w:before="0" w:beforeAutospacing="0" w:after="0" w:afterAutospacing="0" w:line="288" w:lineRule="atLeast"/>
        <w:ind w:firstLine="540"/>
        <w:jc w:val="both"/>
        <w:rPr>
          <w:sz w:val="28"/>
          <w:szCs w:val="28"/>
        </w:rPr>
      </w:pPr>
      <w:r w:rsidRPr="00436E0B">
        <w:rPr>
          <w:sz w:val="28"/>
          <w:szCs w:val="28"/>
        </w:rPr>
        <w:t>пункт 2.6.1 изложить в следующей редакции:</w:t>
      </w:r>
    </w:p>
    <w:p w14:paraId="6CD21ADA" w14:textId="77777777" w:rsidR="00A316E6" w:rsidRPr="00436E0B" w:rsidRDefault="00A316E6" w:rsidP="00A316E6">
      <w:pPr>
        <w:pStyle w:val="af1"/>
        <w:spacing w:before="0" w:beforeAutospacing="0" w:after="0" w:afterAutospacing="0" w:line="288" w:lineRule="atLeast"/>
        <w:ind w:firstLine="540"/>
        <w:jc w:val="both"/>
        <w:rPr>
          <w:sz w:val="28"/>
          <w:szCs w:val="28"/>
        </w:rPr>
      </w:pPr>
      <w:r w:rsidRPr="00436E0B">
        <w:rPr>
          <w:sz w:val="28"/>
          <w:szCs w:val="28"/>
        </w:rPr>
        <w:t>«2.6.1. Документы (сведения), необходимые для предоставления государственной услуги, которые заявитель предоставляет лично:</w:t>
      </w:r>
    </w:p>
    <w:p w14:paraId="535D1887"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заявление об оказании государственной социальной помощи: </w:t>
      </w:r>
    </w:p>
    <w:p w14:paraId="3582CC49" w14:textId="61548611"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w:t>
      </w:r>
      <w:hyperlink r:id="rId18" w:history="1">
        <w:r w:rsidRPr="00436E0B">
          <w:rPr>
            <w:sz w:val="28"/>
            <w:szCs w:val="28"/>
          </w:rPr>
          <w:t>форме</w:t>
        </w:r>
      </w:hyperlink>
      <w:r w:rsidRPr="00436E0B">
        <w:rPr>
          <w:sz w:val="28"/>
          <w:szCs w:val="28"/>
        </w:rPr>
        <w:t xml:space="preserve"> документа на бумажном носителе по форме согласно приложению </w:t>
      </w:r>
      <w:r w:rsidR="004D06A9" w:rsidRPr="00436E0B">
        <w:rPr>
          <w:sz w:val="28"/>
          <w:szCs w:val="28"/>
        </w:rPr>
        <w:t>№</w:t>
      </w:r>
      <w:r w:rsidRPr="00436E0B">
        <w:rPr>
          <w:sz w:val="28"/>
          <w:szCs w:val="28"/>
        </w:rPr>
        <w:t xml:space="preserve"> 1 к настоящему Регламенту; </w:t>
      </w:r>
    </w:p>
    <w:p w14:paraId="75E3CCCE"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 </w:t>
      </w:r>
    </w:p>
    <w:p w14:paraId="3F34F53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заявление об оказании государственной социальной помощи на основании социального контракта: </w:t>
      </w:r>
    </w:p>
    <w:p w14:paraId="6DAF4A77" w14:textId="3A024F63"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форме документа на бумажном носителе по </w:t>
      </w:r>
      <w:hyperlink r:id="rId19" w:history="1">
        <w:r w:rsidRPr="00436E0B">
          <w:rPr>
            <w:sz w:val="28"/>
            <w:szCs w:val="28"/>
          </w:rPr>
          <w:t>форме</w:t>
        </w:r>
      </w:hyperlink>
      <w:r w:rsidRPr="00436E0B">
        <w:rPr>
          <w:sz w:val="28"/>
          <w:szCs w:val="28"/>
        </w:rPr>
        <w:t xml:space="preserve">, утвержденной постановлением Правительства Российской Федерации от 16 ноября 2023 г. </w:t>
      </w:r>
      <w:r w:rsidR="004D06A9" w:rsidRPr="00436E0B">
        <w:rPr>
          <w:sz w:val="28"/>
          <w:szCs w:val="28"/>
        </w:rPr>
        <w:t>№ 1931 «</w:t>
      </w:r>
      <w:r w:rsidRPr="00436E0B">
        <w:rPr>
          <w:sz w:val="28"/>
          <w:szCs w:val="28"/>
        </w:rPr>
        <w:t xml:space="preserve">Об оказании субъектами Российской Федерации на условиях </w:t>
      </w:r>
      <w:proofErr w:type="spellStart"/>
      <w:r w:rsidRPr="00436E0B">
        <w:rPr>
          <w:sz w:val="28"/>
          <w:szCs w:val="28"/>
        </w:rPr>
        <w:t>софинансирования</w:t>
      </w:r>
      <w:proofErr w:type="spellEnd"/>
      <w:r w:rsidRPr="00436E0B">
        <w:rPr>
          <w:sz w:val="28"/>
          <w:szCs w:val="28"/>
        </w:rPr>
        <w:t xml:space="preserve"> из федерального бюджета государственной социальной помощи на основании социального контракта в части, не определенной Федеральным законом </w:t>
      </w:r>
      <w:r w:rsidR="004D06A9" w:rsidRPr="00436E0B">
        <w:rPr>
          <w:sz w:val="28"/>
          <w:szCs w:val="28"/>
        </w:rPr>
        <w:t>«</w:t>
      </w:r>
      <w:r w:rsidRPr="00436E0B">
        <w:rPr>
          <w:sz w:val="28"/>
          <w:szCs w:val="28"/>
        </w:rPr>
        <w:t>О государственной социальной помощи</w:t>
      </w:r>
      <w:r w:rsidR="004D06A9" w:rsidRPr="00436E0B">
        <w:rPr>
          <w:sz w:val="28"/>
          <w:szCs w:val="28"/>
        </w:rPr>
        <w:t>»</w:t>
      </w:r>
      <w:r w:rsidRPr="00436E0B">
        <w:rPr>
          <w:sz w:val="28"/>
          <w:szCs w:val="28"/>
        </w:rPr>
        <w:t xml:space="preserve"> (далее - постановление Правительства Российской Федерации от 16 ноября 2023 г. </w:t>
      </w:r>
      <w:r w:rsidR="004D06A9" w:rsidRPr="00436E0B">
        <w:rPr>
          <w:sz w:val="28"/>
          <w:szCs w:val="28"/>
        </w:rPr>
        <w:t>№</w:t>
      </w:r>
      <w:r w:rsidRPr="00436E0B">
        <w:rPr>
          <w:sz w:val="28"/>
          <w:szCs w:val="28"/>
        </w:rPr>
        <w:t xml:space="preserve"> 1931); </w:t>
      </w:r>
    </w:p>
    <w:p w14:paraId="78C8A61F"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электронной форме (посредством заполнения интерактивной формы на Портале государственных и муниципальных услуг Республики Татарстан и на Едином портале без необходимости дополнительной подачи заявления в какой-либо иной форме), подписанные в соответствии с требованиями настоящего пункта, при обращении посредством Портала государственных и муниципальных услуг Республики Татарстан, Единого портала; </w:t>
      </w:r>
    </w:p>
    <w:p w14:paraId="4499ECDF"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lastRenderedPageBreak/>
        <w:t xml:space="preserve">свидетельство о рождении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020F95B"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свидетельство о смерти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6C0B09C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свидетельство о заключении (расторжении) брака (в случае регистрации записи соответствующего акта компетентным органом иностранного государства) при отсутствии сведений в едином федеральном информационном регистре, содержащем сведения о населении Российской Федерации; </w:t>
      </w:r>
    </w:p>
    <w:p w14:paraId="7E83CCF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об опекуне (попечителе) ребенка (детей), в отношении которого подано заявление (в случае установления опеки (попечительства) компетентным органом иностранного государства); </w:t>
      </w:r>
    </w:p>
    <w:p w14:paraId="215B3BA9" w14:textId="72FCBC0D"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сотрудников учреждений и органов уголовно-исполнительной системы Российской Федерации, органов федеральной службы безопасности, органов государственной охраны Российской Федерации, органов внутренних дел Российской Федерации и других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(за исключением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w:t>
      </w:r>
    </w:p>
    <w:p w14:paraId="440C75B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пенсии, получаемой лицами, проходящими (проходившими) военную службу, службу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w:t>
      </w:r>
    </w:p>
    <w:p w14:paraId="2D0CFDF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w:t>
      </w:r>
    </w:p>
    <w:p w14:paraId="6676E82E"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в виде процентов по вкладам (остаткам на счетах) в банках; </w:t>
      </w:r>
    </w:p>
    <w:p w14:paraId="7AB6208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w:t>
      </w:r>
    </w:p>
    <w:p w14:paraId="380B9405"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доходах по договорам авторского заказа, об отчуждении исключительного права на результаты интеллектуальной деятельности и лицензионным договорам; </w:t>
      </w:r>
    </w:p>
    <w:p w14:paraId="2F3A52B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lastRenderedPageBreak/>
        <w:t xml:space="preserve">документы о налогооблагаемых доходах от реализации недвижимого имущества, а также доходах от сдачи в аренду (наем, поднаем) имущества; </w:t>
      </w:r>
    </w:p>
    <w:p w14:paraId="6B841A95"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получаемых алиментах (за исключением случая, когда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w:t>
      </w:r>
    </w:p>
    <w:p w14:paraId="4D406194" w14:textId="7FC55BD9"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документы о факте обучения заявителя и (или) членов его семьи в общеобразовательной организации или профессиональной образовательной организации по очной форме обучения и получении (отсутствии) стипендии;</w:t>
      </w:r>
    </w:p>
    <w:p w14:paraId="507107FF" w14:textId="21DC1644" w:rsidR="00295206" w:rsidRPr="00436E0B" w:rsidRDefault="00295206" w:rsidP="004D06A9">
      <w:pPr>
        <w:pStyle w:val="af1"/>
        <w:spacing w:before="0" w:beforeAutospacing="0" w:after="0" w:afterAutospacing="0" w:line="288" w:lineRule="atLeast"/>
        <w:ind w:firstLine="540"/>
        <w:jc w:val="both"/>
        <w:rPr>
          <w:sz w:val="28"/>
          <w:szCs w:val="28"/>
        </w:rPr>
      </w:pPr>
      <w:r w:rsidRPr="00436E0B">
        <w:rPr>
          <w:sz w:val="28"/>
          <w:szCs w:val="28"/>
        </w:rPr>
        <w:t>документы о факте обучения заявителя и (или) членов его семьи в образовательной организации высшего образования по очной форме обучения и получении (отсутствии) стипендии;</w:t>
      </w:r>
    </w:p>
    <w:p w14:paraId="0110A03B" w14:textId="527533F5" w:rsidR="00295206" w:rsidRPr="00436E0B" w:rsidRDefault="00295206" w:rsidP="004D06A9">
      <w:pPr>
        <w:pStyle w:val="af1"/>
        <w:spacing w:before="0" w:beforeAutospacing="0" w:after="0" w:afterAutospacing="0" w:line="288" w:lineRule="atLeast"/>
        <w:ind w:firstLine="540"/>
        <w:jc w:val="both"/>
        <w:rPr>
          <w:sz w:val="28"/>
          <w:szCs w:val="28"/>
        </w:rPr>
      </w:pPr>
      <w:r w:rsidRPr="00436E0B">
        <w:rPr>
          <w:sz w:val="28"/>
          <w:szCs w:val="28"/>
        </w:rPr>
        <w:t>документы о наличии денежных средств на приобретение недвижимого имущества, автотранспортного средства, самоходной машины, стоимость приобретения которых оплачена в рамках целевой государственной социальной поддержки;</w:t>
      </w:r>
    </w:p>
    <w:p w14:paraId="0B6E925B" w14:textId="4CC8C528"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на полном государственном обеспечении; </w:t>
      </w:r>
    </w:p>
    <w:p w14:paraId="2BF168DA"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прохождении заявителем и (или) членами его семьи военной службы по призыву, а также о статусе военнослужащего, обучающегося в военной профессиональной образовательной организации и военной образовательной организации высшего образования и не заключившего контракт о прохождении военной службы; </w:t>
      </w:r>
    </w:p>
    <w:p w14:paraId="67504B16"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на принудительном лечении по решению суда; </w:t>
      </w:r>
    </w:p>
    <w:p w14:paraId="0E5D674F"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стипендии и иных денежных выплат, предусмотренных законодательством Российской Федерации, выплачиваемых лицам, обучающимся в профессиональных образовательных организациях и образовательных организациях высшего образования, лицам, обучающимся по очной форме по программам подготовки научных и научно-педагогических кадров, лицам, обучающимся в духовных образовательных организациях, а также о размерах компенсационных выплат указанным категориям граждан в период их нахождения в академическом отпуске по медицинским показаниям; </w:t>
      </w:r>
    </w:p>
    <w:p w14:paraId="3050ECC9"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суммах ежемесячного пожизненного содержания судей, вышедших в отставку; </w:t>
      </w:r>
    </w:p>
    <w:p w14:paraId="2B989F81"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сумме полученной компенсации, выплачиваемой государственным органом или общественным объединением за время исполнения государственных или общественных обязанностей; </w:t>
      </w:r>
    </w:p>
    <w:p w14:paraId="192BF274"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суммах дохода, полученного от источников за пределами Российской Федерации; </w:t>
      </w:r>
    </w:p>
    <w:p w14:paraId="460116C5"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размере единовременного пособия при увольнении с военной службы, службы в учреждениях и органах уголовно-исполнительной системы Российской Федерации, органах федеральной службы безопасности, органах государственной охраны Российской Федерации, органах внутренних дел Российской Федерации, таможенных органах Российской Федерации, войсках национальной </w:t>
      </w:r>
      <w:r w:rsidRPr="00436E0B">
        <w:rPr>
          <w:sz w:val="28"/>
          <w:szCs w:val="28"/>
        </w:rPr>
        <w:lastRenderedPageBreak/>
        <w:t xml:space="preserve">гвардии Российской Федерации, органах принудительного исполнения Российской Федерации, Главном управлении специальных программ Президента Российской Федерации, а также из иных органов, в которых законодательством Российской Федерации предусмотрено прохождение федеральной государственной службы, связанной с правоохранительной деятельностью; </w:t>
      </w:r>
    </w:p>
    <w:p w14:paraId="32D35A1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полученных грантах, субсидиях и других поступлениях, имеющих целевой характер расходования и предоставляемых в рамках поддержки предпринимательства; </w:t>
      </w:r>
    </w:p>
    <w:p w14:paraId="7134B624"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лицах, признанных безвестно отсутствующими или объявленных умершими; </w:t>
      </w:r>
    </w:p>
    <w:p w14:paraId="0E3C7858" w14:textId="2A231DBA"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документы о нахождении заявителя и (или) членов его семьи в розыске; </w:t>
      </w:r>
    </w:p>
    <w:p w14:paraId="20384290" w14:textId="573326D5" w:rsidR="009724DB" w:rsidRPr="00436E0B" w:rsidRDefault="009724DB" w:rsidP="009724DB">
      <w:pPr>
        <w:pStyle w:val="af1"/>
        <w:spacing w:before="0" w:beforeAutospacing="0" w:after="0" w:afterAutospacing="0" w:line="288" w:lineRule="atLeast"/>
        <w:ind w:firstLine="540"/>
        <w:jc w:val="both"/>
        <w:rPr>
          <w:sz w:val="28"/>
          <w:szCs w:val="28"/>
        </w:rPr>
      </w:pPr>
      <w:r w:rsidRPr="00436E0B">
        <w:rPr>
          <w:sz w:val="28"/>
          <w:szCs w:val="28"/>
        </w:rPr>
        <w:t>документы об участии заявителя и (или) членов его семьи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14:paraId="40E185C9" w14:textId="66496DDB"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бизнес-план в целях реализации социального контракта по мероприятию </w:t>
      </w:r>
      <w:r w:rsidR="004D06A9" w:rsidRPr="00436E0B">
        <w:rPr>
          <w:sz w:val="28"/>
          <w:szCs w:val="28"/>
        </w:rPr>
        <w:t>«</w:t>
      </w:r>
      <w:r w:rsidRPr="00436E0B">
        <w:rPr>
          <w:sz w:val="28"/>
          <w:szCs w:val="28"/>
        </w:rPr>
        <w:t>Осуществление индивидуальной предпринимательской деятельности</w:t>
      </w:r>
      <w:r w:rsidR="004D06A9" w:rsidRPr="00436E0B">
        <w:rPr>
          <w:sz w:val="28"/>
          <w:szCs w:val="28"/>
        </w:rPr>
        <w:t>»</w:t>
      </w:r>
      <w:r w:rsidRPr="00436E0B">
        <w:rPr>
          <w:sz w:val="28"/>
          <w:szCs w:val="28"/>
        </w:rPr>
        <w:t xml:space="preserve">; </w:t>
      </w:r>
    </w:p>
    <w:p w14:paraId="26D6443E" w14:textId="6B36A569"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смета расходов в целях реализации социального контракта по мероприятию </w:t>
      </w:r>
      <w:r w:rsidR="004D06A9" w:rsidRPr="00436E0B">
        <w:rPr>
          <w:sz w:val="28"/>
          <w:szCs w:val="28"/>
        </w:rPr>
        <w:t>«</w:t>
      </w:r>
      <w:r w:rsidRPr="00436E0B">
        <w:rPr>
          <w:sz w:val="28"/>
          <w:szCs w:val="28"/>
        </w:rPr>
        <w:t>Ведение личного подсобного хозяйства</w:t>
      </w:r>
      <w:r w:rsidR="004D06A9" w:rsidRPr="00436E0B">
        <w:rPr>
          <w:sz w:val="28"/>
          <w:szCs w:val="28"/>
        </w:rPr>
        <w:t>»</w:t>
      </w:r>
      <w:r w:rsidRPr="00436E0B">
        <w:rPr>
          <w:sz w:val="28"/>
          <w:szCs w:val="28"/>
        </w:rPr>
        <w:t xml:space="preserve">. </w:t>
      </w:r>
    </w:p>
    <w:p w14:paraId="0504B84C"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случае обращения за получением государственной социальной помощи в связи с трудной жизненной ситуацией в результате пожара, наводнения или иного стихийного бедствия дополнительно представляются документы, подтверждающие наступление таких обстоятельств: </w:t>
      </w:r>
    </w:p>
    <w:p w14:paraId="211EF0D0"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справка, подтверждающая факт возникновения пожара в отношении определенного вида объекта пожара, выданная подразделением Главного управления Министерства Российской Федерации по делам гражданской обороны, чрезвычайным ситуациям и ликвидации последствий стихийных бедствий по Республике Татарстан; </w:t>
      </w:r>
    </w:p>
    <w:p w14:paraId="3B090DB1"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акт, заключение или справка обследования поврежденного объекта в результате наводнения или иного стихийного бедствия, выданные органом местного самоуправления по месту нахождения жилья и (или) имущества, которое пострадало. </w:t>
      </w:r>
    </w:p>
    <w:p w14:paraId="655F06A1"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Заявитель при обращении предъявляет документ, удостоверяющий личность. </w:t>
      </w:r>
    </w:p>
    <w:p w14:paraId="098E4BB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Законные представители заявителя (в случаях, предусмотренных законодательством) либо лица, уполномоченные заявителем, предъявляют документ, удостоверяющий личность, и дополнительно представляют копии документов, подтверждающих их полномочия на представление интересов заявителя. </w:t>
      </w:r>
    </w:p>
    <w:p w14:paraId="32FAB326"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В случае направления заявления посредством Портала государственных и муниципальных услуг Республики Татарстан, Единого портала, сведения из документа, удостоверяющего личность заявителя или его законного представителя, проверяются при подтверждении учетной записи в Единой системе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 (далее - ЕСИА). </w:t>
      </w:r>
    </w:p>
    <w:p w14:paraId="56B77738"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юридическим лицом, должен быть подписан усиленной </w:t>
      </w:r>
      <w:r w:rsidRPr="00436E0B">
        <w:rPr>
          <w:sz w:val="28"/>
          <w:szCs w:val="28"/>
        </w:rPr>
        <w:lastRenderedPageBreak/>
        <w:t xml:space="preserve">квалификационной электронной подписью уполномоченного лица, выдавшего документ. </w:t>
      </w:r>
    </w:p>
    <w:p w14:paraId="576584F2" w14:textId="77777777"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индивидуальным предпринимателем, должен быть подписан усиленной квалификационной электронной подписью индивидуального предпринимателя. </w:t>
      </w:r>
    </w:p>
    <w:p w14:paraId="6CAA1D71" w14:textId="7C0C3ADF" w:rsidR="00A316E6" w:rsidRPr="00436E0B" w:rsidRDefault="00A316E6" w:rsidP="004D06A9">
      <w:pPr>
        <w:pStyle w:val="af1"/>
        <w:spacing w:before="0" w:beforeAutospacing="0" w:after="0" w:afterAutospacing="0" w:line="288" w:lineRule="atLeast"/>
        <w:ind w:firstLine="540"/>
        <w:jc w:val="both"/>
        <w:rPr>
          <w:sz w:val="28"/>
          <w:szCs w:val="28"/>
        </w:rPr>
      </w:pPr>
      <w:r w:rsidRPr="00436E0B">
        <w:rPr>
          <w:sz w:val="28"/>
          <w:szCs w:val="28"/>
        </w:rPr>
        <w:t xml:space="preserve">Документ, подтверждающий полномочия законного представителя заявителя, выданный нотариусом, должен быть подписан усиленной квалификационной электронной подписью нотариуса. В иных случаях - подписан простой электронной подписью.»; </w:t>
      </w:r>
    </w:p>
    <w:p w14:paraId="753A4ABB" w14:textId="103CD387" w:rsidR="007B609B" w:rsidRPr="00436E0B" w:rsidRDefault="007B609B" w:rsidP="00B91BEC">
      <w:pPr>
        <w:pStyle w:val="af1"/>
        <w:spacing w:before="0" w:beforeAutospacing="0" w:after="0" w:afterAutospacing="0" w:line="288" w:lineRule="atLeast"/>
        <w:ind w:firstLine="540"/>
        <w:jc w:val="both"/>
        <w:rPr>
          <w:sz w:val="28"/>
          <w:szCs w:val="28"/>
        </w:rPr>
      </w:pPr>
      <w:r w:rsidRPr="00436E0B">
        <w:rPr>
          <w:sz w:val="28"/>
          <w:szCs w:val="28"/>
        </w:rPr>
        <w:t>пункт 2.6.4</w:t>
      </w:r>
      <w:r w:rsidR="004D06A9" w:rsidRPr="00436E0B">
        <w:rPr>
          <w:sz w:val="28"/>
          <w:szCs w:val="28"/>
        </w:rPr>
        <w:t xml:space="preserve"> изложить в следующей редакции</w:t>
      </w:r>
      <w:r w:rsidRPr="00436E0B">
        <w:rPr>
          <w:sz w:val="28"/>
          <w:szCs w:val="28"/>
        </w:rPr>
        <w:t>:</w:t>
      </w:r>
    </w:p>
    <w:p w14:paraId="46EEC5EE" w14:textId="7C12D9FC"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«2.6.4. Получаются по каналам межведомственного взаимодействия сведения:</w:t>
      </w:r>
    </w:p>
    <w:p w14:paraId="512C03B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рождения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20967B0A"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рождении (в случае регистрации записи соответствующего акта компетентным органом иностранного государства) (из Федеральной налоговой службы); </w:t>
      </w:r>
    </w:p>
    <w:p w14:paraId="47FAEB06"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00172E75"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смерти (в случае регистрации записи соответствующего акта компетентным органом иностранного государства) (из Федеральной налоговой службы); </w:t>
      </w:r>
    </w:p>
    <w:p w14:paraId="145DF9DA"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7446CE46"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 </w:t>
      </w:r>
    </w:p>
    <w:p w14:paraId="5B64561F"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содержащиеся в решении органа опеки и попечительства об установлении опеки или попечительства над ребенком (из Фонда пенсионного и социального страхования Российской Федерации); </w:t>
      </w:r>
    </w:p>
    <w:p w14:paraId="3348D34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(из Фонда пенсионного и социального страхования Российской Федерации); </w:t>
      </w:r>
    </w:p>
    <w:p w14:paraId="0BDE39D7"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(из Фонда пенсионного и социального страхования Российской Федерации); </w:t>
      </w:r>
    </w:p>
    <w:p w14:paraId="675DA7EC"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ограничении дееспособности или признании родителя либо иного законного представителя ребенка недееспособным (из Фонда пенсионного и социального страхования Российской Федерации); </w:t>
      </w:r>
    </w:p>
    <w:p w14:paraId="0EFFF92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w:t>
      </w:r>
      <w:r w:rsidRPr="00436E0B">
        <w:rPr>
          <w:sz w:val="28"/>
          <w:szCs w:val="28"/>
        </w:rPr>
        <w:lastRenderedPageBreak/>
        <w:t xml:space="preserve">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 </w:t>
      </w:r>
    </w:p>
    <w:p w14:paraId="0D052C27" w14:textId="726DC2E6"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военнослужащих, граждан, пребывающих в добровольческих формированиях, 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(из Федеральной налоговой службы); </w:t>
      </w:r>
    </w:p>
    <w:p w14:paraId="1A7B7A62"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суммах пенсии, пособии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(из Фонда пенсионного и социального страхования Российской Федерации); </w:t>
      </w:r>
    </w:p>
    <w:p w14:paraId="0E12CD82"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(из Фонда пенсионного и социального страхования Российской Федерации); </w:t>
      </w:r>
    </w:p>
    <w:p w14:paraId="0262A7C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(из Фонда пенсионного и социального страхования Российской Федерации); </w:t>
      </w:r>
    </w:p>
    <w:p w14:paraId="1DCB55F0" w14:textId="223833BC"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наличии статуса безработного или ищущего работу на дату подачи заявления и (или) в период, за который рассчитывается среднедушевой доход семьи (из Федеральной службы по труду и занятости); </w:t>
      </w:r>
    </w:p>
    <w:p w14:paraId="1CAC8719"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(из Федеральной налоговой службы); </w:t>
      </w:r>
    </w:p>
    <w:p w14:paraId="21C78953"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в виде процентов по вкладам (остаткам на счетах) в банках (из Федеральной налоговой службы); </w:t>
      </w:r>
    </w:p>
    <w:p w14:paraId="7EEBF450"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 </w:t>
      </w:r>
    </w:p>
    <w:p w14:paraId="3D08A5FC" w14:textId="34B7957F"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полученных в рамках применения специального налогового режима </w:t>
      </w:r>
      <w:r w:rsidR="00AB48B5" w:rsidRPr="00436E0B">
        <w:rPr>
          <w:sz w:val="28"/>
          <w:szCs w:val="28"/>
        </w:rPr>
        <w:t>«</w:t>
      </w:r>
      <w:r w:rsidRPr="00436E0B">
        <w:rPr>
          <w:sz w:val="28"/>
          <w:szCs w:val="28"/>
        </w:rPr>
        <w:t>Налог на профессиональный доход</w:t>
      </w:r>
      <w:r w:rsidR="00AB48B5" w:rsidRPr="00436E0B">
        <w:rPr>
          <w:sz w:val="28"/>
          <w:szCs w:val="28"/>
        </w:rPr>
        <w:t>»</w:t>
      </w:r>
      <w:r w:rsidRPr="00436E0B">
        <w:rPr>
          <w:sz w:val="28"/>
          <w:szCs w:val="28"/>
        </w:rPr>
        <w:t xml:space="preserve"> (из Федеральной налоговой службы); </w:t>
      </w:r>
    </w:p>
    <w:p w14:paraId="0FD49761"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 </w:t>
      </w:r>
    </w:p>
    <w:p w14:paraId="69C02E1E" w14:textId="713BDDA5"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налогооблагаемых доходах от реализации имущества, а также доходах от сдачи в аренду (наем, поднаем) имущества (из Федеральной налоговой службы); </w:t>
      </w:r>
    </w:p>
    <w:p w14:paraId="0CB6127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lastRenderedPageBreak/>
        <w:t xml:space="preserve">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 </w:t>
      </w:r>
    </w:p>
    <w:p w14:paraId="3FEFF3DE"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ранее выданных паспортах, удостоверяющих личность гражданина на территории Российской Федерации (из Министерства внутренних дел России); </w:t>
      </w:r>
    </w:p>
    <w:p w14:paraId="736B56CC"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 </w:t>
      </w:r>
    </w:p>
    <w:p w14:paraId="77EDD76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пребывании в местах лишения свободы членов семьи заявителя (из Федеральной службы исполнения наказаний России); </w:t>
      </w:r>
    </w:p>
    <w:p w14:paraId="7A6E729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наличии инвалидности и ее группе (при наличии) (из Фонда пенсионного и социального страхования Российской Федерации); </w:t>
      </w:r>
    </w:p>
    <w:p w14:paraId="7A2F371D"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 </w:t>
      </w:r>
    </w:p>
    <w:p w14:paraId="00624428"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 </w:t>
      </w:r>
    </w:p>
    <w:p w14:paraId="54DD664E"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 </w:t>
      </w:r>
    </w:p>
    <w:p w14:paraId="7531D789"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сведения о трудовой деятельности (из Фонда пенсионного и социального страхования Российской Федерации);</w:t>
      </w:r>
    </w:p>
    <w:p w14:paraId="215270F9" w14:textId="2F01E4C6" w:rsidR="004D06A9" w:rsidRPr="00436E0B" w:rsidRDefault="004D06A9" w:rsidP="004D06A9">
      <w:pPr>
        <w:pStyle w:val="af1"/>
        <w:spacing w:before="0" w:beforeAutospacing="0" w:after="0" w:afterAutospacing="0"/>
        <w:ind w:firstLine="567"/>
        <w:rPr>
          <w:sz w:val="28"/>
          <w:szCs w:val="28"/>
        </w:rPr>
      </w:pPr>
      <w:r w:rsidRPr="00436E0B">
        <w:rPr>
          <w:sz w:val="28"/>
          <w:szCs w:val="28"/>
        </w:rPr>
        <w:t>сведения о статусе семьи «многодетная»</w:t>
      </w:r>
      <w:r w:rsidR="009724DB" w:rsidRPr="00436E0B">
        <w:rPr>
          <w:sz w:val="28"/>
          <w:szCs w:val="28"/>
        </w:rPr>
        <w:t xml:space="preserve"> (из Фонда пенсионного и социального страхования Российской Федерации).</w:t>
      </w:r>
    </w:p>
    <w:p w14:paraId="4A90D465"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Заявитель вправе представить документы, содержащие вышеуказанные (сведения), указанные в настоящем пункте Регламента, по собственной инициативе. </w:t>
      </w:r>
    </w:p>
    <w:p w14:paraId="3130F19F" w14:textId="77777777"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 xml:space="preserve">Указанные документы, содержащие вышеуказанные сведения, могут быть получены заявителем непосредственно в уполномоченных организациях, в том числе, при наличии такой возможности, в электронной форме, и представлены в порядке, предусмотренном настоящим Регламентом для представления документов, определенных </w:t>
      </w:r>
      <w:hyperlink r:id="rId20" w:history="1">
        <w:r w:rsidRPr="00436E0B">
          <w:rPr>
            <w:sz w:val="28"/>
            <w:szCs w:val="28"/>
          </w:rPr>
          <w:t>пунктом 2.6.1</w:t>
        </w:r>
      </w:hyperlink>
      <w:r w:rsidRPr="00436E0B">
        <w:rPr>
          <w:sz w:val="28"/>
          <w:szCs w:val="28"/>
        </w:rPr>
        <w:t xml:space="preserve"> настоящего Регламента. </w:t>
      </w:r>
    </w:p>
    <w:p w14:paraId="3DB22CD0" w14:textId="530AE3BA" w:rsidR="004D06A9" w:rsidRPr="00436E0B" w:rsidRDefault="004D06A9" w:rsidP="004D06A9">
      <w:pPr>
        <w:pStyle w:val="af1"/>
        <w:spacing w:before="0" w:beforeAutospacing="0" w:after="0" w:afterAutospacing="0"/>
        <w:ind w:firstLine="540"/>
        <w:jc w:val="both"/>
        <w:rPr>
          <w:sz w:val="28"/>
          <w:szCs w:val="28"/>
        </w:rPr>
      </w:pPr>
      <w:r w:rsidRPr="00436E0B">
        <w:rPr>
          <w:sz w:val="28"/>
          <w:szCs w:val="28"/>
        </w:rPr>
        <w:t>Непредставление заявителем вышеуказанных документов не является основанием для отказа заявителю в предоставлении государственной услуги.</w:t>
      </w:r>
      <w:r w:rsidR="00A460A0">
        <w:rPr>
          <w:sz w:val="28"/>
          <w:szCs w:val="28"/>
        </w:rPr>
        <w:t>»;</w:t>
      </w:r>
      <w:r w:rsidRPr="00436E0B">
        <w:rPr>
          <w:sz w:val="28"/>
          <w:szCs w:val="28"/>
        </w:rPr>
        <w:t xml:space="preserve"> </w:t>
      </w:r>
    </w:p>
    <w:p w14:paraId="2316A4A6" w14:textId="0CC37B4F" w:rsidR="00B0558D" w:rsidRPr="00436E0B" w:rsidRDefault="00B91BEC" w:rsidP="00B0558D">
      <w:pPr>
        <w:autoSpaceDE w:val="0"/>
        <w:autoSpaceDN w:val="0"/>
        <w:adjustRightInd w:val="0"/>
        <w:ind w:firstLine="540"/>
        <w:jc w:val="both"/>
        <w:rPr>
          <w:sz w:val="28"/>
          <w:szCs w:val="28"/>
        </w:rPr>
      </w:pPr>
      <w:r w:rsidRPr="00436E0B">
        <w:rPr>
          <w:sz w:val="28"/>
          <w:szCs w:val="28"/>
        </w:rPr>
        <w:t>п</w:t>
      </w:r>
      <w:r w:rsidR="00EF135D" w:rsidRPr="00436E0B">
        <w:rPr>
          <w:sz w:val="28"/>
          <w:szCs w:val="28"/>
        </w:rPr>
        <w:t>ункт 2.7.1 дополнить абзацем следующего содержания</w:t>
      </w:r>
    </w:p>
    <w:p w14:paraId="68077B3E" w14:textId="2EDF46C1" w:rsidR="00EF135D" w:rsidRPr="00436E0B" w:rsidRDefault="00EF135D" w:rsidP="00B0558D">
      <w:pPr>
        <w:autoSpaceDE w:val="0"/>
        <w:autoSpaceDN w:val="0"/>
        <w:adjustRightInd w:val="0"/>
        <w:ind w:firstLine="540"/>
        <w:jc w:val="both"/>
        <w:rPr>
          <w:rFonts w:eastAsia="Calibri"/>
          <w:sz w:val="28"/>
          <w:szCs w:val="28"/>
        </w:rPr>
      </w:pPr>
      <w:r w:rsidRPr="00436E0B">
        <w:rPr>
          <w:sz w:val="28"/>
          <w:szCs w:val="28"/>
        </w:rPr>
        <w:t>«наличие зарегистрированного в территориальном органе социальной защиты заявления о назначении, повторно поданное тем же заявителем</w:t>
      </w:r>
      <w:r w:rsidR="001758A2">
        <w:rPr>
          <w:sz w:val="28"/>
          <w:szCs w:val="28"/>
        </w:rPr>
        <w:t>.</w:t>
      </w:r>
      <w:r w:rsidRPr="00436E0B">
        <w:rPr>
          <w:sz w:val="28"/>
          <w:szCs w:val="28"/>
        </w:rPr>
        <w:t>»;</w:t>
      </w:r>
    </w:p>
    <w:p w14:paraId="47094B80" w14:textId="112828F3" w:rsidR="0045209C" w:rsidRPr="00436E0B" w:rsidRDefault="00EF135D" w:rsidP="00B0558D">
      <w:pPr>
        <w:autoSpaceDE w:val="0"/>
        <w:autoSpaceDN w:val="0"/>
        <w:adjustRightInd w:val="0"/>
        <w:ind w:firstLine="567"/>
        <w:jc w:val="both"/>
        <w:rPr>
          <w:rFonts w:eastAsia="Calibri"/>
          <w:sz w:val="28"/>
          <w:szCs w:val="28"/>
        </w:rPr>
      </w:pPr>
      <w:r w:rsidRPr="00436E0B">
        <w:rPr>
          <w:rFonts w:eastAsia="Calibri"/>
          <w:sz w:val="28"/>
          <w:szCs w:val="28"/>
        </w:rPr>
        <w:t>в</w:t>
      </w:r>
      <w:r w:rsidR="0045209C" w:rsidRPr="00436E0B">
        <w:rPr>
          <w:rFonts w:eastAsia="Calibri"/>
          <w:sz w:val="28"/>
          <w:szCs w:val="28"/>
        </w:rPr>
        <w:t xml:space="preserve"> п</w:t>
      </w:r>
      <w:r w:rsidR="00B0558D" w:rsidRPr="00436E0B">
        <w:rPr>
          <w:rFonts w:eastAsia="Calibri"/>
          <w:sz w:val="28"/>
          <w:szCs w:val="28"/>
        </w:rPr>
        <w:t>ункт</w:t>
      </w:r>
      <w:r w:rsidR="0045209C" w:rsidRPr="00436E0B">
        <w:rPr>
          <w:rFonts w:eastAsia="Calibri"/>
          <w:sz w:val="28"/>
          <w:szCs w:val="28"/>
        </w:rPr>
        <w:t>е</w:t>
      </w:r>
      <w:r w:rsidR="00B0558D" w:rsidRPr="00436E0B">
        <w:rPr>
          <w:rFonts w:eastAsia="Calibri"/>
          <w:sz w:val="28"/>
          <w:szCs w:val="28"/>
        </w:rPr>
        <w:t xml:space="preserve"> 2.8.2</w:t>
      </w:r>
      <w:r w:rsidR="0045209C" w:rsidRPr="00436E0B">
        <w:rPr>
          <w:rFonts w:eastAsia="Calibri"/>
          <w:sz w:val="28"/>
          <w:szCs w:val="28"/>
        </w:rPr>
        <w:t>:</w:t>
      </w:r>
    </w:p>
    <w:p w14:paraId="22554D15" w14:textId="77777777" w:rsidR="00DA3910" w:rsidRPr="00436E0B" w:rsidRDefault="0045209C" w:rsidP="00DA3910">
      <w:pPr>
        <w:pStyle w:val="af1"/>
        <w:spacing w:before="0" w:beforeAutospacing="0" w:after="0" w:afterAutospacing="0"/>
        <w:ind w:firstLine="567"/>
        <w:jc w:val="both"/>
        <w:rPr>
          <w:sz w:val="28"/>
          <w:szCs w:val="28"/>
        </w:rPr>
      </w:pPr>
      <w:r w:rsidRPr="00436E0B">
        <w:rPr>
          <w:rFonts w:eastAsia="Calibri"/>
          <w:sz w:val="28"/>
          <w:szCs w:val="28"/>
        </w:rPr>
        <w:t xml:space="preserve">абзац десятый </w:t>
      </w:r>
      <w:r w:rsidR="00DA3910" w:rsidRPr="00436E0B">
        <w:rPr>
          <w:rFonts w:eastAsia="Calibri"/>
          <w:sz w:val="28"/>
          <w:szCs w:val="28"/>
        </w:rPr>
        <w:t xml:space="preserve">изложить </w:t>
      </w:r>
      <w:r w:rsidR="00DA3910" w:rsidRPr="00436E0B">
        <w:rPr>
          <w:sz w:val="28"/>
          <w:szCs w:val="28"/>
        </w:rPr>
        <w:t>в следующей редакции:</w:t>
      </w:r>
    </w:p>
    <w:p w14:paraId="510DEBBE" w14:textId="0FA9839C" w:rsidR="00DA3910" w:rsidRPr="00436E0B" w:rsidRDefault="00DA3910" w:rsidP="00B0558D">
      <w:pPr>
        <w:autoSpaceDE w:val="0"/>
        <w:autoSpaceDN w:val="0"/>
        <w:adjustRightInd w:val="0"/>
        <w:ind w:firstLine="567"/>
        <w:jc w:val="both"/>
        <w:rPr>
          <w:sz w:val="28"/>
          <w:szCs w:val="28"/>
        </w:rPr>
      </w:pPr>
      <w:r w:rsidRPr="00436E0B">
        <w:rPr>
          <w:rFonts w:eastAsia="Calibri"/>
          <w:sz w:val="28"/>
          <w:szCs w:val="28"/>
        </w:rPr>
        <w:t>«</w:t>
      </w:r>
      <w:r w:rsidRPr="00436E0B">
        <w:rPr>
          <w:sz w:val="28"/>
          <w:szCs w:val="28"/>
        </w:rPr>
        <w:t xml:space="preserve">достижение численности получателей государственной социальной помощи на основании социального контракта по мероприятию, указанному в подпункте «г» пункта 10 Положения, установленной для территориального органа социальной </w:t>
      </w:r>
      <w:r w:rsidRPr="00436E0B">
        <w:rPr>
          <w:sz w:val="28"/>
          <w:szCs w:val="28"/>
        </w:rPr>
        <w:lastRenderedPageBreak/>
        <w:t>защиты в целях соблюдения распределения численности получателей государственной социальной помощи на основании социального контракта в соответствии с пунктом 55 Положения;»;</w:t>
      </w:r>
    </w:p>
    <w:p w14:paraId="407BC656" w14:textId="6E3B18D9" w:rsidR="00DA3910" w:rsidRPr="00436E0B" w:rsidRDefault="00DA3910" w:rsidP="00DA3910">
      <w:pPr>
        <w:pStyle w:val="af1"/>
        <w:spacing w:before="0" w:beforeAutospacing="0" w:after="0" w:afterAutospacing="0"/>
        <w:ind w:firstLine="567"/>
        <w:jc w:val="both"/>
        <w:rPr>
          <w:sz w:val="28"/>
          <w:szCs w:val="28"/>
        </w:rPr>
      </w:pPr>
      <w:r w:rsidRPr="00436E0B">
        <w:rPr>
          <w:rFonts w:eastAsia="Calibri"/>
          <w:sz w:val="28"/>
          <w:szCs w:val="28"/>
        </w:rPr>
        <w:t xml:space="preserve">абзац шестнадцатый изложить </w:t>
      </w:r>
      <w:r w:rsidRPr="00436E0B">
        <w:rPr>
          <w:sz w:val="28"/>
          <w:szCs w:val="28"/>
        </w:rPr>
        <w:t>в следующей редакции:</w:t>
      </w:r>
    </w:p>
    <w:p w14:paraId="254B41EA" w14:textId="1C9DA4CD" w:rsidR="00DA3910" w:rsidRPr="00436E0B" w:rsidRDefault="00DA3910" w:rsidP="00B0558D">
      <w:pPr>
        <w:autoSpaceDE w:val="0"/>
        <w:autoSpaceDN w:val="0"/>
        <w:adjustRightInd w:val="0"/>
        <w:ind w:firstLine="567"/>
        <w:jc w:val="both"/>
        <w:rPr>
          <w:sz w:val="28"/>
          <w:szCs w:val="28"/>
        </w:rPr>
      </w:pPr>
      <w:r w:rsidRPr="00436E0B">
        <w:rPr>
          <w:sz w:val="28"/>
          <w:szCs w:val="28"/>
        </w:rPr>
        <w:t>«отсутствие у заявителя трудной жизненной ситуации или его несоответствие категории семей (одиноко проживающих граждан), которым оказывается государственная социальная помощь на основании социального контракта по мероприятию, указанному в подпункте «г» пункта 10 Положения;»;</w:t>
      </w:r>
    </w:p>
    <w:p w14:paraId="77839344" w14:textId="360357CE" w:rsidR="00AB2A16" w:rsidRPr="00436E0B" w:rsidRDefault="00AB2A16" w:rsidP="00AB2A16">
      <w:pPr>
        <w:pStyle w:val="ConsPlusNormal"/>
        <w:ind w:firstLine="567"/>
        <w:jc w:val="both"/>
        <w:rPr>
          <w:rFonts w:ascii="Times New Roman" w:eastAsia="Times New Roman" w:hAnsi="Times New Roman"/>
          <w:sz w:val="28"/>
          <w:szCs w:val="28"/>
        </w:rPr>
      </w:pPr>
      <w:r w:rsidRPr="00436E0B">
        <w:rPr>
          <w:rFonts w:ascii="Times New Roman" w:eastAsia="Times New Roman" w:hAnsi="Times New Roman"/>
          <w:sz w:val="28"/>
          <w:szCs w:val="28"/>
        </w:rPr>
        <w:t>абзац семнадцатый дополнить словами «, или отказ заявителя от изменения основного мероприятия, предусмотренного программой социальной адаптации, в случае неполучения заявителем сертификата или иного документа, подтверждающего успешное прохождение обучения для развития предпринимательских компетенций, в соответствии с абзацем четвертым пункта 34 Положения</w:t>
      </w:r>
      <w:r w:rsidR="00840BF5">
        <w:rPr>
          <w:rFonts w:ascii="Times New Roman" w:eastAsia="Times New Roman" w:hAnsi="Times New Roman"/>
          <w:sz w:val="28"/>
          <w:szCs w:val="28"/>
        </w:rPr>
        <w:t>;</w:t>
      </w:r>
      <w:r w:rsidRPr="00436E0B">
        <w:rPr>
          <w:rFonts w:ascii="Times New Roman" w:eastAsia="Times New Roman" w:hAnsi="Times New Roman"/>
          <w:sz w:val="28"/>
          <w:szCs w:val="28"/>
        </w:rPr>
        <w:t>»;</w:t>
      </w:r>
    </w:p>
    <w:p w14:paraId="36B738CA" w14:textId="213B0B86" w:rsidR="00B0558D" w:rsidRPr="00436E0B" w:rsidRDefault="00B0558D" w:rsidP="00B0558D">
      <w:pPr>
        <w:autoSpaceDE w:val="0"/>
        <w:autoSpaceDN w:val="0"/>
        <w:adjustRightInd w:val="0"/>
        <w:ind w:firstLine="567"/>
        <w:jc w:val="both"/>
        <w:rPr>
          <w:rFonts w:eastAsia="Calibri"/>
          <w:sz w:val="28"/>
          <w:szCs w:val="28"/>
        </w:rPr>
      </w:pPr>
      <w:r w:rsidRPr="00436E0B">
        <w:rPr>
          <w:rFonts w:eastAsia="Calibri"/>
          <w:sz w:val="28"/>
          <w:szCs w:val="28"/>
        </w:rPr>
        <w:t>дополнить абзацами следующего содержания:</w:t>
      </w:r>
    </w:p>
    <w:p w14:paraId="4CBC37DD" w14:textId="4A6D690A" w:rsidR="003453D6" w:rsidRPr="00436E0B" w:rsidRDefault="00B0558D" w:rsidP="003453D6">
      <w:pPr>
        <w:pStyle w:val="af1"/>
        <w:spacing w:before="0" w:beforeAutospacing="0" w:after="0" w:afterAutospacing="0" w:line="288" w:lineRule="atLeast"/>
        <w:ind w:firstLine="540"/>
        <w:jc w:val="both"/>
        <w:rPr>
          <w:sz w:val="28"/>
          <w:szCs w:val="28"/>
        </w:rPr>
      </w:pPr>
      <w:r w:rsidRPr="00436E0B">
        <w:rPr>
          <w:sz w:val="28"/>
          <w:szCs w:val="28"/>
        </w:rPr>
        <w:t>«</w:t>
      </w:r>
      <w:r w:rsidR="003453D6" w:rsidRPr="00436E0B">
        <w:rPr>
          <w:sz w:val="28"/>
          <w:szCs w:val="28"/>
        </w:rPr>
        <w:t>непредставление заявителем в территориальный орган социальной защиты документов (сведений), необходимых для контроля реализации ранее заключенного социального контракта;</w:t>
      </w:r>
    </w:p>
    <w:p w14:paraId="36FAFD25" w14:textId="6E12FEEC" w:rsidR="00085EFB" w:rsidRPr="00436E0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отказ заявителя от прохождения тестирования для определения уровня предпринимательских компетенций при оказании государственной социальной помощи по мероприятиям, указанным в подпунктах «б» и «в» пункта 10 Положения;</w:t>
      </w:r>
    </w:p>
    <w:p w14:paraId="55CE3EFE" w14:textId="42FBA4EF" w:rsidR="00085EFB" w:rsidRPr="00436E0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регистрация заявления о назначении территориальным органом социальной защиты в другом субъекте Российской Федерации, отличном от субъекта Российской Федерации, в котором гражданин зарегистрирован (зарегистрируется) в качестве индивидуального предпринимателя или в котором гражданин осуществляет (планирует осуществлять) свою деятельность в качестве налогоплательщика налога на профессиональный доход в соответствии с пунктом 53 Положения, по мероприятиям, указанным в подпунктах «б» и «в» пункта 10 Положения;</w:t>
      </w:r>
    </w:p>
    <w:p w14:paraId="64538C35" w14:textId="1476BE91" w:rsidR="00085EFB" w:rsidRPr="00436E0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согласованное мнение межведомственной комиссии о неодобрении социального контракта, программы социальной адаптации и прилагаемых к ней материалов, а также бизнес-плана (сметы расходов);</w:t>
      </w:r>
    </w:p>
    <w:p w14:paraId="7436C9B5" w14:textId="06E4C896" w:rsidR="00085EFB" w:rsidRPr="00436E0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 xml:space="preserve">получение заявителем от органов службы занятости единовременной финансовой помощи на содействие началу осуществления предпринимательской деятельности безработными гражданами, оказываемой в соответствии с </w:t>
      </w:r>
      <w:hyperlink r:id="rId21" w:tooltip="Федеральный закон от 12.12.2023 N 565-ФЗ (ред. от 08.08.2024) &quot;О занятости населения в Российской Федерации&quot; (с изм. и доп., вступ. в силу с 01.03.2025) {КонсультантПлюс}">
        <w:r w:rsidRPr="00436E0B">
          <w:rPr>
            <w:rFonts w:ascii="Times New Roman" w:hAnsi="Times New Roman"/>
            <w:sz w:val="28"/>
            <w:szCs w:val="28"/>
          </w:rPr>
          <w:t>пунктом 4 части 2 статьи 32</w:t>
        </w:r>
      </w:hyperlink>
      <w:r w:rsidRPr="00436E0B">
        <w:rPr>
          <w:rFonts w:ascii="Times New Roman" w:hAnsi="Times New Roman"/>
          <w:sz w:val="28"/>
          <w:szCs w:val="28"/>
        </w:rPr>
        <w:t xml:space="preserve"> Федерального закона «О занятости населения в Российской Федерации», в течение 12 месяцев, предшествующих месяцу подачи заявления о назначении по мероприятиям, предусмотренным подпунктами «б» и «в» пункта 10 Положения;</w:t>
      </w:r>
    </w:p>
    <w:p w14:paraId="74E519A4" w14:textId="4C9347F8" w:rsidR="00085EFB" w:rsidRDefault="00085EFB" w:rsidP="00085EFB">
      <w:pPr>
        <w:pStyle w:val="ConsPlusNormal"/>
        <w:ind w:firstLine="567"/>
        <w:jc w:val="both"/>
        <w:rPr>
          <w:rFonts w:ascii="Times New Roman" w:hAnsi="Times New Roman"/>
          <w:sz w:val="28"/>
          <w:szCs w:val="28"/>
        </w:rPr>
      </w:pPr>
      <w:r w:rsidRPr="00436E0B">
        <w:rPr>
          <w:rFonts w:ascii="Times New Roman" w:hAnsi="Times New Roman"/>
          <w:sz w:val="28"/>
          <w:szCs w:val="28"/>
        </w:rPr>
        <w:t>подача заявления о назначении гражданином (его семьей) в период проведения мониторинга условий жизни семьи (одиноко проживающего гражданина) по завершении ранее заключенного социального контракта, проводимого в соответствии с пунктом 4</w:t>
      </w:r>
      <w:r w:rsidR="006F2F3E" w:rsidRPr="00436E0B">
        <w:rPr>
          <w:rFonts w:ascii="Times New Roman" w:hAnsi="Times New Roman"/>
          <w:sz w:val="28"/>
          <w:szCs w:val="28"/>
        </w:rPr>
        <w:t>3</w:t>
      </w:r>
      <w:r w:rsidRPr="00436E0B">
        <w:rPr>
          <w:rFonts w:ascii="Times New Roman" w:hAnsi="Times New Roman"/>
          <w:sz w:val="28"/>
          <w:szCs w:val="28"/>
        </w:rPr>
        <w:t xml:space="preserve"> Положения, за исключением случая вынесения органом социальной защиты населения решения о целесообразности заключения с гражданином нового социального контракта в период проведения мониторинга условий жизни семьи </w:t>
      </w:r>
      <w:r w:rsidRPr="00436E0B">
        <w:rPr>
          <w:rFonts w:ascii="Times New Roman" w:hAnsi="Times New Roman"/>
          <w:sz w:val="28"/>
          <w:szCs w:val="28"/>
        </w:rPr>
        <w:lastRenderedPageBreak/>
        <w:t>(одиноко проживающего гражданина) в соответствии с абзацем первым пункта 43 Положения</w:t>
      </w:r>
      <w:r w:rsidR="00A26560">
        <w:rPr>
          <w:rFonts w:ascii="Times New Roman" w:hAnsi="Times New Roman"/>
          <w:sz w:val="28"/>
          <w:szCs w:val="28"/>
        </w:rPr>
        <w:t>;</w:t>
      </w:r>
    </w:p>
    <w:p w14:paraId="4C4028E0" w14:textId="77777777" w:rsidR="00A26560" w:rsidRPr="00436E0B" w:rsidRDefault="00A26560" w:rsidP="00A26560">
      <w:pPr>
        <w:pStyle w:val="ConsPlusNormal"/>
        <w:ind w:firstLine="567"/>
        <w:jc w:val="both"/>
        <w:rPr>
          <w:rFonts w:ascii="Times New Roman" w:hAnsi="Times New Roman"/>
          <w:sz w:val="28"/>
          <w:szCs w:val="28"/>
        </w:rPr>
      </w:pPr>
      <w:r w:rsidRPr="00436E0B">
        <w:rPr>
          <w:rFonts w:ascii="Times New Roman" w:hAnsi="Times New Roman"/>
          <w:sz w:val="28"/>
          <w:szCs w:val="28"/>
        </w:rPr>
        <w:t>подача заявления о назначении лицом, признанным судом недееспособным.»;</w:t>
      </w:r>
    </w:p>
    <w:p w14:paraId="30AE5B04" w14:textId="43B462B6" w:rsidR="00CA6E67" w:rsidRPr="00436E0B" w:rsidRDefault="00CA6E67" w:rsidP="00CA6E67">
      <w:pPr>
        <w:pStyle w:val="af1"/>
        <w:spacing w:before="0" w:beforeAutospacing="0" w:after="0" w:afterAutospacing="0" w:line="288" w:lineRule="atLeast"/>
        <w:ind w:firstLine="540"/>
        <w:jc w:val="both"/>
        <w:rPr>
          <w:rFonts w:eastAsia="Calibri"/>
          <w:sz w:val="28"/>
          <w:szCs w:val="28"/>
        </w:rPr>
      </w:pPr>
      <w:r w:rsidRPr="00436E0B">
        <w:rPr>
          <w:rFonts w:eastAsia="Calibri"/>
          <w:sz w:val="28"/>
          <w:szCs w:val="28"/>
        </w:rPr>
        <w:t>в абзаце втором пункта 2.8.3 слова «по мероприятиям по поиску работы и иные мероприятия, направленные на преодоление гражданином трудной жизненной ситуации» исключить;</w:t>
      </w:r>
    </w:p>
    <w:p w14:paraId="765404B1" w14:textId="6431A0EC" w:rsidR="00813493" w:rsidRPr="00436E0B" w:rsidRDefault="00813493" w:rsidP="00813493">
      <w:pPr>
        <w:autoSpaceDE w:val="0"/>
        <w:autoSpaceDN w:val="0"/>
        <w:adjustRightInd w:val="0"/>
        <w:ind w:firstLine="567"/>
        <w:jc w:val="both"/>
        <w:rPr>
          <w:rFonts w:eastAsia="Calibri"/>
          <w:sz w:val="28"/>
          <w:szCs w:val="28"/>
        </w:rPr>
      </w:pPr>
      <w:r w:rsidRPr="00436E0B">
        <w:rPr>
          <w:rFonts w:eastAsia="Calibri"/>
          <w:sz w:val="28"/>
          <w:szCs w:val="28"/>
        </w:rPr>
        <w:t>в пункте 2.8.4:</w:t>
      </w:r>
    </w:p>
    <w:p w14:paraId="5EF7728C" w14:textId="26B96235" w:rsidR="003453D6" w:rsidRPr="00436E0B" w:rsidRDefault="003453D6" w:rsidP="00813493">
      <w:pPr>
        <w:autoSpaceDE w:val="0"/>
        <w:autoSpaceDN w:val="0"/>
        <w:adjustRightInd w:val="0"/>
        <w:ind w:firstLine="567"/>
        <w:jc w:val="both"/>
        <w:rPr>
          <w:rFonts w:eastAsia="Calibri"/>
          <w:sz w:val="28"/>
          <w:szCs w:val="28"/>
        </w:rPr>
      </w:pPr>
      <w:r w:rsidRPr="00436E0B">
        <w:rPr>
          <w:rFonts w:eastAsia="Calibri"/>
          <w:sz w:val="28"/>
          <w:szCs w:val="28"/>
        </w:rPr>
        <w:t>абзац первый изложить в следующей редакции:</w:t>
      </w:r>
    </w:p>
    <w:p w14:paraId="3425F4C1" w14:textId="05F079A6" w:rsidR="003453D6" w:rsidRPr="00436E0B" w:rsidRDefault="003453D6" w:rsidP="00813493">
      <w:pPr>
        <w:autoSpaceDE w:val="0"/>
        <w:autoSpaceDN w:val="0"/>
        <w:adjustRightInd w:val="0"/>
        <w:ind w:firstLine="567"/>
        <w:jc w:val="both"/>
        <w:rPr>
          <w:rFonts w:eastAsia="Calibri"/>
          <w:sz w:val="28"/>
          <w:szCs w:val="28"/>
        </w:rPr>
      </w:pPr>
      <w:r w:rsidRPr="00436E0B">
        <w:rPr>
          <w:rFonts w:eastAsia="Calibri"/>
          <w:sz w:val="28"/>
          <w:szCs w:val="28"/>
        </w:rPr>
        <w:t>«Перечень дополнительных оснований для отказа в предоставлении государственной услуги (</w:t>
      </w:r>
      <w:r w:rsidRPr="00436E0B">
        <w:rPr>
          <w:sz w:val="28"/>
          <w:szCs w:val="28"/>
        </w:rPr>
        <w:t>в течение 12 месяцев начиная со дня окончания мониторинга условий жизни семьи (одиноко проживающего гражданина), осуществляемого по завершении ранее заключенного социального контракта):»;</w:t>
      </w:r>
    </w:p>
    <w:p w14:paraId="1B5ED729" w14:textId="319FCDD6" w:rsidR="00813493" w:rsidRPr="00436E0B" w:rsidRDefault="00813493" w:rsidP="00813493">
      <w:pPr>
        <w:pStyle w:val="ConsPlusNormal"/>
        <w:ind w:firstLine="567"/>
        <w:jc w:val="both"/>
        <w:rPr>
          <w:rFonts w:ascii="Times New Roman" w:hAnsi="Times New Roman"/>
          <w:sz w:val="28"/>
          <w:szCs w:val="28"/>
        </w:rPr>
      </w:pPr>
      <w:r w:rsidRPr="00436E0B">
        <w:rPr>
          <w:rFonts w:ascii="Times New Roman" w:hAnsi="Times New Roman"/>
          <w:sz w:val="28"/>
          <w:szCs w:val="28"/>
        </w:rPr>
        <w:t>абзац второ</w:t>
      </w:r>
      <w:r w:rsidR="003453D6" w:rsidRPr="00436E0B">
        <w:rPr>
          <w:rFonts w:ascii="Times New Roman" w:hAnsi="Times New Roman"/>
          <w:sz w:val="28"/>
          <w:szCs w:val="28"/>
        </w:rPr>
        <w:t>й признать утратившим силу</w:t>
      </w:r>
      <w:r w:rsidRPr="00436E0B">
        <w:rPr>
          <w:rFonts w:ascii="Times New Roman" w:hAnsi="Times New Roman"/>
          <w:sz w:val="28"/>
          <w:szCs w:val="28"/>
        </w:rPr>
        <w:t>;</w:t>
      </w:r>
    </w:p>
    <w:p w14:paraId="768917C7" w14:textId="632E4F08" w:rsidR="00BC5E65" w:rsidRPr="00436E0B" w:rsidRDefault="00D11A72" w:rsidP="00B0558D">
      <w:pPr>
        <w:pStyle w:val="ConsPlusNormal"/>
        <w:ind w:firstLine="540"/>
        <w:jc w:val="both"/>
        <w:rPr>
          <w:rFonts w:ascii="Times New Roman" w:hAnsi="Times New Roman"/>
          <w:sz w:val="28"/>
          <w:szCs w:val="28"/>
        </w:rPr>
      </w:pPr>
      <w:r w:rsidRPr="00436E0B">
        <w:rPr>
          <w:rFonts w:ascii="Times New Roman" w:hAnsi="Times New Roman"/>
          <w:sz w:val="28"/>
          <w:szCs w:val="28"/>
        </w:rPr>
        <w:t>абзац шестой изложить в следующей редакции:</w:t>
      </w:r>
    </w:p>
    <w:p w14:paraId="029AD7A7" w14:textId="47935A99" w:rsidR="00D11A72" w:rsidRPr="00436E0B" w:rsidRDefault="00D11A72" w:rsidP="00B0558D">
      <w:pPr>
        <w:pStyle w:val="ConsPlusNormal"/>
        <w:ind w:firstLine="540"/>
        <w:jc w:val="both"/>
        <w:rPr>
          <w:rFonts w:ascii="Times New Roman" w:hAnsi="Times New Roman"/>
          <w:sz w:val="28"/>
          <w:szCs w:val="28"/>
        </w:rPr>
      </w:pPr>
      <w:r w:rsidRPr="00436E0B">
        <w:rPr>
          <w:rFonts w:ascii="Times New Roman" w:hAnsi="Times New Roman"/>
          <w:sz w:val="28"/>
          <w:szCs w:val="28"/>
        </w:rPr>
        <w:t>«непредставление заявителем в территориальный орган социальной защиты    документов (сведений), необходимых для осуществления мониторинга условий жизни семьи (одиноко проживающего гражданина) со дня окончания срока действия ранее заключенного социального контракта в соответствии с абзацем первым пункта 43 Положения, если они не могут быть получены в порядке межведомственного информационного взаимодействия, в том числе с использованием единой системы межведомственного электронного взаимодействия, в органах и (или) организациях, в распоряжении которых они находятся</w:t>
      </w:r>
      <w:bookmarkStart w:id="1" w:name="_GoBack"/>
      <w:bookmarkEnd w:id="1"/>
      <w:r w:rsidRPr="00436E0B">
        <w:rPr>
          <w:rFonts w:ascii="Times New Roman" w:hAnsi="Times New Roman"/>
          <w:sz w:val="28"/>
          <w:szCs w:val="28"/>
        </w:rPr>
        <w:t>.»;</w:t>
      </w:r>
    </w:p>
    <w:p w14:paraId="51299740" w14:textId="77777777" w:rsidR="00790B06" w:rsidRPr="00436E0B" w:rsidRDefault="00790B06" w:rsidP="00790B06">
      <w:pPr>
        <w:autoSpaceDE w:val="0"/>
        <w:autoSpaceDN w:val="0"/>
        <w:adjustRightInd w:val="0"/>
        <w:ind w:firstLine="567"/>
        <w:jc w:val="both"/>
        <w:rPr>
          <w:rFonts w:eastAsia="Calibri"/>
          <w:sz w:val="28"/>
          <w:szCs w:val="28"/>
        </w:rPr>
      </w:pPr>
      <w:r w:rsidRPr="00436E0B">
        <w:rPr>
          <w:rFonts w:eastAsia="Calibri"/>
          <w:sz w:val="28"/>
          <w:szCs w:val="28"/>
        </w:rPr>
        <w:t>в пункте 3.3.2 слова «либо через доверенное лицо» исключить;</w:t>
      </w:r>
    </w:p>
    <w:p w14:paraId="6CFF91B8" w14:textId="4DDD2A3D" w:rsidR="00320C31" w:rsidRPr="00436E0B" w:rsidRDefault="00320C31" w:rsidP="00320C31">
      <w:pPr>
        <w:pStyle w:val="ConsPlusNormal"/>
        <w:ind w:firstLine="540"/>
        <w:jc w:val="both"/>
        <w:rPr>
          <w:rFonts w:ascii="Times New Roman" w:hAnsi="Times New Roman"/>
          <w:sz w:val="28"/>
          <w:szCs w:val="28"/>
        </w:rPr>
      </w:pPr>
      <w:r w:rsidRPr="00436E0B">
        <w:rPr>
          <w:rFonts w:ascii="Times New Roman" w:hAnsi="Times New Roman"/>
          <w:sz w:val="28"/>
          <w:szCs w:val="28"/>
        </w:rPr>
        <w:t>пункт 3.4.1.2</w:t>
      </w:r>
      <w:r w:rsidR="009A7224" w:rsidRPr="00436E0B">
        <w:rPr>
          <w:rFonts w:ascii="Times New Roman" w:hAnsi="Times New Roman"/>
          <w:sz w:val="28"/>
          <w:szCs w:val="28"/>
        </w:rPr>
        <w:t xml:space="preserve"> изложить в следующей редакции</w:t>
      </w:r>
      <w:r w:rsidRPr="00436E0B">
        <w:rPr>
          <w:rFonts w:ascii="Times New Roman" w:hAnsi="Times New Roman"/>
          <w:sz w:val="28"/>
          <w:szCs w:val="28"/>
        </w:rPr>
        <w:t>:</w:t>
      </w:r>
    </w:p>
    <w:p w14:paraId="4E6E760E" w14:textId="551B83F6"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«3.4.1.2. Перечень запрашиваемых документов, необходимых для предоставления государственной услуги:</w:t>
      </w:r>
    </w:p>
    <w:p w14:paraId="7EB3CC33"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рождении (за исключением случаен регистрации записи соответствующего акта компетентным органом иностранного государства) (из Федеральной налоговой службы); </w:t>
      </w:r>
    </w:p>
    <w:p w14:paraId="52ADCDEB"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рождении (в случае регистрации записи соответствующего акта компетентным органом иностранного государства) (из Федеральной налоговой службы); </w:t>
      </w:r>
    </w:p>
    <w:p w14:paraId="70C180EB"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смерти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4A7B9B53"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смерти (в случае регистрации записи соответствующего акта компетентным органом иностранного государства) (из Федеральной налоговой службы); </w:t>
      </w:r>
    </w:p>
    <w:p w14:paraId="0302A4F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заключении (расторжении) брака (за исключением случаев регистрации записи соответствующего акта компетентным органом иностранного государства) (из Федеральной налоговой службы); </w:t>
      </w:r>
    </w:p>
    <w:p w14:paraId="1780054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заключении (расторжении) брака (в случае регистрации записи соответствующего акта компетентным органом иностранного государства) (из Федеральной налоговой службы); </w:t>
      </w:r>
    </w:p>
    <w:p w14:paraId="255660D0"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lastRenderedPageBreak/>
        <w:t xml:space="preserve">сведения, содержащиеся в решении органа опеки и попечительства об установлении опеки или попечительства над ребенком (из Фонда пенсионного и социального страхования Российской Федерации); </w:t>
      </w:r>
    </w:p>
    <w:p w14:paraId="7DCCE00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опекуне (попечителе) ребенка (детей), в отношении которого (которых) подано заявление (за исключением случая установления опеки (попечительства) компетентным органом иностранного государства) (из Фонда пенсионного и социального страхования Российской Федерации); </w:t>
      </w:r>
    </w:p>
    <w:p w14:paraId="37BA7B6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лишении (ограничении, восстановлении) родительских прав, сведения об отмене ограничения родительских прав, сведения об отобрании ребенка при непосредственной угрозе его жизни или здоровью (из Фонда пенсионного и социального страхования Российской Федерации); </w:t>
      </w:r>
    </w:p>
    <w:p w14:paraId="081CEDC5"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ограничении дееспособности или признании родителя либо иного законного представителя ребенка недееспособным (из Фонда пенсионного и социального страхования Российской Федерации); </w:t>
      </w:r>
    </w:p>
    <w:p w14:paraId="58DA5FC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вознаграждении за выполнение трудовых или иных обязанностей, включая выплаты стимулирующего характера, вознаграждении за выполненную работу, оказанную услугу, совершение действия в рамках гражданско-правового договора, в том числе по договору об осуществлении опеки или попечительства на возмездных условиях (договору о приемной семье, договору о патронатной семье) (из Федеральной налоговой службы); </w:t>
      </w:r>
    </w:p>
    <w:p w14:paraId="4C984A00" w14:textId="0A3BAE8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военнослужащих, </w:t>
      </w:r>
      <w:r w:rsidR="00E73D3C" w:rsidRPr="00436E0B">
        <w:rPr>
          <w:sz w:val="28"/>
          <w:szCs w:val="28"/>
        </w:rPr>
        <w:t>граждан, пребывающих в добровольческих формированиях,</w:t>
      </w:r>
      <w:r w:rsidR="00E73D3C" w:rsidRPr="00436E0B">
        <w:rPr>
          <w:rFonts w:eastAsia="Calibri"/>
          <w:sz w:val="28"/>
          <w:szCs w:val="28"/>
        </w:rPr>
        <w:t xml:space="preserve"> </w:t>
      </w:r>
      <w:r w:rsidRPr="00436E0B">
        <w:rPr>
          <w:rFonts w:eastAsia="Calibri"/>
          <w:sz w:val="28"/>
          <w:szCs w:val="28"/>
        </w:rPr>
        <w:t xml:space="preserve">сотрудников войск национальной гвардии Российской Федерации, органов принудительного исполнения Российской Федерации, таможенных органов Российской Федерации, Главного управления специальных программ Президента Российской Федерации (из Федеральной налоговой службы); </w:t>
      </w:r>
    </w:p>
    <w:p w14:paraId="095BC88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суммах пенсии, пособии и иных аналогичных выплат, в том числе выплат по обязательному социальному страхованию и выплат компенсационного характера, полученных в соответствии с законодательством Российской Федерации и (или) законодательством субъекта Российской Федерации (из Фонда пенсионного и социального страхования Российской Федерации); </w:t>
      </w:r>
    </w:p>
    <w:p w14:paraId="2127C2E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выплатах правопреемникам умерших застрахованных лиц в случаях, предусмотренных законодательством Российской Федерации об обязательном пенсионном страховании (из Фонда пенсионного и социального страхования Российской Федерации); </w:t>
      </w:r>
    </w:p>
    <w:p w14:paraId="0D6DAB35"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об осуществлении оформленного в соответствии с законодательством Российской Федерации ухода за нетрудоспособными лицами в период расчета среднедушевого дохода (из Фонда пенсионного и социального страхования Российской Федерации); </w:t>
      </w:r>
    </w:p>
    <w:p w14:paraId="434DD111" w14:textId="405CF60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наличии статуса безработного или ищущего работу на </w:t>
      </w:r>
      <w:r w:rsidR="004A4787" w:rsidRPr="00436E0B">
        <w:rPr>
          <w:rFonts w:eastAsia="Calibri"/>
          <w:sz w:val="28"/>
          <w:szCs w:val="28"/>
        </w:rPr>
        <w:t>дату</w:t>
      </w:r>
      <w:r w:rsidRPr="00436E0B">
        <w:rPr>
          <w:rFonts w:eastAsia="Calibri"/>
          <w:sz w:val="28"/>
          <w:szCs w:val="28"/>
        </w:rPr>
        <w:t xml:space="preserve"> подачи заявления и (или) в период, за который рассчитывается среднедушевой доход семьи (из Федеральной службы по труду и занятости); </w:t>
      </w:r>
    </w:p>
    <w:p w14:paraId="1B5A579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дивидендах, процентах и иных доходах, полученных по операциям с ценными бумагами и операциям с производными финансовыми инструментами (с учетом понесенных расходов), а также в связи с участием в управлении организацией (из Федеральной налоговой службы); </w:t>
      </w:r>
    </w:p>
    <w:p w14:paraId="73DEEA3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lastRenderedPageBreak/>
        <w:t xml:space="preserve">сведения о доходах в виде процентов по вкладам (остаткам на счетах) в банках (из Федеральной налоговой службы); </w:t>
      </w:r>
    </w:p>
    <w:p w14:paraId="49CCEA58"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от осуществления предпринимательской деятельности, включая доходы, полученные в результате деятельности крестьянского (фермерского) хозяйства, в том числе созданного без образования юридического лица, и доходах от занятия частной практикой (из Федеральной налоговой службы); </w:t>
      </w:r>
    </w:p>
    <w:p w14:paraId="55471732" w14:textId="274968E6"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полученных в рамках применения специального налогового режима </w:t>
      </w:r>
      <w:r w:rsidR="008C2AF0" w:rsidRPr="00436E0B">
        <w:rPr>
          <w:rFonts w:eastAsia="Calibri"/>
          <w:sz w:val="28"/>
          <w:szCs w:val="28"/>
        </w:rPr>
        <w:t>«</w:t>
      </w:r>
      <w:r w:rsidRPr="00436E0B">
        <w:rPr>
          <w:rFonts w:eastAsia="Calibri"/>
          <w:sz w:val="28"/>
          <w:szCs w:val="28"/>
        </w:rPr>
        <w:t>Налог на профессиональный доход</w:t>
      </w:r>
      <w:r w:rsidR="008C2AF0" w:rsidRPr="00436E0B">
        <w:rPr>
          <w:rFonts w:eastAsia="Calibri"/>
          <w:sz w:val="28"/>
          <w:szCs w:val="28"/>
        </w:rPr>
        <w:t>»</w:t>
      </w:r>
      <w:r w:rsidRPr="00436E0B">
        <w:rPr>
          <w:rFonts w:eastAsia="Calibri"/>
          <w:sz w:val="28"/>
          <w:szCs w:val="28"/>
        </w:rPr>
        <w:t xml:space="preserve"> (из Федеральной налоговой службы); </w:t>
      </w:r>
    </w:p>
    <w:p w14:paraId="2351C23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 договорам авторского заказа, об отчуждении исключительного права на результаты интеллектуальной деятельности и лицензионным договорам (из Федеральной налоговой службы); </w:t>
      </w:r>
    </w:p>
    <w:p w14:paraId="129484C9" w14:textId="08271A03"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налогооблагаемых доходах от реализации о имущества, а также доходах от сдачи в аренду (наем, поднаем) имущества (из Федеральной налоговой службы); </w:t>
      </w:r>
    </w:p>
    <w:p w14:paraId="66B6CD76"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регистрации по месту жительства и месту пребывания гражданина Российской Федерации в пределах Российской Федерации (из Министерства внутренних дел России); </w:t>
      </w:r>
    </w:p>
    <w:p w14:paraId="0DF51BC9"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ранее выданных паспортах, удостоверяющих личность гражданина на территории Российской Федерации (из Министерства внутренних дел России); </w:t>
      </w:r>
    </w:p>
    <w:p w14:paraId="0F37A16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получаемых алиментах (в случае если средства перечислены взыскателю со счета по учету средств, поступающих во временное распоряжение отдела судебных приставов, по исполнительному производству о взыскании алиментов) (из Федеральной службы судебных приставов России); </w:t>
      </w:r>
    </w:p>
    <w:p w14:paraId="643876F0"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пребывании в местах лишения свободы членов семьи заявителя (из Федеральной службы исполнения наказаний России); </w:t>
      </w:r>
    </w:p>
    <w:p w14:paraId="6537B2B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наличии инвалидности и ее группе (при наличии) (из Фонда пенсионного и социального страхования Российской Федерации); </w:t>
      </w:r>
    </w:p>
    <w:p w14:paraId="24CF4AE1"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применении в отношении заявителя и (или) членов его семьи меры пресечения в виде заключения под стражу (из Федеральной службы исполнения наказаний России); </w:t>
      </w:r>
    </w:p>
    <w:p w14:paraId="3F786903"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суммах единовременной материальной помощи, выплачиваемой за счет средств федерального бюджета, бюджетов субъектов Российской Федерации, местных бюджетов и иных источников в связи со стихийным бедствием или другими чрезвычайными обстоятельствами, а также в связи с террористическим актом (из уполномоченных органов); </w:t>
      </w:r>
    </w:p>
    <w:p w14:paraId="096178AD"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сведения о доходах, полученных в результате выигрышей, выплачиваемых организаторами лотерей, тотализаторов и других основанных на риске игр (из Федеральной налоговой службы); </w:t>
      </w:r>
    </w:p>
    <w:p w14:paraId="60BC169C"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сведения о трудовой деятельности (из Фонда пенсионного и социального страхования Российской Федерации);</w:t>
      </w:r>
    </w:p>
    <w:p w14:paraId="37B9480F" w14:textId="77777777" w:rsidR="009A7224" w:rsidRPr="00436E0B" w:rsidRDefault="009A7224" w:rsidP="009A7224">
      <w:pPr>
        <w:pStyle w:val="af1"/>
        <w:spacing w:before="0" w:beforeAutospacing="0" w:after="0" w:afterAutospacing="0"/>
        <w:ind w:firstLine="567"/>
        <w:rPr>
          <w:rFonts w:eastAsia="Calibri"/>
          <w:sz w:val="28"/>
          <w:szCs w:val="28"/>
        </w:rPr>
      </w:pPr>
      <w:r w:rsidRPr="00436E0B">
        <w:rPr>
          <w:rFonts w:eastAsia="Calibri"/>
          <w:sz w:val="28"/>
          <w:szCs w:val="28"/>
        </w:rPr>
        <w:t>сведения о статусе семьи «многодетная» (из Фонда пенсионного и социального страхования Российской Федерации).</w:t>
      </w:r>
    </w:p>
    <w:p w14:paraId="0FC6F0E7"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 xml:space="preserve">Межведомственный информационный запрос направляется в указанные органы с целью предоставления государственной услуги заявителю. </w:t>
      </w:r>
    </w:p>
    <w:p w14:paraId="5E149792" w14:textId="77777777"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lastRenderedPageBreak/>
        <w:t xml:space="preserve">Процедуры, устанавливаемые настоящим подпунктом, выполняются в день регистрации заявления и приложенных к заявлению документов. </w:t>
      </w:r>
    </w:p>
    <w:p w14:paraId="5707AB15" w14:textId="57BF2FED" w:rsidR="009A7224" w:rsidRPr="00436E0B" w:rsidRDefault="009A7224" w:rsidP="009A7224">
      <w:pPr>
        <w:pStyle w:val="af1"/>
        <w:spacing w:before="0" w:beforeAutospacing="0" w:after="0" w:afterAutospacing="0"/>
        <w:ind w:firstLine="540"/>
        <w:jc w:val="both"/>
        <w:rPr>
          <w:rFonts w:eastAsia="Calibri"/>
          <w:sz w:val="28"/>
          <w:szCs w:val="28"/>
        </w:rPr>
      </w:pPr>
      <w:r w:rsidRPr="00436E0B">
        <w:rPr>
          <w:rFonts w:eastAsia="Calibri"/>
          <w:sz w:val="28"/>
          <w:szCs w:val="28"/>
        </w:rPr>
        <w:t>Результат процедур: сведения, полученные в электронной форме, запросы о предоставлении сведений.</w:t>
      </w:r>
      <w:r w:rsidR="007A059C" w:rsidRPr="00436E0B">
        <w:rPr>
          <w:rFonts w:eastAsia="Calibri"/>
          <w:sz w:val="28"/>
          <w:szCs w:val="28"/>
        </w:rPr>
        <w:t>»;</w:t>
      </w:r>
      <w:r w:rsidRPr="00436E0B">
        <w:rPr>
          <w:rFonts w:eastAsia="Calibri"/>
          <w:sz w:val="28"/>
          <w:szCs w:val="28"/>
        </w:rPr>
        <w:t xml:space="preserve"> </w:t>
      </w:r>
    </w:p>
    <w:p w14:paraId="5AF6862A" w14:textId="77777777" w:rsidR="00790B06" w:rsidRPr="00436E0B" w:rsidRDefault="0077488C" w:rsidP="00A7677C">
      <w:pPr>
        <w:pStyle w:val="ConsPlusNormal"/>
        <w:ind w:firstLine="567"/>
        <w:jc w:val="both"/>
        <w:rPr>
          <w:rFonts w:ascii="Times New Roman" w:hAnsi="Times New Roman"/>
          <w:sz w:val="28"/>
          <w:szCs w:val="28"/>
        </w:rPr>
      </w:pPr>
      <w:r w:rsidRPr="00436E0B">
        <w:rPr>
          <w:rFonts w:ascii="Times New Roman" w:hAnsi="Times New Roman"/>
          <w:sz w:val="28"/>
          <w:szCs w:val="28"/>
        </w:rPr>
        <w:t>в абзаце пятом пункта 3.4.3</w:t>
      </w:r>
      <w:r w:rsidR="00A7677C" w:rsidRPr="00436E0B">
        <w:rPr>
          <w:rFonts w:ascii="Times New Roman" w:hAnsi="Times New Roman"/>
          <w:sz w:val="28"/>
          <w:szCs w:val="28"/>
        </w:rPr>
        <w:t xml:space="preserve"> слова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заменить словами «48 часов с момента»</w:t>
      </w:r>
      <w:r w:rsidR="00790B06" w:rsidRPr="00436E0B">
        <w:rPr>
          <w:rFonts w:ascii="Times New Roman" w:hAnsi="Times New Roman"/>
          <w:sz w:val="28"/>
          <w:szCs w:val="28"/>
        </w:rPr>
        <w:t>;</w:t>
      </w:r>
    </w:p>
    <w:p w14:paraId="74D785F9" w14:textId="77777777" w:rsidR="00C00107" w:rsidRDefault="00790B06" w:rsidP="00790B06">
      <w:pPr>
        <w:autoSpaceDE w:val="0"/>
        <w:autoSpaceDN w:val="0"/>
        <w:adjustRightInd w:val="0"/>
        <w:ind w:firstLine="567"/>
        <w:jc w:val="both"/>
        <w:rPr>
          <w:rFonts w:eastAsia="Calibri"/>
          <w:sz w:val="28"/>
          <w:szCs w:val="28"/>
        </w:rPr>
      </w:pPr>
      <w:r w:rsidRPr="00436E0B">
        <w:rPr>
          <w:rFonts w:eastAsia="Calibri"/>
          <w:sz w:val="28"/>
          <w:szCs w:val="28"/>
        </w:rPr>
        <w:t>в пункте 3.10.4 слова «либо через доверенное лицо» исключить</w:t>
      </w:r>
      <w:r w:rsidR="00C00107">
        <w:rPr>
          <w:rFonts w:eastAsia="Calibri"/>
          <w:sz w:val="28"/>
          <w:szCs w:val="28"/>
        </w:rPr>
        <w:t>;</w:t>
      </w:r>
    </w:p>
    <w:p w14:paraId="1DDEDF57" w14:textId="77777777" w:rsidR="00C00107" w:rsidRDefault="00C00107" w:rsidP="00C00107">
      <w:pPr>
        <w:autoSpaceDE w:val="0"/>
        <w:autoSpaceDN w:val="0"/>
        <w:adjustRightInd w:val="0"/>
        <w:ind w:firstLine="567"/>
        <w:jc w:val="both"/>
        <w:rPr>
          <w:sz w:val="28"/>
          <w:szCs w:val="28"/>
        </w:rPr>
      </w:pPr>
      <w:r>
        <w:rPr>
          <w:sz w:val="28"/>
          <w:szCs w:val="28"/>
        </w:rPr>
        <w:t>р</w:t>
      </w:r>
      <w:r w:rsidRPr="006865F2">
        <w:rPr>
          <w:sz w:val="28"/>
          <w:szCs w:val="28"/>
        </w:rPr>
        <w:t xml:space="preserve">аздел </w:t>
      </w:r>
      <w:r>
        <w:rPr>
          <w:sz w:val="28"/>
          <w:szCs w:val="28"/>
        </w:rPr>
        <w:t xml:space="preserve">4 </w:t>
      </w:r>
      <w:r w:rsidRPr="00E1472E">
        <w:rPr>
          <w:sz w:val="28"/>
          <w:szCs w:val="28"/>
        </w:rPr>
        <w:t>изложить в следующей редакции:</w:t>
      </w:r>
    </w:p>
    <w:p w14:paraId="0993560A" w14:textId="52549D40" w:rsidR="00C00107" w:rsidRDefault="00C00107" w:rsidP="00C00107">
      <w:pPr>
        <w:autoSpaceDE w:val="0"/>
        <w:autoSpaceDN w:val="0"/>
        <w:adjustRightInd w:val="0"/>
        <w:ind w:firstLine="567"/>
        <w:jc w:val="both"/>
        <w:rPr>
          <w:sz w:val="28"/>
          <w:szCs w:val="20"/>
        </w:rPr>
      </w:pPr>
      <w:r>
        <w:rPr>
          <w:sz w:val="28"/>
          <w:szCs w:val="20"/>
        </w:rPr>
        <w:t>«4</w:t>
      </w:r>
      <w:r w:rsidRPr="00E1472E">
        <w:rPr>
          <w:sz w:val="28"/>
          <w:szCs w:val="20"/>
        </w:rPr>
        <w:t xml:space="preserve">. </w:t>
      </w:r>
      <w:r w:rsidRPr="00681303">
        <w:rPr>
          <w:sz w:val="28"/>
          <w:szCs w:val="20"/>
        </w:rPr>
        <w:t>Способы информирования заявителя об изменении статуса рассмотрения запроса о предоставлении государственной услуги</w:t>
      </w:r>
    </w:p>
    <w:p w14:paraId="7E5FE334" w14:textId="77777777" w:rsidR="00C00107" w:rsidRDefault="00C00107" w:rsidP="00C00107">
      <w:pPr>
        <w:autoSpaceDE w:val="0"/>
        <w:autoSpaceDN w:val="0"/>
        <w:adjustRightInd w:val="0"/>
        <w:ind w:firstLine="567"/>
        <w:jc w:val="both"/>
        <w:rPr>
          <w:sz w:val="28"/>
          <w:szCs w:val="28"/>
        </w:rPr>
      </w:pPr>
      <w:r w:rsidRPr="00681303">
        <w:rPr>
          <w:sz w:val="28"/>
          <w:szCs w:val="28"/>
        </w:rPr>
        <w:t>Информирование заявителя об изменении статуса рассмотрения запроса заявителя о предоставлении государственной услуги осуществляется путем направления информации в личный кабинет заявителя на Едином портале.</w:t>
      </w:r>
      <w:r>
        <w:rPr>
          <w:sz w:val="28"/>
          <w:szCs w:val="28"/>
        </w:rPr>
        <w:t>»;</w:t>
      </w:r>
    </w:p>
    <w:p w14:paraId="3F9C4B62" w14:textId="77777777" w:rsidR="00C00107" w:rsidRPr="00E1472E" w:rsidRDefault="00C00107" w:rsidP="00C00107">
      <w:pPr>
        <w:autoSpaceDE w:val="0"/>
        <w:autoSpaceDN w:val="0"/>
        <w:adjustRightInd w:val="0"/>
        <w:ind w:firstLine="567"/>
        <w:jc w:val="both"/>
        <w:rPr>
          <w:sz w:val="28"/>
          <w:szCs w:val="28"/>
        </w:rPr>
      </w:pPr>
      <w:r>
        <w:rPr>
          <w:sz w:val="28"/>
          <w:szCs w:val="28"/>
        </w:rPr>
        <w:t>раздел</w:t>
      </w:r>
      <w:r w:rsidRPr="00657554">
        <w:rPr>
          <w:sz w:val="28"/>
          <w:szCs w:val="28"/>
        </w:rPr>
        <w:t xml:space="preserve"> 5 </w:t>
      </w:r>
      <w:r>
        <w:rPr>
          <w:sz w:val="28"/>
          <w:szCs w:val="28"/>
        </w:rPr>
        <w:t>признать утратившим силу.</w:t>
      </w:r>
    </w:p>
    <w:p w14:paraId="6A04D46D" w14:textId="77777777" w:rsidR="00C00107" w:rsidRDefault="00C00107" w:rsidP="00C00107">
      <w:pPr>
        <w:autoSpaceDE w:val="0"/>
        <w:autoSpaceDN w:val="0"/>
        <w:adjustRightInd w:val="0"/>
        <w:ind w:firstLine="851"/>
        <w:jc w:val="both"/>
        <w:rPr>
          <w:sz w:val="28"/>
          <w:szCs w:val="28"/>
        </w:rPr>
      </w:pPr>
    </w:p>
    <w:sectPr w:rsidR="00C00107" w:rsidSect="0052119A">
      <w:headerReference w:type="default" r:id="rId22"/>
      <w:pgSz w:w="11906" w:h="16838"/>
      <w:pgMar w:top="1134" w:right="567" w:bottom="1134" w:left="1134"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895DEE" w14:textId="77777777" w:rsidR="005C5D00" w:rsidRDefault="005C5D00">
      <w:r>
        <w:separator/>
      </w:r>
    </w:p>
  </w:endnote>
  <w:endnote w:type="continuationSeparator" w:id="0">
    <w:p w14:paraId="4D5400C9" w14:textId="77777777" w:rsidR="005C5D00" w:rsidRDefault="005C5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CC"/>
    <w:family w:val="swiss"/>
    <w:pitch w:val="variable"/>
    <w:sig w:usb0="E0002AFF" w:usb1="4000ACFF" w:usb2="00000001"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SL_Times New Roman">
    <w:altName w:val="Times New Roman"/>
    <w:charset w:val="CC"/>
    <w:family w:val="roman"/>
    <w:pitch w:val="variable"/>
    <w:sig w:usb0="00000001"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3D36139" w14:textId="77777777" w:rsidR="005C5D00" w:rsidRDefault="005C5D00">
      <w:r>
        <w:separator/>
      </w:r>
    </w:p>
  </w:footnote>
  <w:footnote w:type="continuationSeparator" w:id="0">
    <w:p w14:paraId="06D2F46A" w14:textId="77777777" w:rsidR="005C5D00" w:rsidRDefault="005C5D00">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59E273" w14:textId="7A012ABE" w:rsidR="009A7224" w:rsidRDefault="009A7224" w:rsidP="00CC2BAA">
    <w:pPr>
      <w:pStyle w:val="a3"/>
      <w:jc w:val="center"/>
    </w:pPr>
    <w:r>
      <w:fldChar w:fldCharType="begin"/>
    </w:r>
    <w:r>
      <w:instrText>PAGE   \* MERGEFORMAT</w:instrText>
    </w:r>
    <w:r>
      <w:fldChar w:fldCharType="separate"/>
    </w:r>
    <w:r w:rsidR="00A460A0">
      <w:rPr>
        <w:noProof/>
      </w:rPr>
      <w:t>2</w:t>
    </w:r>
    <w:r>
      <w:rPr>
        <w:noProof/>
      </w:rPr>
      <w:fldChar w:fldCharType="end"/>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1958" w14:textId="565FEAA2" w:rsidR="009A7224" w:rsidRDefault="009A7224" w:rsidP="00CC2BAA">
    <w:pPr>
      <w:pStyle w:val="a3"/>
      <w:jc w:val="center"/>
    </w:pPr>
    <w:r>
      <w:fldChar w:fldCharType="begin"/>
    </w:r>
    <w:r>
      <w:instrText>PAGE   \* MERGEFORMAT</w:instrText>
    </w:r>
    <w:r>
      <w:fldChar w:fldCharType="separate"/>
    </w:r>
    <w:r w:rsidR="00A26560">
      <w:rPr>
        <w:noProof/>
      </w:rPr>
      <w:t>12</w:t>
    </w:r>
    <w:r>
      <w:rPr>
        <w:noProof/>
      </w:rPr>
      <w:fldChar w:fldCharType="end"/>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4C44D8"/>
    <w:multiLevelType w:val="multilevel"/>
    <w:tmpl w:val="7BACFE94"/>
    <w:lvl w:ilvl="0">
      <w:start w:val="1"/>
      <w:numFmt w:val="decimal"/>
      <w:lvlText w:val="%1."/>
      <w:lvlJc w:val="left"/>
      <w:pPr>
        <w:ind w:left="1637" w:hanging="360"/>
      </w:pPr>
      <w:rPr>
        <w:rFonts w:ascii="Times New Roman" w:eastAsia="SimSun" w:hAnsi="Times New Roman" w:cs="Times New Roman"/>
      </w:rPr>
    </w:lvl>
    <w:lvl w:ilvl="1">
      <w:start w:val="1"/>
      <w:numFmt w:val="decimal"/>
      <w:isLgl/>
      <w:lvlText w:val="%1.%2."/>
      <w:lvlJc w:val="left"/>
      <w:pPr>
        <w:ind w:left="1997" w:hanging="720"/>
      </w:pPr>
      <w:rPr>
        <w:rFonts w:cs="Times New Roman" w:hint="default"/>
      </w:rPr>
    </w:lvl>
    <w:lvl w:ilvl="2">
      <w:start w:val="1"/>
      <w:numFmt w:val="decimal"/>
      <w:isLgl/>
      <w:lvlText w:val="%1.%2.%3."/>
      <w:lvlJc w:val="left"/>
      <w:pPr>
        <w:ind w:left="1997" w:hanging="720"/>
      </w:pPr>
      <w:rPr>
        <w:rFonts w:cs="Times New Roman" w:hint="default"/>
      </w:rPr>
    </w:lvl>
    <w:lvl w:ilvl="3">
      <w:start w:val="1"/>
      <w:numFmt w:val="decimal"/>
      <w:isLgl/>
      <w:lvlText w:val="%1.%2.%3.%4."/>
      <w:lvlJc w:val="left"/>
      <w:pPr>
        <w:ind w:left="2357" w:hanging="1080"/>
      </w:pPr>
      <w:rPr>
        <w:rFonts w:cs="Times New Roman" w:hint="default"/>
      </w:rPr>
    </w:lvl>
    <w:lvl w:ilvl="4">
      <w:start w:val="1"/>
      <w:numFmt w:val="decimal"/>
      <w:isLgl/>
      <w:lvlText w:val="%1.%2.%3.%4.%5."/>
      <w:lvlJc w:val="left"/>
      <w:pPr>
        <w:ind w:left="2357" w:hanging="1080"/>
      </w:pPr>
      <w:rPr>
        <w:rFonts w:cs="Times New Roman" w:hint="default"/>
      </w:rPr>
    </w:lvl>
    <w:lvl w:ilvl="5">
      <w:start w:val="1"/>
      <w:numFmt w:val="decimal"/>
      <w:isLgl/>
      <w:lvlText w:val="%1.%2.%3.%4.%5.%6."/>
      <w:lvlJc w:val="left"/>
      <w:pPr>
        <w:ind w:left="2717" w:hanging="1440"/>
      </w:pPr>
      <w:rPr>
        <w:rFonts w:cs="Times New Roman" w:hint="default"/>
      </w:rPr>
    </w:lvl>
    <w:lvl w:ilvl="6">
      <w:start w:val="1"/>
      <w:numFmt w:val="decimal"/>
      <w:isLgl/>
      <w:lvlText w:val="%1.%2.%3.%4.%5.%6.%7."/>
      <w:lvlJc w:val="left"/>
      <w:pPr>
        <w:ind w:left="3077" w:hanging="1800"/>
      </w:pPr>
      <w:rPr>
        <w:rFonts w:cs="Times New Roman" w:hint="default"/>
      </w:rPr>
    </w:lvl>
    <w:lvl w:ilvl="7">
      <w:start w:val="1"/>
      <w:numFmt w:val="decimal"/>
      <w:isLgl/>
      <w:lvlText w:val="%1.%2.%3.%4.%5.%6.%7.%8."/>
      <w:lvlJc w:val="left"/>
      <w:pPr>
        <w:ind w:left="3077" w:hanging="1800"/>
      </w:pPr>
      <w:rPr>
        <w:rFonts w:cs="Times New Roman" w:hint="default"/>
      </w:rPr>
    </w:lvl>
    <w:lvl w:ilvl="8">
      <w:start w:val="1"/>
      <w:numFmt w:val="decimal"/>
      <w:isLgl/>
      <w:lvlText w:val="%1.%2.%3.%4.%5.%6.%7.%8.%9."/>
      <w:lvlJc w:val="left"/>
      <w:pPr>
        <w:ind w:left="3437" w:hanging="2160"/>
      </w:pPr>
      <w:rPr>
        <w:rFonts w:cs="Times New Roman" w:hint="default"/>
      </w:rPr>
    </w:lvl>
  </w:abstractNum>
  <w:abstractNum w:abstractNumId="1" w15:restartNumberingAfterBreak="0">
    <w:nsid w:val="179B419E"/>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1D8C2A9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3785BDE"/>
    <w:multiLevelType w:val="hybridMultilevel"/>
    <w:tmpl w:val="F41ED8F8"/>
    <w:lvl w:ilvl="0" w:tplc="DCCCFA96">
      <w:start w:val="1"/>
      <w:numFmt w:val="decimal"/>
      <w:lvlText w:val="%1."/>
      <w:lvlJc w:val="left"/>
      <w:pPr>
        <w:ind w:left="1069" w:hanging="360"/>
      </w:pPr>
      <w:rPr>
        <w:rFonts w:cs="Times New Roman" w:hint="default"/>
      </w:rPr>
    </w:lvl>
    <w:lvl w:ilvl="1" w:tplc="04190019" w:tentative="1">
      <w:start w:val="1"/>
      <w:numFmt w:val="lowerLetter"/>
      <w:lvlText w:val="%2."/>
      <w:lvlJc w:val="left"/>
      <w:pPr>
        <w:ind w:left="1789" w:hanging="360"/>
      </w:pPr>
      <w:rPr>
        <w:rFonts w:cs="Times New Roman"/>
      </w:rPr>
    </w:lvl>
    <w:lvl w:ilvl="2" w:tplc="0419001B" w:tentative="1">
      <w:start w:val="1"/>
      <w:numFmt w:val="lowerRoman"/>
      <w:lvlText w:val="%3."/>
      <w:lvlJc w:val="right"/>
      <w:pPr>
        <w:ind w:left="2509" w:hanging="180"/>
      </w:pPr>
      <w:rPr>
        <w:rFonts w:cs="Times New Roman"/>
      </w:rPr>
    </w:lvl>
    <w:lvl w:ilvl="3" w:tplc="0419000F" w:tentative="1">
      <w:start w:val="1"/>
      <w:numFmt w:val="decimal"/>
      <w:lvlText w:val="%4."/>
      <w:lvlJc w:val="left"/>
      <w:pPr>
        <w:ind w:left="3229" w:hanging="360"/>
      </w:pPr>
      <w:rPr>
        <w:rFonts w:cs="Times New Roman"/>
      </w:rPr>
    </w:lvl>
    <w:lvl w:ilvl="4" w:tplc="04190019" w:tentative="1">
      <w:start w:val="1"/>
      <w:numFmt w:val="lowerLetter"/>
      <w:lvlText w:val="%5."/>
      <w:lvlJc w:val="left"/>
      <w:pPr>
        <w:ind w:left="3949" w:hanging="360"/>
      </w:pPr>
      <w:rPr>
        <w:rFonts w:cs="Times New Roman"/>
      </w:rPr>
    </w:lvl>
    <w:lvl w:ilvl="5" w:tplc="0419001B" w:tentative="1">
      <w:start w:val="1"/>
      <w:numFmt w:val="lowerRoman"/>
      <w:lvlText w:val="%6."/>
      <w:lvlJc w:val="right"/>
      <w:pPr>
        <w:ind w:left="4669" w:hanging="180"/>
      </w:pPr>
      <w:rPr>
        <w:rFonts w:cs="Times New Roman"/>
      </w:rPr>
    </w:lvl>
    <w:lvl w:ilvl="6" w:tplc="0419000F" w:tentative="1">
      <w:start w:val="1"/>
      <w:numFmt w:val="decimal"/>
      <w:lvlText w:val="%7."/>
      <w:lvlJc w:val="left"/>
      <w:pPr>
        <w:ind w:left="5389" w:hanging="360"/>
      </w:pPr>
      <w:rPr>
        <w:rFonts w:cs="Times New Roman"/>
      </w:rPr>
    </w:lvl>
    <w:lvl w:ilvl="7" w:tplc="04190019" w:tentative="1">
      <w:start w:val="1"/>
      <w:numFmt w:val="lowerLetter"/>
      <w:lvlText w:val="%8."/>
      <w:lvlJc w:val="left"/>
      <w:pPr>
        <w:ind w:left="6109" w:hanging="360"/>
      </w:pPr>
      <w:rPr>
        <w:rFonts w:cs="Times New Roman"/>
      </w:rPr>
    </w:lvl>
    <w:lvl w:ilvl="8" w:tplc="0419001B" w:tentative="1">
      <w:start w:val="1"/>
      <w:numFmt w:val="lowerRoman"/>
      <w:lvlText w:val="%9."/>
      <w:lvlJc w:val="right"/>
      <w:pPr>
        <w:ind w:left="6829" w:hanging="180"/>
      </w:pPr>
      <w:rPr>
        <w:rFonts w:cs="Times New Roman"/>
      </w:rPr>
    </w:lvl>
  </w:abstractNum>
  <w:abstractNum w:abstractNumId="4" w15:restartNumberingAfterBreak="0">
    <w:nsid w:val="29211A18"/>
    <w:multiLevelType w:val="hybridMultilevel"/>
    <w:tmpl w:val="B366D212"/>
    <w:lvl w:ilvl="0" w:tplc="04190011">
      <w:start w:val="1"/>
      <w:numFmt w:val="decimal"/>
      <w:lvlText w:val="%1)"/>
      <w:lvlJc w:val="left"/>
      <w:pPr>
        <w:ind w:left="7447"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E9830E8"/>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6"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35E83B05"/>
    <w:multiLevelType w:val="hybridMultilevel"/>
    <w:tmpl w:val="C0D06C66"/>
    <w:lvl w:ilvl="0" w:tplc="7D301FAE">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8" w15:restartNumberingAfterBreak="0">
    <w:nsid w:val="37672D1C"/>
    <w:multiLevelType w:val="hybridMultilevel"/>
    <w:tmpl w:val="DBE67FEA"/>
    <w:lvl w:ilvl="0" w:tplc="04190011">
      <w:start w:val="1"/>
      <w:numFmt w:val="decimal"/>
      <w:lvlText w:val="%1)"/>
      <w:lvlJc w:val="left"/>
      <w:pPr>
        <w:ind w:left="1495"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4B6D4FCB"/>
    <w:multiLevelType w:val="hybridMultilevel"/>
    <w:tmpl w:val="22B6E4C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15:restartNumberingAfterBreak="0">
    <w:nsid w:val="516028A2"/>
    <w:multiLevelType w:val="hybridMultilevel"/>
    <w:tmpl w:val="438491DA"/>
    <w:lvl w:ilvl="0" w:tplc="FD928002">
      <w:start w:val="1"/>
      <w:numFmt w:val="decimal"/>
      <w:lvlText w:val="%1."/>
      <w:lvlJc w:val="left"/>
      <w:pPr>
        <w:ind w:left="1065" w:hanging="360"/>
      </w:pPr>
      <w:rPr>
        <w:rFonts w:eastAsia="Times New Roman" w:cs="Times New Roman" w:hint="default"/>
      </w:rPr>
    </w:lvl>
    <w:lvl w:ilvl="1" w:tplc="04190019" w:tentative="1">
      <w:start w:val="1"/>
      <w:numFmt w:val="lowerLetter"/>
      <w:lvlText w:val="%2."/>
      <w:lvlJc w:val="left"/>
      <w:pPr>
        <w:ind w:left="1785" w:hanging="360"/>
      </w:pPr>
      <w:rPr>
        <w:rFonts w:cs="Times New Roman"/>
      </w:rPr>
    </w:lvl>
    <w:lvl w:ilvl="2" w:tplc="0419001B" w:tentative="1">
      <w:start w:val="1"/>
      <w:numFmt w:val="lowerRoman"/>
      <w:lvlText w:val="%3."/>
      <w:lvlJc w:val="right"/>
      <w:pPr>
        <w:ind w:left="2505" w:hanging="180"/>
      </w:pPr>
      <w:rPr>
        <w:rFonts w:cs="Times New Roman"/>
      </w:rPr>
    </w:lvl>
    <w:lvl w:ilvl="3" w:tplc="0419000F" w:tentative="1">
      <w:start w:val="1"/>
      <w:numFmt w:val="decimal"/>
      <w:lvlText w:val="%4."/>
      <w:lvlJc w:val="left"/>
      <w:pPr>
        <w:ind w:left="3225" w:hanging="360"/>
      </w:pPr>
      <w:rPr>
        <w:rFonts w:cs="Times New Roman"/>
      </w:rPr>
    </w:lvl>
    <w:lvl w:ilvl="4" w:tplc="04190019" w:tentative="1">
      <w:start w:val="1"/>
      <w:numFmt w:val="lowerLetter"/>
      <w:lvlText w:val="%5."/>
      <w:lvlJc w:val="left"/>
      <w:pPr>
        <w:ind w:left="3945" w:hanging="360"/>
      </w:pPr>
      <w:rPr>
        <w:rFonts w:cs="Times New Roman"/>
      </w:rPr>
    </w:lvl>
    <w:lvl w:ilvl="5" w:tplc="0419001B" w:tentative="1">
      <w:start w:val="1"/>
      <w:numFmt w:val="lowerRoman"/>
      <w:lvlText w:val="%6."/>
      <w:lvlJc w:val="right"/>
      <w:pPr>
        <w:ind w:left="4665" w:hanging="180"/>
      </w:pPr>
      <w:rPr>
        <w:rFonts w:cs="Times New Roman"/>
      </w:rPr>
    </w:lvl>
    <w:lvl w:ilvl="6" w:tplc="0419000F" w:tentative="1">
      <w:start w:val="1"/>
      <w:numFmt w:val="decimal"/>
      <w:lvlText w:val="%7."/>
      <w:lvlJc w:val="left"/>
      <w:pPr>
        <w:ind w:left="5385" w:hanging="360"/>
      </w:pPr>
      <w:rPr>
        <w:rFonts w:cs="Times New Roman"/>
      </w:rPr>
    </w:lvl>
    <w:lvl w:ilvl="7" w:tplc="04190019" w:tentative="1">
      <w:start w:val="1"/>
      <w:numFmt w:val="lowerLetter"/>
      <w:lvlText w:val="%8."/>
      <w:lvlJc w:val="left"/>
      <w:pPr>
        <w:ind w:left="6105" w:hanging="360"/>
      </w:pPr>
      <w:rPr>
        <w:rFonts w:cs="Times New Roman"/>
      </w:rPr>
    </w:lvl>
    <w:lvl w:ilvl="8" w:tplc="0419001B" w:tentative="1">
      <w:start w:val="1"/>
      <w:numFmt w:val="lowerRoman"/>
      <w:lvlText w:val="%9."/>
      <w:lvlJc w:val="right"/>
      <w:pPr>
        <w:ind w:left="6825" w:hanging="180"/>
      </w:pPr>
      <w:rPr>
        <w:rFonts w:cs="Times New Roman"/>
      </w:rPr>
    </w:lvl>
  </w:abstractNum>
  <w:abstractNum w:abstractNumId="11" w15:restartNumberingAfterBreak="0">
    <w:nsid w:val="723D558C"/>
    <w:multiLevelType w:val="hybridMultilevel"/>
    <w:tmpl w:val="862000EC"/>
    <w:lvl w:ilvl="0" w:tplc="0EBC8FD6">
      <w:start w:val="1"/>
      <w:numFmt w:val="decimal"/>
      <w:lvlText w:val="%1."/>
      <w:lvlJc w:val="left"/>
      <w:pPr>
        <w:ind w:left="1068" w:hanging="360"/>
      </w:pPr>
      <w:rPr>
        <w:rFonts w:eastAsia="Times New Roman" w:cs="Times New Roman" w:hint="default"/>
        <w:color w:val="auto"/>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12" w15:restartNumberingAfterBreak="0">
    <w:nsid w:val="75C560EC"/>
    <w:multiLevelType w:val="hybridMultilevel"/>
    <w:tmpl w:val="0FC449CC"/>
    <w:lvl w:ilvl="0" w:tplc="9AE85CBC">
      <w:start w:val="1"/>
      <w:numFmt w:val="decimal"/>
      <w:lvlText w:val="%1."/>
      <w:lvlJc w:val="left"/>
      <w:pPr>
        <w:ind w:left="927" w:hanging="360"/>
      </w:pPr>
      <w:rPr>
        <w:rFonts w:cs="Times New Roman" w:hint="default"/>
      </w:rPr>
    </w:lvl>
    <w:lvl w:ilvl="1" w:tplc="04190019" w:tentative="1">
      <w:start w:val="1"/>
      <w:numFmt w:val="lowerLetter"/>
      <w:lvlText w:val="%2."/>
      <w:lvlJc w:val="left"/>
      <w:pPr>
        <w:ind w:left="1647" w:hanging="360"/>
      </w:pPr>
      <w:rPr>
        <w:rFonts w:cs="Times New Roman"/>
      </w:rPr>
    </w:lvl>
    <w:lvl w:ilvl="2" w:tplc="0419001B" w:tentative="1">
      <w:start w:val="1"/>
      <w:numFmt w:val="lowerRoman"/>
      <w:lvlText w:val="%3."/>
      <w:lvlJc w:val="right"/>
      <w:pPr>
        <w:ind w:left="2367" w:hanging="180"/>
      </w:pPr>
      <w:rPr>
        <w:rFonts w:cs="Times New Roman"/>
      </w:rPr>
    </w:lvl>
    <w:lvl w:ilvl="3" w:tplc="0419000F" w:tentative="1">
      <w:start w:val="1"/>
      <w:numFmt w:val="decimal"/>
      <w:lvlText w:val="%4."/>
      <w:lvlJc w:val="left"/>
      <w:pPr>
        <w:ind w:left="3087" w:hanging="360"/>
      </w:pPr>
      <w:rPr>
        <w:rFonts w:cs="Times New Roman"/>
      </w:rPr>
    </w:lvl>
    <w:lvl w:ilvl="4" w:tplc="04190019" w:tentative="1">
      <w:start w:val="1"/>
      <w:numFmt w:val="lowerLetter"/>
      <w:lvlText w:val="%5."/>
      <w:lvlJc w:val="left"/>
      <w:pPr>
        <w:ind w:left="3807" w:hanging="360"/>
      </w:pPr>
      <w:rPr>
        <w:rFonts w:cs="Times New Roman"/>
      </w:rPr>
    </w:lvl>
    <w:lvl w:ilvl="5" w:tplc="0419001B" w:tentative="1">
      <w:start w:val="1"/>
      <w:numFmt w:val="lowerRoman"/>
      <w:lvlText w:val="%6."/>
      <w:lvlJc w:val="right"/>
      <w:pPr>
        <w:ind w:left="4527" w:hanging="180"/>
      </w:pPr>
      <w:rPr>
        <w:rFonts w:cs="Times New Roman"/>
      </w:rPr>
    </w:lvl>
    <w:lvl w:ilvl="6" w:tplc="0419000F" w:tentative="1">
      <w:start w:val="1"/>
      <w:numFmt w:val="decimal"/>
      <w:lvlText w:val="%7."/>
      <w:lvlJc w:val="left"/>
      <w:pPr>
        <w:ind w:left="5247" w:hanging="360"/>
      </w:pPr>
      <w:rPr>
        <w:rFonts w:cs="Times New Roman"/>
      </w:rPr>
    </w:lvl>
    <w:lvl w:ilvl="7" w:tplc="04190019" w:tentative="1">
      <w:start w:val="1"/>
      <w:numFmt w:val="lowerLetter"/>
      <w:lvlText w:val="%8."/>
      <w:lvlJc w:val="left"/>
      <w:pPr>
        <w:ind w:left="5967" w:hanging="360"/>
      </w:pPr>
      <w:rPr>
        <w:rFonts w:cs="Times New Roman"/>
      </w:rPr>
    </w:lvl>
    <w:lvl w:ilvl="8" w:tplc="0419001B" w:tentative="1">
      <w:start w:val="1"/>
      <w:numFmt w:val="lowerRoman"/>
      <w:lvlText w:val="%9."/>
      <w:lvlJc w:val="right"/>
      <w:pPr>
        <w:ind w:left="6687" w:hanging="180"/>
      </w:pPr>
      <w:rPr>
        <w:rFonts w:cs="Times New Roman"/>
      </w:rPr>
    </w:lvl>
  </w:abstractNum>
  <w:num w:numId="1">
    <w:abstractNumId w:val="0"/>
  </w:num>
  <w:num w:numId="2">
    <w:abstractNumId w:val="3"/>
  </w:num>
  <w:num w:numId="3">
    <w:abstractNumId w:val="10"/>
  </w:num>
  <w:num w:numId="4">
    <w:abstractNumId w:val="11"/>
  </w:num>
  <w:num w:numId="5">
    <w:abstractNumId w:val="12"/>
  </w:num>
  <w:num w:numId="6">
    <w:abstractNumId w:val="7"/>
  </w:num>
  <w:num w:numId="7">
    <w:abstractNumId w:val="4"/>
  </w:num>
  <w:num w:numId="8">
    <w:abstractNumId w:val="6"/>
  </w:num>
  <w:num w:numId="9">
    <w:abstractNumId w:val="8"/>
  </w:num>
  <w:num w:numId="10">
    <w:abstractNumId w:val="1"/>
  </w:num>
  <w:num w:numId="11">
    <w:abstractNumId w:val="2"/>
  </w:num>
  <w:num w:numId="12">
    <w:abstractNumId w:val="5"/>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6959"/>
    <w:rsid w:val="000012FB"/>
    <w:rsid w:val="00001690"/>
    <w:rsid w:val="000024E9"/>
    <w:rsid w:val="00003DB7"/>
    <w:rsid w:val="00003FA0"/>
    <w:rsid w:val="0001020E"/>
    <w:rsid w:val="00010C88"/>
    <w:rsid w:val="00010E0F"/>
    <w:rsid w:val="000120F9"/>
    <w:rsid w:val="000125EF"/>
    <w:rsid w:val="000245B4"/>
    <w:rsid w:val="00025862"/>
    <w:rsid w:val="00026321"/>
    <w:rsid w:val="00030C79"/>
    <w:rsid w:val="00034E0E"/>
    <w:rsid w:val="000363D2"/>
    <w:rsid w:val="00044E36"/>
    <w:rsid w:val="000460A6"/>
    <w:rsid w:val="00046F93"/>
    <w:rsid w:val="00047F8E"/>
    <w:rsid w:val="0005353C"/>
    <w:rsid w:val="00054F07"/>
    <w:rsid w:val="00055403"/>
    <w:rsid w:val="0005789B"/>
    <w:rsid w:val="00060A4B"/>
    <w:rsid w:val="000613CB"/>
    <w:rsid w:val="0006265E"/>
    <w:rsid w:val="00066034"/>
    <w:rsid w:val="0006714A"/>
    <w:rsid w:val="00074FB6"/>
    <w:rsid w:val="000750C6"/>
    <w:rsid w:val="000752B9"/>
    <w:rsid w:val="00075DFB"/>
    <w:rsid w:val="00076016"/>
    <w:rsid w:val="000773F3"/>
    <w:rsid w:val="00082AA8"/>
    <w:rsid w:val="00082D40"/>
    <w:rsid w:val="00083989"/>
    <w:rsid w:val="00084A60"/>
    <w:rsid w:val="00085EFB"/>
    <w:rsid w:val="000867D4"/>
    <w:rsid w:val="000908D6"/>
    <w:rsid w:val="0009254E"/>
    <w:rsid w:val="00093A1B"/>
    <w:rsid w:val="00093A50"/>
    <w:rsid w:val="00093AB4"/>
    <w:rsid w:val="00097BDE"/>
    <w:rsid w:val="000A3077"/>
    <w:rsid w:val="000A3F53"/>
    <w:rsid w:val="000A46D2"/>
    <w:rsid w:val="000A615E"/>
    <w:rsid w:val="000A7C3D"/>
    <w:rsid w:val="000C0358"/>
    <w:rsid w:val="000C1F67"/>
    <w:rsid w:val="000C49FE"/>
    <w:rsid w:val="000C679E"/>
    <w:rsid w:val="000D0F0E"/>
    <w:rsid w:val="000D2C47"/>
    <w:rsid w:val="000D5953"/>
    <w:rsid w:val="000E10DC"/>
    <w:rsid w:val="000E30A0"/>
    <w:rsid w:val="000E4766"/>
    <w:rsid w:val="000E6F38"/>
    <w:rsid w:val="000F3920"/>
    <w:rsid w:val="000F46F3"/>
    <w:rsid w:val="000F4911"/>
    <w:rsid w:val="0010030F"/>
    <w:rsid w:val="00103C5A"/>
    <w:rsid w:val="001042AC"/>
    <w:rsid w:val="00105F50"/>
    <w:rsid w:val="00110F81"/>
    <w:rsid w:val="00112E18"/>
    <w:rsid w:val="00115E41"/>
    <w:rsid w:val="001167D5"/>
    <w:rsid w:val="00117527"/>
    <w:rsid w:val="00120C9D"/>
    <w:rsid w:val="0012345A"/>
    <w:rsid w:val="001244AF"/>
    <w:rsid w:val="00124CD8"/>
    <w:rsid w:val="0013253F"/>
    <w:rsid w:val="00132F03"/>
    <w:rsid w:val="00137BE5"/>
    <w:rsid w:val="001408D7"/>
    <w:rsid w:val="00142468"/>
    <w:rsid w:val="00142621"/>
    <w:rsid w:val="00150A62"/>
    <w:rsid w:val="00153A98"/>
    <w:rsid w:val="00153BE5"/>
    <w:rsid w:val="0015481F"/>
    <w:rsid w:val="00162B78"/>
    <w:rsid w:val="00164CC6"/>
    <w:rsid w:val="00173494"/>
    <w:rsid w:val="001746AB"/>
    <w:rsid w:val="001747EE"/>
    <w:rsid w:val="001758A2"/>
    <w:rsid w:val="00176071"/>
    <w:rsid w:val="00177F4C"/>
    <w:rsid w:val="001808B0"/>
    <w:rsid w:val="00181182"/>
    <w:rsid w:val="00182846"/>
    <w:rsid w:val="00187563"/>
    <w:rsid w:val="0019271B"/>
    <w:rsid w:val="00192A23"/>
    <w:rsid w:val="001930AF"/>
    <w:rsid w:val="00193A6A"/>
    <w:rsid w:val="00196305"/>
    <w:rsid w:val="00196CB8"/>
    <w:rsid w:val="001A0455"/>
    <w:rsid w:val="001B097A"/>
    <w:rsid w:val="001B2684"/>
    <w:rsid w:val="001B3AC4"/>
    <w:rsid w:val="001B61AD"/>
    <w:rsid w:val="001B6BDC"/>
    <w:rsid w:val="001B7EAD"/>
    <w:rsid w:val="001C20C3"/>
    <w:rsid w:val="001C21C8"/>
    <w:rsid w:val="001C3B35"/>
    <w:rsid w:val="001C469B"/>
    <w:rsid w:val="001C4771"/>
    <w:rsid w:val="001C7C61"/>
    <w:rsid w:val="001D0B66"/>
    <w:rsid w:val="001D50F8"/>
    <w:rsid w:val="001D5D71"/>
    <w:rsid w:val="001D6F1A"/>
    <w:rsid w:val="001D7C8A"/>
    <w:rsid w:val="001E1D9D"/>
    <w:rsid w:val="001E5617"/>
    <w:rsid w:val="001E5A2F"/>
    <w:rsid w:val="001E636C"/>
    <w:rsid w:val="001F04E1"/>
    <w:rsid w:val="001F1CBB"/>
    <w:rsid w:val="001F278F"/>
    <w:rsid w:val="001F6C41"/>
    <w:rsid w:val="00202A56"/>
    <w:rsid w:val="00204947"/>
    <w:rsid w:val="002049A3"/>
    <w:rsid w:val="002061EE"/>
    <w:rsid w:val="00207706"/>
    <w:rsid w:val="00210AC9"/>
    <w:rsid w:val="0021268A"/>
    <w:rsid w:val="00214160"/>
    <w:rsid w:val="002173B7"/>
    <w:rsid w:val="00231856"/>
    <w:rsid w:val="002327F6"/>
    <w:rsid w:val="00234362"/>
    <w:rsid w:val="00236761"/>
    <w:rsid w:val="0024211A"/>
    <w:rsid w:val="00244EF0"/>
    <w:rsid w:val="0024544E"/>
    <w:rsid w:val="002470B3"/>
    <w:rsid w:val="0025066C"/>
    <w:rsid w:val="0025283D"/>
    <w:rsid w:val="002565CC"/>
    <w:rsid w:val="00257124"/>
    <w:rsid w:val="002616DC"/>
    <w:rsid w:val="00264F79"/>
    <w:rsid w:val="002716DE"/>
    <w:rsid w:val="00274640"/>
    <w:rsid w:val="002761B6"/>
    <w:rsid w:val="0027696D"/>
    <w:rsid w:val="00281A01"/>
    <w:rsid w:val="00283236"/>
    <w:rsid w:val="00283574"/>
    <w:rsid w:val="00283BFA"/>
    <w:rsid w:val="00286E71"/>
    <w:rsid w:val="0029142E"/>
    <w:rsid w:val="00293F45"/>
    <w:rsid w:val="002946DB"/>
    <w:rsid w:val="00295206"/>
    <w:rsid w:val="002A23E4"/>
    <w:rsid w:val="002A4CCC"/>
    <w:rsid w:val="002A5154"/>
    <w:rsid w:val="002A51FD"/>
    <w:rsid w:val="002A6BDB"/>
    <w:rsid w:val="002B0856"/>
    <w:rsid w:val="002B09E7"/>
    <w:rsid w:val="002B1291"/>
    <w:rsid w:val="002B21F0"/>
    <w:rsid w:val="002B2669"/>
    <w:rsid w:val="002B5A69"/>
    <w:rsid w:val="002B644C"/>
    <w:rsid w:val="002C6E1B"/>
    <w:rsid w:val="002D51CE"/>
    <w:rsid w:val="002D5523"/>
    <w:rsid w:val="002D5C3C"/>
    <w:rsid w:val="002D7431"/>
    <w:rsid w:val="002E1ACC"/>
    <w:rsid w:val="002E3F9C"/>
    <w:rsid w:val="002E56F3"/>
    <w:rsid w:val="002E585F"/>
    <w:rsid w:val="002F42E2"/>
    <w:rsid w:val="002F4B03"/>
    <w:rsid w:val="002F75FB"/>
    <w:rsid w:val="003026E1"/>
    <w:rsid w:val="00303480"/>
    <w:rsid w:val="00304C84"/>
    <w:rsid w:val="00307148"/>
    <w:rsid w:val="00310450"/>
    <w:rsid w:val="00311A80"/>
    <w:rsid w:val="003122B1"/>
    <w:rsid w:val="00312F8B"/>
    <w:rsid w:val="0031326B"/>
    <w:rsid w:val="003143FE"/>
    <w:rsid w:val="0031483B"/>
    <w:rsid w:val="0031604B"/>
    <w:rsid w:val="003168C8"/>
    <w:rsid w:val="00320C31"/>
    <w:rsid w:val="00321880"/>
    <w:rsid w:val="0032331E"/>
    <w:rsid w:val="00324976"/>
    <w:rsid w:val="00334335"/>
    <w:rsid w:val="00336083"/>
    <w:rsid w:val="00340E39"/>
    <w:rsid w:val="00341505"/>
    <w:rsid w:val="00344536"/>
    <w:rsid w:val="003453D6"/>
    <w:rsid w:val="003465AA"/>
    <w:rsid w:val="00346A10"/>
    <w:rsid w:val="00346E5F"/>
    <w:rsid w:val="00350342"/>
    <w:rsid w:val="00351135"/>
    <w:rsid w:val="003545DE"/>
    <w:rsid w:val="00355DA7"/>
    <w:rsid w:val="00356A21"/>
    <w:rsid w:val="00356C2F"/>
    <w:rsid w:val="003613B8"/>
    <w:rsid w:val="00362D1E"/>
    <w:rsid w:val="00363B37"/>
    <w:rsid w:val="003640C2"/>
    <w:rsid w:val="00364575"/>
    <w:rsid w:val="003661D0"/>
    <w:rsid w:val="003718E8"/>
    <w:rsid w:val="00377232"/>
    <w:rsid w:val="003808DB"/>
    <w:rsid w:val="0038151F"/>
    <w:rsid w:val="00382B60"/>
    <w:rsid w:val="0038305F"/>
    <w:rsid w:val="00383582"/>
    <w:rsid w:val="003936D1"/>
    <w:rsid w:val="00394AB7"/>
    <w:rsid w:val="00394DED"/>
    <w:rsid w:val="003976E3"/>
    <w:rsid w:val="00397F36"/>
    <w:rsid w:val="003A2FE0"/>
    <w:rsid w:val="003A7285"/>
    <w:rsid w:val="003A7601"/>
    <w:rsid w:val="003B1CBD"/>
    <w:rsid w:val="003B30E6"/>
    <w:rsid w:val="003B3B5D"/>
    <w:rsid w:val="003B43F5"/>
    <w:rsid w:val="003B4D62"/>
    <w:rsid w:val="003B541A"/>
    <w:rsid w:val="003B61DB"/>
    <w:rsid w:val="003B72BD"/>
    <w:rsid w:val="003B73A9"/>
    <w:rsid w:val="003C1826"/>
    <w:rsid w:val="003C2E49"/>
    <w:rsid w:val="003C6497"/>
    <w:rsid w:val="003D139B"/>
    <w:rsid w:val="003D3EBB"/>
    <w:rsid w:val="003E0EC1"/>
    <w:rsid w:val="003E6418"/>
    <w:rsid w:val="003E7DD9"/>
    <w:rsid w:val="003E7E44"/>
    <w:rsid w:val="003F0C70"/>
    <w:rsid w:val="003F2E95"/>
    <w:rsid w:val="003F3A5F"/>
    <w:rsid w:val="003F6C5D"/>
    <w:rsid w:val="00401977"/>
    <w:rsid w:val="004022B7"/>
    <w:rsid w:val="0040243C"/>
    <w:rsid w:val="00402EE5"/>
    <w:rsid w:val="00415D64"/>
    <w:rsid w:val="00417678"/>
    <w:rsid w:val="00421D56"/>
    <w:rsid w:val="004224B3"/>
    <w:rsid w:val="004236D8"/>
    <w:rsid w:val="00424348"/>
    <w:rsid w:val="004243DF"/>
    <w:rsid w:val="00432F24"/>
    <w:rsid w:val="0043385D"/>
    <w:rsid w:val="00434129"/>
    <w:rsid w:val="00436189"/>
    <w:rsid w:val="004367DA"/>
    <w:rsid w:val="00436920"/>
    <w:rsid w:val="00436E0B"/>
    <w:rsid w:val="00440F64"/>
    <w:rsid w:val="00444A70"/>
    <w:rsid w:val="0044618E"/>
    <w:rsid w:val="004475D1"/>
    <w:rsid w:val="00451824"/>
    <w:rsid w:val="0045209C"/>
    <w:rsid w:val="00452F05"/>
    <w:rsid w:val="00454CE8"/>
    <w:rsid w:val="00455A96"/>
    <w:rsid w:val="00455CD8"/>
    <w:rsid w:val="00457177"/>
    <w:rsid w:val="0047032C"/>
    <w:rsid w:val="00471341"/>
    <w:rsid w:val="0047140A"/>
    <w:rsid w:val="00472EF4"/>
    <w:rsid w:val="004748BF"/>
    <w:rsid w:val="0047499D"/>
    <w:rsid w:val="004807AF"/>
    <w:rsid w:val="004835C8"/>
    <w:rsid w:val="00485F2F"/>
    <w:rsid w:val="00493253"/>
    <w:rsid w:val="0049701B"/>
    <w:rsid w:val="004A0E40"/>
    <w:rsid w:val="004A3379"/>
    <w:rsid w:val="004A3A59"/>
    <w:rsid w:val="004A443B"/>
    <w:rsid w:val="004A4787"/>
    <w:rsid w:val="004A55AA"/>
    <w:rsid w:val="004A5685"/>
    <w:rsid w:val="004A56C3"/>
    <w:rsid w:val="004A5834"/>
    <w:rsid w:val="004A5A62"/>
    <w:rsid w:val="004C58E2"/>
    <w:rsid w:val="004D06A9"/>
    <w:rsid w:val="004D21EE"/>
    <w:rsid w:val="004D233A"/>
    <w:rsid w:val="004E1495"/>
    <w:rsid w:val="004E14B7"/>
    <w:rsid w:val="004E6926"/>
    <w:rsid w:val="004E7D55"/>
    <w:rsid w:val="004F1500"/>
    <w:rsid w:val="004F1C19"/>
    <w:rsid w:val="004F42DB"/>
    <w:rsid w:val="004F67BA"/>
    <w:rsid w:val="00501C59"/>
    <w:rsid w:val="00501F03"/>
    <w:rsid w:val="00502037"/>
    <w:rsid w:val="00502864"/>
    <w:rsid w:val="005068EA"/>
    <w:rsid w:val="00510D3A"/>
    <w:rsid w:val="00511636"/>
    <w:rsid w:val="0051332B"/>
    <w:rsid w:val="00513EA6"/>
    <w:rsid w:val="00517277"/>
    <w:rsid w:val="0052119A"/>
    <w:rsid w:val="00521951"/>
    <w:rsid w:val="00523408"/>
    <w:rsid w:val="005237F7"/>
    <w:rsid w:val="0052633C"/>
    <w:rsid w:val="0053433C"/>
    <w:rsid w:val="0053477A"/>
    <w:rsid w:val="00534CE7"/>
    <w:rsid w:val="0054095C"/>
    <w:rsid w:val="00541A38"/>
    <w:rsid w:val="00542975"/>
    <w:rsid w:val="00544288"/>
    <w:rsid w:val="00545A89"/>
    <w:rsid w:val="00546BC5"/>
    <w:rsid w:val="00547C21"/>
    <w:rsid w:val="005508AB"/>
    <w:rsid w:val="00551E80"/>
    <w:rsid w:val="00554B9A"/>
    <w:rsid w:val="005550FA"/>
    <w:rsid w:val="00561244"/>
    <w:rsid w:val="00562C5D"/>
    <w:rsid w:val="00562FA3"/>
    <w:rsid w:val="00563C4F"/>
    <w:rsid w:val="00564185"/>
    <w:rsid w:val="00566E5D"/>
    <w:rsid w:val="00571B88"/>
    <w:rsid w:val="00572A65"/>
    <w:rsid w:val="005777B8"/>
    <w:rsid w:val="00577AED"/>
    <w:rsid w:val="00577E08"/>
    <w:rsid w:val="00580FD5"/>
    <w:rsid w:val="0059001C"/>
    <w:rsid w:val="005900FA"/>
    <w:rsid w:val="00590B5B"/>
    <w:rsid w:val="00594026"/>
    <w:rsid w:val="005947F6"/>
    <w:rsid w:val="0059608E"/>
    <w:rsid w:val="00596264"/>
    <w:rsid w:val="005972F1"/>
    <w:rsid w:val="005A10E5"/>
    <w:rsid w:val="005A1DEF"/>
    <w:rsid w:val="005A2543"/>
    <w:rsid w:val="005A2AD0"/>
    <w:rsid w:val="005A31FE"/>
    <w:rsid w:val="005B1941"/>
    <w:rsid w:val="005B300A"/>
    <w:rsid w:val="005B4D5D"/>
    <w:rsid w:val="005B4E87"/>
    <w:rsid w:val="005B5E2F"/>
    <w:rsid w:val="005B5EC0"/>
    <w:rsid w:val="005C2048"/>
    <w:rsid w:val="005C5D00"/>
    <w:rsid w:val="005D0615"/>
    <w:rsid w:val="005D24C8"/>
    <w:rsid w:val="005D55B2"/>
    <w:rsid w:val="005D6CE9"/>
    <w:rsid w:val="005E0FF9"/>
    <w:rsid w:val="005E7ADE"/>
    <w:rsid w:val="005F2C38"/>
    <w:rsid w:val="005F3F05"/>
    <w:rsid w:val="005F61FE"/>
    <w:rsid w:val="005F6404"/>
    <w:rsid w:val="005F6C1E"/>
    <w:rsid w:val="00603764"/>
    <w:rsid w:val="00611ECE"/>
    <w:rsid w:val="0061278D"/>
    <w:rsid w:val="00612EFF"/>
    <w:rsid w:val="006137DD"/>
    <w:rsid w:val="006152A0"/>
    <w:rsid w:val="00615891"/>
    <w:rsid w:val="00622CEA"/>
    <w:rsid w:val="006259CA"/>
    <w:rsid w:val="00626858"/>
    <w:rsid w:val="00626ADD"/>
    <w:rsid w:val="00630689"/>
    <w:rsid w:val="006306F3"/>
    <w:rsid w:val="00632172"/>
    <w:rsid w:val="00637EFB"/>
    <w:rsid w:val="00640296"/>
    <w:rsid w:val="0064109E"/>
    <w:rsid w:val="00641EE6"/>
    <w:rsid w:val="00643565"/>
    <w:rsid w:val="0064466F"/>
    <w:rsid w:val="0064526D"/>
    <w:rsid w:val="0064731B"/>
    <w:rsid w:val="00647802"/>
    <w:rsid w:val="006509DF"/>
    <w:rsid w:val="006512A0"/>
    <w:rsid w:val="00653DAE"/>
    <w:rsid w:val="00654804"/>
    <w:rsid w:val="006607DA"/>
    <w:rsid w:val="00660809"/>
    <w:rsid w:val="00660CE3"/>
    <w:rsid w:val="00661F26"/>
    <w:rsid w:val="00664CEE"/>
    <w:rsid w:val="00666881"/>
    <w:rsid w:val="00666EAD"/>
    <w:rsid w:val="00667841"/>
    <w:rsid w:val="00676136"/>
    <w:rsid w:val="006807E8"/>
    <w:rsid w:val="0068235D"/>
    <w:rsid w:val="00683921"/>
    <w:rsid w:val="006869C6"/>
    <w:rsid w:val="00686A22"/>
    <w:rsid w:val="0069549D"/>
    <w:rsid w:val="00696233"/>
    <w:rsid w:val="006975F2"/>
    <w:rsid w:val="006A546F"/>
    <w:rsid w:val="006A7259"/>
    <w:rsid w:val="006B4030"/>
    <w:rsid w:val="006B71BD"/>
    <w:rsid w:val="006C2D02"/>
    <w:rsid w:val="006D2AA0"/>
    <w:rsid w:val="006D3E49"/>
    <w:rsid w:val="006D3E9C"/>
    <w:rsid w:val="006D4D47"/>
    <w:rsid w:val="006D7816"/>
    <w:rsid w:val="006E0465"/>
    <w:rsid w:val="006E0E02"/>
    <w:rsid w:val="006E2BB9"/>
    <w:rsid w:val="006E2E5B"/>
    <w:rsid w:val="006E440F"/>
    <w:rsid w:val="006E4C68"/>
    <w:rsid w:val="006E4D8E"/>
    <w:rsid w:val="006E6F97"/>
    <w:rsid w:val="006F0744"/>
    <w:rsid w:val="006F0DC5"/>
    <w:rsid w:val="006F2F3E"/>
    <w:rsid w:val="00701DD9"/>
    <w:rsid w:val="00702D49"/>
    <w:rsid w:val="00702D80"/>
    <w:rsid w:val="0070799F"/>
    <w:rsid w:val="00721F6C"/>
    <w:rsid w:val="00723099"/>
    <w:rsid w:val="007234F1"/>
    <w:rsid w:val="0072439D"/>
    <w:rsid w:val="007258FC"/>
    <w:rsid w:val="00726D43"/>
    <w:rsid w:val="007279B4"/>
    <w:rsid w:val="00733A00"/>
    <w:rsid w:val="007340DC"/>
    <w:rsid w:val="00734D27"/>
    <w:rsid w:val="00737C8A"/>
    <w:rsid w:val="007401C3"/>
    <w:rsid w:val="007404FA"/>
    <w:rsid w:val="00742171"/>
    <w:rsid w:val="00742AAC"/>
    <w:rsid w:val="00743B72"/>
    <w:rsid w:val="00745729"/>
    <w:rsid w:val="007472FC"/>
    <w:rsid w:val="0075014B"/>
    <w:rsid w:val="00755E4A"/>
    <w:rsid w:val="00760A3A"/>
    <w:rsid w:val="00760F57"/>
    <w:rsid w:val="007629D3"/>
    <w:rsid w:val="00764E51"/>
    <w:rsid w:val="007667E6"/>
    <w:rsid w:val="007670C3"/>
    <w:rsid w:val="007670F7"/>
    <w:rsid w:val="0077488C"/>
    <w:rsid w:val="0077790D"/>
    <w:rsid w:val="00780458"/>
    <w:rsid w:val="00780ACE"/>
    <w:rsid w:val="00783F0E"/>
    <w:rsid w:val="00784AD2"/>
    <w:rsid w:val="00786F3A"/>
    <w:rsid w:val="0079090E"/>
    <w:rsid w:val="00790B06"/>
    <w:rsid w:val="00793CFE"/>
    <w:rsid w:val="00793FD0"/>
    <w:rsid w:val="007956C8"/>
    <w:rsid w:val="0079581D"/>
    <w:rsid w:val="0079716C"/>
    <w:rsid w:val="007A059C"/>
    <w:rsid w:val="007A3C77"/>
    <w:rsid w:val="007B11FC"/>
    <w:rsid w:val="007B19FA"/>
    <w:rsid w:val="007B609B"/>
    <w:rsid w:val="007B6874"/>
    <w:rsid w:val="007C0362"/>
    <w:rsid w:val="007C7C89"/>
    <w:rsid w:val="007D3019"/>
    <w:rsid w:val="007D3D3A"/>
    <w:rsid w:val="007E24D4"/>
    <w:rsid w:val="007E272C"/>
    <w:rsid w:val="007E5255"/>
    <w:rsid w:val="007E7A4C"/>
    <w:rsid w:val="007F08F1"/>
    <w:rsid w:val="007F30E7"/>
    <w:rsid w:val="008000D9"/>
    <w:rsid w:val="008021E4"/>
    <w:rsid w:val="00803FE4"/>
    <w:rsid w:val="008040B4"/>
    <w:rsid w:val="00804F94"/>
    <w:rsid w:val="008068E7"/>
    <w:rsid w:val="00810A20"/>
    <w:rsid w:val="00812A40"/>
    <w:rsid w:val="00813493"/>
    <w:rsid w:val="008140C2"/>
    <w:rsid w:val="00816532"/>
    <w:rsid w:val="00817018"/>
    <w:rsid w:val="00817102"/>
    <w:rsid w:val="00821437"/>
    <w:rsid w:val="008215DE"/>
    <w:rsid w:val="00821700"/>
    <w:rsid w:val="00821D7A"/>
    <w:rsid w:val="00823B6E"/>
    <w:rsid w:val="00823BD5"/>
    <w:rsid w:val="00826D09"/>
    <w:rsid w:val="00831EBE"/>
    <w:rsid w:val="0083231E"/>
    <w:rsid w:val="00833263"/>
    <w:rsid w:val="00836398"/>
    <w:rsid w:val="00840BF5"/>
    <w:rsid w:val="008446CA"/>
    <w:rsid w:val="008476CC"/>
    <w:rsid w:val="00851B08"/>
    <w:rsid w:val="00852894"/>
    <w:rsid w:val="00853FC8"/>
    <w:rsid w:val="00857C0A"/>
    <w:rsid w:val="00863216"/>
    <w:rsid w:val="008649E4"/>
    <w:rsid w:val="0086749E"/>
    <w:rsid w:val="0087364C"/>
    <w:rsid w:val="008737CC"/>
    <w:rsid w:val="00874604"/>
    <w:rsid w:val="00874843"/>
    <w:rsid w:val="00874921"/>
    <w:rsid w:val="00874AA7"/>
    <w:rsid w:val="00874BEA"/>
    <w:rsid w:val="00880C01"/>
    <w:rsid w:val="00881503"/>
    <w:rsid w:val="00882EE7"/>
    <w:rsid w:val="00885CAA"/>
    <w:rsid w:val="00887362"/>
    <w:rsid w:val="00887EBA"/>
    <w:rsid w:val="008925F0"/>
    <w:rsid w:val="00892827"/>
    <w:rsid w:val="00892B04"/>
    <w:rsid w:val="00893BA5"/>
    <w:rsid w:val="00896605"/>
    <w:rsid w:val="00897552"/>
    <w:rsid w:val="00897A41"/>
    <w:rsid w:val="008A6493"/>
    <w:rsid w:val="008B3FBE"/>
    <w:rsid w:val="008B5695"/>
    <w:rsid w:val="008B6047"/>
    <w:rsid w:val="008B759E"/>
    <w:rsid w:val="008C1375"/>
    <w:rsid w:val="008C1EF0"/>
    <w:rsid w:val="008C2AF0"/>
    <w:rsid w:val="008C5C00"/>
    <w:rsid w:val="008C6FE9"/>
    <w:rsid w:val="008D185A"/>
    <w:rsid w:val="008D22ED"/>
    <w:rsid w:val="008E2221"/>
    <w:rsid w:val="008E31D0"/>
    <w:rsid w:val="008E60B9"/>
    <w:rsid w:val="008E6827"/>
    <w:rsid w:val="008F0D9F"/>
    <w:rsid w:val="008F2F87"/>
    <w:rsid w:val="008F3461"/>
    <w:rsid w:val="008F45D0"/>
    <w:rsid w:val="0090147E"/>
    <w:rsid w:val="0090185F"/>
    <w:rsid w:val="009030C4"/>
    <w:rsid w:val="00907A59"/>
    <w:rsid w:val="00907FEA"/>
    <w:rsid w:val="00917398"/>
    <w:rsid w:val="009210CE"/>
    <w:rsid w:val="0092201A"/>
    <w:rsid w:val="00923495"/>
    <w:rsid w:val="00923686"/>
    <w:rsid w:val="00925209"/>
    <w:rsid w:val="00925A34"/>
    <w:rsid w:val="00925DCB"/>
    <w:rsid w:val="009273B5"/>
    <w:rsid w:val="00932D48"/>
    <w:rsid w:val="009333E6"/>
    <w:rsid w:val="00933844"/>
    <w:rsid w:val="009349ED"/>
    <w:rsid w:val="00934B5F"/>
    <w:rsid w:val="00942548"/>
    <w:rsid w:val="00946C25"/>
    <w:rsid w:val="00947FA2"/>
    <w:rsid w:val="00951FDB"/>
    <w:rsid w:val="00953316"/>
    <w:rsid w:val="009542D4"/>
    <w:rsid w:val="0095528C"/>
    <w:rsid w:val="00957CF2"/>
    <w:rsid w:val="00957D92"/>
    <w:rsid w:val="00962466"/>
    <w:rsid w:val="00963BBA"/>
    <w:rsid w:val="0096404F"/>
    <w:rsid w:val="009641E6"/>
    <w:rsid w:val="00964CAC"/>
    <w:rsid w:val="00970E62"/>
    <w:rsid w:val="0097165D"/>
    <w:rsid w:val="009724DB"/>
    <w:rsid w:val="009738AD"/>
    <w:rsid w:val="00975391"/>
    <w:rsid w:val="00976FB2"/>
    <w:rsid w:val="00977138"/>
    <w:rsid w:val="009776B7"/>
    <w:rsid w:val="00980843"/>
    <w:rsid w:val="00980D50"/>
    <w:rsid w:val="00981D87"/>
    <w:rsid w:val="009840A1"/>
    <w:rsid w:val="00995F4D"/>
    <w:rsid w:val="00996278"/>
    <w:rsid w:val="00997EFD"/>
    <w:rsid w:val="009A05B6"/>
    <w:rsid w:val="009A13EB"/>
    <w:rsid w:val="009A180C"/>
    <w:rsid w:val="009A7224"/>
    <w:rsid w:val="009A73BB"/>
    <w:rsid w:val="009A77E4"/>
    <w:rsid w:val="009B5B9F"/>
    <w:rsid w:val="009C24F6"/>
    <w:rsid w:val="009C355D"/>
    <w:rsid w:val="009C567A"/>
    <w:rsid w:val="009C5963"/>
    <w:rsid w:val="009C60CF"/>
    <w:rsid w:val="009C6C4B"/>
    <w:rsid w:val="009D5308"/>
    <w:rsid w:val="009D6BC9"/>
    <w:rsid w:val="009E12DD"/>
    <w:rsid w:val="009E1741"/>
    <w:rsid w:val="009E32AE"/>
    <w:rsid w:val="009E48BA"/>
    <w:rsid w:val="009E529B"/>
    <w:rsid w:val="009F0117"/>
    <w:rsid w:val="009F0C93"/>
    <w:rsid w:val="009F32E7"/>
    <w:rsid w:val="009F3A57"/>
    <w:rsid w:val="009F6713"/>
    <w:rsid w:val="00A00656"/>
    <w:rsid w:val="00A0270C"/>
    <w:rsid w:val="00A075FE"/>
    <w:rsid w:val="00A10000"/>
    <w:rsid w:val="00A116FE"/>
    <w:rsid w:val="00A13BBD"/>
    <w:rsid w:val="00A158A7"/>
    <w:rsid w:val="00A20257"/>
    <w:rsid w:val="00A208D0"/>
    <w:rsid w:val="00A212BE"/>
    <w:rsid w:val="00A2308A"/>
    <w:rsid w:val="00A245AD"/>
    <w:rsid w:val="00A2551F"/>
    <w:rsid w:val="00A26560"/>
    <w:rsid w:val="00A316E6"/>
    <w:rsid w:val="00A32441"/>
    <w:rsid w:val="00A32957"/>
    <w:rsid w:val="00A355A2"/>
    <w:rsid w:val="00A3589C"/>
    <w:rsid w:val="00A371A0"/>
    <w:rsid w:val="00A44619"/>
    <w:rsid w:val="00A45E79"/>
    <w:rsid w:val="00A460A0"/>
    <w:rsid w:val="00A46747"/>
    <w:rsid w:val="00A478BA"/>
    <w:rsid w:val="00A51CCD"/>
    <w:rsid w:val="00A56BBC"/>
    <w:rsid w:val="00A60997"/>
    <w:rsid w:val="00A6209D"/>
    <w:rsid w:val="00A63956"/>
    <w:rsid w:val="00A65294"/>
    <w:rsid w:val="00A667D1"/>
    <w:rsid w:val="00A7346C"/>
    <w:rsid w:val="00A762C2"/>
    <w:rsid w:val="00A7677C"/>
    <w:rsid w:val="00A77316"/>
    <w:rsid w:val="00A77A74"/>
    <w:rsid w:val="00A77F0C"/>
    <w:rsid w:val="00A77F85"/>
    <w:rsid w:val="00A803C7"/>
    <w:rsid w:val="00A81A58"/>
    <w:rsid w:val="00A81C5A"/>
    <w:rsid w:val="00A82389"/>
    <w:rsid w:val="00A84C64"/>
    <w:rsid w:val="00A87896"/>
    <w:rsid w:val="00A904F4"/>
    <w:rsid w:val="00A90B17"/>
    <w:rsid w:val="00A941C0"/>
    <w:rsid w:val="00A95974"/>
    <w:rsid w:val="00A97107"/>
    <w:rsid w:val="00AA166E"/>
    <w:rsid w:val="00AA3AAE"/>
    <w:rsid w:val="00AA43AE"/>
    <w:rsid w:val="00AA55E3"/>
    <w:rsid w:val="00AB2A16"/>
    <w:rsid w:val="00AB2F3E"/>
    <w:rsid w:val="00AB48B5"/>
    <w:rsid w:val="00AB57B1"/>
    <w:rsid w:val="00AB6D12"/>
    <w:rsid w:val="00AC2C80"/>
    <w:rsid w:val="00AC56AE"/>
    <w:rsid w:val="00AC6E27"/>
    <w:rsid w:val="00AD037E"/>
    <w:rsid w:val="00AD7A17"/>
    <w:rsid w:val="00AE15E8"/>
    <w:rsid w:val="00AE20C1"/>
    <w:rsid w:val="00AE3053"/>
    <w:rsid w:val="00AE3DD3"/>
    <w:rsid w:val="00AF6CFE"/>
    <w:rsid w:val="00B025B0"/>
    <w:rsid w:val="00B0552A"/>
    <w:rsid w:val="00B0558D"/>
    <w:rsid w:val="00B05712"/>
    <w:rsid w:val="00B05E5E"/>
    <w:rsid w:val="00B06805"/>
    <w:rsid w:val="00B06B5F"/>
    <w:rsid w:val="00B1225A"/>
    <w:rsid w:val="00B124E3"/>
    <w:rsid w:val="00B12975"/>
    <w:rsid w:val="00B131EA"/>
    <w:rsid w:val="00B1583E"/>
    <w:rsid w:val="00B15AC9"/>
    <w:rsid w:val="00B16547"/>
    <w:rsid w:val="00B169D9"/>
    <w:rsid w:val="00B1757E"/>
    <w:rsid w:val="00B17816"/>
    <w:rsid w:val="00B20D98"/>
    <w:rsid w:val="00B21E0E"/>
    <w:rsid w:val="00B22921"/>
    <w:rsid w:val="00B22F3B"/>
    <w:rsid w:val="00B24FFA"/>
    <w:rsid w:val="00B30FFD"/>
    <w:rsid w:val="00B34196"/>
    <w:rsid w:val="00B350B0"/>
    <w:rsid w:val="00B350EE"/>
    <w:rsid w:val="00B36322"/>
    <w:rsid w:val="00B461A5"/>
    <w:rsid w:val="00B5072E"/>
    <w:rsid w:val="00B52A2E"/>
    <w:rsid w:val="00B55337"/>
    <w:rsid w:val="00B57D2D"/>
    <w:rsid w:val="00B611C8"/>
    <w:rsid w:val="00B612C9"/>
    <w:rsid w:val="00B651D3"/>
    <w:rsid w:val="00B6725A"/>
    <w:rsid w:val="00B70335"/>
    <w:rsid w:val="00B72075"/>
    <w:rsid w:val="00B73AFD"/>
    <w:rsid w:val="00B73EFB"/>
    <w:rsid w:val="00B755A0"/>
    <w:rsid w:val="00B8150C"/>
    <w:rsid w:val="00B8455B"/>
    <w:rsid w:val="00B8468C"/>
    <w:rsid w:val="00B8681C"/>
    <w:rsid w:val="00B86847"/>
    <w:rsid w:val="00B87EAF"/>
    <w:rsid w:val="00B91BEC"/>
    <w:rsid w:val="00B93E84"/>
    <w:rsid w:val="00B9753F"/>
    <w:rsid w:val="00BA0C83"/>
    <w:rsid w:val="00BA463D"/>
    <w:rsid w:val="00BA515F"/>
    <w:rsid w:val="00BB0557"/>
    <w:rsid w:val="00BB4693"/>
    <w:rsid w:val="00BB651A"/>
    <w:rsid w:val="00BC16A9"/>
    <w:rsid w:val="00BC1741"/>
    <w:rsid w:val="00BC1D16"/>
    <w:rsid w:val="00BC24A5"/>
    <w:rsid w:val="00BC485C"/>
    <w:rsid w:val="00BC5E65"/>
    <w:rsid w:val="00BC6BC5"/>
    <w:rsid w:val="00BC7B17"/>
    <w:rsid w:val="00BC7B7C"/>
    <w:rsid w:val="00BD0231"/>
    <w:rsid w:val="00BD0ED3"/>
    <w:rsid w:val="00BD1016"/>
    <w:rsid w:val="00BD1A01"/>
    <w:rsid w:val="00BD2038"/>
    <w:rsid w:val="00BD311D"/>
    <w:rsid w:val="00BD422B"/>
    <w:rsid w:val="00BD5257"/>
    <w:rsid w:val="00BE486E"/>
    <w:rsid w:val="00BE65E7"/>
    <w:rsid w:val="00BF27C2"/>
    <w:rsid w:val="00BF2FA2"/>
    <w:rsid w:val="00BF34BB"/>
    <w:rsid w:val="00C00107"/>
    <w:rsid w:val="00C0075C"/>
    <w:rsid w:val="00C00B52"/>
    <w:rsid w:val="00C0186E"/>
    <w:rsid w:val="00C02BC7"/>
    <w:rsid w:val="00C037D2"/>
    <w:rsid w:val="00C05D82"/>
    <w:rsid w:val="00C06E5E"/>
    <w:rsid w:val="00C23353"/>
    <w:rsid w:val="00C248E5"/>
    <w:rsid w:val="00C270D8"/>
    <w:rsid w:val="00C27AFC"/>
    <w:rsid w:val="00C27DEA"/>
    <w:rsid w:val="00C314F8"/>
    <w:rsid w:val="00C3520A"/>
    <w:rsid w:val="00C374F7"/>
    <w:rsid w:val="00C463AD"/>
    <w:rsid w:val="00C470C1"/>
    <w:rsid w:val="00C51216"/>
    <w:rsid w:val="00C5282C"/>
    <w:rsid w:val="00C54B43"/>
    <w:rsid w:val="00C6195C"/>
    <w:rsid w:val="00C6513F"/>
    <w:rsid w:val="00C65363"/>
    <w:rsid w:val="00C70CD4"/>
    <w:rsid w:val="00C70E3B"/>
    <w:rsid w:val="00C722F2"/>
    <w:rsid w:val="00C72A54"/>
    <w:rsid w:val="00C731AD"/>
    <w:rsid w:val="00C73986"/>
    <w:rsid w:val="00C75A15"/>
    <w:rsid w:val="00C846C1"/>
    <w:rsid w:val="00C850E8"/>
    <w:rsid w:val="00C91395"/>
    <w:rsid w:val="00C926C2"/>
    <w:rsid w:val="00CA02C0"/>
    <w:rsid w:val="00CA0D7A"/>
    <w:rsid w:val="00CA2C26"/>
    <w:rsid w:val="00CA3873"/>
    <w:rsid w:val="00CA4230"/>
    <w:rsid w:val="00CA6E67"/>
    <w:rsid w:val="00CB05F4"/>
    <w:rsid w:val="00CB4E0E"/>
    <w:rsid w:val="00CB6555"/>
    <w:rsid w:val="00CB72CE"/>
    <w:rsid w:val="00CB7F1E"/>
    <w:rsid w:val="00CC072B"/>
    <w:rsid w:val="00CC0B3D"/>
    <w:rsid w:val="00CC27CD"/>
    <w:rsid w:val="00CC2BAA"/>
    <w:rsid w:val="00CC7B52"/>
    <w:rsid w:val="00CD3048"/>
    <w:rsid w:val="00CD3471"/>
    <w:rsid w:val="00CD3839"/>
    <w:rsid w:val="00CD3C59"/>
    <w:rsid w:val="00CD634F"/>
    <w:rsid w:val="00CD74AE"/>
    <w:rsid w:val="00CE39BD"/>
    <w:rsid w:val="00CE62A1"/>
    <w:rsid w:val="00CE62AD"/>
    <w:rsid w:val="00CE6CCB"/>
    <w:rsid w:val="00CE6DD1"/>
    <w:rsid w:val="00CE7A66"/>
    <w:rsid w:val="00CF208E"/>
    <w:rsid w:val="00CF2871"/>
    <w:rsid w:val="00CF3890"/>
    <w:rsid w:val="00CF4BC4"/>
    <w:rsid w:val="00D00BBD"/>
    <w:rsid w:val="00D0179E"/>
    <w:rsid w:val="00D0449F"/>
    <w:rsid w:val="00D05554"/>
    <w:rsid w:val="00D05EB2"/>
    <w:rsid w:val="00D11A72"/>
    <w:rsid w:val="00D11E01"/>
    <w:rsid w:val="00D12DAC"/>
    <w:rsid w:val="00D148E5"/>
    <w:rsid w:val="00D15DFA"/>
    <w:rsid w:val="00D17199"/>
    <w:rsid w:val="00D17B4F"/>
    <w:rsid w:val="00D20837"/>
    <w:rsid w:val="00D2178C"/>
    <w:rsid w:val="00D25F85"/>
    <w:rsid w:val="00D30867"/>
    <w:rsid w:val="00D31F66"/>
    <w:rsid w:val="00D34FE5"/>
    <w:rsid w:val="00D36AA9"/>
    <w:rsid w:val="00D36CA4"/>
    <w:rsid w:val="00D37072"/>
    <w:rsid w:val="00D37086"/>
    <w:rsid w:val="00D410D4"/>
    <w:rsid w:val="00D422BD"/>
    <w:rsid w:val="00D4303F"/>
    <w:rsid w:val="00D43352"/>
    <w:rsid w:val="00D4355F"/>
    <w:rsid w:val="00D43850"/>
    <w:rsid w:val="00D44FAB"/>
    <w:rsid w:val="00D4571A"/>
    <w:rsid w:val="00D46A83"/>
    <w:rsid w:val="00D47938"/>
    <w:rsid w:val="00D529FF"/>
    <w:rsid w:val="00D541FC"/>
    <w:rsid w:val="00D60797"/>
    <w:rsid w:val="00D62A83"/>
    <w:rsid w:val="00D62EC0"/>
    <w:rsid w:val="00D63B7A"/>
    <w:rsid w:val="00D6517E"/>
    <w:rsid w:val="00D65EBA"/>
    <w:rsid w:val="00D67848"/>
    <w:rsid w:val="00D679D1"/>
    <w:rsid w:val="00D67C84"/>
    <w:rsid w:val="00D67EDA"/>
    <w:rsid w:val="00D7091D"/>
    <w:rsid w:val="00D76BA1"/>
    <w:rsid w:val="00D812C2"/>
    <w:rsid w:val="00D818A7"/>
    <w:rsid w:val="00D8496B"/>
    <w:rsid w:val="00D872B4"/>
    <w:rsid w:val="00D90DD3"/>
    <w:rsid w:val="00D94310"/>
    <w:rsid w:val="00DA0BAA"/>
    <w:rsid w:val="00DA3910"/>
    <w:rsid w:val="00DA74BD"/>
    <w:rsid w:val="00DA7BD2"/>
    <w:rsid w:val="00DB0014"/>
    <w:rsid w:val="00DB15EC"/>
    <w:rsid w:val="00DB2F74"/>
    <w:rsid w:val="00DB7FF2"/>
    <w:rsid w:val="00DC0368"/>
    <w:rsid w:val="00DC1D90"/>
    <w:rsid w:val="00DC3552"/>
    <w:rsid w:val="00DC42FB"/>
    <w:rsid w:val="00DD06A3"/>
    <w:rsid w:val="00DD078B"/>
    <w:rsid w:val="00DD26FC"/>
    <w:rsid w:val="00DD34F2"/>
    <w:rsid w:val="00DD4764"/>
    <w:rsid w:val="00DD5889"/>
    <w:rsid w:val="00DD6AEC"/>
    <w:rsid w:val="00DD7134"/>
    <w:rsid w:val="00DE1F52"/>
    <w:rsid w:val="00DF17B4"/>
    <w:rsid w:val="00DF2888"/>
    <w:rsid w:val="00DF39B0"/>
    <w:rsid w:val="00DF40AB"/>
    <w:rsid w:val="00E00531"/>
    <w:rsid w:val="00E02802"/>
    <w:rsid w:val="00E043E4"/>
    <w:rsid w:val="00E0446B"/>
    <w:rsid w:val="00E12954"/>
    <w:rsid w:val="00E13024"/>
    <w:rsid w:val="00E147D3"/>
    <w:rsid w:val="00E14A50"/>
    <w:rsid w:val="00E15D05"/>
    <w:rsid w:val="00E20FAC"/>
    <w:rsid w:val="00E233DE"/>
    <w:rsid w:val="00E23840"/>
    <w:rsid w:val="00E23D81"/>
    <w:rsid w:val="00E303EB"/>
    <w:rsid w:val="00E31E96"/>
    <w:rsid w:val="00E421AC"/>
    <w:rsid w:val="00E43DE0"/>
    <w:rsid w:val="00E4597F"/>
    <w:rsid w:val="00E45E33"/>
    <w:rsid w:val="00E50E43"/>
    <w:rsid w:val="00E52A80"/>
    <w:rsid w:val="00E54BCB"/>
    <w:rsid w:val="00E54D29"/>
    <w:rsid w:val="00E65DC7"/>
    <w:rsid w:val="00E7172C"/>
    <w:rsid w:val="00E73D3C"/>
    <w:rsid w:val="00E7474D"/>
    <w:rsid w:val="00E771C3"/>
    <w:rsid w:val="00E778C1"/>
    <w:rsid w:val="00E81B58"/>
    <w:rsid w:val="00E83BE2"/>
    <w:rsid w:val="00E83C07"/>
    <w:rsid w:val="00E842D5"/>
    <w:rsid w:val="00E853CE"/>
    <w:rsid w:val="00E87692"/>
    <w:rsid w:val="00E91658"/>
    <w:rsid w:val="00E97002"/>
    <w:rsid w:val="00E97D63"/>
    <w:rsid w:val="00EA3C36"/>
    <w:rsid w:val="00EA666C"/>
    <w:rsid w:val="00EA78F5"/>
    <w:rsid w:val="00EB16E0"/>
    <w:rsid w:val="00EB2E51"/>
    <w:rsid w:val="00EB567B"/>
    <w:rsid w:val="00EB7722"/>
    <w:rsid w:val="00EC02E5"/>
    <w:rsid w:val="00EC3C13"/>
    <w:rsid w:val="00ED02AB"/>
    <w:rsid w:val="00ED1F00"/>
    <w:rsid w:val="00ED653F"/>
    <w:rsid w:val="00EE0A28"/>
    <w:rsid w:val="00EE0F22"/>
    <w:rsid w:val="00EE3ED1"/>
    <w:rsid w:val="00EE5420"/>
    <w:rsid w:val="00EE59F9"/>
    <w:rsid w:val="00EF01C7"/>
    <w:rsid w:val="00EF0CCC"/>
    <w:rsid w:val="00EF135D"/>
    <w:rsid w:val="00EF2817"/>
    <w:rsid w:val="00EF4CEE"/>
    <w:rsid w:val="00EF5BDD"/>
    <w:rsid w:val="00EF7A88"/>
    <w:rsid w:val="00F01340"/>
    <w:rsid w:val="00F02C43"/>
    <w:rsid w:val="00F040E0"/>
    <w:rsid w:val="00F05D49"/>
    <w:rsid w:val="00F06959"/>
    <w:rsid w:val="00F06EFE"/>
    <w:rsid w:val="00F071E1"/>
    <w:rsid w:val="00F07D87"/>
    <w:rsid w:val="00F10E53"/>
    <w:rsid w:val="00F13784"/>
    <w:rsid w:val="00F20EF5"/>
    <w:rsid w:val="00F21595"/>
    <w:rsid w:val="00F243DC"/>
    <w:rsid w:val="00F24885"/>
    <w:rsid w:val="00F274E3"/>
    <w:rsid w:val="00F27FD5"/>
    <w:rsid w:val="00F3430A"/>
    <w:rsid w:val="00F468D4"/>
    <w:rsid w:val="00F46CFC"/>
    <w:rsid w:val="00F52493"/>
    <w:rsid w:val="00F54A7E"/>
    <w:rsid w:val="00F573DB"/>
    <w:rsid w:val="00F57989"/>
    <w:rsid w:val="00F57A39"/>
    <w:rsid w:val="00F65A3A"/>
    <w:rsid w:val="00F67C39"/>
    <w:rsid w:val="00F74E46"/>
    <w:rsid w:val="00F74E83"/>
    <w:rsid w:val="00F76EB4"/>
    <w:rsid w:val="00F82AD1"/>
    <w:rsid w:val="00F837DB"/>
    <w:rsid w:val="00F84FD3"/>
    <w:rsid w:val="00F872E7"/>
    <w:rsid w:val="00F95B0C"/>
    <w:rsid w:val="00F95D6B"/>
    <w:rsid w:val="00FA206F"/>
    <w:rsid w:val="00FA4614"/>
    <w:rsid w:val="00FA629A"/>
    <w:rsid w:val="00FB61E3"/>
    <w:rsid w:val="00FB693A"/>
    <w:rsid w:val="00FC0CE2"/>
    <w:rsid w:val="00FC31CA"/>
    <w:rsid w:val="00FC34D7"/>
    <w:rsid w:val="00FC569F"/>
    <w:rsid w:val="00FC6914"/>
    <w:rsid w:val="00FD4350"/>
    <w:rsid w:val="00FD56C2"/>
    <w:rsid w:val="00FD70E8"/>
    <w:rsid w:val="00FD7917"/>
    <w:rsid w:val="00FE00ED"/>
    <w:rsid w:val="00FE2185"/>
    <w:rsid w:val="00FE46CC"/>
    <w:rsid w:val="00FE6271"/>
    <w:rsid w:val="00FF597C"/>
    <w:rsid w:val="00FF6D3C"/>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E108C9D"/>
  <w15:docId w15:val="{05FD08E4-F166-4DEB-B78A-3FA0E2F9EE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06959"/>
    <w:rPr>
      <w:rFonts w:ascii="Times New Roman" w:eastAsia="Times New Roman" w:hAnsi="Times New Roman"/>
      <w:sz w:val="24"/>
      <w:szCs w:val="24"/>
    </w:rPr>
  </w:style>
  <w:style w:type="paragraph" w:styleId="1">
    <w:name w:val="heading 1"/>
    <w:basedOn w:val="a"/>
    <w:next w:val="a"/>
    <w:link w:val="10"/>
    <w:qFormat/>
    <w:locked/>
    <w:rsid w:val="004D233A"/>
    <w:pPr>
      <w:keepNext/>
      <w:jc w:val="both"/>
      <w:outlineLvl w:val="0"/>
    </w:pPr>
    <w:rPr>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4D233A"/>
    <w:rPr>
      <w:rFonts w:ascii="Times New Roman" w:eastAsia="Times New Roman" w:hAnsi="Times New Roman"/>
      <w:b/>
      <w:sz w:val="28"/>
      <w:lang w:val="x-none" w:eastAsia="zh-CN"/>
    </w:rPr>
  </w:style>
  <w:style w:type="paragraph" w:customStyle="1" w:styleId="ConsPlusNormal">
    <w:name w:val="ConsPlusNormal"/>
    <w:link w:val="ConsPlusNormal0"/>
    <w:rsid w:val="00F06959"/>
    <w:pPr>
      <w:autoSpaceDE w:val="0"/>
      <w:autoSpaceDN w:val="0"/>
      <w:adjustRightInd w:val="0"/>
      <w:ind w:firstLine="720"/>
    </w:pPr>
    <w:rPr>
      <w:rFonts w:ascii="Arial" w:hAnsi="Arial"/>
      <w:sz w:val="22"/>
      <w:szCs w:val="22"/>
    </w:rPr>
  </w:style>
  <w:style w:type="character" w:customStyle="1" w:styleId="ConsPlusNormal0">
    <w:name w:val="ConsPlusNormal Знак"/>
    <w:link w:val="ConsPlusNormal"/>
    <w:locked/>
    <w:rsid w:val="00F06959"/>
    <w:rPr>
      <w:rFonts w:ascii="Arial" w:hAnsi="Arial"/>
      <w:sz w:val="22"/>
      <w:lang w:eastAsia="ru-RU"/>
    </w:rPr>
  </w:style>
  <w:style w:type="paragraph" w:styleId="a3">
    <w:name w:val="header"/>
    <w:basedOn w:val="a"/>
    <w:link w:val="a4"/>
    <w:uiPriority w:val="99"/>
    <w:rsid w:val="00F06959"/>
    <w:pPr>
      <w:tabs>
        <w:tab w:val="center" w:pos="4677"/>
        <w:tab w:val="right" w:pos="9355"/>
      </w:tabs>
    </w:pPr>
  </w:style>
  <w:style w:type="character" w:customStyle="1" w:styleId="a4">
    <w:name w:val="Верхний колонтитул Знак"/>
    <w:link w:val="a3"/>
    <w:uiPriority w:val="99"/>
    <w:locked/>
    <w:rsid w:val="00F06959"/>
    <w:rPr>
      <w:rFonts w:ascii="Times New Roman" w:hAnsi="Times New Roman" w:cs="Times New Roman"/>
      <w:sz w:val="24"/>
      <w:szCs w:val="24"/>
    </w:rPr>
  </w:style>
  <w:style w:type="paragraph" w:customStyle="1" w:styleId="ConsPlusTitle">
    <w:name w:val="ConsPlusTitle"/>
    <w:qFormat/>
    <w:rsid w:val="00F06959"/>
    <w:pPr>
      <w:autoSpaceDE w:val="0"/>
      <w:autoSpaceDN w:val="0"/>
      <w:adjustRightInd w:val="0"/>
    </w:pPr>
    <w:rPr>
      <w:rFonts w:ascii="Arial" w:eastAsia="SimSun" w:hAnsi="Arial" w:cs="Arial"/>
      <w:b/>
      <w:bCs/>
      <w:lang w:eastAsia="zh-CN"/>
    </w:rPr>
  </w:style>
  <w:style w:type="paragraph" w:styleId="a5">
    <w:name w:val="List Paragraph"/>
    <w:basedOn w:val="a"/>
    <w:uiPriority w:val="34"/>
    <w:qFormat/>
    <w:rsid w:val="00F06959"/>
    <w:pPr>
      <w:ind w:left="720"/>
      <w:contextualSpacing/>
    </w:pPr>
  </w:style>
  <w:style w:type="paragraph" w:styleId="a6">
    <w:name w:val="Balloon Text"/>
    <w:basedOn w:val="a"/>
    <w:link w:val="a7"/>
    <w:uiPriority w:val="99"/>
    <w:semiHidden/>
    <w:rsid w:val="00D62A83"/>
    <w:rPr>
      <w:rFonts w:ascii="Tahoma" w:hAnsi="Tahoma"/>
      <w:sz w:val="16"/>
      <w:szCs w:val="16"/>
    </w:rPr>
  </w:style>
  <w:style w:type="character" w:customStyle="1" w:styleId="a7">
    <w:name w:val="Текст выноски Знак"/>
    <w:link w:val="a6"/>
    <w:uiPriority w:val="99"/>
    <w:semiHidden/>
    <w:locked/>
    <w:rsid w:val="00D62A83"/>
    <w:rPr>
      <w:rFonts w:ascii="Tahoma" w:hAnsi="Tahoma" w:cs="Times New Roman"/>
      <w:sz w:val="16"/>
      <w:szCs w:val="16"/>
    </w:rPr>
  </w:style>
  <w:style w:type="paragraph" w:customStyle="1" w:styleId="ConsPlusCell">
    <w:name w:val="ConsPlusCell"/>
    <w:rsid w:val="002B2669"/>
    <w:pPr>
      <w:widowControl w:val="0"/>
      <w:autoSpaceDE w:val="0"/>
      <w:autoSpaceDN w:val="0"/>
    </w:pPr>
    <w:rPr>
      <w:rFonts w:ascii="Courier New" w:eastAsia="Times New Roman" w:hAnsi="Courier New" w:cs="Courier New"/>
    </w:rPr>
  </w:style>
  <w:style w:type="paragraph" w:customStyle="1" w:styleId="11">
    <w:name w:val="Обычный1"/>
    <w:rsid w:val="00150A62"/>
    <w:pPr>
      <w:widowControl w:val="0"/>
    </w:pPr>
    <w:rPr>
      <w:rFonts w:ascii="Times New Roman" w:eastAsia="Times New Roman" w:hAnsi="Times New Roman"/>
    </w:rPr>
  </w:style>
  <w:style w:type="character" w:styleId="a8">
    <w:name w:val="annotation reference"/>
    <w:uiPriority w:val="99"/>
    <w:unhideWhenUsed/>
    <w:rsid w:val="00653DAE"/>
    <w:rPr>
      <w:sz w:val="16"/>
      <w:szCs w:val="16"/>
    </w:rPr>
  </w:style>
  <w:style w:type="paragraph" w:styleId="a9">
    <w:name w:val="annotation text"/>
    <w:basedOn w:val="a"/>
    <w:link w:val="aa"/>
    <w:uiPriority w:val="99"/>
    <w:unhideWhenUsed/>
    <w:rsid w:val="00653DAE"/>
    <w:rPr>
      <w:sz w:val="20"/>
      <w:szCs w:val="20"/>
    </w:rPr>
  </w:style>
  <w:style w:type="character" w:customStyle="1" w:styleId="aa">
    <w:name w:val="Текст примечания Знак"/>
    <w:basedOn w:val="a0"/>
    <w:link w:val="a9"/>
    <w:uiPriority w:val="99"/>
    <w:rsid w:val="00653DAE"/>
    <w:rPr>
      <w:rFonts w:ascii="Times New Roman" w:eastAsia="Times New Roman" w:hAnsi="Times New Roman"/>
    </w:rPr>
  </w:style>
  <w:style w:type="paragraph" w:styleId="ab">
    <w:name w:val="annotation subject"/>
    <w:basedOn w:val="a9"/>
    <w:next w:val="a9"/>
    <w:link w:val="ac"/>
    <w:uiPriority w:val="99"/>
    <w:semiHidden/>
    <w:unhideWhenUsed/>
    <w:rsid w:val="00424348"/>
    <w:rPr>
      <w:b/>
      <w:bCs/>
    </w:rPr>
  </w:style>
  <w:style w:type="character" w:customStyle="1" w:styleId="ac">
    <w:name w:val="Тема примечания Знак"/>
    <w:basedOn w:val="aa"/>
    <w:link w:val="ab"/>
    <w:uiPriority w:val="99"/>
    <w:semiHidden/>
    <w:rsid w:val="00424348"/>
    <w:rPr>
      <w:rFonts w:ascii="Times New Roman" w:eastAsia="Times New Roman" w:hAnsi="Times New Roman"/>
      <w:b/>
      <w:bCs/>
    </w:rPr>
  </w:style>
  <w:style w:type="paragraph" w:customStyle="1" w:styleId="ConsPlusNonformat">
    <w:name w:val="ConsPlusNonformat"/>
    <w:rsid w:val="0038151F"/>
    <w:pPr>
      <w:autoSpaceDE w:val="0"/>
      <w:autoSpaceDN w:val="0"/>
      <w:adjustRightInd w:val="0"/>
    </w:pPr>
    <w:rPr>
      <w:rFonts w:ascii="Courier New" w:eastAsia="Times New Roman" w:hAnsi="Courier New" w:cs="Courier New"/>
    </w:rPr>
  </w:style>
  <w:style w:type="character" w:styleId="ad">
    <w:name w:val="Hyperlink"/>
    <w:basedOn w:val="a0"/>
    <w:uiPriority w:val="99"/>
    <w:unhideWhenUsed/>
    <w:rsid w:val="009738AD"/>
    <w:rPr>
      <w:color w:val="0000FF" w:themeColor="hyperlink"/>
      <w:u w:val="single"/>
    </w:rPr>
  </w:style>
  <w:style w:type="paragraph" w:customStyle="1" w:styleId="Default">
    <w:name w:val="Default"/>
    <w:rsid w:val="00647802"/>
    <w:pPr>
      <w:autoSpaceDE w:val="0"/>
      <w:autoSpaceDN w:val="0"/>
      <w:adjustRightInd w:val="0"/>
    </w:pPr>
    <w:rPr>
      <w:rFonts w:ascii="Times New Roman" w:eastAsiaTheme="minorHAnsi" w:hAnsi="Times New Roman"/>
      <w:color w:val="000000"/>
      <w:sz w:val="24"/>
      <w:szCs w:val="24"/>
      <w:lang w:eastAsia="en-US"/>
    </w:rPr>
  </w:style>
  <w:style w:type="paragraph" w:styleId="ae">
    <w:name w:val="Revision"/>
    <w:hidden/>
    <w:uiPriority w:val="99"/>
    <w:semiHidden/>
    <w:rsid w:val="00995F4D"/>
    <w:rPr>
      <w:rFonts w:ascii="Times New Roman" w:eastAsia="Times New Roman" w:hAnsi="Times New Roman"/>
      <w:sz w:val="24"/>
      <w:szCs w:val="24"/>
    </w:rPr>
  </w:style>
  <w:style w:type="paragraph" w:styleId="af">
    <w:name w:val="footer"/>
    <w:basedOn w:val="a"/>
    <w:link w:val="af0"/>
    <w:uiPriority w:val="99"/>
    <w:unhideWhenUsed/>
    <w:rsid w:val="00FF597C"/>
    <w:pPr>
      <w:tabs>
        <w:tab w:val="center" w:pos="4677"/>
        <w:tab w:val="right" w:pos="9355"/>
      </w:tabs>
    </w:pPr>
  </w:style>
  <w:style w:type="character" w:customStyle="1" w:styleId="af0">
    <w:name w:val="Нижний колонтитул Знак"/>
    <w:basedOn w:val="a0"/>
    <w:link w:val="af"/>
    <w:uiPriority w:val="99"/>
    <w:rsid w:val="00FF597C"/>
    <w:rPr>
      <w:rFonts w:ascii="Times New Roman" w:eastAsia="Times New Roman" w:hAnsi="Times New Roman"/>
      <w:sz w:val="24"/>
      <w:szCs w:val="24"/>
    </w:rPr>
  </w:style>
  <w:style w:type="paragraph" w:styleId="af1">
    <w:name w:val="Normal (Web)"/>
    <w:basedOn w:val="a"/>
    <w:uiPriority w:val="99"/>
    <w:unhideWhenUsed/>
    <w:rsid w:val="00F243D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254170">
      <w:bodyDiv w:val="1"/>
      <w:marLeft w:val="0"/>
      <w:marRight w:val="0"/>
      <w:marTop w:val="0"/>
      <w:marBottom w:val="0"/>
      <w:divBdr>
        <w:top w:val="none" w:sz="0" w:space="0" w:color="auto"/>
        <w:left w:val="none" w:sz="0" w:space="0" w:color="auto"/>
        <w:bottom w:val="none" w:sz="0" w:space="0" w:color="auto"/>
        <w:right w:val="none" w:sz="0" w:space="0" w:color="auto"/>
      </w:divBdr>
    </w:div>
    <w:div w:id="140847790">
      <w:bodyDiv w:val="1"/>
      <w:marLeft w:val="0"/>
      <w:marRight w:val="0"/>
      <w:marTop w:val="0"/>
      <w:marBottom w:val="0"/>
      <w:divBdr>
        <w:top w:val="none" w:sz="0" w:space="0" w:color="auto"/>
        <w:left w:val="none" w:sz="0" w:space="0" w:color="auto"/>
        <w:bottom w:val="none" w:sz="0" w:space="0" w:color="auto"/>
        <w:right w:val="none" w:sz="0" w:space="0" w:color="auto"/>
      </w:divBdr>
    </w:div>
    <w:div w:id="184943668">
      <w:bodyDiv w:val="1"/>
      <w:marLeft w:val="0"/>
      <w:marRight w:val="0"/>
      <w:marTop w:val="0"/>
      <w:marBottom w:val="0"/>
      <w:divBdr>
        <w:top w:val="none" w:sz="0" w:space="0" w:color="auto"/>
        <w:left w:val="none" w:sz="0" w:space="0" w:color="auto"/>
        <w:bottom w:val="none" w:sz="0" w:space="0" w:color="auto"/>
        <w:right w:val="none" w:sz="0" w:space="0" w:color="auto"/>
      </w:divBdr>
    </w:div>
    <w:div w:id="201675219">
      <w:bodyDiv w:val="1"/>
      <w:marLeft w:val="0"/>
      <w:marRight w:val="0"/>
      <w:marTop w:val="0"/>
      <w:marBottom w:val="0"/>
      <w:divBdr>
        <w:top w:val="none" w:sz="0" w:space="0" w:color="auto"/>
        <w:left w:val="none" w:sz="0" w:space="0" w:color="auto"/>
        <w:bottom w:val="none" w:sz="0" w:space="0" w:color="auto"/>
        <w:right w:val="none" w:sz="0" w:space="0" w:color="auto"/>
      </w:divBdr>
    </w:div>
    <w:div w:id="278801586">
      <w:bodyDiv w:val="1"/>
      <w:marLeft w:val="0"/>
      <w:marRight w:val="0"/>
      <w:marTop w:val="0"/>
      <w:marBottom w:val="0"/>
      <w:divBdr>
        <w:top w:val="none" w:sz="0" w:space="0" w:color="auto"/>
        <w:left w:val="none" w:sz="0" w:space="0" w:color="auto"/>
        <w:bottom w:val="none" w:sz="0" w:space="0" w:color="auto"/>
        <w:right w:val="none" w:sz="0" w:space="0" w:color="auto"/>
      </w:divBdr>
    </w:div>
    <w:div w:id="287589912">
      <w:bodyDiv w:val="1"/>
      <w:marLeft w:val="0"/>
      <w:marRight w:val="0"/>
      <w:marTop w:val="0"/>
      <w:marBottom w:val="0"/>
      <w:divBdr>
        <w:top w:val="none" w:sz="0" w:space="0" w:color="auto"/>
        <w:left w:val="none" w:sz="0" w:space="0" w:color="auto"/>
        <w:bottom w:val="none" w:sz="0" w:space="0" w:color="auto"/>
        <w:right w:val="none" w:sz="0" w:space="0" w:color="auto"/>
      </w:divBdr>
    </w:div>
    <w:div w:id="381054952">
      <w:bodyDiv w:val="1"/>
      <w:marLeft w:val="0"/>
      <w:marRight w:val="0"/>
      <w:marTop w:val="0"/>
      <w:marBottom w:val="0"/>
      <w:divBdr>
        <w:top w:val="none" w:sz="0" w:space="0" w:color="auto"/>
        <w:left w:val="none" w:sz="0" w:space="0" w:color="auto"/>
        <w:bottom w:val="none" w:sz="0" w:space="0" w:color="auto"/>
        <w:right w:val="none" w:sz="0" w:space="0" w:color="auto"/>
      </w:divBdr>
    </w:div>
    <w:div w:id="392774248">
      <w:bodyDiv w:val="1"/>
      <w:marLeft w:val="0"/>
      <w:marRight w:val="0"/>
      <w:marTop w:val="0"/>
      <w:marBottom w:val="0"/>
      <w:divBdr>
        <w:top w:val="none" w:sz="0" w:space="0" w:color="auto"/>
        <w:left w:val="none" w:sz="0" w:space="0" w:color="auto"/>
        <w:bottom w:val="none" w:sz="0" w:space="0" w:color="auto"/>
        <w:right w:val="none" w:sz="0" w:space="0" w:color="auto"/>
      </w:divBdr>
    </w:div>
    <w:div w:id="460879534">
      <w:bodyDiv w:val="1"/>
      <w:marLeft w:val="0"/>
      <w:marRight w:val="0"/>
      <w:marTop w:val="0"/>
      <w:marBottom w:val="0"/>
      <w:divBdr>
        <w:top w:val="none" w:sz="0" w:space="0" w:color="auto"/>
        <w:left w:val="none" w:sz="0" w:space="0" w:color="auto"/>
        <w:bottom w:val="none" w:sz="0" w:space="0" w:color="auto"/>
        <w:right w:val="none" w:sz="0" w:space="0" w:color="auto"/>
      </w:divBdr>
    </w:div>
    <w:div w:id="605770189">
      <w:bodyDiv w:val="1"/>
      <w:marLeft w:val="0"/>
      <w:marRight w:val="0"/>
      <w:marTop w:val="0"/>
      <w:marBottom w:val="0"/>
      <w:divBdr>
        <w:top w:val="none" w:sz="0" w:space="0" w:color="auto"/>
        <w:left w:val="none" w:sz="0" w:space="0" w:color="auto"/>
        <w:bottom w:val="none" w:sz="0" w:space="0" w:color="auto"/>
        <w:right w:val="none" w:sz="0" w:space="0" w:color="auto"/>
      </w:divBdr>
    </w:div>
    <w:div w:id="735280478">
      <w:bodyDiv w:val="1"/>
      <w:marLeft w:val="0"/>
      <w:marRight w:val="0"/>
      <w:marTop w:val="0"/>
      <w:marBottom w:val="0"/>
      <w:divBdr>
        <w:top w:val="none" w:sz="0" w:space="0" w:color="auto"/>
        <w:left w:val="none" w:sz="0" w:space="0" w:color="auto"/>
        <w:bottom w:val="none" w:sz="0" w:space="0" w:color="auto"/>
        <w:right w:val="none" w:sz="0" w:space="0" w:color="auto"/>
      </w:divBdr>
    </w:div>
    <w:div w:id="849484764">
      <w:bodyDiv w:val="1"/>
      <w:marLeft w:val="0"/>
      <w:marRight w:val="0"/>
      <w:marTop w:val="0"/>
      <w:marBottom w:val="0"/>
      <w:divBdr>
        <w:top w:val="none" w:sz="0" w:space="0" w:color="auto"/>
        <w:left w:val="none" w:sz="0" w:space="0" w:color="auto"/>
        <w:bottom w:val="none" w:sz="0" w:space="0" w:color="auto"/>
        <w:right w:val="none" w:sz="0" w:space="0" w:color="auto"/>
      </w:divBdr>
    </w:div>
    <w:div w:id="862132857">
      <w:bodyDiv w:val="1"/>
      <w:marLeft w:val="0"/>
      <w:marRight w:val="0"/>
      <w:marTop w:val="0"/>
      <w:marBottom w:val="0"/>
      <w:divBdr>
        <w:top w:val="none" w:sz="0" w:space="0" w:color="auto"/>
        <w:left w:val="none" w:sz="0" w:space="0" w:color="auto"/>
        <w:bottom w:val="none" w:sz="0" w:space="0" w:color="auto"/>
        <w:right w:val="none" w:sz="0" w:space="0" w:color="auto"/>
      </w:divBdr>
    </w:div>
    <w:div w:id="962661601">
      <w:bodyDiv w:val="1"/>
      <w:marLeft w:val="0"/>
      <w:marRight w:val="0"/>
      <w:marTop w:val="0"/>
      <w:marBottom w:val="0"/>
      <w:divBdr>
        <w:top w:val="none" w:sz="0" w:space="0" w:color="auto"/>
        <w:left w:val="none" w:sz="0" w:space="0" w:color="auto"/>
        <w:bottom w:val="none" w:sz="0" w:space="0" w:color="auto"/>
        <w:right w:val="none" w:sz="0" w:space="0" w:color="auto"/>
      </w:divBdr>
    </w:div>
    <w:div w:id="999968187">
      <w:bodyDiv w:val="1"/>
      <w:marLeft w:val="0"/>
      <w:marRight w:val="0"/>
      <w:marTop w:val="0"/>
      <w:marBottom w:val="0"/>
      <w:divBdr>
        <w:top w:val="none" w:sz="0" w:space="0" w:color="auto"/>
        <w:left w:val="none" w:sz="0" w:space="0" w:color="auto"/>
        <w:bottom w:val="none" w:sz="0" w:space="0" w:color="auto"/>
        <w:right w:val="none" w:sz="0" w:space="0" w:color="auto"/>
      </w:divBdr>
    </w:div>
    <w:div w:id="1023049590">
      <w:bodyDiv w:val="1"/>
      <w:marLeft w:val="0"/>
      <w:marRight w:val="0"/>
      <w:marTop w:val="0"/>
      <w:marBottom w:val="0"/>
      <w:divBdr>
        <w:top w:val="none" w:sz="0" w:space="0" w:color="auto"/>
        <w:left w:val="none" w:sz="0" w:space="0" w:color="auto"/>
        <w:bottom w:val="none" w:sz="0" w:space="0" w:color="auto"/>
        <w:right w:val="none" w:sz="0" w:space="0" w:color="auto"/>
      </w:divBdr>
    </w:div>
    <w:div w:id="1117259247">
      <w:bodyDiv w:val="1"/>
      <w:marLeft w:val="0"/>
      <w:marRight w:val="0"/>
      <w:marTop w:val="0"/>
      <w:marBottom w:val="0"/>
      <w:divBdr>
        <w:top w:val="none" w:sz="0" w:space="0" w:color="auto"/>
        <w:left w:val="none" w:sz="0" w:space="0" w:color="auto"/>
        <w:bottom w:val="none" w:sz="0" w:space="0" w:color="auto"/>
        <w:right w:val="none" w:sz="0" w:space="0" w:color="auto"/>
      </w:divBdr>
    </w:div>
    <w:div w:id="1285769351">
      <w:bodyDiv w:val="1"/>
      <w:marLeft w:val="0"/>
      <w:marRight w:val="0"/>
      <w:marTop w:val="0"/>
      <w:marBottom w:val="0"/>
      <w:divBdr>
        <w:top w:val="none" w:sz="0" w:space="0" w:color="auto"/>
        <w:left w:val="none" w:sz="0" w:space="0" w:color="auto"/>
        <w:bottom w:val="none" w:sz="0" w:space="0" w:color="auto"/>
        <w:right w:val="none" w:sz="0" w:space="0" w:color="auto"/>
      </w:divBdr>
    </w:div>
    <w:div w:id="1310018836">
      <w:bodyDiv w:val="1"/>
      <w:marLeft w:val="0"/>
      <w:marRight w:val="0"/>
      <w:marTop w:val="0"/>
      <w:marBottom w:val="0"/>
      <w:divBdr>
        <w:top w:val="none" w:sz="0" w:space="0" w:color="auto"/>
        <w:left w:val="none" w:sz="0" w:space="0" w:color="auto"/>
        <w:bottom w:val="none" w:sz="0" w:space="0" w:color="auto"/>
        <w:right w:val="none" w:sz="0" w:space="0" w:color="auto"/>
      </w:divBdr>
    </w:div>
    <w:div w:id="1526754175">
      <w:bodyDiv w:val="1"/>
      <w:marLeft w:val="0"/>
      <w:marRight w:val="0"/>
      <w:marTop w:val="0"/>
      <w:marBottom w:val="0"/>
      <w:divBdr>
        <w:top w:val="none" w:sz="0" w:space="0" w:color="auto"/>
        <w:left w:val="none" w:sz="0" w:space="0" w:color="auto"/>
        <w:bottom w:val="none" w:sz="0" w:space="0" w:color="auto"/>
        <w:right w:val="none" w:sz="0" w:space="0" w:color="auto"/>
      </w:divBdr>
    </w:div>
    <w:div w:id="1621454958">
      <w:bodyDiv w:val="1"/>
      <w:marLeft w:val="0"/>
      <w:marRight w:val="0"/>
      <w:marTop w:val="0"/>
      <w:marBottom w:val="0"/>
      <w:divBdr>
        <w:top w:val="none" w:sz="0" w:space="0" w:color="auto"/>
        <w:left w:val="none" w:sz="0" w:space="0" w:color="auto"/>
        <w:bottom w:val="none" w:sz="0" w:space="0" w:color="auto"/>
        <w:right w:val="none" w:sz="0" w:space="0" w:color="auto"/>
      </w:divBdr>
    </w:div>
    <w:div w:id="1637563471">
      <w:bodyDiv w:val="1"/>
      <w:marLeft w:val="0"/>
      <w:marRight w:val="0"/>
      <w:marTop w:val="0"/>
      <w:marBottom w:val="0"/>
      <w:divBdr>
        <w:top w:val="none" w:sz="0" w:space="0" w:color="auto"/>
        <w:left w:val="none" w:sz="0" w:space="0" w:color="auto"/>
        <w:bottom w:val="none" w:sz="0" w:space="0" w:color="auto"/>
        <w:right w:val="none" w:sz="0" w:space="0" w:color="auto"/>
      </w:divBdr>
    </w:div>
    <w:div w:id="1795516586">
      <w:bodyDiv w:val="1"/>
      <w:marLeft w:val="0"/>
      <w:marRight w:val="0"/>
      <w:marTop w:val="0"/>
      <w:marBottom w:val="0"/>
      <w:divBdr>
        <w:top w:val="none" w:sz="0" w:space="0" w:color="auto"/>
        <w:left w:val="none" w:sz="0" w:space="0" w:color="auto"/>
        <w:bottom w:val="none" w:sz="0" w:space="0" w:color="auto"/>
        <w:right w:val="none" w:sz="0" w:space="0" w:color="auto"/>
      </w:divBdr>
    </w:div>
    <w:div w:id="1900480112">
      <w:bodyDiv w:val="1"/>
      <w:marLeft w:val="0"/>
      <w:marRight w:val="0"/>
      <w:marTop w:val="0"/>
      <w:marBottom w:val="0"/>
      <w:divBdr>
        <w:top w:val="none" w:sz="0" w:space="0" w:color="auto"/>
        <w:left w:val="none" w:sz="0" w:space="0" w:color="auto"/>
        <w:bottom w:val="none" w:sz="0" w:space="0" w:color="auto"/>
        <w:right w:val="none" w:sz="0" w:space="0" w:color="auto"/>
      </w:divBdr>
    </w:div>
    <w:div w:id="2016305622">
      <w:bodyDiv w:val="1"/>
      <w:marLeft w:val="0"/>
      <w:marRight w:val="0"/>
      <w:marTop w:val="0"/>
      <w:marBottom w:val="0"/>
      <w:divBdr>
        <w:top w:val="none" w:sz="0" w:space="0" w:color="auto"/>
        <w:left w:val="none" w:sz="0" w:space="0" w:color="auto"/>
        <w:bottom w:val="none" w:sz="0" w:space="0" w:color="auto"/>
        <w:right w:val="none" w:sz="0" w:space="0" w:color="auto"/>
      </w:divBdr>
    </w:div>
    <w:div w:id="20920450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consultantplus://offline/ref=6B8C0B6ED9FEA89D78FFE1E89C5C618A648D42757AE976D8E72CDFC53A404633CF5E82D9AA9614F176BB24E498B4833951A7E71A1FEC88E04BC988CBwAv2M" TargetMode="External"/><Relationship Id="rId18" Type="http://schemas.openxmlformats.org/officeDocument/2006/relationships/hyperlink" Target="https://login.consultant.ru/link/?req=doc&amp;base=RLAW363&amp;n=183523&amp;dst=103932&amp;field=134&amp;date=17.03.2025" TargetMode="External"/><Relationship Id="rId3" Type="http://schemas.openxmlformats.org/officeDocument/2006/relationships/styles" Target="styles.xml"/><Relationship Id="rId21" Type="http://schemas.openxmlformats.org/officeDocument/2006/relationships/hyperlink" Target="https://login.consultant.ru/link/?req=doc&amp;base=LAW&amp;n=482895&amp;date=05.03.2025&amp;dst=100414&amp;field=134" TargetMode="External"/><Relationship Id="rId7" Type="http://schemas.openxmlformats.org/officeDocument/2006/relationships/endnotes" Target="endnotes.xml"/><Relationship Id="rId12" Type="http://schemas.openxmlformats.org/officeDocument/2006/relationships/hyperlink" Target="consultantplus://offline/ref=0681302406B5D133D8CAAFE02F19D93673C48A8F885DE9A1339BBE1D56637F0FED92F8B888D7CE57495C2A86B5C7953EF255880CAD69D4A5BCBE1AFDCFL0G"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BE0F173D60A8810F031F4FA0A93374022EEC7EF9D1230E2C38B2CE0843E82A1CC48AAD268897FBBFF569C3F8D3A6D5D19792E929AD2395BF9668F275U6K6K" TargetMode="External"/><Relationship Id="rId20" Type="http://schemas.openxmlformats.org/officeDocument/2006/relationships/hyperlink" Target="https://login.consultant.ru/link/?req=doc&amp;base=RLAW363&amp;n=183523&amp;dst=103468&amp;field=134&amp;date=17.03.2025"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0681302406B5D133D8CAAFE02F19D93673C48A8F885AEAAE329ABE1D56637F0FED92F8B888D7CE57495C2A84B5C7953EF255880CAD69D4A5BCBE1AFDCFL0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consultantplus://offline/ref=2691EE04EA076F5949B478AEF997893953A45778725E2A1502B9B153104188AD023CA0BEA862610DE5A6B349E9D9B508DBE610D2313AE5AF5A7DAFB3b1bFJ" TargetMode="External"/><Relationship Id="rId23" Type="http://schemas.openxmlformats.org/officeDocument/2006/relationships/fontTable" Target="fontTable.xml"/><Relationship Id="rId10" Type="http://schemas.openxmlformats.org/officeDocument/2006/relationships/hyperlink" Target="consultantplus://offline/ref=0681302406B5D133D8CAAFE02F19D93673C48A8F885BE1A83799BE1D56637F0FED92F8B888D7CE57495C2C87B6C7953EF255880CAD69D4A5BCBE1AFDCFL0G" TargetMode="External"/><Relationship Id="rId19" Type="http://schemas.openxmlformats.org/officeDocument/2006/relationships/hyperlink" Target="https://login.consultant.ru/link/?req=doc&amp;base=LAW&amp;n=499361&amp;dst=100440&amp;field=134&amp;date=17.03.2025" TargetMode="External"/><Relationship Id="rId4" Type="http://schemas.openxmlformats.org/officeDocument/2006/relationships/settings" Target="settings.xml"/><Relationship Id="rId9" Type="http://schemas.openxmlformats.org/officeDocument/2006/relationships/hyperlink" Target="consultantplus://offline/ref=B05CA11657ED3625E62257CAE91C5FBE4B09E1937C3C823EF8BBB57881C5096710876C351FA5D14A37C4ABE154F1579D7D607C06B76912836925DE7BECzEK" TargetMode="External"/><Relationship Id="rId14" Type="http://schemas.openxmlformats.org/officeDocument/2006/relationships/hyperlink" Target="consultantplus://offline/ref=586A599E127580B8ECF1AD6517A151D9899BFF53C50AD4C7DB3B5EBE729B95D50048AE091D77C526F4E81BD022F0FB7FCDA985286512E04A798E508950d3M"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041CF6-F420-4B50-8D16-875B99464C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14</Pages>
  <Words>5351</Words>
  <Characters>30504</Characters>
  <Application>Microsoft Office Word</Application>
  <DocSecurity>0</DocSecurity>
  <Lines>254</Lines>
  <Paragraphs>71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35784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Фарахова Индира Ильфатовна</dc:creator>
  <cp:lastModifiedBy>Кузнецова Светлана Викторовна</cp:lastModifiedBy>
  <cp:revision>7</cp:revision>
  <cp:lastPrinted>2024-02-08T08:20:00Z</cp:lastPrinted>
  <dcterms:created xsi:type="dcterms:W3CDTF">2025-06-19T07:28:00Z</dcterms:created>
  <dcterms:modified xsi:type="dcterms:W3CDTF">2025-06-19T07:45:00Z</dcterms:modified>
</cp:coreProperties>
</file>