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F0" w:rsidRPr="00FA2FF0" w:rsidRDefault="00FA2FF0" w:rsidP="00FA2FF0">
      <w:pPr>
        <w:autoSpaceDE w:val="0"/>
        <w:autoSpaceDN w:val="0"/>
        <w:adjustRightInd w:val="0"/>
        <w:spacing w:line="240" w:lineRule="auto"/>
        <w:ind w:left="5103"/>
        <w:outlineLvl w:val="0"/>
        <w:rPr>
          <w:bCs/>
          <w:color w:val="auto"/>
          <w:szCs w:val="28"/>
        </w:rPr>
      </w:pPr>
      <w:r w:rsidRPr="00FA2FF0">
        <w:rPr>
          <w:bCs/>
          <w:color w:val="auto"/>
          <w:szCs w:val="28"/>
        </w:rPr>
        <w:t>Контактные лица для направления</w:t>
      </w:r>
    </w:p>
    <w:p w:rsidR="00FA2FF0" w:rsidRPr="00FA2FF0" w:rsidRDefault="00FA2FF0" w:rsidP="00FA2FF0">
      <w:pPr>
        <w:autoSpaceDE w:val="0"/>
        <w:autoSpaceDN w:val="0"/>
        <w:adjustRightInd w:val="0"/>
        <w:spacing w:line="240" w:lineRule="auto"/>
        <w:ind w:left="5103"/>
        <w:outlineLvl w:val="0"/>
        <w:rPr>
          <w:bCs/>
          <w:color w:val="auto"/>
          <w:szCs w:val="28"/>
        </w:rPr>
      </w:pPr>
      <w:r w:rsidRPr="00FA2FF0">
        <w:rPr>
          <w:bCs/>
          <w:color w:val="auto"/>
          <w:szCs w:val="28"/>
        </w:rPr>
        <w:t>замечаний и предложений:</w:t>
      </w:r>
    </w:p>
    <w:p w:rsidR="00FA2FF0" w:rsidRPr="00FA2FF0" w:rsidRDefault="00FA2FF0" w:rsidP="00FA2FF0">
      <w:pPr>
        <w:autoSpaceDE w:val="0"/>
        <w:autoSpaceDN w:val="0"/>
        <w:adjustRightInd w:val="0"/>
        <w:spacing w:line="240" w:lineRule="auto"/>
        <w:ind w:left="5103"/>
        <w:outlineLvl w:val="0"/>
        <w:rPr>
          <w:bCs/>
          <w:color w:val="auto"/>
          <w:szCs w:val="28"/>
        </w:rPr>
      </w:pPr>
    </w:p>
    <w:p w:rsidR="00FA2FF0" w:rsidRPr="00FA2FF0" w:rsidRDefault="00FA2FF0" w:rsidP="00FA2FF0">
      <w:pPr>
        <w:autoSpaceDE w:val="0"/>
        <w:autoSpaceDN w:val="0"/>
        <w:adjustRightInd w:val="0"/>
        <w:spacing w:line="240" w:lineRule="auto"/>
        <w:ind w:left="5103"/>
        <w:outlineLvl w:val="0"/>
        <w:rPr>
          <w:bCs/>
          <w:color w:val="auto"/>
          <w:szCs w:val="28"/>
        </w:rPr>
      </w:pPr>
      <w:proofErr w:type="spellStart"/>
      <w:r w:rsidRPr="00FA2FF0">
        <w:rPr>
          <w:bCs/>
          <w:color w:val="auto"/>
          <w:szCs w:val="28"/>
        </w:rPr>
        <w:t>Гатина</w:t>
      </w:r>
      <w:proofErr w:type="spellEnd"/>
      <w:r w:rsidRPr="00FA2FF0">
        <w:rPr>
          <w:bCs/>
          <w:color w:val="auto"/>
          <w:szCs w:val="28"/>
        </w:rPr>
        <w:t xml:space="preserve"> Алсу </w:t>
      </w:r>
      <w:proofErr w:type="spellStart"/>
      <w:r w:rsidRPr="00FA2FF0">
        <w:rPr>
          <w:bCs/>
          <w:color w:val="auto"/>
          <w:szCs w:val="28"/>
        </w:rPr>
        <w:t>Рустемовна</w:t>
      </w:r>
      <w:proofErr w:type="spellEnd"/>
    </w:p>
    <w:p w:rsidR="00FA2FF0" w:rsidRPr="00FA2FF0" w:rsidRDefault="00FA2FF0" w:rsidP="00FA2FF0">
      <w:pPr>
        <w:autoSpaceDE w:val="0"/>
        <w:autoSpaceDN w:val="0"/>
        <w:adjustRightInd w:val="0"/>
        <w:spacing w:line="240" w:lineRule="auto"/>
        <w:ind w:left="5103"/>
        <w:outlineLvl w:val="0"/>
        <w:rPr>
          <w:bCs/>
          <w:color w:val="auto"/>
          <w:szCs w:val="28"/>
        </w:rPr>
      </w:pPr>
      <w:r w:rsidRPr="00FA2FF0">
        <w:rPr>
          <w:bCs/>
          <w:color w:val="auto"/>
          <w:szCs w:val="28"/>
        </w:rPr>
        <w:t>Заместитель начальника отдела экономического анализа и планирования</w:t>
      </w:r>
    </w:p>
    <w:p w:rsidR="00FA2FF0" w:rsidRPr="00FA2FF0" w:rsidRDefault="00FA2FF0" w:rsidP="00FA2FF0">
      <w:pPr>
        <w:autoSpaceDE w:val="0"/>
        <w:autoSpaceDN w:val="0"/>
        <w:adjustRightInd w:val="0"/>
        <w:spacing w:line="240" w:lineRule="auto"/>
        <w:ind w:left="5103"/>
        <w:outlineLvl w:val="0"/>
        <w:rPr>
          <w:bCs/>
          <w:color w:val="auto"/>
          <w:szCs w:val="28"/>
        </w:rPr>
      </w:pPr>
      <w:r w:rsidRPr="00FA2FF0">
        <w:rPr>
          <w:bCs/>
          <w:color w:val="auto"/>
          <w:szCs w:val="28"/>
        </w:rPr>
        <w:t xml:space="preserve">Телефон: </w:t>
      </w:r>
      <w:r w:rsidRPr="00FA2FF0">
        <w:rPr>
          <w:bCs/>
          <w:color w:val="auto"/>
          <w:szCs w:val="28"/>
        </w:rPr>
        <w:tab/>
        <w:t>+7 (843) 221-76-</w:t>
      </w:r>
      <w:r w:rsidRPr="00FA2FF0">
        <w:rPr>
          <w:bCs/>
          <w:color w:val="auto"/>
          <w:szCs w:val="28"/>
        </w:rPr>
        <w:t>52</w:t>
      </w:r>
    </w:p>
    <w:p w:rsidR="00FA2FF0" w:rsidRPr="00FA2FF0" w:rsidRDefault="00FA2FF0" w:rsidP="00FA2FF0">
      <w:pPr>
        <w:autoSpaceDE w:val="0"/>
        <w:autoSpaceDN w:val="0"/>
        <w:adjustRightInd w:val="0"/>
        <w:spacing w:line="240" w:lineRule="auto"/>
        <w:ind w:left="5103"/>
        <w:outlineLvl w:val="0"/>
      </w:pPr>
      <w:r w:rsidRPr="00FA2FF0">
        <w:rPr>
          <w:bCs/>
          <w:color w:val="auto"/>
          <w:szCs w:val="28"/>
          <w:lang w:val="en-US"/>
        </w:rPr>
        <w:t>Email</w:t>
      </w:r>
      <w:r w:rsidRPr="00FA2FF0">
        <w:rPr>
          <w:bCs/>
          <w:color w:val="auto"/>
          <w:szCs w:val="28"/>
        </w:rPr>
        <w:t xml:space="preserve">: </w:t>
      </w:r>
      <w:r w:rsidRPr="00FA2FF0">
        <w:t>alsu.gatina@tatar.ru</w:t>
      </w:r>
    </w:p>
    <w:p w:rsidR="00FA2FF0" w:rsidRPr="00FA2FF0" w:rsidRDefault="00FA2FF0" w:rsidP="00FA2FF0">
      <w:pPr>
        <w:autoSpaceDE w:val="0"/>
        <w:autoSpaceDN w:val="0"/>
        <w:adjustRightInd w:val="0"/>
        <w:spacing w:line="240" w:lineRule="auto"/>
        <w:ind w:left="5103"/>
        <w:outlineLvl w:val="0"/>
        <w:rPr>
          <w:bCs/>
          <w:color w:val="auto"/>
          <w:szCs w:val="28"/>
        </w:rPr>
      </w:pPr>
    </w:p>
    <w:p w:rsidR="00FA2FF0" w:rsidRPr="00FA2FF0" w:rsidRDefault="00FA2FF0" w:rsidP="00FA2FF0">
      <w:pPr>
        <w:autoSpaceDE w:val="0"/>
        <w:autoSpaceDN w:val="0"/>
        <w:adjustRightInd w:val="0"/>
        <w:spacing w:line="240" w:lineRule="auto"/>
        <w:ind w:left="5103"/>
        <w:outlineLvl w:val="0"/>
        <w:rPr>
          <w:bCs/>
          <w:color w:val="auto"/>
          <w:szCs w:val="28"/>
        </w:rPr>
      </w:pPr>
      <w:r w:rsidRPr="00FA2FF0">
        <w:rPr>
          <w:bCs/>
          <w:color w:val="auto"/>
          <w:szCs w:val="28"/>
        </w:rPr>
        <w:t xml:space="preserve">Калимуллин Ильнар </w:t>
      </w:r>
      <w:proofErr w:type="spellStart"/>
      <w:r w:rsidRPr="00FA2FF0">
        <w:rPr>
          <w:bCs/>
          <w:color w:val="auto"/>
          <w:szCs w:val="28"/>
        </w:rPr>
        <w:t>Ирекович</w:t>
      </w:r>
      <w:proofErr w:type="spellEnd"/>
    </w:p>
    <w:p w:rsidR="00FA2FF0" w:rsidRPr="00FA2FF0" w:rsidRDefault="00FA2FF0" w:rsidP="00FA2FF0">
      <w:pPr>
        <w:autoSpaceDE w:val="0"/>
        <w:autoSpaceDN w:val="0"/>
        <w:adjustRightInd w:val="0"/>
        <w:spacing w:line="240" w:lineRule="auto"/>
        <w:ind w:left="5103"/>
        <w:outlineLvl w:val="0"/>
        <w:rPr>
          <w:bCs/>
          <w:color w:val="auto"/>
          <w:szCs w:val="28"/>
        </w:rPr>
      </w:pPr>
      <w:r w:rsidRPr="00FA2FF0">
        <w:rPr>
          <w:bCs/>
          <w:color w:val="auto"/>
          <w:szCs w:val="28"/>
        </w:rPr>
        <w:t>Начальник юридического отдела</w:t>
      </w:r>
    </w:p>
    <w:p w:rsidR="00FA2FF0" w:rsidRPr="00FA2FF0" w:rsidRDefault="00FA2FF0" w:rsidP="00FA2FF0">
      <w:pPr>
        <w:autoSpaceDE w:val="0"/>
        <w:autoSpaceDN w:val="0"/>
        <w:adjustRightInd w:val="0"/>
        <w:spacing w:line="240" w:lineRule="auto"/>
        <w:ind w:left="5103"/>
        <w:outlineLvl w:val="0"/>
        <w:rPr>
          <w:bCs/>
          <w:color w:val="auto"/>
          <w:szCs w:val="28"/>
        </w:rPr>
      </w:pPr>
      <w:r w:rsidRPr="00FA2FF0">
        <w:rPr>
          <w:bCs/>
          <w:color w:val="auto"/>
          <w:szCs w:val="28"/>
        </w:rPr>
        <w:t>Телефон: +7 (843) 221-76-14</w:t>
      </w:r>
    </w:p>
    <w:p w:rsidR="00FA2FF0" w:rsidRPr="00FA2FF0" w:rsidRDefault="00FA2FF0" w:rsidP="00FA2FF0">
      <w:pPr>
        <w:spacing w:line="240" w:lineRule="auto"/>
        <w:ind w:left="4536" w:right="120" w:firstLine="567"/>
        <w:rPr>
          <w:lang w:val="en-US"/>
        </w:rPr>
      </w:pPr>
      <w:r w:rsidRPr="00FA2FF0">
        <w:rPr>
          <w:bCs/>
          <w:color w:val="auto"/>
          <w:szCs w:val="28"/>
          <w:lang w:val="en-US"/>
        </w:rPr>
        <w:t xml:space="preserve">E-mail: </w:t>
      </w:r>
      <w:hyperlink r:id="rId7" w:history="1">
        <w:r w:rsidRPr="00FA2FF0">
          <w:rPr>
            <w:rStyle w:val="afff3"/>
            <w:bCs/>
            <w:color w:val="auto"/>
            <w:szCs w:val="28"/>
            <w:u w:val="none"/>
            <w:lang w:val="en-US"/>
          </w:rPr>
          <w:t>Ilnar.Kalimullin@tatarstan.ru</w:t>
        </w:r>
      </w:hyperlink>
    </w:p>
    <w:p w:rsidR="008A50A7" w:rsidRPr="00FA2FF0" w:rsidRDefault="008A50A7">
      <w:pPr>
        <w:widowControl w:val="0"/>
        <w:spacing w:line="240" w:lineRule="auto"/>
        <w:jc w:val="center"/>
        <w:rPr>
          <w:lang w:val="en-US"/>
        </w:rPr>
      </w:pPr>
    </w:p>
    <w:p w:rsidR="008A50A7" w:rsidRDefault="00A7310A">
      <w:pPr>
        <w:widowControl w:val="0"/>
        <w:spacing w:line="240" w:lineRule="auto"/>
        <w:ind w:right="5244"/>
        <w:contextualSpacing/>
        <w:jc w:val="both"/>
      </w:pPr>
      <w:r>
        <w:t xml:space="preserve">О внесении изменений в Стратегию                   </w:t>
      </w:r>
      <w:bookmarkStart w:id="0" w:name="_GoBack"/>
      <w:bookmarkEnd w:id="0"/>
      <w:r>
        <w:t xml:space="preserve">развития агропромышленного комплекса Республики Татарстан до 2030 года, утвержденную постановлением Кабинета Министров Республики </w:t>
      </w:r>
      <w:proofErr w:type="gramStart"/>
      <w:r>
        <w:t>Татарстан  от</w:t>
      </w:r>
      <w:proofErr w:type="gramEnd"/>
      <w:r>
        <w:t xml:space="preserve"> 06.09.2024  № 733 «Об утверждении Стратегии </w:t>
      </w:r>
      <w:r>
        <w:t>развития агропромышленного комплекса Республики Татарстан до 2030 года»</w:t>
      </w:r>
    </w:p>
    <w:p w:rsidR="008A50A7" w:rsidRDefault="008A50A7">
      <w:pPr>
        <w:widowControl w:val="0"/>
        <w:spacing w:line="240" w:lineRule="auto"/>
        <w:ind w:right="5527"/>
        <w:contextualSpacing/>
      </w:pPr>
    </w:p>
    <w:p w:rsidR="008A50A7" w:rsidRDefault="008A50A7">
      <w:pPr>
        <w:widowControl w:val="0"/>
        <w:spacing w:line="240" w:lineRule="auto"/>
        <w:ind w:right="5527"/>
        <w:contextualSpacing/>
      </w:pPr>
    </w:p>
    <w:p w:rsidR="008A50A7" w:rsidRDefault="00A7310A">
      <w:pPr>
        <w:widowControl w:val="0"/>
        <w:spacing w:line="240" w:lineRule="auto"/>
        <w:ind w:firstLine="709"/>
        <w:jc w:val="both"/>
      </w:pPr>
      <w:r>
        <w:t>Кабинет Министров Республики Татарстан ПОСТАНОВЛЯЕТ:</w:t>
      </w:r>
    </w:p>
    <w:p w:rsidR="008A50A7" w:rsidRDefault="008A50A7">
      <w:pPr>
        <w:widowControl w:val="0"/>
        <w:tabs>
          <w:tab w:val="left" w:pos="851"/>
          <w:tab w:val="left" w:pos="993"/>
          <w:tab w:val="left" w:pos="1276"/>
        </w:tabs>
        <w:spacing w:line="240" w:lineRule="auto"/>
        <w:ind w:firstLine="709"/>
        <w:jc w:val="both"/>
      </w:pPr>
    </w:p>
    <w:p w:rsidR="008A50A7" w:rsidRDefault="00A7310A">
      <w:pPr>
        <w:widowControl w:val="0"/>
        <w:tabs>
          <w:tab w:val="left" w:pos="851"/>
          <w:tab w:val="left" w:pos="993"/>
          <w:tab w:val="left" w:pos="1276"/>
        </w:tabs>
        <w:spacing w:line="240" w:lineRule="auto"/>
        <w:ind w:right="-143" w:firstLine="709"/>
        <w:jc w:val="both"/>
      </w:pPr>
      <w:r>
        <w:t xml:space="preserve">Внести в Стратегию развития агропромышленного комплекса Республики Татарстан до 2030 года, утвержденную постановлением Кабинета </w:t>
      </w:r>
      <w:r>
        <w:t>Министров Республики Татарстан от 06.09.2024 № 733 «Об утверждении Стратегии развития агропромышленного комплекса Республики Татарстан до 2030 года», следующие изменения:</w:t>
      </w:r>
    </w:p>
    <w:p w:rsidR="008A50A7" w:rsidRDefault="00A7310A">
      <w:pPr>
        <w:widowControl w:val="0"/>
        <w:tabs>
          <w:tab w:val="left" w:pos="851"/>
          <w:tab w:val="left" w:pos="993"/>
          <w:tab w:val="left" w:pos="1276"/>
        </w:tabs>
        <w:spacing w:line="240" w:lineRule="auto"/>
        <w:ind w:right="-143" w:firstLine="709"/>
        <w:jc w:val="both"/>
      </w:pPr>
      <w:r>
        <w:t>раздел I изложить в следующей редакции: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«Стратегия подготовлена с учетом целей и</w:t>
      </w:r>
      <w:r>
        <w:t xml:space="preserve"> задач социально-экономического развития Республики Татарстан, развития агропромышленного комплекса Российской Федерации, национальных целей развития и вклада Республики Татарстан в их достижение.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Основное назначение Стратегии заключается в определении при</w:t>
      </w:r>
      <w:r>
        <w:t>оритетов государственной политики Республики Татарстан в новых геополитических условиях для обеспечения продовольственной и экономической безопасности за счет интенсификации аграрного производства, развития переработки и увеличения экспорта сельскохозяйств</w:t>
      </w:r>
      <w:r>
        <w:t>енной продукции и продуктов питания.</w:t>
      </w:r>
    </w:p>
    <w:p w:rsidR="008A50A7" w:rsidRDefault="00A7310A">
      <w:pPr>
        <w:widowControl w:val="0"/>
        <w:spacing w:line="240" w:lineRule="auto"/>
        <w:ind w:firstLine="709"/>
        <w:jc w:val="both"/>
        <w:rPr>
          <w:highlight w:val="yellow"/>
        </w:rPr>
      </w:pPr>
      <w:r>
        <w:t>Целью Стратегии является обеспечение опережающего развития агропромышленного комплекса Республики Татарстан на основе повышения его эффективности   и конкурентоспособности.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lastRenderedPageBreak/>
        <w:t>Стратегия разработана с учетом национальных це</w:t>
      </w:r>
      <w:r>
        <w:t>лей развития Российской Федерации на период до 2030 года, стратегических целей и приоритетов социально-экономического развития Республики Татарстан на период до 2030 года и синхронизирована с ключевыми документами стратегического планирования Российской Фе</w:t>
      </w:r>
      <w:r>
        <w:t xml:space="preserve">дерации и Республики Татарстан. 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Стратегия является основой для разработки государственных программ Республики Татарстан, иных региональных и муниципальных документов стратегического планирования, содержащих проекты и мероприятия, направленные на развитие </w:t>
      </w:r>
      <w:r>
        <w:t>агропромышленного комплекса Республики Татарстан.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Стратегия разработана с учетом: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Федерального </w:t>
      </w:r>
      <w:hyperlink r:id="rId8" w:history="1">
        <w:r>
          <w:t>зак</w:t>
        </w:r>
        <w:r>
          <w:t>он</w:t>
        </w:r>
      </w:hyperlink>
      <w:r>
        <w:t>а от 29 декабря 2006 года № 264-ФЗ «О развитии сельского хозяйства»;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Федерального закона от 25 июля 2011 года № 260-ФЗ «О государственной поддержке в сфере сельскохозяйственного страхования и о внесении изменений в Федеральный закон «О развитии сельск</w:t>
      </w:r>
      <w:r>
        <w:t>ого хозяйства»;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Федерального </w:t>
      </w:r>
      <w:hyperlink r:id="rId9" w:history="1">
        <w:r>
          <w:t>закон</w:t>
        </w:r>
      </w:hyperlink>
      <w:r>
        <w:t>а от 28 июня 2014 года № 172-ФЗ «О стратегическом планировании в Россий</w:t>
      </w:r>
      <w:r>
        <w:t>ской Федерации»;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Федерального закона от 3 августа 2018 года № 280-ФЗ «Об органической продукции и о внесении изменений в отдельные законодательные акты Российской Федерации»; 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Указа Президента Российской Федерации от 9 мая 2017 года № 203                  </w:t>
      </w:r>
      <w:r>
        <w:t xml:space="preserve">      «О </w:t>
      </w:r>
      <w:hyperlink r:id="rId10" w:history="1">
        <w:r>
          <w:t>Стратегии</w:t>
        </w:r>
      </w:hyperlink>
      <w:r>
        <w:t xml:space="preserve"> развития информационного общества в Российской Федерации                на 2</w:t>
      </w:r>
      <w:r>
        <w:t>017 – 2030 годы»;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Указа Президента Российской Федерации от 21 января 2020 года № 20                      </w:t>
      </w:r>
      <w:proofErr w:type="gramStart"/>
      <w:r>
        <w:t xml:space="preserve">   «</w:t>
      </w:r>
      <w:proofErr w:type="gramEnd"/>
      <w:r>
        <w:t>Об утверждении Доктрины продовольственной безопасности Российской Федерации»;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Указа Президента Российской Федерации от 2 июля 2021 года № 400      </w:t>
      </w:r>
      <w:r>
        <w:t xml:space="preserve">             </w:t>
      </w:r>
      <w:proofErr w:type="gramStart"/>
      <w:r>
        <w:t xml:space="preserve">   «</w:t>
      </w:r>
      <w:proofErr w:type="gramEnd"/>
      <w:r>
        <w:t>О Стратегии национальной безопасности Российской Федерации»;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Указа Президента Российской Федерации от 8 ноября 2021 года № 633                   </w:t>
      </w:r>
      <w:proofErr w:type="gramStart"/>
      <w:r>
        <w:t xml:space="preserve">   «</w:t>
      </w:r>
      <w:proofErr w:type="gramEnd"/>
      <w:r>
        <w:t>Об утверждении Основ государственной политики в сфере стратегического планирования в Росси</w:t>
      </w:r>
      <w:r>
        <w:t>йской Федерации»;</w:t>
      </w:r>
    </w:p>
    <w:p w:rsidR="008A50A7" w:rsidRDefault="00A7310A">
      <w:pPr>
        <w:widowControl w:val="0"/>
        <w:spacing w:line="252" w:lineRule="auto"/>
        <w:ind w:firstLine="709"/>
        <w:jc w:val="both"/>
      </w:pPr>
      <w:r>
        <w:t xml:space="preserve">Указа Президента Российской Федерации от 26 октября 2023 года № 812                </w:t>
      </w:r>
      <w:proofErr w:type="gramStart"/>
      <w:r>
        <w:t xml:space="preserve">   «</w:t>
      </w:r>
      <w:proofErr w:type="gramEnd"/>
      <w:r>
        <w:t xml:space="preserve">Об утверждении Климатической доктрины Российской Федерации»; </w:t>
      </w:r>
    </w:p>
    <w:p w:rsidR="008A50A7" w:rsidRDefault="00A7310A">
      <w:pPr>
        <w:widowControl w:val="0"/>
        <w:spacing w:line="252" w:lineRule="auto"/>
        <w:ind w:firstLine="709"/>
        <w:jc w:val="both"/>
      </w:pPr>
      <w:r>
        <w:t xml:space="preserve">Указа Президента Российской Федерации от 7 мая 2024 года № 309                    </w:t>
      </w:r>
      <w:proofErr w:type="gramStart"/>
      <w:r>
        <w:t xml:space="preserve">   «</w:t>
      </w:r>
      <w:proofErr w:type="gramEnd"/>
      <w:r>
        <w:t>О н</w:t>
      </w:r>
      <w:r>
        <w:t>ациональных целях развития Российской Федерации на период до 2030 года и на перспективу до 2036 года»;</w:t>
      </w:r>
    </w:p>
    <w:p w:rsidR="008A50A7" w:rsidRDefault="00A7310A">
      <w:pPr>
        <w:widowControl w:val="0"/>
        <w:spacing w:line="252" w:lineRule="auto"/>
        <w:ind w:firstLine="709"/>
        <w:jc w:val="both"/>
      </w:pPr>
      <w:r>
        <w:t xml:space="preserve">распоряжения Правительства Российской Федерации от 29 июня 2016 г. </w:t>
      </w:r>
      <w:r>
        <w:br/>
        <w:t>№ 1364-р;</w:t>
      </w:r>
    </w:p>
    <w:p w:rsidR="008A50A7" w:rsidRDefault="00A7310A">
      <w:pPr>
        <w:widowControl w:val="0"/>
        <w:spacing w:line="252" w:lineRule="auto"/>
        <w:ind w:firstLine="709"/>
        <w:jc w:val="both"/>
      </w:pPr>
      <w:r>
        <w:t xml:space="preserve">распоряжения Правительства Российской Федерации от 7 июля 2017 г. </w:t>
      </w:r>
      <w:r>
        <w:br/>
        <w:t>№ 1455-р</w:t>
      </w:r>
      <w:r>
        <w:t>;</w:t>
      </w:r>
    </w:p>
    <w:p w:rsidR="008A50A7" w:rsidRDefault="00A7310A">
      <w:pPr>
        <w:widowControl w:val="0"/>
        <w:spacing w:line="252" w:lineRule="auto"/>
        <w:ind w:firstLine="709"/>
        <w:jc w:val="both"/>
      </w:pPr>
      <w:r>
        <w:t>распоряжения Правительства Российской Федерации от 10 августа 2019 г.          № 1796-р;</w:t>
      </w:r>
    </w:p>
    <w:p w:rsidR="008A50A7" w:rsidRDefault="00A7310A">
      <w:pPr>
        <w:widowControl w:val="0"/>
        <w:spacing w:line="252" w:lineRule="auto"/>
        <w:ind w:firstLine="709"/>
        <w:jc w:val="both"/>
      </w:pPr>
      <w:r>
        <w:t>распоряжения Правительства Российской Федерации от 30 августа 2019 г.             № 1931-р;</w:t>
      </w:r>
    </w:p>
    <w:p w:rsidR="008A50A7" w:rsidRDefault="00A7310A">
      <w:pPr>
        <w:widowControl w:val="0"/>
        <w:spacing w:line="252" w:lineRule="auto"/>
        <w:ind w:firstLine="709"/>
        <w:jc w:val="both"/>
        <w:rPr>
          <w:highlight w:val="yellow"/>
        </w:rPr>
      </w:pPr>
      <w:r>
        <w:lastRenderedPageBreak/>
        <w:t xml:space="preserve">распоряжения Правительства Российской Федерации от 6 июня 2020 г. </w:t>
      </w:r>
      <w:r>
        <w:br/>
        <w:t>№ 1512</w:t>
      </w:r>
      <w:r>
        <w:t>-р;</w:t>
      </w:r>
    </w:p>
    <w:p w:rsidR="008A50A7" w:rsidRDefault="00A7310A">
      <w:pPr>
        <w:widowControl w:val="0"/>
        <w:spacing w:line="252" w:lineRule="auto"/>
        <w:ind w:firstLine="709"/>
        <w:jc w:val="both"/>
        <w:rPr>
          <w:highlight w:val="yellow"/>
        </w:rPr>
      </w:pPr>
      <w:r>
        <w:t xml:space="preserve">распоряжения Правительства Российской Федерации от 1 октября 2021 г. </w:t>
      </w:r>
      <w:r>
        <w:br/>
        <w:t>№ 2765-р;</w:t>
      </w:r>
    </w:p>
    <w:p w:rsidR="008A50A7" w:rsidRDefault="00A7310A">
      <w:pPr>
        <w:widowControl w:val="0"/>
        <w:spacing w:line="252" w:lineRule="auto"/>
        <w:ind w:firstLine="709"/>
        <w:jc w:val="both"/>
      </w:pPr>
      <w:r>
        <w:t xml:space="preserve">распоряжения Правительства Российской Федерации от 8 сентября 2022 г. </w:t>
      </w:r>
      <w:r>
        <w:br/>
        <w:t>№ 2567-р;</w:t>
      </w:r>
    </w:p>
    <w:p w:rsidR="008A50A7" w:rsidRDefault="00A7310A">
      <w:pPr>
        <w:widowControl w:val="0"/>
        <w:spacing w:line="252" w:lineRule="auto"/>
        <w:ind w:firstLine="709"/>
        <w:jc w:val="both"/>
        <w:rPr>
          <w:highlight w:val="yellow"/>
        </w:rPr>
      </w:pPr>
      <w:r>
        <w:t xml:space="preserve">распоряжения Правительства Российской Федерации от 20 мая 2023 г. </w:t>
      </w:r>
      <w:r>
        <w:br/>
        <w:t>№ 1315-р;</w:t>
      </w:r>
    </w:p>
    <w:p w:rsidR="008A50A7" w:rsidRDefault="00A7310A">
      <w:pPr>
        <w:widowControl w:val="0"/>
        <w:spacing w:line="252" w:lineRule="auto"/>
        <w:ind w:firstLine="709"/>
        <w:jc w:val="both"/>
      </w:pPr>
      <w:r>
        <w:t>р</w:t>
      </w:r>
      <w:r>
        <w:t xml:space="preserve">аспоряжения Правительства Российской Федерации от 4 июля 2023 г. </w:t>
      </w:r>
      <w:r>
        <w:br/>
        <w:t>№ 1788-р;</w:t>
      </w:r>
    </w:p>
    <w:p w:rsidR="008A50A7" w:rsidRDefault="00A7310A">
      <w:pPr>
        <w:widowControl w:val="0"/>
        <w:spacing w:line="252" w:lineRule="auto"/>
        <w:ind w:firstLine="709"/>
        <w:jc w:val="both"/>
      </w:pPr>
      <w:r>
        <w:t xml:space="preserve">распоряжения Правительства Российской Федерации от 23 ноября 2023 г. </w:t>
      </w:r>
      <w:r>
        <w:br/>
        <w:t xml:space="preserve">№ 3309-р; </w:t>
      </w:r>
    </w:p>
    <w:p w:rsidR="008A50A7" w:rsidRDefault="00A7310A">
      <w:pPr>
        <w:widowControl w:val="0"/>
        <w:spacing w:line="252" w:lineRule="auto"/>
        <w:ind w:firstLine="709"/>
        <w:jc w:val="both"/>
        <w:rPr>
          <w:highlight w:val="yellow"/>
        </w:rPr>
      </w:pPr>
      <w:r>
        <w:t xml:space="preserve">паспорта отраслевой программы «Применение вторичных ресурсов и вторичного сырья из отходов в сфере </w:t>
      </w:r>
      <w:r>
        <w:t>сельского хозяйства на 2022 – 2030 годы» от 29 декабря 2022 г. № 16133п-П11;</w:t>
      </w:r>
    </w:p>
    <w:p w:rsidR="008A50A7" w:rsidRDefault="00A7310A">
      <w:pPr>
        <w:widowControl w:val="0"/>
        <w:spacing w:line="252" w:lineRule="auto"/>
        <w:ind w:firstLine="709"/>
        <w:jc w:val="both"/>
        <w:rPr>
          <w:highlight w:val="yellow"/>
        </w:rPr>
      </w:pPr>
      <w:r>
        <w:t>Бюджетного кодекса Республики Татарстан;</w:t>
      </w:r>
    </w:p>
    <w:p w:rsidR="008A50A7" w:rsidRDefault="00A7310A">
      <w:pPr>
        <w:widowControl w:val="0"/>
        <w:spacing w:line="252" w:lineRule="auto"/>
        <w:ind w:firstLine="709"/>
        <w:jc w:val="both"/>
      </w:pPr>
      <w:r>
        <w:t xml:space="preserve">Закона Республики Татарстан от 16 марта 2015 года № 12-ЗРТ                          </w:t>
      </w:r>
      <w:proofErr w:type="gramStart"/>
      <w:r>
        <w:t xml:space="preserve">   «</w:t>
      </w:r>
      <w:proofErr w:type="gramEnd"/>
      <w:r>
        <w:t>О стратегическом планировании в Республике Татарст</w:t>
      </w:r>
      <w:r>
        <w:t>ан»;</w:t>
      </w:r>
    </w:p>
    <w:p w:rsidR="008A50A7" w:rsidRDefault="00A7310A">
      <w:pPr>
        <w:widowControl w:val="0"/>
        <w:tabs>
          <w:tab w:val="left" w:pos="709"/>
        </w:tabs>
        <w:spacing w:line="252" w:lineRule="auto"/>
        <w:ind w:firstLine="709"/>
        <w:jc w:val="both"/>
      </w:pPr>
      <w:r>
        <w:t xml:space="preserve">Закона Республики Татарстан от 17 июня 2015 года № 40-ЗРТ                           </w:t>
      </w:r>
      <w:proofErr w:type="gramStart"/>
      <w:r>
        <w:t xml:space="preserve">   «</w:t>
      </w:r>
      <w:proofErr w:type="gramEnd"/>
      <w:r>
        <w:t>Об утверждении Стратегии социально-экономического развития Республики Татарстан до 2030 года»;</w:t>
      </w:r>
    </w:p>
    <w:p w:rsidR="008A50A7" w:rsidRDefault="00A7310A">
      <w:pPr>
        <w:widowControl w:val="0"/>
        <w:spacing w:line="252" w:lineRule="auto"/>
        <w:ind w:firstLine="709"/>
        <w:jc w:val="both"/>
      </w:pPr>
      <w:r>
        <w:t xml:space="preserve">Закона Республики Татарстан от 13 июля 2017 года № 53-ЗРТ           </w:t>
      </w:r>
      <w:r>
        <w:t xml:space="preserve">                 </w:t>
      </w:r>
      <w:proofErr w:type="gramStart"/>
      <w:r>
        <w:t xml:space="preserve">   «</w:t>
      </w:r>
      <w:proofErr w:type="gramEnd"/>
      <w:r>
        <w:t>О продовольственной безопасности Республики Татарстан»;</w:t>
      </w:r>
    </w:p>
    <w:p w:rsidR="008A50A7" w:rsidRDefault="00A7310A">
      <w:pPr>
        <w:widowControl w:val="0"/>
        <w:spacing w:line="252" w:lineRule="auto"/>
        <w:ind w:firstLine="709"/>
        <w:jc w:val="both"/>
      </w:pPr>
      <w:r>
        <w:t>Закона Республики Татарстан от 5 мая 2021 года № 34-ЗРТ «О развитии производства органической продукции в Республике Татарстан»;</w:t>
      </w:r>
    </w:p>
    <w:p w:rsidR="008A50A7" w:rsidRDefault="00A7310A">
      <w:pPr>
        <w:widowControl w:val="0"/>
        <w:spacing w:line="252" w:lineRule="auto"/>
        <w:ind w:firstLine="709"/>
        <w:jc w:val="both"/>
      </w:pPr>
      <w:r>
        <w:t>постановления Кабинета Министров Республики Татарс</w:t>
      </w:r>
      <w:r>
        <w:t xml:space="preserve">тан от 25.09.2015 </w:t>
      </w:r>
      <w:r>
        <w:br/>
        <w:t>№ 707 «Об утверждении Плана мероприятий по реализации Стратегии социально-экономического развития Республики Татарстан до 2030 года»;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постановления Кабинета Министров Республики Татарстан от 06.02.2021               № 60 «Об утверждении </w:t>
      </w:r>
      <w:r>
        <w:t>Концепции развития потребительской кооперации                        в Республике Татарстан на 2021 – 2025 годы»;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постановления Кабинета Министров Республики Татарстан от 25.03.2021 </w:t>
      </w:r>
      <w:r>
        <w:br/>
        <w:t xml:space="preserve">№ 165 «Об утверждении плана мероприятий по реализации Концепции развития </w:t>
      </w:r>
      <w:r>
        <w:t>потребительской кооперации в Республике Татарстан на 2021 – 2025 годы»;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постановления Кабинета Министров Республики Татарстан от 18.08.2021 </w:t>
      </w:r>
      <w:r>
        <w:br/>
        <w:t>№ 748 «Об утверждении Стратегии в области цифровой трансформации отраслей экономики, социальной сферы и государстве</w:t>
      </w:r>
      <w:r>
        <w:t>нного управления Республики Татарстан»;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постановления Кабинета Министров Республики Татарстан от 28.12.2023 </w:t>
      </w:r>
      <w:r>
        <w:br/>
        <w:t>№ 1701 «Об утверждении Стратегии по обеспечению благоприятных условий для развития экспортной деятельности в Республике Татарстан до 2030 года»;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по</w:t>
      </w:r>
      <w:r>
        <w:t xml:space="preserve">становления Кабинета Министров Республики Татарстан от 17.12.2024               № 1155 «О Комплексном плане действий Правительства Республики Татарстан               </w:t>
      </w:r>
      <w:r>
        <w:lastRenderedPageBreak/>
        <w:t>по реализации Послания Раиса Республики Татарстан Государственному Совету Республики Татар</w:t>
      </w:r>
      <w:r>
        <w:t>стан на 2025 год»;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распоряжения Кабинета Министров Республики Татарстан от 16.05.2023 </w:t>
      </w:r>
      <w:r>
        <w:br/>
        <w:t>№ 1073-р;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приказа Министерства сельского хозяйства и продовольствия Республики Татарстан от 21.07.2017 № 165/2-пр «Об утверждении Стратегии»;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rPr>
          <w:rStyle w:val="10"/>
        </w:rPr>
        <w:t>Послания Раиса Республики Т</w:t>
      </w:r>
      <w:r>
        <w:rPr>
          <w:rStyle w:val="10"/>
        </w:rPr>
        <w:t>атарстан Государственному Совету Республики Татарстан на 2025 год.»;</w:t>
      </w:r>
    </w:p>
    <w:p w:rsidR="008A50A7" w:rsidRDefault="00A7310A">
      <w:pPr>
        <w:widowControl w:val="0"/>
        <w:tabs>
          <w:tab w:val="left" w:pos="851"/>
          <w:tab w:val="left" w:pos="993"/>
          <w:tab w:val="left" w:pos="1276"/>
        </w:tabs>
        <w:spacing w:line="240" w:lineRule="auto"/>
        <w:ind w:right="-143" w:firstLine="709"/>
        <w:jc w:val="both"/>
      </w:pPr>
      <w:r>
        <w:t>в разделе VII:</w:t>
      </w:r>
    </w:p>
    <w:p w:rsidR="008A50A7" w:rsidRDefault="00A7310A">
      <w:pPr>
        <w:widowControl w:val="0"/>
        <w:tabs>
          <w:tab w:val="left" w:pos="851"/>
          <w:tab w:val="left" w:pos="993"/>
          <w:tab w:val="left" w:pos="1276"/>
        </w:tabs>
        <w:spacing w:line="240" w:lineRule="auto"/>
        <w:ind w:right="-143" w:firstLine="709"/>
        <w:jc w:val="both"/>
      </w:pPr>
      <w:r>
        <w:t>подраздел 7.1 изложить в следующей редакции: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«Решению стратегической задачи по увеличению объемов и ассортимента производства качественных и востребованных продуктов </w:t>
      </w:r>
      <w:r>
        <w:t>питания, а также другой продукции с высокой добавленной стоимостью, получаемой в процессе переработки сельскохозяйственного сырья и вторичных ресурсов (отходов), будет способствовать реализация следующих направлений развития: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техническое перевооружение и м</w:t>
      </w:r>
      <w:r>
        <w:t>одернизация действующих и строительство новых перерабатывающих предприятий, в том числе за счет средств федерального бюджета и бюджета Республики Татарстан;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создание условий для обеспечения развития глубокой переработки сельскохозяйственной продукции, в пе</w:t>
      </w:r>
      <w:r>
        <w:t>рвую очередь зерна и молока;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организация производств по переработке овощной и плодово-ягодной продукции;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расширение ассортимента выпускаемой продукции за счет внедрения современных технологий, повышающих пищевую и биологическую ценность продуктов;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использо</w:t>
      </w:r>
      <w:r>
        <w:t>вание новейших достижений науки для производства экологически чистой и безопасной продукции;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применение упаковочных материалов нового поколения, в том числе с символикой Республики Татарстан, улучшение товарного вида выпускаемой продукции;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проведение марке</w:t>
      </w:r>
      <w:r>
        <w:t>тинговых исследований по изучению емкости и потребности рынка в продукции отрасли агропромышленного комплекса Республики Татарстан, учет данных обследований при разработке и внедрении новых видов продукции;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активное участие перерабатывающих предприятий в р</w:t>
      </w:r>
      <w:r>
        <w:t>егиональных, общероссийских и международных выставках и конкурсах;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развитие инфраструктуры и логистического обеспечения, способствующих расширению возможностей (по срокам) хранения сырья и продукции;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снижение экологической нагрузки на окружающую среду в зо</w:t>
      </w:r>
      <w:r>
        <w:t>не работы перерабатывающих предприятий;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обеспечение технологической независимости в сфере производства критически важных ферментных препаратов, пищевых и кормовых добавок, технологических вспомогательных средств в рамках федерального проекта «Производство </w:t>
      </w:r>
      <w:r>
        <w:t>критически важных ферментных препаратов, пищевых и кормовых добавок, технологических вспомогательных средств».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Приоритетные направления развития в сфере глубокой переработки </w:t>
      </w:r>
      <w:r>
        <w:lastRenderedPageBreak/>
        <w:t>сельскохозяйственной продукции: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внедрение инновационных технологий, обеспечивающих</w:t>
      </w:r>
      <w:r>
        <w:t xml:space="preserve"> глубокую переработку зерна и молока;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организация глубокой переработки лубяных культур (льна, технической конопли);</w:t>
      </w:r>
    </w:p>
    <w:p w:rsidR="008A50A7" w:rsidRDefault="00A7310A">
      <w:pPr>
        <w:widowControl w:val="0"/>
        <w:spacing w:line="228" w:lineRule="auto"/>
        <w:ind w:firstLine="709"/>
        <w:jc w:val="both"/>
      </w:pPr>
      <w:r>
        <w:t>оказание мер государственной поддержки на реализацию инвестиционных проектов по глубокой переработке;</w:t>
      </w:r>
    </w:p>
    <w:p w:rsidR="008A50A7" w:rsidRDefault="00A7310A">
      <w:pPr>
        <w:widowControl w:val="0"/>
        <w:spacing w:line="228" w:lineRule="auto"/>
        <w:ind w:firstLine="709"/>
        <w:jc w:val="both"/>
      </w:pPr>
      <w:r>
        <w:t xml:space="preserve">стимулирование создания кооперативных </w:t>
      </w:r>
      <w:r>
        <w:t>структур для реализации проектов                 в сфере глубокой переработки;</w:t>
      </w:r>
    </w:p>
    <w:p w:rsidR="008A50A7" w:rsidRDefault="00A7310A">
      <w:pPr>
        <w:widowControl w:val="0"/>
        <w:spacing w:line="228" w:lineRule="auto"/>
        <w:ind w:firstLine="709"/>
        <w:jc w:val="both"/>
      </w:pPr>
      <w:r>
        <w:t>оказание информационно-консультационного сопровождения субъектов агропромышленного комплекса Республики Татарстан, реализующих проекты в сфере глубокой переработки.</w:t>
      </w:r>
    </w:p>
    <w:p w:rsidR="008A50A7" w:rsidRDefault="00A7310A">
      <w:pPr>
        <w:widowControl w:val="0"/>
        <w:spacing w:line="228" w:lineRule="auto"/>
        <w:ind w:firstLine="709"/>
        <w:jc w:val="both"/>
      </w:pPr>
      <w:r>
        <w:t>Приоритетные</w:t>
      </w:r>
      <w:r>
        <w:t xml:space="preserve"> направления в сфере переработки вторичных ресурсов (отходов), образуемых в сельском хозяйстве и пищевой промышленности:</w:t>
      </w:r>
    </w:p>
    <w:p w:rsidR="008A50A7" w:rsidRDefault="00A7310A">
      <w:pPr>
        <w:widowControl w:val="0"/>
        <w:spacing w:line="228" w:lineRule="auto"/>
        <w:ind w:firstLine="709"/>
        <w:jc w:val="both"/>
      </w:pPr>
      <w:r>
        <w:t>развитие инфраструктуры утилизации (переработки) отходов сельского хозяйства, отходов производства продукции сельского хозяйства и биол</w:t>
      </w:r>
      <w:r>
        <w:t>огических отходов, побочных продуктов животноводства;</w:t>
      </w:r>
    </w:p>
    <w:p w:rsidR="008A50A7" w:rsidRDefault="00A7310A">
      <w:pPr>
        <w:widowControl w:val="0"/>
        <w:spacing w:line="228" w:lineRule="auto"/>
        <w:ind w:firstLine="709"/>
        <w:jc w:val="both"/>
      </w:pPr>
      <w:r>
        <w:t>развитие малой энергетики на альтернативном топливе из сельскохозяйственных отходов;</w:t>
      </w:r>
    </w:p>
    <w:p w:rsidR="008A50A7" w:rsidRDefault="00A7310A">
      <w:pPr>
        <w:widowControl w:val="0"/>
        <w:spacing w:line="228" w:lineRule="auto"/>
        <w:ind w:firstLine="709"/>
        <w:jc w:val="both"/>
      </w:pPr>
      <w:r>
        <w:t>внедрение технологий по утилизации отходов крупяного и масложирового производства с получением кормовых продуктов для</w:t>
      </w:r>
      <w:r>
        <w:t xml:space="preserve"> животноводства, сырья для фармацевтической промышленности, а также для использования по другим направлениям;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вовлечение в хозяйственный оборот вторичных ресурсов сахарной промышленности (свекловичного жома и мелассы) для создания кормовой базы животноводс</w:t>
      </w:r>
      <w:r>
        <w:t>тва, производства продукции в пищевой и перерабатывающей, химической и фармацевтической отраслях;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увеличение сбора и переработки побочных сырьевых ресурсов мясной промышленности (шкур, кишок, крови, кости, эндокринно-ферментного и специального сырья и др.)</w:t>
      </w:r>
      <w:r>
        <w:t xml:space="preserve"> для производства различных видов продукции;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внедрение технологий по переработке вторичных ресурсов, получаемых при производстве молочных продуктов (обезжиренное молоко, пахта и молочная сыворотка).»;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абзац второй подраздела 7.3 изложить в следующей редакц</w:t>
      </w:r>
      <w:r>
        <w:t xml:space="preserve">ии: 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«Решению стратегической задачи по повышению эффективности функционирования агропромышленного комплекса Республики Татарстан на основе внедрения передовых технологий и инноваций будет способствовать реализация следующих направлений национального </w:t>
      </w:r>
      <w:r>
        <w:t>проекта «Технологическое обеспечение продовольственной безопасности», синхронизированных с направлениями реализации ключевого технологического трека «Интенсификация агропромышленного комплекса Республики Татарстан» государственной программы Республики Тата</w:t>
      </w:r>
      <w:r>
        <w:t>рстан «Научно-технологическое развитие Республики Татарстан»:»;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абзац первый подраздела 7.4 изложить в следующей редакции: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«В соответствии с федеральным проектом «Кадры в агропромышленном комплексе» решению стратегической задачи по обеспечению агропромышле</w:t>
      </w:r>
      <w:r>
        <w:t xml:space="preserve">нного </w:t>
      </w:r>
      <w:r>
        <w:lastRenderedPageBreak/>
        <w:t>комплекса Республики Татарстан квалифицированными кадрами, подготовленными к работе с новыми технологиями и инновациями, будет способствовать реализация следующих направлений развития:»;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приложение № 1 к указанной стратегии изложить в новой редакции </w:t>
      </w:r>
      <w:r>
        <w:t>(прилагается);</w:t>
      </w:r>
    </w:p>
    <w:p w:rsidR="008A50A7" w:rsidRDefault="00A7310A">
      <w:pPr>
        <w:widowControl w:val="0"/>
        <w:spacing w:line="240" w:lineRule="auto"/>
        <w:ind w:firstLine="709"/>
        <w:jc w:val="both"/>
      </w:pPr>
      <w:r>
        <w:t>приложение № 2 к указанной стратегии изложить в новой редакции (прилагается).</w:t>
      </w:r>
    </w:p>
    <w:p w:rsidR="008A50A7" w:rsidRDefault="008A50A7">
      <w:pPr>
        <w:widowControl w:val="0"/>
        <w:spacing w:line="240" w:lineRule="auto"/>
        <w:ind w:firstLine="709"/>
        <w:jc w:val="both"/>
      </w:pPr>
    </w:p>
    <w:p w:rsidR="008A50A7" w:rsidRDefault="008A50A7">
      <w:pPr>
        <w:widowControl w:val="0"/>
        <w:spacing w:line="240" w:lineRule="auto"/>
        <w:ind w:firstLine="709"/>
        <w:jc w:val="both"/>
      </w:pPr>
    </w:p>
    <w:p w:rsidR="008A50A7" w:rsidRDefault="00A7310A">
      <w:pPr>
        <w:widowControl w:val="0"/>
        <w:spacing w:line="240" w:lineRule="auto"/>
        <w:ind w:right="-284"/>
        <w:jc w:val="both"/>
      </w:pPr>
      <w:r>
        <w:t xml:space="preserve">Премьер-министр  </w:t>
      </w:r>
    </w:p>
    <w:p w:rsidR="008A50A7" w:rsidRDefault="00A7310A">
      <w:pPr>
        <w:widowControl w:val="0"/>
        <w:spacing w:line="240" w:lineRule="auto"/>
        <w:jc w:val="both"/>
      </w:pPr>
      <w:r>
        <w:t xml:space="preserve">Республики Татарстан                                                                                    </w:t>
      </w:r>
      <w:proofErr w:type="spellStart"/>
      <w:r>
        <w:t>А.В.Песошин</w:t>
      </w:r>
      <w:proofErr w:type="spellEnd"/>
      <w:r>
        <w:t xml:space="preserve"> </w:t>
      </w:r>
    </w:p>
    <w:p w:rsidR="008A50A7" w:rsidRDefault="008A50A7">
      <w:pPr>
        <w:widowControl w:val="0"/>
        <w:spacing w:line="240" w:lineRule="auto"/>
        <w:jc w:val="center"/>
      </w:pPr>
    </w:p>
    <w:p w:rsidR="008A50A7" w:rsidRDefault="008A50A7">
      <w:pPr>
        <w:widowControl w:val="0"/>
        <w:spacing w:line="240" w:lineRule="auto"/>
      </w:pPr>
    </w:p>
    <w:p w:rsidR="008A50A7" w:rsidRDefault="008A50A7">
      <w:pPr>
        <w:widowControl w:val="0"/>
        <w:spacing w:line="228" w:lineRule="auto"/>
        <w:contextualSpacing/>
        <w:jc w:val="center"/>
      </w:pPr>
    </w:p>
    <w:p w:rsidR="008A50A7" w:rsidRDefault="008A50A7">
      <w:pPr>
        <w:widowControl w:val="0"/>
        <w:spacing w:line="240" w:lineRule="auto"/>
        <w:ind w:firstLine="709"/>
        <w:jc w:val="both"/>
      </w:pPr>
    </w:p>
    <w:p w:rsidR="008A50A7" w:rsidRDefault="00A7310A">
      <w:pPr>
        <w:widowControl w:val="0"/>
        <w:spacing w:line="240" w:lineRule="auto"/>
        <w:ind w:firstLine="709"/>
        <w:jc w:val="both"/>
      </w:pPr>
      <w:r>
        <w:t xml:space="preserve"> </w:t>
      </w:r>
    </w:p>
    <w:p w:rsidR="008A50A7" w:rsidRDefault="008A50A7">
      <w:pPr>
        <w:widowControl w:val="0"/>
        <w:spacing w:line="240" w:lineRule="auto"/>
        <w:ind w:firstLine="709"/>
        <w:jc w:val="both"/>
      </w:pPr>
    </w:p>
    <w:p w:rsidR="008A50A7" w:rsidRDefault="008A50A7">
      <w:pPr>
        <w:widowControl w:val="0"/>
        <w:spacing w:line="240" w:lineRule="auto"/>
        <w:ind w:right="-1" w:firstLine="851"/>
        <w:jc w:val="both"/>
      </w:pPr>
    </w:p>
    <w:p w:rsidR="008A50A7" w:rsidRDefault="008A50A7">
      <w:pPr>
        <w:sectPr w:rsidR="008A50A7">
          <w:headerReference w:type="default" r:id="rId11"/>
          <w:pgSz w:w="11907" w:h="16840"/>
          <w:pgMar w:top="1134" w:right="567" w:bottom="1134" w:left="1134" w:header="567" w:footer="567" w:gutter="0"/>
          <w:cols w:space="720"/>
        </w:sectPr>
      </w:pPr>
    </w:p>
    <w:p w:rsidR="008A50A7" w:rsidRDefault="00A7310A">
      <w:pPr>
        <w:pStyle w:val="ConsPlusTitle"/>
        <w:ind w:left="1049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 xml:space="preserve">Приложение № 1 </w:t>
      </w:r>
    </w:p>
    <w:p w:rsidR="008A50A7" w:rsidRDefault="00A7310A">
      <w:pPr>
        <w:pStyle w:val="ConsPlusTitle"/>
        <w:ind w:left="1049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 Стратегии развития агропромышленного комплекса Республики Татарстан до 2030 года </w:t>
      </w:r>
    </w:p>
    <w:p w:rsidR="008A50A7" w:rsidRDefault="00A7310A">
      <w:pPr>
        <w:pStyle w:val="ConsPlusTitle"/>
        <w:ind w:left="1049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(в редакции постановления Кабинета</w:t>
      </w:r>
    </w:p>
    <w:p w:rsidR="008A50A7" w:rsidRDefault="00A7310A">
      <w:pPr>
        <w:pStyle w:val="ConsPlusTitle"/>
        <w:ind w:left="1049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Министров Республики Татарстан             от </w:t>
      </w:r>
      <w:r>
        <w:rPr>
          <w:b w:val="0"/>
          <w:u w:color="000000"/>
        </w:rPr>
        <w:t xml:space="preserve">_______________ </w:t>
      </w:r>
      <w:r>
        <w:rPr>
          <w:rFonts w:ascii="Times New Roman" w:hAnsi="Times New Roman"/>
          <w:b w:val="0"/>
          <w:sz w:val="28"/>
        </w:rPr>
        <w:t>№</w:t>
      </w:r>
      <w:r>
        <w:rPr>
          <w:b w:val="0"/>
          <w:u w:color="000000"/>
        </w:rPr>
        <w:t xml:space="preserve"> ______</w:t>
      </w:r>
      <w:r>
        <w:rPr>
          <w:rFonts w:ascii="Times New Roman" w:hAnsi="Times New Roman"/>
          <w:b w:val="0"/>
          <w:sz w:val="28"/>
        </w:rPr>
        <w:t>)</w:t>
      </w:r>
    </w:p>
    <w:p w:rsidR="008A50A7" w:rsidRDefault="008A50A7">
      <w:pPr>
        <w:pStyle w:val="ConsPlusTitle"/>
        <w:jc w:val="right"/>
        <w:outlineLvl w:val="1"/>
        <w:rPr>
          <w:rFonts w:ascii="Times New Roman" w:hAnsi="Times New Roman"/>
          <w:b w:val="0"/>
          <w:sz w:val="28"/>
        </w:rPr>
      </w:pPr>
    </w:p>
    <w:p w:rsidR="008A50A7" w:rsidRDefault="00A7310A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Прогнозные значения целевых показателей, ключевые показатели развития</w:t>
      </w:r>
    </w:p>
    <w:p w:rsidR="008A50A7" w:rsidRDefault="008A50A7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tbl>
      <w:tblPr>
        <w:tblStyle w:val="1ff4"/>
        <w:tblW w:w="0" w:type="auto"/>
        <w:tblBorders>
          <w:bottom w:val="nil"/>
        </w:tblBorders>
        <w:tblLayout w:type="fixed"/>
        <w:tblLook w:val="04A0" w:firstRow="1" w:lastRow="0" w:firstColumn="1" w:lastColumn="0" w:noHBand="0" w:noVBand="1"/>
      </w:tblPr>
      <w:tblGrid>
        <w:gridCol w:w="7213"/>
        <w:gridCol w:w="1139"/>
        <w:gridCol w:w="991"/>
        <w:gridCol w:w="848"/>
        <w:gridCol w:w="895"/>
        <w:gridCol w:w="716"/>
        <w:gridCol w:w="836"/>
        <w:gridCol w:w="837"/>
        <w:gridCol w:w="831"/>
        <w:gridCol w:w="834"/>
      </w:tblGrid>
      <w:tr w:rsidR="008A50A7">
        <w:trPr>
          <w:trHeight w:val="20"/>
        </w:trPr>
        <w:tc>
          <w:tcPr>
            <w:tcW w:w="7213" w:type="dxa"/>
            <w:vMerge w:val="restart"/>
            <w:tcBorders>
              <w:bottom w:val="nil"/>
            </w:tcBorders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Стратегические цели, задачи, целевые показатели, единица измерения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 w:rsidR="008A50A7" w:rsidRDefault="00A7310A">
            <w:pPr>
              <w:pStyle w:val="ConsPlusTitle"/>
              <w:ind w:left="-113" w:right="-113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2022 год</w:t>
            </w:r>
          </w:p>
          <w:p w:rsidR="008A50A7" w:rsidRDefault="00A7310A">
            <w:pPr>
              <w:pStyle w:val="ConsPlusTitle"/>
              <w:ind w:left="-113" w:right="-113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(базовый)</w:t>
            </w:r>
          </w:p>
        </w:tc>
        <w:tc>
          <w:tcPr>
            <w:tcW w:w="991" w:type="dxa"/>
            <w:vMerge w:val="restart"/>
            <w:tcBorders>
              <w:bottom w:val="nil"/>
            </w:tcBorders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2023 год</w:t>
            </w:r>
          </w:p>
        </w:tc>
        <w:tc>
          <w:tcPr>
            <w:tcW w:w="2459" w:type="dxa"/>
            <w:gridSpan w:val="3"/>
            <w:tcBorders>
              <w:bottom w:val="nil"/>
            </w:tcBorders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I этап</w:t>
            </w:r>
          </w:p>
        </w:tc>
        <w:tc>
          <w:tcPr>
            <w:tcW w:w="3338" w:type="dxa"/>
            <w:gridSpan w:val="4"/>
            <w:tcBorders>
              <w:bottom w:val="nil"/>
            </w:tcBorders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II этап</w:t>
            </w:r>
          </w:p>
        </w:tc>
      </w:tr>
      <w:tr w:rsidR="008A50A7">
        <w:trPr>
          <w:trHeight w:val="20"/>
        </w:trPr>
        <w:tc>
          <w:tcPr>
            <w:tcW w:w="7213" w:type="dxa"/>
            <w:vMerge/>
            <w:tcBorders>
              <w:bottom w:val="nil"/>
            </w:tcBorders>
          </w:tcPr>
          <w:p w:rsidR="008A50A7" w:rsidRDefault="008A50A7"/>
        </w:tc>
        <w:tc>
          <w:tcPr>
            <w:tcW w:w="1139" w:type="dxa"/>
            <w:vMerge/>
            <w:tcBorders>
              <w:bottom w:val="nil"/>
            </w:tcBorders>
          </w:tcPr>
          <w:p w:rsidR="008A50A7" w:rsidRDefault="008A50A7"/>
        </w:tc>
        <w:tc>
          <w:tcPr>
            <w:tcW w:w="991" w:type="dxa"/>
            <w:vMerge/>
            <w:tcBorders>
              <w:bottom w:val="nil"/>
            </w:tcBorders>
          </w:tcPr>
          <w:p w:rsidR="008A50A7" w:rsidRDefault="008A50A7"/>
        </w:tc>
        <w:tc>
          <w:tcPr>
            <w:tcW w:w="848" w:type="dxa"/>
            <w:tcBorders>
              <w:bottom w:val="nil"/>
            </w:tcBorders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2024</w:t>
            </w:r>
          </w:p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год</w:t>
            </w:r>
          </w:p>
        </w:tc>
        <w:tc>
          <w:tcPr>
            <w:tcW w:w="895" w:type="dxa"/>
            <w:tcBorders>
              <w:bottom w:val="nil"/>
            </w:tcBorders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год</w:t>
            </w:r>
          </w:p>
        </w:tc>
        <w:tc>
          <w:tcPr>
            <w:tcW w:w="716" w:type="dxa"/>
            <w:tcBorders>
              <w:bottom w:val="nil"/>
            </w:tcBorders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год</w:t>
            </w:r>
          </w:p>
        </w:tc>
        <w:tc>
          <w:tcPr>
            <w:tcW w:w="836" w:type="dxa"/>
            <w:tcBorders>
              <w:bottom w:val="nil"/>
            </w:tcBorders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год</w:t>
            </w:r>
          </w:p>
        </w:tc>
        <w:tc>
          <w:tcPr>
            <w:tcW w:w="837" w:type="dxa"/>
            <w:tcBorders>
              <w:bottom w:val="nil"/>
            </w:tcBorders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2028</w:t>
            </w:r>
          </w:p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год</w:t>
            </w:r>
          </w:p>
        </w:tc>
        <w:tc>
          <w:tcPr>
            <w:tcW w:w="831" w:type="dxa"/>
            <w:tcBorders>
              <w:bottom w:val="nil"/>
            </w:tcBorders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2029</w:t>
            </w:r>
          </w:p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год</w:t>
            </w:r>
          </w:p>
        </w:tc>
        <w:tc>
          <w:tcPr>
            <w:tcW w:w="834" w:type="dxa"/>
            <w:tcBorders>
              <w:bottom w:val="nil"/>
            </w:tcBorders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2030</w:t>
            </w:r>
          </w:p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год</w:t>
            </w:r>
          </w:p>
        </w:tc>
      </w:tr>
    </w:tbl>
    <w:p w:rsidR="008A50A7" w:rsidRDefault="008A50A7">
      <w:pPr>
        <w:spacing w:line="240" w:lineRule="auto"/>
        <w:rPr>
          <w:sz w:val="2"/>
        </w:rPr>
      </w:pPr>
    </w:p>
    <w:tbl>
      <w:tblPr>
        <w:tblStyle w:val="1ff4"/>
        <w:tblW w:w="0" w:type="auto"/>
        <w:tblLayout w:type="fixed"/>
        <w:tblLook w:val="04A0" w:firstRow="1" w:lastRow="0" w:firstColumn="1" w:lastColumn="0" w:noHBand="0" w:noVBand="1"/>
      </w:tblPr>
      <w:tblGrid>
        <w:gridCol w:w="7213"/>
        <w:gridCol w:w="1139"/>
        <w:gridCol w:w="991"/>
        <w:gridCol w:w="848"/>
        <w:gridCol w:w="895"/>
        <w:gridCol w:w="716"/>
        <w:gridCol w:w="836"/>
        <w:gridCol w:w="837"/>
        <w:gridCol w:w="831"/>
        <w:gridCol w:w="834"/>
      </w:tblGrid>
      <w:tr w:rsidR="008A50A7">
        <w:trPr>
          <w:trHeight w:val="20"/>
          <w:tblHeader/>
        </w:trPr>
        <w:tc>
          <w:tcPr>
            <w:tcW w:w="7213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139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991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848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895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716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836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837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831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</w:t>
            </w:r>
          </w:p>
        </w:tc>
        <w:tc>
          <w:tcPr>
            <w:tcW w:w="834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</w:t>
            </w:r>
          </w:p>
        </w:tc>
      </w:tr>
      <w:tr w:rsidR="008A50A7">
        <w:trPr>
          <w:trHeight w:val="20"/>
        </w:trPr>
        <w:tc>
          <w:tcPr>
            <w:tcW w:w="15139" w:type="dxa"/>
            <w:gridSpan w:val="10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Стратегическая цель: обеспечение опережающего развития агропромышленного комплекса Республики Татарстан на основе повышения его эффективности </w:t>
            </w:r>
          </w:p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 конкурентоспособности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Индекс производства продукции </w:t>
            </w:r>
            <w:r>
              <w:rPr>
                <w:rFonts w:ascii="Times New Roman" w:hAnsi="Times New Roman"/>
                <w:b w:val="0"/>
              </w:rPr>
              <w:t>агропромышленного комплекса (в сопоставимых ценах) к уровню 2022 года,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right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99,8</w:t>
            </w:r>
          </w:p>
        </w:tc>
        <w:tc>
          <w:tcPr>
            <w:tcW w:w="848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106,0</w:t>
            </w:r>
          </w:p>
        </w:tc>
        <w:tc>
          <w:tcPr>
            <w:tcW w:w="895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108,3</w:t>
            </w:r>
          </w:p>
        </w:tc>
        <w:tc>
          <w:tcPr>
            <w:tcW w:w="716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110,7</w:t>
            </w:r>
          </w:p>
        </w:tc>
        <w:tc>
          <w:tcPr>
            <w:tcW w:w="836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113,2</w:t>
            </w:r>
          </w:p>
        </w:tc>
        <w:tc>
          <w:tcPr>
            <w:tcW w:w="837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115,7</w:t>
            </w:r>
          </w:p>
        </w:tc>
        <w:tc>
          <w:tcPr>
            <w:tcW w:w="831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118,3</w:t>
            </w:r>
          </w:p>
        </w:tc>
        <w:tc>
          <w:tcPr>
            <w:tcW w:w="834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120,9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right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99,8</w:t>
            </w:r>
          </w:p>
        </w:tc>
        <w:tc>
          <w:tcPr>
            <w:tcW w:w="848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107,0</w:t>
            </w:r>
          </w:p>
        </w:tc>
        <w:tc>
          <w:tcPr>
            <w:tcW w:w="895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109,8</w:t>
            </w:r>
          </w:p>
        </w:tc>
        <w:tc>
          <w:tcPr>
            <w:tcW w:w="716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112,7</w:t>
            </w:r>
          </w:p>
        </w:tc>
        <w:tc>
          <w:tcPr>
            <w:tcW w:w="836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117,3</w:t>
            </w:r>
          </w:p>
        </w:tc>
        <w:tc>
          <w:tcPr>
            <w:tcW w:w="837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122,1</w:t>
            </w:r>
          </w:p>
        </w:tc>
        <w:tc>
          <w:tcPr>
            <w:tcW w:w="831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127,1</w:t>
            </w:r>
          </w:p>
        </w:tc>
        <w:tc>
          <w:tcPr>
            <w:tcW w:w="834" w:type="dxa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132,4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Индекс производства продукции сельского </w:t>
            </w:r>
            <w:r>
              <w:rPr>
                <w:rFonts w:ascii="Times New Roman" w:hAnsi="Times New Roman"/>
                <w:b w:val="0"/>
              </w:rPr>
              <w:t>хозяйства в хозяйствах всех категорий (в сопоставимых ценах) к уровню 2022 года,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right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Базовый 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92,1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101,9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103,8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105,8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107,7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109,8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111,8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113,9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right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92,1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103,4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105,6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107,8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110,1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112,4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114,8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117,2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Индекс производства пищевых </w:t>
            </w:r>
            <w:r>
              <w:rPr>
                <w:rFonts w:ascii="Times New Roman" w:hAnsi="Times New Roman"/>
                <w:b w:val="0"/>
              </w:rPr>
              <w:t>продуктов (в сопоставимых ценах) к уровню 2022 года,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Базовый 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105,5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108,2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111,1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113,9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116,9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119,9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123,1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126,3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105,5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108,7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112,1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115,5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122,4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129,6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137,2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145,3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Индекс производства напитков (в сопоставимых ценах) к уровню </w:t>
            </w:r>
            <w:r>
              <w:rPr>
                <w:rFonts w:ascii="Times New Roman" w:hAnsi="Times New Roman"/>
                <w:b w:val="0"/>
              </w:rPr>
              <w:br/>
              <w:t>2022 года,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99,9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100,5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102,6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104,8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107,0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109,2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111,5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113,8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99,9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101,3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104,8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108,5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114,0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119,9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132,4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Доля валовой добавленной стоимости по </w:t>
            </w:r>
            <w:r>
              <w:rPr>
                <w:rFonts w:ascii="Times New Roman" w:hAnsi="Times New Roman"/>
                <w:b w:val="0"/>
              </w:rPr>
              <w:t>виду деятельности «Сельское хозяйство, лесное хозяйство, охота, рыболовство и рыбоводство»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 xml:space="preserve">в </w:t>
            </w:r>
            <w:r>
              <w:rPr>
                <w:rFonts w:ascii="Times New Roman" w:hAnsi="Times New Roman"/>
                <w:b w:val="0"/>
              </w:rPr>
              <w:lastRenderedPageBreak/>
              <w:t>валовом региональном продукте Республики Татарстан,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4,7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3,9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4,70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4,72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4,67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4,62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4,57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4,51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4,46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4,7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3,9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4,94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4,96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4,98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Доля валовой добавленной стоимости по видам деятельности «Производство пищевых продуктов» и «Производство напитков» в валовом региональном продукте Республики Татарстан,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1,38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1,61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1,64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1,68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1,72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1,83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1,90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1,38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1,61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1,71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1,75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1,80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1,86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1,95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2,5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3,0</w:t>
            </w:r>
          </w:p>
        </w:tc>
      </w:tr>
      <w:tr w:rsidR="008A50A7">
        <w:trPr>
          <w:trHeight w:val="20"/>
        </w:trPr>
        <w:tc>
          <w:tcPr>
            <w:tcW w:w="15139" w:type="dxa"/>
            <w:gridSpan w:val="10"/>
          </w:tcPr>
          <w:p w:rsidR="008A50A7" w:rsidRDefault="00A7310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Стратегическая задача 1. Переработка: увеличение объемов и ассортимента производства качественных и востребованных продуктов питания, а также другой продукции с высокой добавленной стоимостью, </w:t>
            </w:r>
            <w:r>
              <w:rPr>
                <w:rFonts w:ascii="Times New Roman" w:hAnsi="Times New Roman"/>
                <w:b w:val="0"/>
              </w:rPr>
              <w:t>получаемой в процессе переработки сельскохозяйственного сырья и вторичных ресурсов (отходов)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Объем глубокой переработки зерна, </w:t>
            </w:r>
            <w:proofErr w:type="spellStart"/>
            <w:r>
              <w:rPr>
                <w:rFonts w:ascii="Times New Roman" w:hAnsi="Times New Roman"/>
                <w:b w:val="0"/>
              </w:rPr>
              <w:t>тыс.тонн</w:t>
            </w:r>
            <w:proofErr w:type="spellEnd"/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ind w:left="-57" w:right="-57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1 000,0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Объем глубокой переработки молока, </w:t>
            </w:r>
            <w:proofErr w:type="spellStart"/>
            <w:r>
              <w:rPr>
                <w:rFonts w:ascii="Times New Roman" w:hAnsi="Times New Roman"/>
                <w:b w:val="0"/>
              </w:rPr>
              <w:t>тыс.тонн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Рост действующих мощностей по производству критически важных ферментных препаратов, пищевых и кормовых добавок, технологических </w:t>
            </w:r>
            <w:r>
              <w:rPr>
                <w:rFonts w:ascii="Times New Roman" w:hAnsi="Times New Roman"/>
                <w:b w:val="0"/>
              </w:rPr>
              <w:t>вспомогательных средств, тонн</w:t>
            </w:r>
          </w:p>
        </w:tc>
        <w:tc>
          <w:tcPr>
            <w:tcW w:w="1139" w:type="dxa"/>
          </w:tcPr>
          <w:p w:rsidR="008A50A7" w:rsidRDefault="008A50A7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991" w:type="dxa"/>
          </w:tcPr>
          <w:p w:rsidR="008A50A7" w:rsidRDefault="008A50A7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48" w:type="dxa"/>
          </w:tcPr>
          <w:p w:rsidR="008A50A7" w:rsidRDefault="008A50A7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95" w:type="dxa"/>
          </w:tcPr>
          <w:p w:rsidR="008A50A7" w:rsidRDefault="008A50A7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716" w:type="dxa"/>
          </w:tcPr>
          <w:p w:rsidR="008A50A7" w:rsidRDefault="008A50A7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6" w:type="dxa"/>
          </w:tcPr>
          <w:p w:rsidR="008A50A7" w:rsidRDefault="008A50A7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7" w:type="dxa"/>
          </w:tcPr>
          <w:p w:rsidR="008A50A7" w:rsidRDefault="008A50A7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1" w:type="dxa"/>
          </w:tcPr>
          <w:p w:rsidR="008A50A7" w:rsidRDefault="008A50A7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4" w:type="dxa"/>
          </w:tcPr>
          <w:p w:rsidR="008A50A7" w:rsidRDefault="008A50A7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</w:t>
            </w:r>
          </w:p>
        </w:tc>
      </w:tr>
      <w:tr w:rsidR="008A50A7">
        <w:trPr>
          <w:trHeight w:val="20"/>
        </w:trPr>
        <w:tc>
          <w:tcPr>
            <w:tcW w:w="15139" w:type="dxa"/>
            <w:gridSpan w:val="10"/>
          </w:tcPr>
          <w:p w:rsidR="008A50A7" w:rsidRDefault="00A7310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Стратегическая задача 2. Сбыт и экспорт: обеспечение конкурентоспособности продукции агропромышленного комплекса Республики Татарстан </w:t>
            </w:r>
          </w:p>
          <w:p w:rsidR="008A50A7" w:rsidRDefault="00A7310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на межрегиональных и глобальных рынках, устойчивого и гарантированного сбыта и развития экспортного потенциала агропромышленного комплекса </w:t>
            </w:r>
          </w:p>
          <w:p w:rsidR="008A50A7" w:rsidRDefault="00A7310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Республики Татарстан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Экспорт продукции агропромышленного комплекса Республики Татарстан, </w:t>
            </w:r>
            <w:proofErr w:type="spellStart"/>
            <w:r>
              <w:rPr>
                <w:rFonts w:ascii="Times New Roman" w:hAnsi="Times New Roman"/>
                <w:b w:val="0"/>
              </w:rPr>
              <w:t>млн.долларов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США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444,9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457,6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457,6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509,3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566,8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630,9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702,2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781,5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869,8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445,1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457,6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457,6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531,7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617,9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718,0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834,3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969,4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1 126,5</w:t>
            </w:r>
          </w:p>
        </w:tc>
      </w:tr>
      <w:tr w:rsidR="008A50A7">
        <w:trPr>
          <w:trHeight w:val="20"/>
        </w:trPr>
        <w:tc>
          <w:tcPr>
            <w:tcW w:w="15139" w:type="dxa"/>
            <w:gridSpan w:val="10"/>
          </w:tcPr>
          <w:p w:rsidR="008A50A7" w:rsidRDefault="00A7310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Стратегическая задача 3. Технологии и инновации: повышение эффективности функционирования агропромышленного комплекса Республики Татарстан </w:t>
            </w:r>
          </w:p>
          <w:p w:rsidR="008A50A7" w:rsidRDefault="00A7310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 основе внедрения передовых технологий и инноваций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Доля площади, засеянной оригинальными и элитными семенами в </w:t>
            </w:r>
            <w:r>
              <w:rPr>
                <w:rFonts w:ascii="Times New Roman" w:hAnsi="Times New Roman"/>
                <w:b w:val="0"/>
              </w:rPr>
              <w:t>зерновом клине сельскохозяйственных культур,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Удельный вес племенного поголовья крупного рогатого скота молочного направления </w:t>
            </w:r>
            <w:r>
              <w:rPr>
                <w:rFonts w:ascii="Times New Roman" w:hAnsi="Times New Roman"/>
                <w:b w:val="0"/>
              </w:rPr>
              <w:t>продуктивности в общем поголовье крупного рогатого скота,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29,3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Ввод мощностей кормовых центров, тонн 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ind w:left="-57" w:right="-57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ind w:left="-57" w:right="-57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998,0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969,0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950,0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850,0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800,0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650,0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998,0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969,0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950,0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900,0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800,0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Ввод мощностей молочных комплексов, </w:t>
            </w:r>
            <w:proofErr w:type="spellStart"/>
            <w:r>
              <w:rPr>
                <w:rFonts w:ascii="Times New Roman" w:hAnsi="Times New Roman"/>
                <w:b w:val="0"/>
              </w:rPr>
              <w:t>тыс.голов</w:t>
            </w:r>
            <w:proofErr w:type="spellEnd"/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10,6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6,6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4,4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10,6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6,6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Количество рыбоводных хозяйств, единиц (нарастающим итогом)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Объем рыбопосадочного материала, тонн (годовой показатель)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ind w:left="-57" w:right="-57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ind w:left="-57" w:right="-57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423,0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332,0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356,0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379,0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403,0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427,0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470,0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423,0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332,0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366,0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392,0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417,0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444,0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535,0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575,0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Объем товарной рыбы, тонн (годовой показатель)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ind w:left="-57" w:right="-57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ind w:left="-57" w:right="-57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ind w:left="-57" w:right="-57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645,0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638,0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723,0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765,0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935,0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1 020,0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645,0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656,0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723,0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796,0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877,0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967,0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1 066,0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1 174,0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Обновление самоходной сельскохозяйственной техники,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3,8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5,7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3,8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5,7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5,2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5,5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Обновление прицепной </w:t>
            </w:r>
            <w:r>
              <w:rPr>
                <w:rFonts w:ascii="Times New Roman" w:hAnsi="Times New Roman"/>
                <w:b w:val="0"/>
              </w:rPr>
              <w:t>сельскохозяйственной техники,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6,4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6,1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6,4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6,1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6,2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6,2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6,2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6,4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6,4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6,4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6,4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Обновление животноводческого оборудования,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3,1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3,1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3,5</w:t>
            </w:r>
          </w:p>
        </w:tc>
      </w:tr>
      <w:tr w:rsidR="008A50A7">
        <w:trPr>
          <w:trHeight w:val="20"/>
        </w:trPr>
        <w:tc>
          <w:tcPr>
            <w:tcW w:w="15139" w:type="dxa"/>
            <w:gridSpan w:val="10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Стратегическая задача 4. Кадры: обеспечение агропромышленного комплекса Республики Татарстан квалифицированными кадрами, подготовленными               к работе с новыми технологиями и инновациями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Темп роста реальной </w:t>
            </w:r>
            <w:r>
              <w:rPr>
                <w:rFonts w:ascii="Times New Roman" w:hAnsi="Times New Roman"/>
                <w:b w:val="0"/>
              </w:rPr>
              <w:t>среднемесячной заработной платы в сельском хозяйстве (без субъектов малого предпринимательства) к уровню 2022 года,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111,6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121,9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133,5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145,6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158,2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171,2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184,8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198,8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111,6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123,6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136,3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149,6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163,4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177,8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192,9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208,7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Соотношение среднемесячной номинальной заработной платы в сельском хозяйстве (без субъектов малого предпринимательства) со среднемесячной заработной платой по экономике Республики Татарстан, </w:t>
            </w:r>
            <w:r>
              <w:rPr>
                <w:rFonts w:ascii="Times New Roman" w:hAnsi="Times New Roman"/>
                <w:b w:val="0"/>
              </w:rPr>
              <w:lastRenderedPageBreak/>
              <w:t>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75,1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77,6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80,1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82,7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85,2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87,7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87,7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87,7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87,7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75,1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78,2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81,3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84,4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87,5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90,6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93,7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96,8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both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молодых кадров в возрасте до 35 лет предприятий агропромышленного комплекса, процентов</w:t>
            </w:r>
          </w:p>
        </w:tc>
        <w:tc>
          <w:tcPr>
            <w:tcW w:w="1139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991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48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95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716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6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7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1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4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both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сотрудников в </w:t>
            </w:r>
            <w:r>
              <w:rPr>
                <w:rFonts w:ascii="Times New Roman" w:hAnsi="Times New Roman"/>
                <w:sz w:val="22"/>
              </w:rPr>
              <w:t>научных учреждениях и образовательных организациях высшего образования аграрной направленности, имеющих ученые степени и звания, процентов</w:t>
            </w:r>
          </w:p>
        </w:tc>
        <w:tc>
          <w:tcPr>
            <w:tcW w:w="1139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991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48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95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716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6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7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1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4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82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84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82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84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both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сотрудников, работающих в отрасли </w:t>
            </w:r>
            <w:r>
              <w:rPr>
                <w:rFonts w:ascii="Times New Roman" w:hAnsi="Times New Roman"/>
                <w:sz w:val="22"/>
              </w:rPr>
              <w:t>агропромышленного комплекса более 5 лет, процентов</w:t>
            </w:r>
          </w:p>
        </w:tc>
        <w:tc>
          <w:tcPr>
            <w:tcW w:w="1139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991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48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95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716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6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7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1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4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89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91 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93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89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93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both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научных и научно-педагогических работников научных учреждений и образовательных организаций высшего образования </w:t>
            </w:r>
            <w:r>
              <w:rPr>
                <w:rFonts w:ascii="Times New Roman" w:hAnsi="Times New Roman"/>
                <w:sz w:val="22"/>
              </w:rPr>
              <w:t>агарной направленности, для которых осуществлено строительство (приобретение) жилья, предоставляемого по договору найма жилого помещения, человек</w:t>
            </w:r>
          </w:p>
        </w:tc>
        <w:tc>
          <w:tcPr>
            <w:tcW w:w="1139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991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48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95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716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6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7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1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4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Базовый 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47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47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both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Укомплектованность кадрами предприятий агропромышленного комплекса, процентов </w:t>
            </w:r>
          </w:p>
        </w:tc>
        <w:tc>
          <w:tcPr>
            <w:tcW w:w="1139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991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48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95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716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6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7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1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834" w:type="dxa"/>
          </w:tcPr>
          <w:p w:rsidR="008A50A7" w:rsidRDefault="008A50A7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Базовый 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93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93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</w:t>
            </w:r>
          </w:p>
        </w:tc>
      </w:tr>
      <w:tr w:rsidR="008A50A7">
        <w:trPr>
          <w:trHeight w:val="20"/>
        </w:trPr>
        <w:tc>
          <w:tcPr>
            <w:tcW w:w="15139" w:type="dxa"/>
            <w:gridSpan w:val="10"/>
          </w:tcPr>
          <w:p w:rsidR="008A50A7" w:rsidRDefault="00A7310A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Стратегическая задача 5. </w:t>
            </w:r>
            <w:proofErr w:type="spellStart"/>
            <w:r>
              <w:rPr>
                <w:rFonts w:ascii="Times New Roman" w:hAnsi="Times New Roman"/>
                <w:b w:val="0"/>
              </w:rPr>
              <w:t>Цифровизация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: повышение эффективности деятельности хозяйствующих субъектов </w:t>
            </w:r>
            <w:r>
              <w:rPr>
                <w:rFonts w:ascii="Times New Roman" w:hAnsi="Times New Roman"/>
                <w:b w:val="0"/>
              </w:rPr>
              <w:t>и органов управления агропромышленным комплексом Республики Татарстан на основе внедрения цифровых технологий и платформенных решений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Доля специалистов сельскохозяйственных предприятий, прошедших переподготовку по работе с цифровыми технологиями (в </w:t>
            </w:r>
            <w:r>
              <w:rPr>
                <w:rFonts w:ascii="Times New Roman" w:hAnsi="Times New Roman"/>
                <w:b w:val="0"/>
              </w:rPr>
              <w:t>процентах от общего количества специалистов, занятых на сельскохозяйственных предприятиях)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Охват поголовья крупного рогатого скота программами управления </w:t>
            </w:r>
            <w:r>
              <w:rPr>
                <w:rFonts w:ascii="Times New Roman" w:hAnsi="Times New Roman"/>
                <w:b w:val="0"/>
              </w:rPr>
              <w:lastRenderedPageBreak/>
              <w:t>стадом у сельскохозяйственных товаропроизводителей,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Охват поголовья </w:t>
            </w:r>
            <w:r>
              <w:rPr>
                <w:rFonts w:ascii="Times New Roman" w:hAnsi="Times New Roman"/>
                <w:b w:val="0"/>
              </w:rPr>
              <w:t>крупного рогатого скота программами управления кормления у сельскохозяйственных товаропроизводителей,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Доля площадей пашни, </w:t>
            </w:r>
            <w:proofErr w:type="spellStart"/>
            <w:r>
              <w:rPr>
                <w:rFonts w:ascii="Times New Roman" w:hAnsi="Times New Roman"/>
                <w:b w:val="0"/>
              </w:rPr>
              <w:t>охваченнных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программами по ведению учета в растениеводстве у сельскохозяйственных товаропроизводителей,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4,4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4,4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Доля оснащения техники и сельскохозяйственных </w:t>
            </w:r>
            <w:r>
              <w:rPr>
                <w:rFonts w:ascii="Times New Roman" w:hAnsi="Times New Roman"/>
                <w:b w:val="0"/>
              </w:rPr>
              <w:t>машин системами навигации у сельскохозяйственных товаропроизводителей,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Доля оснащения техники и сельскохозяйственных машин системой </w:t>
            </w:r>
            <w:r>
              <w:rPr>
                <w:rFonts w:ascii="Times New Roman" w:hAnsi="Times New Roman"/>
                <w:b w:val="0"/>
              </w:rPr>
              <w:t>автопилота у сельскохозяйственных товаропроизводителей,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Доля внедрения искусственного интеллекта в доильных залах для контроля рутины </w:t>
            </w:r>
            <w:r>
              <w:rPr>
                <w:rFonts w:ascii="Times New Roman" w:hAnsi="Times New Roman"/>
                <w:b w:val="0"/>
              </w:rPr>
              <w:t>доения,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0,01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0,2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0,01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0,2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Доля внедрения у сельскохозяйственных товаропроизводителей искусственного интеллекта для определения хромоты животных,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0,01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0,2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0,01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0,2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Доля внедрения у сельскохозяйственных товаропроизводителей упитанности крупного рогатого скота,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0,01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0,2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0,01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0,2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52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Доля внедрения у сельскохозяйственных товаропроизводителей систем определения охоты крупного рогатого скота (педометры / ошейники / болюсы),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52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Доля сельскохозяйственных товаропроизводителей в государственной информационной системе агропромышленного комплекса Республики Татарстан,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22,5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27,5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65,0</w:t>
            </w:r>
          </w:p>
        </w:tc>
      </w:tr>
      <w:tr w:rsidR="008A50A7">
        <w:trPr>
          <w:trHeight w:val="20"/>
        </w:trPr>
        <w:tc>
          <w:tcPr>
            <w:tcW w:w="15139" w:type="dxa"/>
            <w:gridSpan w:val="10"/>
          </w:tcPr>
          <w:p w:rsidR="008A50A7" w:rsidRDefault="00A7310A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Стратегическая задача 6. Финансы и страхование: повышение финансовой устойчивости и инвестиционной привлекательности агропромышленного </w:t>
            </w:r>
          </w:p>
          <w:p w:rsidR="008A50A7" w:rsidRDefault="00A7310A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комплекса Республики Татарстан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52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Темп роста инвестиций в основной </w:t>
            </w:r>
            <w:r>
              <w:rPr>
                <w:rFonts w:ascii="Times New Roman" w:hAnsi="Times New Roman"/>
                <w:b w:val="0"/>
              </w:rPr>
              <w:t>капитал в сельском хозяйстве (в сопоставимых ценах) к уровню 2022 года,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52" w:lineRule="auto"/>
              <w:ind w:left="-57" w:right="-57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52" w:lineRule="auto"/>
              <w:ind w:left="-57" w:right="-57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101,9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103,8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105,8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107,8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109,8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111,9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114,1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101,9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104,0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106,2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108,4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111,7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115,2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118,7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52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Темп роста инвестиций в основной капитал в производстве пищевых </w:t>
            </w:r>
            <w:r>
              <w:rPr>
                <w:rFonts w:ascii="Times New Roman" w:hAnsi="Times New Roman"/>
                <w:b w:val="0"/>
              </w:rPr>
              <w:br/>
              <w:t>продуктов и напитков (в сопоставимых ценах) к уровню 2022 года,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119,1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122,1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125,3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128,6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131,9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135,4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138,9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142,5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119,1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122,7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127,1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131,5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140,7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154,8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170,3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187,3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52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Рентабельность сельскохозяйственных организаций (с учетом субсидий),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11,7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5,8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10,2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10,5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10,6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10,6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12,3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12,8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13,1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11,7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5,8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10,2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15,1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15,4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21,3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23,2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52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Удельный вес застрахованных посевных </w:t>
            </w:r>
            <w:r>
              <w:rPr>
                <w:rFonts w:ascii="Times New Roman" w:hAnsi="Times New Roman"/>
                <w:b w:val="0"/>
              </w:rPr>
              <w:t>площадей и посадок многолетних насаждений в общей площади посевов и посадок многолетних насаждений,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13,3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22,8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23,2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23,8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24,4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24,8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13,3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52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Удельный вес застрахованного</w:t>
            </w:r>
            <w:r>
              <w:rPr>
                <w:rFonts w:ascii="Times New Roman" w:hAnsi="Times New Roman"/>
                <w:b w:val="0"/>
              </w:rPr>
              <w:t xml:space="preserve"> поголовья крупного рогатого скота в общем объеме поголовья, процентов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52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19,6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52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19,6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25,34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27,5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28,05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28,05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28,05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28,05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28,05</w:t>
            </w:r>
          </w:p>
        </w:tc>
      </w:tr>
      <w:tr w:rsidR="008A50A7">
        <w:trPr>
          <w:trHeight w:val="20"/>
        </w:trPr>
        <w:tc>
          <w:tcPr>
            <w:tcW w:w="15139" w:type="dxa"/>
            <w:gridSpan w:val="10"/>
          </w:tcPr>
          <w:p w:rsidR="008A50A7" w:rsidRDefault="00A7310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Стратегическая задача 7. Малые формы хозяйствования и </w:t>
            </w:r>
            <w:r>
              <w:rPr>
                <w:rFonts w:ascii="Times New Roman" w:hAnsi="Times New Roman"/>
                <w:b w:val="0"/>
              </w:rPr>
              <w:t>кооперация: повышение эффективной занятости в сфере малого и среднего сельскохозяйственного предпринимательства и  развитие кооперационных связей в агропромышленном комплексе Республики Татарстан, направленных на увеличение объемов производства и реализаци</w:t>
            </w:r>
            <w:r>
              <w:rPr>
                <w:rFonts w:ascii="Times New Roman" w:hAnsi="Times New Roman"/>
                <w:b w:val="0"/>
              </w:rPr>
              <w:t>и сельскохозяйственной продукции, производимой малыми формами хозяйствования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spacing w:line="228" w:lineRule="auto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Число занятых в сфере малого и среднего сельскохозяйственного </w:t>
            </w:r>
            <w:r>
              <w:rPr>
                <w:rFonts w:ascii="Times New Roman" w:hAnsi="Times New Roman"/>
                <w:b w:val="0"/>
              </w:rPr>
              <w:lastRenderedPageBreak/>
              <w:t>предпринимательства и потребительской кооперации, включая крестьянские (фермерские) хозяйства и личные подсобные хоз</w:t>
            </w:r>
            <w:r>
              <w:rPr>
                <w:rFonts w:ascii="Times New Roman" w:hAnsi="Times New Roman"/>
                <w:b w:val="0"/>
              </w:rPr>
              <w:t xml:space="preserve">яйства, </w:t>
            </w:r>
            <w:proofErr w:type="spellStart"/>
            <w:r>
              <w:rPr>
                <w:rFonts w:ascii="Times New Roman" w:hAnsi="Times New Roman"/>
                <w:b w:val="0"/>
              </w:rPr>
              <w:t>тыс.единиц</w:t>
            </w:r>
            <w:proofErr w:type="spellEnd"/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52,1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56,1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60,4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64,6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68,8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73,1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77,3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81,6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86,1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52,1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57,1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62,7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68,3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73,9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79,5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85,1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90,8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97,1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Количество созданных сельскохозяйственных потребительских кооперативов (накопительным итогом), единиц</w:t>
            </w:r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340,0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360,0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380,0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400,0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440,0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460,0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480,0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320,0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345,0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370,0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395,0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420,0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445,0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470,0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495,0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520,0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pStyle w:val="ConsPlusTitle"/>
              <w:jc w:val="both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Совокупный объем услуг, оказываемых жителям сельских населенных пунктов, в том числе по заготовительной, производственной и торговой </w:t>
            </w:r>
            <w:r>
              <w:rPr>
                <w:rFonts w:ascii="Times New Roman" w:hAnsi="Times New Roman"/>
                <w:b w:val="0"/>
              </w:rPr>
              <w:t xml:space="preserve">деятельности, </w:t>
            </w:r>
            <w:proofErr w:type="spellStart"/>
            <w:r>
              <w:rPr>
                <w:rFonts w:ascii="Times New Roman" w:hAnsi="Times New Roman"/>
                <w:b w:val="0"/>
              </w:rPr>
              <w:t>млрд.рублей</w:t>
            </w:r>
            <w:proofErr w:type="spellEnd"/>
          </w:p>
        </w:tc>
        <w:tc>
          <w:tcPr>
            <w:tcW w:w="1139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48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95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6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7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1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34" w:type="dxa"/>
          </w:tcPr>
          <w:p w:rsidR="008A50A7" w:rsidRDefault="008A50A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Базовый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20,4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22,4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24,1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25,9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27,9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32,2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34,6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37,2</w:t>
            </w:r>
          </w:p>
        </w:tc>
      </w:tr>
      <w:tr w:rsidR="008A50A7">
        <w:trPr>
          <w:trHeight w:val="20"/>
        </w:trPr>
        <w:tc>
          <w:tcPr>
            <w:tcW w:w="7213" w:type="dxa"/>
          </w:tcPr>
          <w:p w:rsidR="008A50A7" w:rsidRDefault="00A7310A">
            <w:pPr>
              <w:widowControl w:val="0"/>
              <w:spacing w:line="240" w:lineRule="auto"/>
              <w:jc w:val="right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Целевой</w:t>
            </w:r>
          </w:p>
        </w:tc>
        <w:tc>
          <w:tcPr>
            <w:tcW w:w="1139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20,4</w:t>
            </w:r>
          </w:p>
        </w:tc>
        <w:tc>
          <w:tcPr>
            <w:tcW w:w="99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22,4</w:t>
            </w:r>
          </w:p>
        </w:tc>
        <w:tc>
          <w:tcPr>
            <w:tcW w:w="848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24,7</w:t>
            </w:r>
          </w:p>
        </w:tc>
        <w:tc>
          <w:tcPr>
            <w:tcW w:w="895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27,2</w:t>
            </w:r>
          </w:p>
        </w:tc>
        <w:tc>
          <w:tcPr>
            <w:tcW w:w="71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29,9</w:t>
            </w:r>
          </w:p>
        </w:tc>
        <w:tc>
          <w:tcPr>
            <w:tcW w:w="836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32,9</w:t>
            </w:r>
          </w:p>
        </w:tc>
        <w:tc>
          <w:tcPr>
            <w:tcW w:w="837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36,1</w:t>
            </w:r>
          </w:p>
        </w:tc>
        <w:tc>
          <w:tcPr>
            <w:tcW w:w="831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39,8</w:t>
            </w:r>
          </w:p>
        </w:tc>
        <w:tc>
          <w:tcPr>
            <w:tcW w:w="834" w:type="dxa"/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43,7</w:t>
            </w:r>
          </w:p>
        </w:tc>
      </w:tr>
    </w:tbl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ind w:left="-282"/>
        <w:jc w:val="both"/>
        <w:outlineLvl w:val="1"/>
      </w:pPr>
    </w:p>
    <w:p w:rsidR="008A50A7" w:rsidRDefault="008A50A7">
      <w:pPr>
        <w:widowControl w:val="0"/>
        <w:ind w:left="-282"/>
        <w:jc w:val="both"/>
        <w:outlineLvl w:val="1"/>
      </w:pPr>
    </w:p>
    <w:p w:rsidR="008A50A7" w:rsidRDefault="00A7310A">
      <w:pPr>
        <w:widowControl w:val="0"/>
        <w:ind w:left="-282"/>
        <w:jc w:val="both"/>
        <w:outlineLvl w:val="1"/>
      </w:pPr>
      <w:r>
        <w:t xml:space="preserve">                                                                                                                                                          </w:t>
      </w:r>
    </w:p>
    <w:p w:rsidR="008A50A7" w:rsidRDefault="008A50A7">
      <w:pPr>
        <w:widowControl w:val="0"/>
        <w:ind w:left="-282"/>
        <w:jc w:val="both"/>
        <w:outlineLvl w:val="1"/>
      </w:pPr>
    </w:p>
    <w:p w:rsidR="008A50A7" w:rsidRDefault="00A7310A">
      <w:pPr>
        <w:widowControl w:val="0"/>
        <w:ind w:left="-282"/>
        <w:jc w:val="both"/>
        <w:outlineLvl w:val="1"/>
      </w:pPr>
      <w:r>
        <w:lastRenderedPageBreak/>
        <w:t xml:space="preserve">                                                                                                    </w:t>
      </w:r>
      <w:r>
        <w:t xml:space="preserve">                                                      Приложение № 2 </w:t>
      </w:r>
    </w:p>
    <w:p w:rsidR="008A50A7" w:rsidRDefault="00A7310A">
      <w:pPr>
        <w:pStyle w:val="ConsPlusTitle"/>
        <w:ind w:left="1049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 Стратегии развития агропромышленного комплекса Республики Татарстан до 2030 года </w:t>
      </w:r>
    </w:p>
    <w:p w:rsidR="008A50A7" w:rsidRDefault="00A7310A">
      <w:pPr>
        <w:pStyle w:val="ConsPlusTitle"/>
        <w:ind w:left="1049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(в редакции постановления Кабинета</w:t>
      </w:r>
    </w:p>
    <w:p w:rsidR="008A50A7" w:rsidRDefault="00A7310A">
      <w:pPr>
        <w:pStyle w:val="ConsPlusTitle"/>
        <w:ind w:left="1049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Министров Республики Татарстан             от </w:t>
      </w:r>
      <w:r>
        <w:rPr>
          <w:b w:val="0"/>
          <w:u w:color="000000"/>
        </w:rPr>
        <w:t xml:space="preserve">_______________ </w:t>
      </w:r>
      <w:r>
        <w:rPr>
          <w:rFonts w:ascii="Times New Roman" w:hAnsi="Times New Roman"/>
          <w:b w:val="0"/>
          <w:sz w:val="28"/>
        </w:rPr>
        <w:t>№</w:t>
      </w:r>
      <w:r>
        <w:rPr>
          <w:b w:val="0"/>
          <w:u w:color="000000"/>
        </w:rPr>
        <w:t xml:space="preserve"> ___</w:t>
      </w:r>
      <w:r>
        <w:rPr>
          <w:b w:val="0"/>
          <w:u w:color="000000"/>
        </w:rPr>
        <w:t>___</w:t>
      </w:r>
      <w:r>
        <w:rPr>
          <w:rFonts w:ascii="Times New Roman" w:hAnsi="Times New Roman"/>
          <w:b w:val="0"/>
          <w:sz w:val="28"/>
        </w:rPr>
        <w:t xml:space="preserve">) </w:t>
      </w:r>
    </w:p>
    <w:p w:rsidR="008A50A7" w:rsidRDefault="008A50A7">
      <w:pPr>
        <w:widowControl w:val="0"/>
        <w:jc w:val="right"/>
        <w:outlineLvl w:val="1"/>
      </w:pPr>
    </w:p>
    <w:p w:rsidR="008A50A7" w:rsidRDefault="00A7310A">
      <w:pPr>
        <w:widowControl w:val="0"/>
        <w:spacing w:line="240" w:lineRule="auto"/>
        <w:jc w:val="center"/>
      </w:pPr>
      <w:r>
        <w:t>План мероприятий по реализации I этапа (2024 – 2026 годы)</w:t>
      </w:r>
      <w:r>
        <w:br/>
        <w:t>Стратегии развития агропромышленного комплекса Республики Татарстан до 2030 года</w:t>
      </w:r>
    </w:p>
    <w:p w:rsidR="008A50A7" w:rsidRDefault="008A50A7">
      <w:pPr>
        <w:widowControl w:val="0"/>
        <w:spacing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76"/>
        <w:gridCol w:w="1698"/>
        <w:gridCol w:w="5661"/>
      </w:tblGrid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Сроки исполнения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исполнители</w:t>
            </w:r>
          </w:p>
        </w:tc>
      </w:tr>
    </w:tbl>
    <w:p w:rsidR="008A50A7" w:rsidRDefault="008A50A7">
      <w:pPr>
        <w:spacing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76"/>
        <w:gridCol w:w="1698"/>
        <w:gridCol w:w="5661"/>
      </w:tblGrid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50A7"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Стратегическая задача 1.</w:t>
            </w:r>
            <w:r>
              <w:rPr>
                <w:sz w:val="24"/>
              </w:rPr>
              <w:t xml:space="preserve"> Переработка: увеличение объемов и ассортимента производства качественных и востребованных продуктов питания, а также другой продукции с высокой добавленной стоимостью, получаемой в процессе переработки сельскохозяйственного сырья и вторичных ресурсов (отх</w:t>
            </w:r>
            <w:r>
              <w:rPr>
                <w:sz w:val="24"/>
              </w:rPr>
              <w:t>одов)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регионального проекта «Обеспечение реализации государственной программы Республики Татарстан»                   </w:t>
            </w:r>
            <w:r>
              <w:rPr>
                <w:sz w:val="24"/>
              </w:rPr>
              <w:t xml:space="preserve">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направленных на модернизацию производственных мощностей хлебопекарных предп</w:t>
            </w:r>
            <w:r>
              <w:rPr>
                <w:sz w:val="24"/>
              </w:rPr>
              <w:t>риятий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промышленности и торговли Республики Татарстан</w:t>
            </w:r>
          </w:p>
          <w:p w:rsidR="008A50A7" w:rsidRDefault="008A50A7">
            <w:pPr>
              <w:widowControl w:val="0"/>
              <w:spacing w:line="240" w:lineRule="auto"/>
              <w:jc w:val="both"/>
              <w:rPr>
                <w:sz w:val="24"/>
              </w:rPr>
            </w:pP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государственной программы Республики Татарстан «Развитие обрабатывающих </w:t>
            </w:r>
            <w:r>
              <w:rPr>
                <w:sz w:val="24"/>
              </w:rPr>
              <w:t>отраслей промышленности Республики Татарстан» и иных программ, в том числе федеральных институтов развития, направленных на оказание содействия в обновлении основных фондов, обеспечение доступности инфраструктуры и финансовых инструментов для предприятий п</w:t>
            </w:r>
            <w:r>
              <w:rPr>
                <w:sz w:val="24"/>
              </w:rPr>
              <w:t>ищевой и перерабатывающей промышленности, с разработкой отдельных мероприятий по модернизации очистных сооружений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промышленности и торговли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экологии и природных ресурсов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«Фонд развития промышленности Республики Татарстан»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некоммерческая организация «Инвестиционно-венчурный фонд Республики Татарстан» (по согласов</w:t>
            </w:r>
            <w:r>
              <w:rPr>
                <w:sz w:val="24"/>
              </w:rPr>
              <w:t>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лучших практик создания / модернизации производств в сфере переработки, в том числе глубокой, сельскохозяйственной продукции и вторичных ресурсов (отходов)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</w:t>
            </w:r>
            <w:r>
              <w:rPr>
                <w:sz w:val="24"/>
              </w:rPr>
              <w:t>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промышленности и торговли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«Республиканский агропромышленный центр инвестиций и новаций»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«Фонд развития промышленности Республики Татарстан»</w:t>
            </w:r>
            <w:r>
              <w:rPr>
                <w:sz w:val="24"/>
              </w:rPr>
              <w:t xml:space="preserve">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некоммерческая организация «Инвестиционно-венчурный фонд Республики Татарстан»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Агентство инвестиционного развития Республики Татарстан</w:t>
            </w:r>
          </w:p>
        </w:tc>
      </w:tr>
      <w:tr w:rsidR="008A50A7"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Стратегическая задача 2. Сбыт и экспорт: обеспечение конкурентоспособности продук</w:t>
            </w:r>
            <w:r>
              <w:rPr>
                <w:sz w:val="24"/>
              </w:rPr>
              <w:t>ции агропромышленного комплекса                                           Республики Татарстан на межрегиональных и глобальных рынках, устойчивого и гарантированного сбыта и развития экспортного потенциала агропромышленного комплекса Республики Татарстан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реализации проектов по развитию логистической инфраструктуры, включая расширение сети оптовых, продовольственных, логистических и оптово-распределительных центров, предусматривающих мощности по первичной переработке, упаковке и хранению проду</w:t>
            </w:r>
            <w:r>
              <w:rPr>
                <w:sz w:val="24"/>
              </w:rPr>
              <w:t xml:space="preserve">кции агропромышленного комплекса Республики Татарстан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промышленности и торговли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</w:t>
            </w:r>
          </w:p>
          <w:p w:rsidR="008A50A7" w:rsidRDefault="008A50A7">
            <w:pPr>
              <w:widowControl w:val="0"/>
              <w:spacing w:line="228" w:lineRule="auto"/>
              <w:jc w:val="both"/>
              <w:rPr>
                <w:sz w:val="24"/>
              </w:rPr>
            </w:pP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и модернизация транспортной инфраструктуры, в том числе в рамках реализации проекта по созданию международного транспортного коридора «Запад – Восток», в целях развития </w:t>
            </w:r>
            <w:proofErr w:type="spellStart"/>
            <w:r>
              <w:rPr>
                <w:sz w:val="24"/>
              </w:rPr>
              <w:t>кана</w:t>
            </w:r>
            <w:proofErr w:type="spellEnd"/>
            <w:r>
              <w:rPr>
                <w:sz w:val="24"/>
              </w:rPr>
              <w:t>-лов сбыта продукции агропромышленного комплекса Республики Татарстан и но</w:t>
            </w:r>
            <w:r>
              <w:rPr>
                <w:sz w:val="24"/>
              </w:rPr>
              <w:t>вого сухопутного зернового коридора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промышленности и торговли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собая экономическая зона промышленно-производственного типа «</w:t>
            </w:r>
            <w:proofErr w:type="spellStart"/>
            <w:r>
              <w:rPr>
                <w:sz w:val="24"/>
              </w:rPr>
              <w:t>Алабуга</w:t>
            </w:r>
            <w:proofErr w:type="spellEnd"/>
            <w:r>
              <w:rPr>
                <w:sz w:val="24"/>
              </w:rPr>
              <w:t>»;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экономики Республики Татарстан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развитию экспорта продукции агропромышленного </w:t>
            </w:r>
            <w:r>
              <w:rPr>
                <w:sz w:val="24"/>
              </w:rPr>
              <w:lastRenderedPageBreak/>
              <w:t>комплекса Республики Татарстан, произведенной по стандарту «</w:t>
            </w:r>
            <w:proofErr w:type="spellStart"/>
            <w:r>
              <w:rPr>
                <w:sz w:val="24"/>
              </w:rPr>
              <w:t>Халяль</w:t>
            </w:r>
            <w:proofErr w:type="spellEnd"/>
            <w:r>
              <w:rPr>
                <w:sz w:val="24"/>
              </w:rPr>
              <w:t>», включая сов</w:t>
            </w:r>
            <w:r>
              <w:rPr>
                <w:sz w:val="24"/>
              </w:rPr>
              <w:t>ершенствование системы обучения стандарту «</w:t>
            </w:r>
            <w:proofErr w:type="spellStart"/>
            <w:r>
              <w:rPr>
                <w:sz w:val="24"/>
              </w:rPr>
              <w:t>Халяль</w:t>
            </w:r>
            <w:proofErr w:type="spellEnd"/>
            <w:r>
              <w:rPr>
                <w:sz w:val="24"/>
              </w:rPr>
              <w:t xml:space="preserve">» и транспортно-логистических услуг в отношении данного вида продукции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Министерство промышленности и торговли </w:t>
            </w:r>
            <w:r>
              <w:rPr>
                <w:sz w:val="24"/>
              </w:rPr>
              <w:lastRenderedPageBreak/>
              <w:t>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</w:t>
            </w:r>
            <w:r>
              <w:rPr>
                <w:sz w:val="24"/>
              </w:rPr>
              <w:t>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«Республиканский агропромышленный центр инвестиций и новаций»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Центр поддержки экспорта некоммерческой </w:t>
            </w:r>
            <w:proofErr w:type="spellStart"/>
            <w:r>
              <w:rPr>
                <w:sz w:val="24"/>
              </w:rPr>
              <w:t>микрокредитной</w:t>
            </w:r>
            <w:proofErr w:type="spellEnd"/>
            <w:r>
              <w:rPr>
                <w:sz w:val="24"/>
              </w:rPr>
              <w:t xml:space="preserve"> компании «Фонд поддержки предпринимательства Республики Татарстан» (по согласованию)</w:t>
            </w:r>
          </w:p>
        </w:tc>
      </w:tr>
      <w:tr w:rsidR="008A50A7"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Стратегическая задача 3. Технологии и инновации: повышение эффективности функционирования агропромышленного комплекса                          Республики Татарстан на основе внедрения передовых технологий и инноваций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мероприятий региональных проектов «Вовлечение                в оборот и комплексная мелиорация земель сельскохозяйственного назначения» и «Развитие мелиорации земель сельскохозяйственного назначения» государственной программы Республики Татарста</w:t>
            </w:r>
            <w:r>
              <w:rPr>
                <w:sz w:val="24"/>
              </w:rPr>
              <w:t>н «Развитие сельского хозяйства и регулирование рынков сельскохозяйственной продукции, сырья и продовольствия в Республике Татарстан», направленных на повышение продуктивности и устойчивости сельскохозяйственного производства и плодородия почв средствами к</w:t>
            </w:r>
            <w:r>
              <w:rPr>
                <w:sz w:val="24"/>
              </w:rPr>
              <w:t>омплексной мелиорации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открытое акционерное общество «Трастовая компания «</w:t>
            </w:r>
            <w:proofErr w:type="spellStart"/>
            <w:r>
              <w:rPr>
                <w:sz w:val="24"/>
              </w:rPr>
              <w:t>Татмелиорация</w:t>
            </w:r>
            <w:proofErr w:type="spellEnd"/>
            <w:r>
              <w:rPr>
                <w:sz w:val="24"/>
              </w:rPr>
              <w:t>» (по согласованию)</w:t>
            </w:r>
          </w:p>
          <w:p w:rsidR="008A50A7" w:rsidRDefault="008A50A7">
            <w:pPr>
              <w:widowControl w:val="0"/>
              <w:spacing w:line="228" w:lineRule="auto"/>
              <w:jc w:val="both"/>
              <w:rPr>
                <w:sz w:val="24"/>
              </w:rPr>
            </w:pP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мероприятий регионального проекта  «Обеспечение     реализации государственной программы Республики Татарстан»                государственной программы Республики Татарстан «Развитие сельского хозяйства и регулирование рынков сельскохозяйственно</w:t>
            </w:r>
            <w:r>
              <w:rPr>
                <w:sz w:val="24"/>
              </w:rPr>
              <w:t>й продукции, сырья и продовольствия в Республике Татарстан», направленных на 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 Республики Татарстан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</w:t>
            </w:r>
          </w:p>
          <w:p w:rsidR="008A50A7" w:rsidRDefault="008A50A7">
            <w:pPr>
              <w:widowControl w:val="0"/>
              <w:spacing w:line="228" w:lineRule="auto"/>
              <w:jc w:val="both"/>
              <w:rPr>
                <w:sz w:val="24"/>
              </w:rPr>
            </w:pP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мероприятий государственной программы Республики Татарстан «Научно-технологическое развитие Республики Татарстан» в рамках ключевого технологического т</w:t>
            </w:r>
            <w:r>
              <w:rPr>
                <w:sz w:val="24"/>
              </w:rPr>
              <w:t>река «Интенсификация агропромышленного комплекса Республики Татарстан»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федеральное государственное бюджетное </w:t>
            </w:r>
            <w:r>
              <w:rPr>
                <w:sz w:val="24"/>
              </w:rPr>
              <w:lastRenderedPageBreak/>
              <w:t>учреждение науки «Федеральный исследовательский центр «Казанский научный центр Российской академии наук»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федеральное государственное бюджетное научное учреждение «Федеральный центр токсикологической, радиационной и биологической безопасн</w:t>
            </w:r>
            <w:r>
              <w:rPr>
                <w:sz w:val="24"/>
              </w:rPr>
              <w:t>ости»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федеральное государственное бюджетное образовательное учреждение высшего образования (далее – ФГБОУ ВО) «Казанский государственный аграрный университет»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ФГБОУ ВО «Казанская государственная академия ветеринарной м</w:t>
            </w:r>
            <w:r>
              <w:rPr>
                <w:sz w:val="24"/>
              </w:rPr>
              <w:t xml:space="preserve">едицины </w:t>
            </w:r>
            <w:proofErr w:type="spellStart"/>
            <w:r>
              <w:rPr>
                <w:sz w:val="24"/>
              </w:rPr>
              <w:t>им.Н.Э.Баумана</w:t>
            </w:r>
            <w:proofErr w:type="spellEnd"/>
            <w:r>
              <w:rPr>
                <w:sz w:val="24"/>
              </w:rPr>
              <w:t>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ФГБОУ ВО «Казанский государственный энергетический университет»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Участие в реализации Федеральной научно-технической программы развития генетических технологий на 2019 – 2030 годы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z w:val="24"/>
              </w:rPr>
              <w:t xml:space="preserve">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федеральное государственное бюджетное учреждение науки «Федеральный исследовательский центр «Казанский научный центр </w:t>
            </w:r>
            <w:r>
              <w:rPr>
                <w:sz w:val="24"/>
              </w:rPr>
              <w:t>Российской академии наук»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ФГБОУ ВО «Казанский государственный аграрный университет»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ФГБОУ ВО «Казанская государственная академия ветеринарной медицины  </w:t>
            </w:r>
            <w:proofErr w:type="spellStart"/>
            <w:r>
              <w:rPr>
                <w:sz w:val="24"/>
              </w:rPr>
              <w:t>им.Н.Э.Баумана</w:t>
            </w:r>
            <w:proofErr w:type="spellEnd"/>
            <w:r>
              <w:rPr>
                <w:sz w:val="24"/>
              </w:rPr>
              <w:t>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Участие в реализации Федера</w:t>
            </w:r>
            <w:r>
              <w:rPr>
                <w:sz w:val="24"/>
              </w:rPr>
              <w:t>льной научно-технической программы развития сельского хозяйства на 2017 – 2030 годы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образования и науки Республики </w:t>
            </w:r>
            <w:r>
              <w:rPr>
                <w:sz w:val="24"/>
              </w:rPr>
              <w:lastRenderedPageBreak/>
              <w:t>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федеральное государственное </w:t>
            </w:r>
            <w:r>
              <w:rPr>
                <w:sz w:val="24"/>
              </w:rPr>
              <w:t>бюджетное учреждение науки «Федеральный исследовательский центр «Казанский научный центр Российской академии наук»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z w:val="24"/>
              </w:rPr>
              <w:t>Агробиотехнопарка</w:t>
            </w:r>
            <w:proofErr w:type="spellEnd"/>
            <w:r>
              <w:rPr>
                <w:sz w:val="24"/>
              </w:rPr>
              <w:t xml:space="preserve"> для апробации научных результатов и обучения инновационным технологиям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z w:val="24"/>
              </w:rPr>
              <w:t>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ФГБОУ ВО «Казанский государственный аграрный университет»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центра геномной селекции растений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</w:t>
            </w:r>
            <w:r>
              <w:rPr>
                <w:sz w:val="24"/>
              </w:rPr>
              <w:t>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ФГБОУ ВО «Казанский государственный аграрный университет»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федеральное государственное бюджетное учреждение науки «Федеральный исследовательский центр </w:t>
            </w:r>
            <w:r>
              <w:rPr>
                <w:sz w:val="24"/>
              </w:rPr>
              <w:t>«Казанский научный центр Российской академии наук»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Создание центра инженерных разработок в сфере биотехнологий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</w:t>
            </w:r>
            <w:r>
              <w:rPr>
                <w:sz w:val="24"/>
              </w:rPr>
              <w:t>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ФГБОУ ВО «Казанский государственный аграрный университет»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ФГБОУ ВО «Казанская государственная академия ветеринарной медицины </w:t>
            </w:r>
            <w:proofErr w:type="spellStart"/>
            <w:r>
              <w:rPr>
                <w:sz w:val="24"/>
              </w:rPr>
              <w:t>им.Н.Э.Баумана</w:t>
            </w:r>
            <w:proofErr w:type="spellEnd"/>
            <w:r>
              <w:rPr>
                <w:sz w:val="24"/>
              </w:rPr>
              <w:t>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федеральное государственное бюджетное учреждение науки </w:t>
            </w:r>
            <w:r>
              <w:rPr>
                <w:sz w:val="24"/>
              </w:rPr>
              <w:t xml:space="preserve">«Федеральный исследовательский центр «Казанский научный центр Российской академии наук» (по </w:t>
            </w:r>
            <w:r>
              <w:rPr>
                <w:sz w:val="24"/>
              </w:rPr>
              <w:lastRenderedPageBreak/>
              <w:t>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центра геномной селекции животных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z w:val="24"/>
              </w:rPr>
              <w:t xml:space="preserve"> образования и науки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ФГБОУ ВО «Казанский государственный аграрный университет»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ФГБОУ ВО «Казанская государственная академия ветеринарной медицины </w:t>
            </w:r>
            <w:proofErr w:type="spellStart"/>
            <w:r>
              <w:rPr>
                <w:sz w:val="24"/>
              </w:rPr>
              <w:t>им.Н.Э.Баумана</w:t>
            </w:r>
            <w:proofErr w:type="spellEnd"/>
            <w:r>
              <w:rPr>
                <w:sz w:val="24"/>
              </w:rPr>
              <w:t>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федеральное государственное </w:t>
            </w:r>
            <w:r>
              <w:rPr>
                <w:sz w:val="24"/>
              </w:rPr>
              <w:t>бюджетное учреждение науки «Федеральный исследовательский центр «Казанский научный центр Российской академии наук»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Создание центра технологий повышения и контроля качества сельскохозяйственной продукции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</w:t>
            </w:r>
            <w:r>
              <w:rPr>
                <w:sz w:val="24"/>
              </w:rPr>
              <w:t>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ФГБОУ ВО «Казанский государственный аграрный университет»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федеральное государственное бюджетное учреждение науки «Федеральн</w:t>
            </w:r>
            <w:r>
              <w:rPr>
                <w:sz w:val="24"/>
              </w:rPr>
              <w:t>ый исследовательский центр «Казанский научный центр Российской академии наук»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федеральное государственное бюджетное научное учреждение «Федеральный центр токсикологической, радиационной и биологической безопасности»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</w:rPr>
              <w:t>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парка </w:t>
            </w:r>
            <w:proofErr w:type="spellStart"/>
            <w:r>
              <w:rPr>
                <w:sz w:val="24"/>
              </w:rPr>
              <w:t>аквабиотехнологий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ФГБОУ ВО «Казанский государственный аграрный университет»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ФГБОУ ВО «Казанский государственный энергетический университет»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федеральное государственное бюджетное учреждение науки «Федеральный исследовательский центр «Казанский научный центр Российской академии наук»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Создани</w:t>
            </w:r>
            <w:r>
              <w:rPr>
                <w:sz w:val="24"/>
              </w:rPr>
              <w:t xml:space="preserve">е лаборатории искусственного воспроизводства рыб                        и </w:t>
            </w:r>
            <w:proofErr w:type="spellStart"/>
            <w:r>
              <w:rPr>
                <w:sz w:val="24"/>
              </w:rPr>
              <w:t>аквапоники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ФГБОУ ВО «Казанский </w:t>
            </w:r>
            <w:r>
              <w:rPr>
                <w:sz w:val="24"/>
              </w:rPr>
              <w:t>государственный энергетический университет»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ФГБОУ ВО «Казанский государственный аграрный университет»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spellStart"/>
            <w:r>
              <w:rPr>
                <w:sz w:val="24"/>
              </w:rPr>
              <w:t>стартап</w:t>
            </w:r>
            <w:proofErr w:type="spellEnd"/>
            <w:r>
              <w:rPr>
                <w:sz w:val="24"/>
              </w:rPr>
              <w:t>-студий, обеспечивающих запуск инновационных проектов в сфере агропромышленного комплекса Респуб</w:t>
            </w:r>
            <w:r>
              <w:rPr>
                <w:sz w:val="24"/>
              </w:rPr>
              <w:t>лики Татарстан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промышленности и торговли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«Республиканский</w:t>
            </w:r>
            <w:r>
              <w:rPr>
                <w:sz w:val="24"/>
              </w:rPr>
              <w:t xml:space="preserve"> агропромышленный центр инвестиций и новаций»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«Фонд развития промышленности Республики Татарстан»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некоммерческая организация «Инвестиционно-венчурный фонд Республики Татарстан»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z w:val="24"/>
              </w:rPr>
              <w:t>ГБОУ ВО «Казанский государственный аграрный университет»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ФГБОУ ВО «Казанская государственная академия ветеринарной медицины  </w:t>
            </w:r>
            <w:proofErr w:type="spellStart"/>
            <w:r>
              <w:rPr>
                <w:sz w:val="24"/>
              </w:rPr>
              <w:t>им.Н.Э.Баумана</w:t>
            </w:r>
            <w:proofErr w:type="spellEnd"/>
            <w:r>
              <w:rPr>
                <w:sz w:val="24"/>
              </w:rPr>
              <w:t>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Создание реестра (базы данных) успешных разработок и технологий в сфере а</w:t>
            </w:r>
            <w:r>
              <w:rPr>
                <w:sz w:val="24"/>
              </w:rPr>
              <w:t>гропромышленного комплекса Республики Татарстан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Татарстан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регионального проекта «Повышение </w:t>
            </w:r>
            <w:r>
              <w:rPr>
                <w:sz w:val="24"/>
              </w:rPr>
              <w:t xml:space="preserve">производительности труда на предприятиях Республики Татарстан» государственной программы Республики Татарстан «Экономическое развитие и инновационная экономика Республики Татарстан», направленных на повышение производительности труда и </w:t>
            </w:r>
            <w:proofErr w:type="spellStart"/>
            <w:r>
              <w:rPr>
                <w:sz w:val="24"/>
              </w:rPr>
              <w:t>эффек-тивности</w:t>
            </w:r>
            <w:proofErr w:type="spellEnd"/>
            <w:r>
              <w:rPr>
                <w:sz w:val="24"/>
              </w:rPr>
              <w:t xml:space="preserve"> деяте</w:t>
            </w:r>
            <w:r>
              <w:rPr>
                <w:sz w:val="24"/>
              </w:rPr>
              <w:t>льности субъектов агропромышленного комплекса Республики Татарстан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промышленности и торговли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 автономное учреждение «Ц</w:t>
            </w:r>
            <w:r>
              <w:rPr>
                <w:sz w:val="24"/>
              </w:rPr>
              <w:t xml:space="preserve">ентр </w:t>
            </w:r>
            <w:proofErr w:type="spellStart"/>
            <w:r>
              <w:rPr>
                <w:sz w:val="24"/>
              </w:rPr>
              <w:t>энергоресурсоэффективных</w:t>
            </w:r>
            <w:proofErr w:type="spellEnd"/>
            <w:r>
              <w:rPr>
                <w:sz w:val="24"/>
              </w:rPr>
              <w:t xml:space="preserve"> технологий Республики Татарстан»</w:t>
            </w:r>
          </w:p>
        </w:tc>
      </w:tr>
      <w:tr w:rsidR="008A50A7"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Стратегическая задача 4. Кадры: обеспечение агропромышленного комплекса Республики Татарстан квалифицированными кадрами,                       подготовленными к работе с новыми технологиями и </w:t>
            </w:r>
            <w:r>
              <w:rPr>
                <w:sz w:val="24"/>
              </w:rPr>
              <w:t>инновациями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Расширение практики создания </w:t>
            </w:r>
            <w:proofErr w:type="spellStart"/>
            <w:r>
              <w:rPr>
                <w:sz w:val="24"/>
              </w:rPr>
              <w:t>агроклассов</w:t>
            </w:r>
            <w:proofErr w:type="spellEnd"/>
            <w:r>
              <w:rPr>
                <w:sz w:val="24"/>
              </w:rPr>
              <w:t xml:space="preserve"> в общеобразовательных организациях в рамках реализации Концепции развития системы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z w:val="24"/>
              </w:rPr>
              <w:t xml:space="preserve"> подготовки и профильного обучения Республики Татарстан до 2030 года «Успех»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ФГБОУ ВО «Казанский государственный аграрный университет»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ФГБОУ ВО «Казанская государственная академия ветерин</w:t>
            </w:r>
            <w:r>
              <w:rPr>
                <w:sz w:val="24"/>
              </w:rPr>
              <w:t xml:space="preserve">арной медицины </w:t>
            </w:r>
            <w:proofErr w:type="spellStart"/>
            <w:r>
              <w:rPr>
                <w:sz w:val="24"/>
              </w:rPr>
              <w:t>им.Н.Э.Баумана</w:t>
            </w:r>
            <w:proofErr w:type="spellEnd"/>
            <w:r>
              <w:rPr>
                <w:sz w:val="24"/>
              </w:rPr>
              <w:t>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ФГБОУ ВО «Казанский государственный энергетический университет»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мероприятий регионального проекта 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 xml:space="preserve"> (Республика Татарстан)» государственной программы Респуб</w:t>
            </w:r>
            <w:r>
              <w:rPr>
                <w:sz w:val="24"/>
              </w:rPr>
              <w:t>лики Татарстан «Развитие образования и науки в Республике Татарстан», направленных на развитие сети образовательно-производственных центров (кластеров) среднего профессионального образования, обеспечивающих подготовку специалистов для агропромышленного ком</w:t>
            </w:r>
            <w:r>
              <w:rPr>
                <w:sz w:val="24"/>
              </w:rPr>
              <w:t>плекса Республики Татарстан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рганизации среднего профессионального образования, обеспечивающие подготовку специалистов для агропромышленного комплекса Республики Татарстан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мероприятий регионального проекта «Сельская молодежь» государственной программы Республики Татарс</w:t>
            </w:r>
            <w:r>
              <w:rPr>
                <w:sz w:val="24"/>
              </w:rPr>
              <w:t xml:space="preserve">тан «Развитие молодежной политики в Республике Татарстан», </w:t>
            </w:r>
            <w:r>
              <w:rPr>
                <w:sz w:val="24"/>
              </w:rPr>
              <w:lastRenderedPageBreak/>
              <w:t>направленных на создание условий для повышения социальной и экономической активности сельской молодежи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2024 –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по делам молодежи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</w:t>
            </w:r>
            <w:r>
              <w:rPr>
                <w:sz w:val="24"/>
              </w:rPr>
              <w:t xml:space="preserve">зяйства и </w:t>
            </w:r>
            <w:r>
              <w:rPr>
                <w:sz w:val="24"/>
              </w:rPr>
              <w:lastRenderedPageBreak/>
              <w:t>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Региональная общественная организация «Аграрное молодежное объединение Республики Татарстан»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региональных проектов «Развитие жилищного строительства на сельских </w:t>
            </w:r>
            <w:r>
              <w:rPr>
                <w:sz w:val="24"/>
              </w:rPr>
              <w:t>территориях и повышение уровня благоустройства домовладений», «Благоустройство сельских территорий», «Современный облик сельских территорий», «Развитие транспортной инфраструктуры на сельских территориях» государственной программы Республики Татарстан «Раз</w:t>
            </w:r>
            <w:r>
              <w:rPr>
                <w:sz w:val="24"/>
              </w:rPr>
              <w:t xml:space="preserve">витие сельского хозяйства и регулирование рынков </w:t>
            </w:r>
            <w:proofErr w:type="spellStart"/>
            <w:r>
              <w:rPr>
                <w:sz w:val="24"/>
              </w:rPr>
              <w:t>сельскохо</w:t>
            </w:r>
            <w:proofErr w:type="spellEnd"/>
            <w:r>
              <w:rPr>
                <w:sz w:val="24"/>
              </w:rPr>
              <w:t>-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зяйственной</w:t>
            </w:r>
            <w:proofErr w:type="spellEnd"/>
            <w:r>
              <w:rPr>
                <w:sz w:val="24"/>
              </w:rPr>
              <w:t xml:space="preserve"> продукции, сырья и продовольствия в Республике Та-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тарстан</w:t>
            </w:r>
            <w:proofErr w:type="spellEnd"/>
            <w:r>
              <w:rPr>
                <w:sz w:val="24"/>
              </w:rPr>
              <w:t>», направленных на улучшение жилищных условий граждан, проживающих на сельских территориях, повышение уровня социального и инж</w:t>
            </w:r>
            <w:r>
              <w:rPr>
                <w:sz w:val="24"/>
              </w:rPr>
              <w:t>енерного обустройства сельских территорий, обеспеченности автомобильными дорогами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территориальные органы Министерства сельского хозяйства и продовольствия Республики Та</w:t>
            </w:r>
            <w:r>
              <w:rPr>
                <w:sz w:val="24"/>
              </w:rPr>
              <w:t>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строительства, архитектуры и жилищно-коммунального хозяйства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Республики Татарстан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Расширение практики заключения коллективных договоров, предусматривающих механи</w:t>
            </w:r>
            <w:r>
              <w:rPr>
                <w:sz w:val="24"/>
              </w:rPr>
              <w:t>змы социальной поддержки работников агропромышленного комплекса Республики Татарстан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Татарстанская республиканская организация Профсоюза работников агропромышленного комплекса Российской Федерации (по согласованию);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сельского </w:t>
            </w:r>
            <w:r>
              <w:rPr>
                <w:sz w:val="24"/>
              </w:rPr>
              <w:t>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Региональное объединение работодателей «Татарстанское республиканское </w:t>
            </w:r>
            <w:proofErr w:type="spellStart"/>
            <w:r>
              <w:rPr>
                <w:sz w:val="24"/>
              </w:rPr>
              <w:t>Агропромобъединение</w:t>
            </w:r>
            <w:proofErr w:type="spellEnd"/>
            <w:r>
              <w:rPr>
                <w:sz w:val="24"/>
              </w:rPr>
              <w:t>» (по согласованию)</w:t>
            </w:r>
          </w:p>
        </w:tc>
      </w:tr>
      <w:tr w:rsidR="008A50A7"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Стратегическая задача 5. </w:t>
            </w:r>
            <w:proofErr w:type="spellStart"/>
            <w:r>
              <w:rPr>
                <w:sz w:val="24"/>
              </w:rPr>
              <w:t>Цифровизация</w:t>
            </w:r>
            <w:proofErr w:type="spellEnd"/>
            <w:r>
              <w:rPr>
                <w:sz w:val="24"/>
              </w:rPr>
              <w:t>: повышение эффективности деятельности хозяйствующих субъект</w:t>
            </w:r>
            <w:r>
              <w:rPr>
                <w:sz w:val="24"/>
              </w:rPr>
              <w:t>ов и органов управления                              агропромышленным комплексом Республики Татарстан на основе внедрения цифровых технологий и платформенных решений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программы поддержки автоматизации сельскохозяйственных </w:t>
            </w:r>
            <w:r>
              <w:rPr>
                <w:sz w:val="24"/>
              </w:rPr>
              <w:t xml:space="preserve">товаропроизводителей, включая программу повышения квалификации профильных специалистов в сфере цифровых технологий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цифрового развития государственного упр</w:t>
            </w:r>
            <w:r>
              <w:rPr>
                <w:sz w:val="24"/>
              </w:rPr>
              <w:t>авления, информационных технологий и связи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акционерное общество «Республиканский информационно-вычислительный центр»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Ежегодная модернизация государственной информационной системы агропромышленного комплекса Респ</w:t>
            </w:r>
            <w:r>
              <w:rPr>
                <w:sz w:val="24"/>
              </w:rPr>
              <w:t>ублики Татарстан посредством консолидации цифровых сервисов для хозяйствующих субъектов агропромышленного комплекса Республики Татарстан по принципу «одного окна»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</w:t>
            </w:r>
            <w:r>
              <w:rPr>
                <w:sz w:val="24"/>
              </w:rPr>
              <w:t>терство цифрового развития государственного управления, информационных технологий и связи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«Республиканский информационно-вычислительный центр»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информационной системы «Мои субсидии» в части расширения доступности получения субъектами агропромышленного комплекса мер государственной поддержки в электронном виде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цифрового развития государственного управления, ин</w:t>
            </w:r>
            <w:r>
              <w:rPr>
                <w:sz w:val="24"/>
              </w:rPr>
              <w:t>формационных технологий и связи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 казенное учреждение «Центр цифровой трансформации Республики Татарстан»;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«Республиканский инф</w:t>
            </w:r>
            <w:r>
              <w:rPr>
                <w:sz w:val="24"/>
              </w:rPr>
              <w:t>ормационно-вычислительный центр»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Оказание информационно-консультационной поддержки хозяйствующих субъектов агропромышленного комплекса Республики Татарстан по вопросам внедрения цифровых решений, включая тиражирование лучших ИТ-практ</w:t>
            </w:r>
            <w:r>
              <w:rPr>
                <w:sz w:val="24"/>
              </w:rPr>
              <w:t>ик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цифрового развития государственного управления, информационных технологий и связи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акционерное общество «Республиканский </w:t>
            </w:r>
            <w:r>
              <w:rPr>
                <w:sz w:val="24"/>
              </w:rPr>
              <w:t>информационно-вычислительный центр»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обучения специалистов органов управления агропромышленным комплексом Республики Татарстан цифровым компетенциям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</w:t>
            </w:r>
            <w:r>
              <w:rPr>
                <w:sz w:val="24"/>
              </w:rPr>
              <w:t>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цифрового развития государственного управления, информационных технологий и связи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акционерное общество «Республиканский информационно-вычислительный центр» (по согласованию)</w:t>
            </w:r>
          </w:p>
        </w:tc>
      </w:tr>
      <w:tr w:rsidR="008A50A7"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Стратегическая задача 6. Финансы и страхование: повышение финансовой устойчивости и инвестиционной привлекательности                                       агропромышленного комплекса Республики Татарстан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предложений по совершенствованию </w:t>
            </w:r>
            <w:r>
              <w:rPr>
                <w:sz w:val="24"/>
              </w:rPr>
              <w:t>механизма льготного лизинга сельскохозяйственной техники и оборудования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</w:t>
            </w:r>
            <w:proofErr w:type="spellStart"/>
            <w:r>
              <w:rPr>
                <w:sz w:val="24"/>
              </w:rPr>
              <w:t>Татагролизинг</w:t>
            </w:r>
            <w:proofErr w:type="spellEnd"/>
            <w:r>
              <w:rPr>
                <w:sz w:val="24"/>
              </w:rPr>
              <w:t>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Разработка модельных инвестиционных проектов в сфере агропромышленного комплекса Республики Татарстан в соответствии с приоритетными продуктовыми направлениями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</w:t>
            </w:r>
            <w:r>
              <w:rPr>
                <w:sz w:val="24"/>
              </w:rPr>
              <w:t>ное общество «Республиканский агропромышленный центр инвестиций и новаций»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Оказание информационно-консультационной поддержки инвесторов в сфере агропромышленного комплекса Республики Татарстан на всех стадиях инвестиционного процесса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экономики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Агентство инвестиционного развития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акционерное общество «Республиканский агропромышленный центр </w:t>
            </w:r>
            <w:r>
              <w:rPr>
                <w:sz w:val="24"/>
              </w:rPr>
              <w:t>инвестиций и новаций» (по согласованию)</w:t>
            </w:r>
          </w:p>
        </w:tc>
      </w:tr>
      <w:tr w:rsidR="008A50A7"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Стратегическая задача 7. Малые формы хозяйствования и кооперация: повышение эффективной занятости в сфере малого и среднего                       сельскохозяйственного предпринимательства и  развитие кооперационных </w:t>
            </w:r>
            <w:r>
              <w:rPr>
                <w:sz w:val="24"/>
              </w:rPr>
              <w:t>связей в агропромышленном комплексе Республики Татарстан, направленных на увеличение объемов производства и реализации сельскохозяйственной продукции, производимой малыми формами                         хозяйствования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</w:t>
            </w:r>
            <w:r>
              <w:rPr>
                <w:sz w:val="24"/>
              </w:rPr>
              <w:t>регионального проекта «Поддержка субъектов малого и среднего предпринимательства в Республике Татарстан» государственной программы Республики Татарстан «Экономическое развитие и инновационная экономика Республики Татарстан», направленных на обеспечение бла</w:t>
            </w:r>
            <w:r>
              <w:rPr>
                <w:sz w:val="24"/>
              </w:rPr>
              <w:t>гоприятных условий для развития субъектов малого и среднего предпринимательства, в том числе созданных в форме кооперативов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экономики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Центр поддержки экспорта некоммерческой </w:t>
            </w:r>
            <w:proofErr w:type="spellStart"/>
            <w:r>
              <w:rPr>
                <w:sz w:val="24"/>
              </w:rPr>
              <w:t>микрокредитной</w:t>
            </w:r>
            <w:proofErr w:type="spellEnd"/>
            <w:r>
              <w:rPr>
                <w:sz w:val="24"/>
              </w:rPr>
              <w:t xml:space="preserve"> компании «Фонд </w:t>
            </w:r>
            <w:r>
              <w:rPr>
                <w:sz w:val="24"/>
              </w:rPr>
              <w:t>поддержки предпринимательства Республики Татарстан»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некоммерческая организация «Гарантийный фонд Республики Татарстан»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автономная некоммерческая организация «Центр кластерного развития и проектного управления </w:t>
            </w:r>
            <w:r>
              <w:rPr>
                <w:sz w:val="24"/>
              </w:rPr>
              <w:lastRenderedPageBreak/>
              <w:t>Республик</w:t>
            </w:r>
            <w:r>
              <w:rPr>
                <w:sz w:val="24"/>
              </w:rPr>
              <w:t>и Татарстан»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«Региональная лизинговая компания Республики Татарстан»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 казенное учреждение «Центр реализации программ поддержки и развития малого и среднего предпринимательства Респуб</w:t>
            </w:r>
            <w:r>
              <w:rPr>
                <w:sz w:val="24"/>
              </w:rPr>
              <w:t>лики Татарстан»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36.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Создание на кооперативной основе мини агропромышленных парков в муниципальных образованиях Республики Татарстан                   с аккредитацией в Министерстве экономики Республики Татарстан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сельского </w:t>
            </w:r>
            <w:r>
              <w:rPr>
                <w:sz w:val="24"/>
              </w:rPr>
              <w:t>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промышленности и торговли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Ассоциация фермеров, крестьянских подворий и сельскохозяйственных потребительских кооперативов Татарстана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Выполнение меропр</w:t>
            </w:r>
            <w:r>
              <w:rPr>
                <w:sz w:val="24"/>
              </w:rPr>
              <w:t>иятий, предусмотренных в плане мероприятий по реализации Концепции развития потребительской кооперации             в Республике Татарстан на 2021 – 2025 годы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Некоммерческая организация «Союз организаций потребительской кооперации Республики</w:t>
            </w:r>
            <w:r>
              <w:rPr>
                <w:sz w:val="24"/>
              </w:rPr>
              <w:t xml:space="preserve"> Татарстан» (</w:t>
            </w:r>
            <w:proofErr w:type="spellStart"/>
            <w:r>
              <w:rPr>
                <w:sz w:val="24"/>
              </w:rPr>
              <w:t>Татпотребсоюз</w:t>
            </w:r>
            <w:proofErr w:type="spellEnd"/>
            <w:r>
              <w:rPr>
                <w:sz w:val="24"/>
              </w:rPr>
              <w:t>)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предложений по разработке новой Концепции развития потребительской кооперации в Республике Татарстан на </w:t>
            </w:r>
            <w:r>
              <w:rPr>
                <w:sz w:val="24"/>
              </w:rPr>
              <w:br/>
              <w:t>2026 – 2030 годы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Некоммерческая организация «Союз организаций потребительской коо</w:t>
            </w:r>
            <w:r>
              <w:rPr>
                <w:sz w:val="24"/>
              </w:rPr>
              <w:t>перации Республики Татарстан» (</w:t>
            </w:r>
            <w:proofErr w:type="spellStart"/>
            <w:r>
              <w:rPr>
                <w:sz w:val="24"/>
              </w:rPr>
              <w:t>Татпотребсоюз</w:t>
            </w:r>
            <w:proofErr w:type="spellEnd"/>
            <w:r>
              <w:rPr>
                <w:sz w:val="24"/>
              </w:rPr>
              <w:t>) (по согласованию)</w:t>
            </w:r>
          </w:p>
        </w:tc>
      </w:tr>
      <w:tr w:rsidR="008A50A7"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Стратегическая задача 8. Система управления агропромышленным комплексом Республики Татарстан: создание условий для опережающего               </w:t>
            </w:r>
            <w:r>
              <w:rPr>
                <w:sz w:val="24"/>
              </w:rPr>
              <w:t xml:space="preserve">развития агропромышленного комплекса Республики Татарстан на основе повышения его эффективности и конкурентоспособности 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Вовлечение агропромышленных предприятий Республики Татарстан в разработку и реализацию инициатив по развитию социальной инфраструк</w:t>
            </w:r>
            <w:r>
              <w:rPr>
                <w:sz w:val="24"/>
              </w:rPr>
              <w:t>туры, подготовке кадров, расширению кооперации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территориальные органы Министерства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Региональное объединение работодателей «Татарстанское республиканское </w:t>
            </w:r>
            <w:proofErr w:type="spellStart"/>
            <w:r>
              <w:rPr>
                <w:sz w:val="24"/>
              </w:rPr>
              <w:t>Агропромобъединение</w:t>
            </w:r>
            <w:proofErr w:type="spellEnd"/>
            <w:r>
              <w:rPr>
                <w:sz w:val="24"/>
              </w:rPr>
              <w:t>» (по согласованию);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Ассоциация фермеров, крестьянских подворий и сельскохозяйственных потребительских кооперативов Татарстана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Реализация инвест</w:t>
            </w:r>
            <w:r>
              <w:rPr>
                <w:sz w:val="24"/>
              </w:rPr>
              <w:t xml:space="preserve">иционных проектов в сельскохозяйственной или продовольственной отраслях с применением механизмов </w:t>
            </w:r>
            <w:r>
              <w:rPr>
                <w:sz w:val="24"/>
              </w:rPr>
              <w:lastRenderedPageBreak/>
              <w:t>государственно-частного партнерства на основе публичной инициативы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Аге</w:t>
            </w:r>
            <w:r>
              <w:rPr>
                <w:sz w:val="24"/>
              </w:rPr>
              <w:t>нтство инвестиционного развития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«Республиканский агропромышленный центр инвестиций и новаций»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41.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Создание базы данных и распространение информации о лучших практиках и решениях, применяемых в агропромышленном комплексе Республики Татарстан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 бюджетно</w:t>
            </w:r>
            <w:r>
              <w:rPr>
                <w:sz w:val="24"/>
              </w:rPr>
              <w:t>е учреждение «Центр компетенций по развитию сельскохозяйственной кооперации в Республике Татарстан»;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«Республиканский информационно-вычислительный центр»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качественного и своевременного информационно-</w:t>
            </w:r>
            <w:r>
              <w:rPr>
                <w:sz w:val="24"/>
              </w:rPr>
              <w:t>аналитического обеспечения управленческих решений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–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Республики Татарстан;</w:t>
            </w:r>
          </w:p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«Республиканский информационно-вычислительный центр» (по согласованию)</w:t>
            </w: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</w:t>
            </w:r>
            <w:r>
              <w:rPr>
                <w:sz w:val="24"/>
              </w:rPr>
              <w:t>внедрение системы оценки эффективности мер государственной поддержки агропромышленного комплекса Республики Татарстан, а также эффективности проектов, финансируемых с привлечением государственной поддержки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сельского хозяйства </w:t>
            </w:r>
            <w:r>
              <w:rPr>
                <w:sz w:val="24"/>
              </w:rPr>
              <w:t>и продовольствия Республики Татарстан</w:t>
            </w:r>
          </w:p>
          <w:p w:rsidR="008A50A7" w:rsidRDefault="008A50A7">
            <w:pPr>
              <w:widowControl w:val="0"/>
              <w:spacing w:line="228" w:lineRule="auto"/>
              <w:jc w:val="both"/>
              <w:rPr>
                <w:sz w:val="24"/>
              </w:rPr>
            </w:pPr>
          </w:p>
        </w:tc>
      </w:tr>
      <w:tr w:rsidR="008A50A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подготовка ежегодного аналитического доклада о ходе реализации Стратегии развития агропромышленного комплекса Республики Татарстан до 2030 года с последующим  внесением изменений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– </w:t>
            </w:r>
          </w:p>
          <w:p w:rsidR="008A50A7" w:rsidRDefault="00A7310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гг.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0A7" w:rsidRDefault="00A7310A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z w:val="24"/>
              </w:rPr>
              <w:t>истерство сельского хозяйства и продовольствия Республики Татарстан</w:t>
            </w:r>
          </w:p>
        </w:tc>
      </w:tr>
    </w:tbl>
    <w:p w:rsidR="008A50A7" w:rsidRDefault="008A50A7">
      <w:pPr>
        <w:widowControl w:val="0"/>
        <w:spacing w:line="228" w:lineRule="auto"/>
        <w:contextualSpacing/>
        <w:jc w:val="center"/>
      </w:pPr>
    </w:p>
    <w:p w:rsidR="008A50A7" w:rsidRDefault="00A7310A">
      <w:pPr>
        <w:widowControl w:val="0"/>
        <w:spacing w:line="228" w:lineRule="auto"/>
        <w:contextualSpacing/>
        <w:jc w:val="center"/>
      </w:pPr>
      <w:r>
        <w:t>_______________________________________</w:t>
      </w:r>
    </w:p>
    <w:p w:rsidR="00FA2FF0" w:rsidRDefault="00FA2FF0" w:rsidP="00FA2FF0">
      <w:pPr>
        <w:spacing w:line="240" w:lineRule="auto"/>
        <w:jc w:val="center"/>
        <w:rPr>
          <w:b/>
        </w:rPr>
      </w:pPr>
      <w:r>
        <w:rPr>
          <w:b/>
        </w:rPr>
        <w:t>Пояснительная записка</w:t>
      </w:r>
    </w:p>
    <w:p w:rsidR="00FA2FF0" w:rsidRDefault="00FA2FF0" w:rsidP="00FA2FF0">
      <w:pPr>
        <w:spacing w:line="276" w:lineRule="auto"/>
        <w:jc w:val="center"/>
        <w:rPr>
          <w:b/>
        </w:rPr>
      </w:pPr>
      <w:r>
        <w:rPr>
          <w:b/>
        </w:rPr>
        <w:t xml:space="preserve">к проекту постановления Кабинета Министров Республики Татарстан </w:t>
      </w:r>
      <w:r>
        <w:rPr>
          <w:b/>
        </w:rPr>
        <w:br/>
        <w:t>«О внесении изменений в Стратегию развития агропромышленного комплекса Республики Татарстан до 2030 года», утвержденную постановлением Кабинета Министров Республики Татарстан от 06.09.2024 № 733 «Об утверждении Стратегии развития агропромышленного комплекса</w:t>
      </w:r>
    </w:p>
    <w:p w:rsidR="00FA2FF0" w:rsidRDefault="00FA2FF0" w:rsidP="00FA2FF0">
      <w:pPr>
        <w:spacing w:line="276" w:lineRule="auto"/>
        <w:jc w:val="center"/>
        <w:rPr>
          <w:b/>
        </w:rPr>
      </w:pPr>
      <w:r>
        <w:rPr>
          <w:b/>
        </w:rPr>
        <w:t xml:space="preserve"> Республики Татарстан до 2030 года»</w:t>
      </w:r>
    </w:p>
    <w:p w:rsidR="00FA2FF0" w:rsidRDefault="00FA2FF0" w:rsidP="00FA2FF0">
      <w:pPr>
        <w:spacing w:line="276" w:lineRule="auto"/>
        <w:ind w:firstLine="709"/>
        <w:jc w:val="both"/>
      </w:pPr>
    </w:p>
    <w:p w:rsidR="00FA2FF0" w:rsidRDefault="00FA2FF0" w:rsidP="00FA2FF0">
      <w:pPr>
        <w:spacing w:line="276" w:lineRule="auto"/>
        <w:ind w:firstLine="709"/>
        <w:jc w:val="both"/>
      </w:pPr>
      <w:r>
        <w:t xml:space="preserve">Проект постановления Кабинета Министров Республики Татарстан </w:t>
      </w:r>
      <w:r>
        <w:br/>
        <w:t>«О внесении изменений в Стратегию развития агропромышленного комплекса Республики Татарстан до 2030 года», утвержденную постановлением Кабинета Министров Республики Татарстан от 06.09.2024 № 733 «Об утверждении Стратегии развития агропромышленного комплекса Республики Татарстан до 2030 года» подготовлен во исполнение</w:t>
      </w:r>
      <w:r>
        <w:rPr>
          <w:rStyle w:val="10"/>
        </w:rPr>
        <w:t xml:space="preserve"> подпункта 64 пункта 7 раздела «Общеполитическая ситуация» Комплексного плана действий Правительства Республики Татарстан по реализации Послания Раиса Республики Татарстан Государственному Совету Республики Татарстан на 2025 год в целях актуализации отраслевых стратегий            с новыми целями и задачами национальных проектов, определенных Указом Президента Российской Федерации </w:t>
      </w:r>
      <w:r>
        <w:t xml:space="preserve">от 7 мая 2024 года  № 309  </w:t>
      </w:r>
      <w:r>
        <w:rPr>
          <w:rStyle w:val="10"/>
        </w:rPr>
        <w:t>«О национальных целях развития Российской Федерации на период до 2030 года и на перспективу                до 2036 года».</w:t>
      </w:r>
    </w:p>
    <w:p w:rsidR="00FA2FF0" w:rsidRDefault="00FA2FF0" w:rsidP="00FA2FF0">
      <w:pPr>
        <w:spacing w:line="276" w:lineRule="auto"/>
        <w:ind w:firstLine="709"/>
        <w:jc w:val="both"/>
      </w:pPr>
      <w:r>
        <w:t xml:space="preserve">В рамках реализации национального проекта «Технологическое обеспечение продовольственной безопасности» предусмотрена реализация федеральных проектов «Кадры в агропромышленном комплексе», «Производство критически важных ферментных препаратов, пищевых и кормовых добавок, технологических вспомогательных средств». </w:t>
      </w:r>
    </w:p>
    <w:p w:rsidR="00FA2FF0" w:rsidRDefault="00FA2FF0" w:rsidP="00FA2FF0">
      <w:pPr>
        <w:spacing w:line="276" w:lineRule="auto"/>
        <w:ind w:firstLine="709"/>
        <w:jc w:val="both"/>
      </w:pPr>
      <w:r>
        <w:t xml:space="preserve">Целевые показатели федеральных проектов внесены в приложение № 1 в блок «Стратегическая задача 1. Переработка: увеличение объемов и ассортимента производства качественных и востребованных продуктов питания, а также другой продукции с высокой добавленной стоимостью, получаемой в процессе переработки сельскохозяйственного сырья и вторичных ресурсов (отходов)», а также в блок «Стратегическая задача 4. Кадры: обеспечение агропромышленного комплекса Республики Татарстан квалифицированными кадрами, подготовленными к работе                с новыми технологиями и инновациями» в соответствии с заключенными соглашениями (Соглашение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 «Производство критически важных ферментных препаратов, пищевых и кормовых добавок, технологических вспомогательных средств (Республика Татарстан (Татарстан))» на территории Республики Татарстан (Татарстан) от 26.12.2024 № 082-2024-Е2005-1; Соглашение о реализации                        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проекта, «Кадры                           в </w:t>
      </w:r>
      <w:r>
        <w:lastRenderedPageBreak/>
        <w:t>агропромышленном комплексе (Республика Татарстан (Татарстан))» на территории Республики Татарстан (Татарстан) от 18.12.2024 № 082-2024-Е40016-1).</w:t>
      </w:r>
    </w:p>
    <w:p w:rsidR="00FA2FF0" w:rsidRDefault="00FA2FF0" w:rsidP="00FA2FF0">
      <w:pPr>
        <w:spacing w:line="276" w:lineRule="auto"/>
        <w:ind w:firstLine="709"/>
        <w:jc w:val="both"/>
      </w:pPr>
      <w:r>
        <w:rPr>
          <w:rStyle w:val="10"/>
        </w:rPr>
        <w:t xml:space="preserve">В приложении № </w:t>
      </w:r>
      <w:proofErr w:type="gramStart"/>
      <w:r>
        <w:rPr>
          <w:rStyle w:val="10"/>
        </w:rPr>
        <w:t>2  исключены</w:t>
      </w:r>
      <w:proofErr w:type="gramEnd"/>
      <w:r>
        <w:rPr>
          <w:rStyle w:val="10"/>
        </w:rPr>
        <w:t xml:space="preserve"> мероприятия, срок исполнения которых был предусмотрен исключительно в 2024 году.</w:t>
      </w:r>
      <w:r>
        <w:t xml:space="preserve"> </w:t>
      </w:r>
    </w:p>
    <w:p w:rsidR="00FA2FF0" w:rsidRDefault="00FA2FF0" w:rsidP="00FA2FF0">
      <w:pPr>
        <w:spacing w:line="276" w:lineRule="auto"/>
        <w:ind w:firstLine="709"/>
        <w:jc w:val="both"/>
      </w:pPr>
      <w:r>
        <w:t>Принятие постановления не требует выделения дополнительных средств из бюджета Республики Татарстан.</w:t>
      </w:r>
    </w:p>
    <w:p w:rsidR="00FA2FF0" w:rsidRDefault="00FA2FF0" w:rsidP="00FA2FF0">
      <w:pPr>
        <w:spacing w:line="276" w:lineRule="auto"/>
        <w:ind w:firstLine="709"/>
        <w:jc w:val="both"/>
      </w:pPr>
      <w:r>
        <w:rPr>
          <w:rStyle w:val="10"/>
        </w:rPr>
        <w:t xml:space="preserve"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</w:t>
      </w:r>
      <w:r>
        <w:rPr>
          <w:rStyle w:val="10"/>
          <w:color w:val="2E3CED"/>
          <w:u w:val="single"/>
        </w:rPr>
        <w:t>(https://tatarstan.ru/regulation)</w:t>
      </w:r>
      <w:r>
        <w:rPr>
          <w:rStyle w:val="10"/>
        </w:rPr>
        <w:t>. Заключений по результатам проведения независимой антикоррупционной экспертизы не поступило.</w:t>
      </w:r>
    </w:p>
    <w:p w:rsidR="00FA2FF0" w:rsidRDefault="00FA2FF0" w:rsidP="00FA2FF0">
      <w:pPr>
        <w:spacing w:line="276" w:lineRule="auto"/>
        <w:ind w:firstLine="709"/>
        <w:jc w:val="both"/>
      </w:pPr>
      <w:r>
        <w:t>Проведение процедуры оценки регулирующего воздействия проекта                       не требуется.</w:t>
      </w:r>
    </w:p>
    <w:p w:rsidR="008A50A7" w:rsidRDefault="008A50A7">
      <w:pPr>
        <w:widowControl w:val="0"/>
        <w:spacing w:line="240" w:lineRule="auto"/>
        <w:ind w:right="-284"/>
        <w:jc w:val="both"/>
      </w:pPr>
    </w:p>
    <w:p w:rsidR="008A50A7" w:rsidRDefault="008A50A7">
      <w:pPr>
        <w:widowControl w:val="0"/>
        <w:spacing w:line="228" w:lineRule="auto"/>
        <w:contextualSpacing/>
        <w:jc w:val="center"/>
      </w:pPr>
    </w:p>
    <w:sectPr w:rsidR="008A50A7">
      <w:headerReference w:type="default" r:id="rId12"/>
      <w:pgSz w:w="16840" w:h="11907" w:orient="landscape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10A" w:rsidRDefault="00A7310A">
      <w:pPr>
        <w:spacing w:line="240" w:lineRule="auto"/>
      </w:pPr>
      <w:r>
        <w:separator/>
      </w:r>
    </w:p>
  </w:endnote>
  <w:endnote w:type="continuationSeparator" w:id="0">
    <w:p w:rsidR="00A7310A" w:rsidRDefault="00A73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10A" w:rsidRDefault="00A7310A">
      <w:pPr>
        <w:spacing w:line="240" w:lineRule="auto"/>
      </w:pPr>
      <w:r>
        <w:separator/>
      </w:r>
    </w:p>
  </w:footnote>
  <w:footnote w:type="continuationSeparator" w:id="0">
    <w:p w:rsidR="00A7310A" w:rsidRDefault="00A731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A7" w:rsidRDefault="008A50A7">
    <w:pPr>
      <w:pStyle w:val="aff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A7" w:rsidRDefault="008A50A7">
    <w:pPr>
      <w:pStyle w:val="aff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A17"/>
    <w:multiLevelType w:val="multilevel"/>
    <w:tmpl w:val="8F1EEAD0"/>
    <w:lvl w:ilvl="0">
      <w:start w:val="1"/>
      <w:numFmt w:val="decimal"/>
      <w:pStyle w:val="1"/>
      <w:lvlText w:val="%1"/>
      <w:lvlJc w:val="left"/>
      <w:pPr>
        <w:ind w:left="1709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/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B03D6F"/>
    <w:multiLevelType w:val="multilevel"/>
    <w:tmpl w:val="33A80DB2"/>
    <w:lvl w:ilvl="0">
      <w:start w:val="1"/>
      <w:numFmt w:val="russianLower"/>
      <w:pStyle w:val="30"/>
      <w:lvlText w:val="%1)"/>
      <w:lvlJc w:val="left"/>
      <w:pPr>
        <w:ind w:left="926" w:hanging="360"/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1D42F0"/>
    <w:multiLevelType w:val="multilevel"/>
    <w:tmpl w:val="751C19FC"/>
    <w:lvl w:ilvl="0">
      <w:start w:val="1"/>
      <w:numFmt w:val="decimal"/>
      <w:pStyle w:val="a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576CDC"/>
    <w:multiLevelType w:val="multilevel"/>
    <w:tmpl w:val="2B547E9C"/>
    <w:lvl w:ilvl="0">
      <w:start w:val="1"/>
      <w:numFmt w:val="bullet"/>
      <w:pStyle w:val="a0"/>
      <w:lvlText w:val="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pStyle w:val="20"/>
      <w:lvlText w:val="-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A7"/>
    <w:rsid w:val="008A50A7"/>
    <w:rsid w:val="00A7310A"/>
    <w:rsid w:val="00F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313A"/>
  <w15:docId w15:val="{863014FF-C05D-45C3-8611-46C98FBA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link w:val="10"/>
    <w:qFormat/>
    <w:pPr>
      <w:spacing w:line="360" w:lineRule="atLeast"/>
    </w:pPr>
    <w:rPr>
      <w:sz w:val="28"/>
    </w:rPr>
  </w:style>
  <w:style w:type="paragraph" w:styleId="1">
    <w:name w:val="heading 1"/>
    <w:basedOn w:val="a2"/>
    <w:next w:val="a1"/>
    <w:link w:val="11"/>
    <w:uiPriority w:val="9"/>
    <w:qFormat/>
    <w:pPr>
      <w:keepNext/>
      <w:keepLines/>
      <w:pageBreakBefore/>
      <w:numPr>
        <w:numId w:val="1"/>
      </w:numPr>
      <w:tabs>
        <w:tab w:val="left" w:pos="1134"/>
      </w:tabs>
      <w:spacing w:before="240" w:after="240"/>
      <w:ind w:left="426" w:firstLine="0"/>
      <w:jc w:val="center"/>
      <w:outlineLvl w:val="0"/>
    </w:pPr>
    <w:rPr>
      <w:b/>
      <w:caps/>
    </w:rPr>
  </w:style>
  <w:style w:type="paragraph" w:styleId="2">
    <w:name w:val="heading 2"/>
    <w:basedOn w:val="a2"/>
    <w:next w:val="a2"/>
    <w:link w:val="21"/>
    <w:uiPriority w:val="9"/>
    <w:qFormat/>
    <w:pPr>
      <w:keepNext/>
      <w:keepLines/>
      <w:numPr>
        <w:ilvl w:val="1"/>
        <w:numId w:val="1"/>
      </w:numPr>
      <w:tabs>
        <w:tab w:val="left" w:pos="1276"/>
      </w:tabs>
      <w:spacing w:before="120" w:after="120"/>
      <w:jc w:val="left"/>
      <w:outlineLvl w:val="1"/>
    </w:pPr>
    <w:rPr>
      <w:b/>
    </w:rPr>
  </w:style>
  <w:style w:type="paragraph" w:styleId="3">
    <w:name w:val="heading 3"/>
    <w:basedOn w:val="a2"/>
    <w:next w:val="a1"/>
    <w:link w:val="31"/>
    <w:uiPriority w:val="9"/>
    <w:qFormat/>
    <w:pPr>
      <w:keepNext/>
      <w:keepLines/>
      <w:numPr>
        <w:ilvl w:val="2"/>
        <w:numId w:val="1"/>
      </w:numPr>
      <w:tabs>
        <w:tab w:val="left" w:pos="1418"/>
      </w:tabs>
      <w:outlineLvl w:val="2"/>
    </w:pPr>
    <w:rPr>
      <w:b/>
    </w:rPr>
  </w:style>
  <w:style w:type="paragraph" w:styleId="4">
    <w:name w:val="heading 4"/>
    <w:basedOn w:val="3"/>
    <w:next w:val="a1"/>
    <w:link w:val="40"/>
    <w:uiPriority w:val="9"/>
    <w:qFormat/>
    <w:pPr>
      <w:numPr>
        <w:ilvl w:val="3"/>
      </w:numPr>
      <w:tabs>
        <w:tab w:val="left" w:pos="1843"/>
      </w:tabs>
      <w:outlineLvl w:val="3"/>
    </w:pPr>
    <w:rPr>
      <w:b w:val="0"/>
    </w:rPr>
  </w:style>
  <w:style w:type="paragraph" w:styleId="5">
    <w:name w:val="heading 5"/>
    <w:basedOn w:val="a2"/>
    <w:next w:val="a1"/>
    <w:link w:val="50"/>
    <w:uiPriority w:val="9"/>
    <w:qFormat/>
    <w:pPr>
      <w:keepNext/>
      <w:keepLines/>
      <w:spacing w:after="120"/>
      <w:ind w:firstLine="0"/>
      <w:jc w:val="center"/>
      <w:outlineLvl w:val="4"/>
    </w:pPr>
    <w:rPr>
      <w:b/>
      <w:i/>
    </w:rPr>
  </w:style>
  <w:style w:type="paragraph" w:styleId="6">
    <w:name w:val="heading 6"/>
    <w:basedOn w:val="a1"/>
    <w:next w:val="a1"/>
    <w:link w:val="60"/>
    <w:uiPriority w:val="9"/>
    <w:qFormat/>
    <w:pPr>
      <w:keepNext/>
      <w:widowControl w:val="0"/>
      <w:ind w:left="53"/>
      <w:outlineLvl w:val="5"/>
    </w:pPr>
    <w:rPr>
      <w:b/>
      <w:color w:val="808080"/>
      <w:spacing w:val="-5"/>
      <w:sz w:val="32"/>
    </w:rPr>
  </w:style>
  <w:style w:type="paragraph" w:styleId="7">
    <w:name w:val="heading 7"/>
    <w:basedOn w:val="a1"/>
    <w:next w:val="a1"/>
    <w:link w:val="70"/>
    <w:uiPriority w:val="9"/>
    <w:qFormat/>
    <w:pPr>
      <w:keepNext/>
      <w:widowControl w:val="0"/>
      <w:ind w:left="53"/>
      <w:outlineLvl w:val="6"/>
    </w:pPr>
    <w:rPr>
      <w:b/>
      <w:color w:val="808080"/>
      <w:spacing w:val="-5"/>
    </w:rPr>
  </w:style>
  <w:style w:type="paragraph" w:styleId="8">
    <w:name w:val="heading 8"/>
    <w:basedOn w:val="a1"/>
    <w:next w:val="a1"/>
    <w:link w:val="80"/>
    <w:uiPriority w:val="9"/>
    <w:qFormat/>
    <w:pPr>
      <w:keepNext/>
      <w:widowControl w:val="0"/>
      <w:outlineLvl w:val="7"/>
    </w:pPr>
    <w:rPr>
      <w:color w:val="808080"/>
      <w:spacing w:val="-2"/>
    </w:rPr>
  </w:style>
  <w:style w:type="paragraph" w:styleId="9">
    <w:name w:val="heading 9"/>
    <w:basedOn w:val="a1"/>
    <w:next w:val="a1"/>
    <w:link w:val="90"/>
    <w:uiPriority w:val="9"/>
    <w:qFormat/>
    <w:pPr>
      <w:keepNext/>
      <w:outlineLvl w:val="8"/>
    </w:pPr>
    <w:rPr>
      <w:b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styleId="22">
    <w:name w:val="toc 2"/>
    <w:basedOn w:val="a1"/>
    <w:next w:val="a1"/>
    <w:link w:val="23"/>
    <w:uiPriority w:val="39"/>
    <w:pPr>
      <w:tabs>
        <w:tab w:val="left" w:pos="1708"/>
        <w:tab w:val="right" w:leader="dot" w:pos="9628"/>
      </w:tabs>
      <w:spacing w:after="120"/>
      <w:jc w:val="both"/>
    </w:pPr>
  </w:style>
  <w:style w:type="character" w:customStyle="1" w:styleId="23">
    <w:name w:val="Оглавление 2 Знак"/>
    <w:basedOn w:val="10"/>
    <w:link w:val="22"/>
    <w:rPr>
      <w:sz w:val="28"/>
    </w:rPr>
  </w:style>
  <w:style w:type="paragraph" w:styleId="51">
    <w:name w:val="index 5"/>
    <w:basedOn w:val="a1"/>
    <w:next w:val="a1"/>
    <w:link w:val="52"/>
    <w:pPr>
      <w:spacing w:after="160" w:line="240" w:lineRule="atLeast"/>
      <w:ind w:left="1100" w:hanging="220"/>
      <w:jc w:val="both"/>
    </w:pPr>
    <w:rPr>
      <w:rFonts w:ascii="Arial" w:hAnsi="Arial"/>
      <w:sz w:val="20"/>
    </w:rPr>
  </w:style>
  <w:style w:type="character" w:customStyle="1" w:styleId="52">
    <w:name w:val="Указатель 5 Знак"/>
    <w:basedOn w:val="10"/>
    <w:link w:val="51"/>
    <w:rPr>
      <w:rFonts w:ascii="Arial" w:hAnsi="Arial"/>
      <w:sz w:val="20"/>
    </w:rPr>
  </w:style>
  <w:style w:type="paragraph" w:styleId="a6">
    <w:name w:val="annotation text"/>
    <w:basedOn w:val="a1"/>
    <w:link w:val="a7"/>
    <w:rPr>
      <w:sz w:val="24"/>
    </w:rPr>
  </w:style>
  <w:style w:type="character" w:customStyle="1" w:styleId="a7">
    <w:name w:val="Текст примечания Знак"/>
    <w:basedOn w:val="10"/>
    <w:link w:val="a6"/>
    <w:rPr>
      <w:sz w:val="24"/>
    </w:rPr>
  </w:style>
  <w:style w:type="paragraph" w:customStyle="1" w:styleId="a8">
    <w:name w:val="Приложение"/>
    <w:next w:val="a2"/>
    <w:link w:val="a9"/>
    <w:pPr>
      <w:keepNext/>
      <w:keepLines/>
      <w:pageBreakBefore/>
      <w:spacing w:before="120" w:after="120"/>
      <w:jc w:val="center"/>
      <w:outlineLvl w:val="0"/>
    </w:pPr>
    <w:rPr>
      <w:b/>
      <w:caps/>
      <w:sz w:val="28"/>
    </w:rPr>
  </w:style>
  <w:style w:type="character" w:customStyle="1" w:styleId="a9">
    <w:name w:val="Приложение"/>
    <w:link w:val="a8"/>
    <w:rPr>
      <w:b/>
      <w:caps/>
      <w:sz w:val="28"/>
    </w:rPr>
  </w:style>
  <w:style w:type="paragraph" w:styleId="41">
    <w:name w:val="toc 4"/>
    <w:basedOn w:val="a1"/>
    <w:next w:val="a1"/>
    <w:link w:val="42"/>
    <w:uiPriority w:val="39"/>
    <w:pPr>
      <w:spacing w:after="100" w:line="264" w:lineRule="auto"/>
      <w:ind w:left="660"/>
    </w:pPr>
    <w:rPr>
      <w:rFonts w:ascii="Calibri" w:hAnsi="Calibri"/>
      <w:sz w:val="22"/>
    </w:rPr>
  </w:style>
  <w:style w:type="character" w:customStyle="1" w:styleId="42">
    <w:name w:val="Оглавление 4 Знак"/>
    <w:basedOn w:val="10"/>
    <w:link w:val="41"/>
    <w:rPr>
      <w:rFonts w:ascii="Calibri" w:hAnsi="Calibri"/>
      <w:sz w:val="22"/>
    </w:rPr>
  </w:style>
  <w:style w:type="character" w:customStyle="1" w:styleId="70">
    <w:name w:val="Заголовок 7 Знак"/>
    <w:basedOn w:val="10"/>
    <w:link w:val="7"/>
    <w:rPr>
      <w:b/>
      <w:color w:val="808080"/>
      <w:spacing w:val="-5"/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aa">
    <w:name w:val="Содержание"/>
    <w:link w:val="ab"/>
    <w:pPr>
      <w:keepNext/>
      <w:keepLines/>
      <w:spacing w:before="240" w:after="240" w:line="360" w:lineRule="auto"/>
      <w:jc w:val="center"/>
    </w:pPr>
    <w:rPr>
      <w:b/>
      <w:caps/>
      <w:sz w:val="28"/>
    </w:rPr>
  </w:style>
  <w:style w:type="character" w:customStyle="1" w:styleId="ab">
    <w:name w:val="Содержание"/>
    <w:link w:val="aa"/>
    <w:rPr>
      <w:b/>
      <w:caps/>
      <w:sz w:val="28"/>
    </w:rPr>
  </w:style>
  <w:style w:type="paragraph" w:styleId="ac">
    <w:name w:val="TOC Heading"/>
    <w:basedOn w:val="1"/>
    <w:next w:val="a1"/>
    <w:link w:val="ad"/>
    <w:pPr>
      <w:pageBreakBefore w:val="0"/>
      <w:tabs>
        <w:tab w:val="clear" w:pos="1134"/>
      </w:tabs>
      <w:spacing w:before="480" w:after="0" w:line="276" w:lineRule="auto"/>
      <w:ind w:left="720" w:hanging="360"/>
      <w:jc w:val="left"/>
      <w:outlineLvl w:val="8"/>
    </w:pPr>
    <w:rPr>
      <w:rFonts w:ascii="Calibri Light" w:hAnsi="Calibri Light"/>
      <w:caps w:val="0"/>
      <w:color w:val="3A215E"/>
    </w:rPr>
  </w:style>
  <w:style w:type="character" w:customStyle="1" w:styleId="ad">
    <w:name w:val="Заголовок оглавления Знак"/>
    <w:basedOn w:val="11"/>
    <w:link w:val="ac"/>
    <w:rPr>
      <w:rFonts w:ascii="Calibri Light" w:hAnsi="Calibri Light"/>
      <w:b/>
      <w:caps w:val="0"/>
      <w:color w:val="3A215E"/>
      <w:sz w:val="28"/>
    </w:rPr>
  </w:style>
  <w:style w:type="paragraph" w:customStyle="1" w:styleId="FBK">
    <w:name w:val="Дисклеймер FBK"/>
    <w:link w:val="FBK0"/>
    <w:pPr>
      <w:spacing w:line="160" w:lineRule="exact"/>
      <w:jc w:val="right"/>
    </w:pPr>
    <w:rPr>
      <w:rFonts w:ascii="Arial Black" w:hAnsi="Arial Black"/>
      <w:sz w:val="16"/>
    </w:rPr>
  </w:style>
  <w:style w:type="character" w:customStyle="1" w:styleId="FBK0">
    <w:name w:val="Дисклеймер FBK"/>
    <w:link w:val="FBK"/>
    <w:rPr>
      <w:rFonts w:ascii="Arial Black" w:hAnsi="Arial Black"/>
      <w:sz w:val="16"/>
    </w:rPr>
  </w:style>
  <w:style w:type="paragraph" w:customStyle="1" w:styleId="14">
    <w:name w:val="Знак сноски1"/>
    <w:link w:val="15"/>
    <w:rPr>
      <w:sz w:val="24"/>
      <w:vertAlign w:val="superscript"/>
    </w:rPr>
  </w:style>
  <w:style w:type="character" w:customStyle="1" w:styleId="15">
    <w:name w:val="Знак сноски1"/>
    <w:link w:val="14"/>
    <w:rPr>
      <w:sz w:val="24"/>
      <w:vertAlign w:val="superscript"/>
    </w:rPr>
  </w:style>
  <w:style w:type="paragraph" w:styleId="61">
    <w:name w:val="toc 6"/>
    <w:basedOn w:val="a1"/>
    <w:next w:val="a1"/>
    <w:link w:val="62"/>
    <w:uiPriority w:val="39"/>
    <w:pPr>
      <w:spacing w:after="100" w:line="264" w:lineRule="auto"/>
      <w:ind w:left="1100"/>
    </w:pPr>
    <w:rPr>
      <w:rFonts w:ascii="Calibri" w:hAnsi="Calibri"/>
      <w:sz w:val="22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2"/>
    </w:rPr>
  </w:style>
  <w:style w:type="paragraph" w:styleId="71">
    <w:name w:val="toc 7"/>
    <w:basedOn w:val="a1"/>
    <w:next w:val="a1"/>
    <w:link w:val="72"/>
    <w:uiPriority w:val="39"/>
    <w:pPr>
      <w:spacing w:after="100" w:line="264" w:lineRule="auto"/>
      <w:ind w:left="1320"/>
    </w:pPr>
    <w:rPr>
      <w:rFonts w:ascii="Calibri" w:hAnsi="Calibri"/>
      <w:sz w:val="22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2"/>
    </w:rPr>
  </w:style>
  <w:style w:type="paragraph" w:styleId="ae">
    <w:name w:val="index heading"/>
    <w:basedOn w:val="a1"/>
    <w:next w:val="16"/>
    <w:link w:val="af"/>
    <w:pPr>
      <w:spacing w:after="160" w:line="240" w:lineRule="atLeast"/>
      <w:jc w:val="both"/>
    </w:pPr>
    <w:rPr>
      <w:rFonts w:ascii="Arial" w:hAnsi="Arial"/>
      <w:b/>
      <w:sz w:val="20"/>
    </w:rPr>
  </w:style>
  <w:style w:type="character" w:customStyle="1" w:styleId="af">
    <w:name w:val="Указатель Знак"/>
    <w:basedOn w:val="10"/>
    <w:link w:val="ae"/>
    <w:rPr>
      <w:rFonts w:ascii="Arial" w:hAnsi="Arial"/>
      <w:b/>
      <w:sz w:val="20"/>
    </w:rPr>
  </w:style>
  <w:style w:type="paragraph" w:styleId="24">
    <w:name w:val="index 2"/>
    <w:basedOn w:val="a1"/>
    <w:next w:val="a1"/>
    <w:link w:val="25"/>
    <w:pPr>
      <w:spacing w:after="160" w:line="240" w:lineRule="atLeast"/>
      <w:ind w:left="440" w:hanging="220"/>
      <w:jc w:val="both"/>
    </w:pPr>
    <w:rPr>
      <w:rFonts w:ascii="Arial" w:hAnsi="Arial"/>
      <w:sz w:val="20"/>
    </w:rPr>
  </w:style>
  <w:style w:type="character" w:customStyle="1" w:styleId="25">
    <w:name w:val="Указатель 2 Знак"/>
    <w:basedOn w:val="10"/>
    <w:link w:val="24"/>
    <w:rPr>
      <w:rFonts w:ascii="Arial" w:hAnsi="Arial"/>
      <w:sz w:val="20"/>
    </w:rPr>
  </w:style>
  <w:style w:type="paragraph" w:styleId="81">
    <w:name w:val="index 8"/>
    <w:basedOn w:val="a1"/>
    <w:next w:val="a1"/>
    <w:link w:val="82"/>
    <w:pPr>
      <w:spacing w:after="160" w:line="240" w:lineRule="atLeast"/>
      <w:ind w:left="1760" w:hanging="220"/>
      <w:jc w:val="both"/>
    </w:pPr>
    <w:rPr>
      <w:rFonts w:ascii="Arial" w:hAnsi="Arial"/>
      <w:sz w:val="20"/>
    </w:rPr>
  </w:style>
  <w:style w:type="character" w:customStyle="1" w:styleId="82">
    <w:name w:val="Указатель 8 Знак"/>
    <w:basedOn w:val="10"/>
    <w:link w:val="81"/>
    <w:rPr>
      <w:rFonts w:ascii="Arial" w:hAnsi="Arial"/>
      <w:sz w:val="20"/>
    </w:rPr>
  </w:style>
  <w:style w:type="paragraph" w:styleId="63">
    <w:name w:val="index 6"/>
    <w:basedOn w:val="a1"/>
    <w:next w:val="a1"/>
    <w:link w:val="64"/>
    <w:pPr>
      <w:spacing w:after="160" w:line="240" w:lineRule="atLeast"/>
      <w:ind w:left="1320" w:hanging="220"/>
      <w:jc w:val="both"/>
    </w:pPr>
    <w:rPr>
      <w:rFonts w:ascii="Arial" w:hAnsi="Arial"/>
      <w:sz w:val="20"/>
    </w:rPr>
  </w:style>
  <w:style w:type="character" w:customStyle="1" w:styleId="64">
    <w:name w:val="Указатель 6 Знак"/>
    <w:basedOn w:val="10"/>
    <w:link w:val="63"/>
    <w:rPr>
      <w:rFonts w:ascii="Arial" w:hAnsi="Arial"/>
      <w:sz w:val="20"/>
    </w:rPr>
  </w:style>
  <w:style w:type="paragraph" w:styleId="73">
    <w:name w:val="index 7"/>
    <w:basedOn w:val="a1"/>
    <w:next w:val="a1"/>
    <w:link w:val="74"/>
    <w:pPr>
      <w:spacing w:after="160" w:line="240" w:lineRule="atLeast"/>
      <w:ind w:left="1540" w:hanging="220"/>
      <w:jc w:val="both"/>
    </w:pPr>
    <w:rPr>
      <w:rFonts w:ascii="Arial" w:hAnsi="Arial"/>
      <w:sz w:val="20"/>
    </w:rPr>
  </w:style>
  <w:style w:type="character" w:customStyle="1" w:styleId="74">
    <w:name w:val="Указатель 7 Знак"/>
    <w:basedOn w:val="10"/>
    <w:link w:val="73"/>
    <w:rPr>
      <w:rFonts w:ascii="Arial" w:hAnsi="Arial"/>
      <w:sz w:val="20"/>
    </w:rPr>
  </w:style>
  <w:style w:type="paragraph" w:customStyle="1" w:styleId="17">
    <w:name w:val="Замещающий текст1"/>
    <w:link w:val="18"/>
    <w:rPr>
      <w:color w:val="808080"/>
    </w:rPr>
  </w:style>
  <w:style w:type="character" w:customStyle="1" w:styleId="18">
    <w:name w:val="Замещающий текст1"/>
    <w:link w:val="17"/>
    <w:rPr>
      <w:color w:val="808080"/>
    </w:rPr>
  </w:style>
  <w:style w:type="paragraph" w:styleId="af0">
    <w:name w:val="Balloon Text"/>
    <w:basedOn w:val="a1"/>
    <w:link w:val="af1"/>
    <w:rPr>
      <w:sz w:val="24"/>
    </w:rPr>
  </w:style>
  <w:style w:type="character" w:customStyle="1" w:styleId="af1">
    <w:name w:val="Текст выноски Знак"/>
    <w:basedOn w:val="10"/>
    <w:link w:val="af0"/>
    <w:rPr>
      <w:sz w:val="24"/>
    </w:rPr>
  </w:style>
  <w:style w:type="paragraph" w:customStyle="1" w:styleId="formattext">
    <w:name w:val="formattext"/>
    <w:basedOn w:val="a1"/>
    <w:link w:val="formattext0"/>
    <w:pPr>
      <w:spacing w:beforeAutospacing="1" w:afterAutospacing="1" w:line="240" w:lineRule="auto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character" w:customStyle="1" w:styleId="31">
    <w:name w:val="Заголовок 3 Знак"/>
    <w:basedOn w:val="af2"/>
    <w:link w:val="3"/>
    <w:rPr>
      <w:b/>
      <w:sz w:val="28"/>
    </w:rPr>
  </w:style>
  <w:style w:type="paragraph" w:customStyle="1" w:styleId="msonormalmrcssattr">
    <w:name w:val="msonormal_mr_css_attr"/>
    <w:basedOn w:val="a1"/>
    <w:link w:val="msonormalmrcssattr0"/>
    <w:pPr>
      <w:spacing w:beforeAutospacing="1" w:afterAutospacing="1" w:line="240" w:lineRule="auto"/>
    </w:pPr>
    <w:rPr>
      <w:sz w:val="24"/>
    </w:rPr>
  </w:style>
  <w:style w:type="character" w:customStyle="1" w:styleId="msonormalmrcssattr0">
    <w:name w:val="msonormal_mr_css_attr"/>
    <w:basedOn w:val="10"/>
    <w:link w:val="msonormalmrcssattr"/>
    <w:rPr>
      <w:sz w:val="24"/>
    </w:rPr>
  </w:style>
  <w:style w:type="paragraph" w:styleId="a0">
    <w:name w:val="List Bullet"/>
    <w:basedOn w:val="a1"/>
    <w:next w:val="a2"/>
    <w:link w:val="af3"/>
    <w:pPr>
      <w:numPr>
        <w:numId w:val="2"/>
      </w:numPr>
      <w:tabs>
        <w:tab w:val="left" w:pos="1048"/>
      </w:tabs>
      <w:contextualSpacing/>
      <w:jc w:val="both"/>
    </w:pPr>
  </w:style>
  <w:style w:type="character" w:customStyle="1" w:styleId="af3">
    <w:name w:val="Маркированный список Знак"/>
    <w:basedOn w:val="10"/>
    <w:link w:val="a0"/>
    <w:rPr>
      <w:sz w:val="28"/>
    </w:rPr>
  </w:style>
  <w:style w:type="paragraph" w:customStyle="1" w:styleId="43">
    <w:name w:val="4"/>
    <w:link w:val="44"/>
    <w:rPr>
      <w:rFonts w:ascii="Arial" w:hAnsi="Arial"/>
      <w:sz w:val="24"/>
    </w:rPr>
  </w:style>
  <w:style w:type="character" w:customStyle="1" w:styleId="44">
    <w:name w:val="4"/>
    <w:link w:val="43"/>
    <w:rPr>
      <w:rFonts w:ascii="Arial" w:hAnsi="Arial"/>
      <w:sz w:val="24"/>
    </w:rPr>
  </w:style>
  <w:style w:type="paragraph" w:customStyle="1" w:styleId="19">
    <w:name w:val="Номер страницы1"/>
    <w:link w:val="1a"/>
  </w:style>
  <w:style w:type="character" w:customStyle="1" w:styleId="1a">
    <w:name w:val="Номер страницы1"/>
    <w:link w:val="19"/>
  </w:style>
  <w:style w:type="paragraph" w:customStyle="1" w:styleId="af4">
    <w:name w:val="Формула"/>
    <w:basedOn w:val="a1"/>
    <w:link w:val="af5"/>
    <w:pPr>
      <w:spacing w:before="120" w:after="120"/>
      <w:jc w:val="center"/>
    </w:pPr>
  </w:style>
  <w:style w:type="character" w:customStyle="1" w:styleId="af5">
    <w:name w:val="Формула"/>
    <w:basedOn w:val="10"/>
    <w:link w:val="af4"/>
    <w:rPr>
      <w:sz w:val="28"/>
    </w:rPr>
  </w:style>
  <w:style w:type="paragraph" w:customStyle="1" w:styleId="1b">
    <w:name w:val="Знак примечания1"/>
    <w:link w:val="1c"/>
    <w:rPr>
      <w:sz w:val="24"/>
    </w:rPr>
  </w:style>
  <w:style w:type="character" w:customStyle="1" w:styleId="1c">
    <w:name w:val="Знак примечания1"/>
    <w:link w:val="1b"/>
    <w:rPr>
      <w:sz w:val="24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26">
    <w:name w:val="Основной текст 2 уровень"/>
    <w:basedOn w:val="2"/>
    <w:link w:val="27"/>
    <w:pPr>
      <w:keepNext w:val="0"/>
      <w:keepLines w:val="0"/>
      <w:spacing w:before="0" w:after="0"/>
      <w:outlineLvl w:val="8"/>
    </w:pPr>
    <w:rPr>
      <w:b w:val="0"/>
    </w:rPr>
  </w:style>
  <w:style w:type="character" w:customStyle="1" w:styleId="27">
    <w:name w:val="Основной текст 2 уровень"/>
    <w:basedOn w:val="21"/>
    <w:link w:val="26"/>
    <w:rPr>
      <w:b w:val="0"/>
      <w:sz w:val="28"/>
    </w:rPr>
  </w:style>
  <w:style w:type="paragraph" w:customStyle="1" w:styleId="af6">
    <w:name w:val="Введение"/>
    <w:basedOn w:val="1"/>
    <w:next w:val="a2"/>
    <w:link w:val="af7"/>
    <w:pPr>
      <w:numPr>
        <w:numId w:val="0"/>
      </w:numPr>
    </w:pPr>
  </w:style>
  <w:style w:type="character" w:customStyle="1" w:styleId="af7">
    <w:name w:val="Введение"/>
    <w:basedOn w:val="11"/>
    <w:link w:val="af6"/>
    <w:rPr>
      <w:b/>
      <w:caps/>
      <w:sz w:val="28"/>
    </w:rPr>
  </w:style>
  <w:style w:type="paragraph" w:customStyle="1" w:styleId="af8">
    <w:name w:val="Адрес ФБК жирный"/>
    <w:link w:val="af9"/>
    <w:pPr>
      <w:spacing w:line="240" w:lineRule="atLeast"/>
    </w:pPr>
    <w:rPr>
      <w:rFonts w:ascii="Arial" w:hAnsi="Arial"/>
      <w:b/>
      <w:sz w:val="16"/>
    </w:rPr>
  </w:style>
  <w:style w:type="character" w:customStyle="1" w:styleId="af9">
    <w:name w:val="Адрес ФБК жирный"/>
    <w:link w:val="af8"/>
    <w:rPr>
      <w:rFonts w:ascii="Arial" w:hAnsi="Arial"/>
      <w:b/>
      <w:sz w:val="16"/>
    </w:rPr>
  </w:style>
  <w:style w:type="character" w:customStyle="1" w:styleId="90">
    <w:name w:val="Заголовок 9 Знак"/>
    <w:basedOn w:val="10"/>
    <w:link w:val="9"/>
    <w:rPr>
      <w:b/>
      <w:sz w:val="28"/>
    </w:rPr>
  </w:style>
  <w:style w:type="paragraph" w:styleId="a">
    <w:name w:val="List Number"/>
    <w:basedOn w:val="45"/>
    <w:link w:val="afa"/>
    <w:pPr>
      <w:numPr>
        <w:ilvl w:val="0"/>
        <w:numId w:val="3"/>
      </w:numPr>
      <w:tabs>
        <w:tab w:val="clear" w:pos="1843"/>
      </w:tabs>
      <w:ind w:left="0" w:firstLine="851"/>
      <w:contextualSpacing w:val="0"/>
    </w:pPr>
    <w:rPr>
      <w:highlight w:val="white"/>
    </w:rPr>
  </w:style>
  <w:style w:type="character" w:customStyle="1" w:styleId="afa">
    <w:name w:val="Нумерованный список Знак"/>
    <w:basedOn w:val="46"/>
    <w:link w:val="a"/>
    <w:rPr>
      <w:b w:val="0"/>
      <w:sz w:val="28"/>
      <w:highlight w:val="white"/>
    </w:rPr>
  </w:style>
  <w:style w:type="paragraph" w:customStyle="1" w:styleId="afb">
    <w:name w:val="Рисунок"/>
    <w:next w:val="a2"/>
    <w:link w:val="afc"/>
    <w:pPr>
      <w:keepNext/>
      <w:keepLines/>
      <w:spacing w:before="240" w:after="120"/>
      <w:jc w:val="center"/>
    </w:pPr>
    <w:rPr>
      <w:sz w:val="28"/>
    </w:rPr>
  </w:style>
  <w:style w:type="character" w:customStyle="1" w:styleId="afc">
    <w:name w:val="Рисунок"/>
    <w:link w:val="afb"/>
    <w:rPr>
      <w:sz w:val="28"/>
    </w:rPr>
  </w:style>
  <w:style w:type="paragraph" w:customStyle="1" w:styleId="afd">
    <w:name w:val="Таблица текст"/>
    <w:link w:val="afe"/>
    <w:pPr>
      <w:spacing w:before="40" w:after="40"/>
      <w:ind w:firstLine="709"/>
      <w:jc w:val="both"/>
    </w:pPr>
    <w:rPr>
      <w:sz w:val="28"/>
    </w:rPr>
  </w:style>
  <w:style w:type="character" w:customStyle="1" w:styleId="afe">
    <w:name w:val="Таблица текст"/>
    <w:link w:val="afd"/>
    <w:rPr>
      <w:sz w:val="28"/>
    </w:rPr>
  </w:style>
  <w:style w:type="paragraph" w:styleId="28">
    <w:name w:val="List Bullet 2"/>
    <w:basedOn w:val="30"/>
    <w:link w:val="29"/>
  </w:style>
  <w:style w:type="character" w:customStyle="1" w:styleId="29">
    <w:name w:val="Маркированный список 2 Знак"/>
    <w:basedOn w:val="32"/>
    <w:link w:val="28"/>
    <w:rPr>
      <w:sz w:val="28"/>
    </w:rPr>
  </w:style>
  <w:style w:type="paragraph" w:styleId="aff">
    <w:name w:val="annotation subject"/>
    <w:basedOn w:val="a6"/>
    <w:next w:val="a6"/>
    <w:link w:val="aff0"/>
    <w:rPr>
      <w:b/>
    </w:rPr>
  </w:style>
  <w:style w:type="character" w:customStyle="1" w:styleId="aff0">
    <w:name w:val="Тема примечания Знак"/>
    <w:basedOn w:val="a7"/>
    <w:link w:val="aff"/>
    <w:rPr>
      <w:b/>
      <w:sz w:val="24"/>
    </w:rPr>
  </w:style>
  <w:style w:type="paragraph" w:customStyle="1" w:styleId="1f">
    <w:name w:val="Просмотренная гиперссылка1"/>
    <w:link w:val="1f0"/>
    <w:rPr>
      <w:color w:val="800080"/>
      <w:u w:val="single"/>
    </w:rPr>
  </w:style>
  <w:style w:type="character" w:customStyle="1" w:styleId="1f0">
    <w:name w:val="Просмотренная гиперссылка1"/>
    <w:link w:val="1f"/>
    <w:rPr>
      <w:color w:val="800080"/>
      <w:u w:val="single"/>
    </w:rPr>
  </w:style>
  <w:style w:type="paragraph" w:customStyle="1" w:styleId="Default">
    <w:name w:val="Default"/>
    <w:link w:val="Default0"/>
    <w:rPr>
      <w:rFonts w:ascii="Tahoma" w:hAnsi="Tahoma"/>
      <w:sz w:val="24"/>
    </w:rPr>
  </w:style>
  <w:style w:type="character" w:customStyle="1" w:styleId="Default0">
    <w:name w:val="Default"/>
    <w:link w:val="Default"/>
    <w:rPr>
      <w:rFonts w:ascii="Tahoma" w:hAnsi="Tahoma"/>
      <w:sz w:val="24"/>
    </w:rPr>
  </w:style>
  <w:style w:type="paragraph" w:styleId="aff1">
    <w:name w:val="List Paragraph"/>
    <w:basedOn w:val="a1"/>
    <w:link w:val="aff2"/>
    <w:pPr>
      <w:spacing w:after="160" w:line="240" w:lineRule="atLeast"/>
      <w:ind w:left="720"/>
      <w:contextualSpacing/>
      <w:jc w:val="both"/>
    </w:pPr>
    <w:rPr>
      <w:rFonts w:ascii="Arial" w:hAnsi="Arial"/>
      <w:sz w:val="20"/>
    </w:rPr>
  </w:style>
  <w:style w:type="character" w:customStyle="1" w:styleId="aff2">
    <w:name w:val="Абзац списка Знак"/>
    <w:basedOn w:val="10"/>
    <w:link w:val="aff1"/>
    <w:rPr>
      <w:rFonts w:ascii="Arial" w:hAnsi="Arial"/>
      <w:sz w:val="20"/>
    </w:rPr>
  </w:style>
  <w:style w:type="paragraph" w:customStyle="1" w:styleId="aff3">
    <w:name w:val="Кому"/>
    <w:basedOn w:val="a1"/>
    <w:link w:val="aff4"/>
    <w:pPr>
      <w:spacing w:after="200" w:line="276" w:lineRule="auto"/>
      <w:jc w:val="right"/>
    </w:pPr>
    <w:rPr>
      <w:rFonts w:ascii="Calibri" w:hAnsi="Calibri"/>
      <w:sz w:val="22"/>
    </w:rPr>
  </w:style>
  <w:style w:type="character" w:customStyle="1" w:styleId="aff4">
    <w:name w:val="Кому"/>
    <w:basedOn w:val="10"/>
    <w:link w:val="aff3"/>
    <w:rPr>
      <w:rFonts w:ascii="Calibri" w:hAnsi="Calibri"/>
      <w:sz w:val="22"/>
    </w:rPr>
  </w:style>
  <w:style w:type="paragraph" w:styleId="16">
    <w:name w:val="index 1"/>
    <w:basedOn w:val="a1"/>
    <w:next w:val="a1"/>
    <w:link w:val="1f1"/>
    <w:pPr>
      <w:spacing w:after="160" w:line="240" w:lineRule="atLeast"/>
      <w:ind w:left="220" w:hanging="220"/>
      <w:jc w:val="both"/>
    </w:pPr>
    <w:rPr>
      <w:rFonts w:ascii="Arial" w:hAnsi="Arial"/>
      <w:sz w:val="20"/>
    </w:rPr>
  </w:style>
  <w:style w:type="character" w:customStyle="1" w:styleId="1f1">
    <w:name w:val="Указатель 1 Знак"/>
    <w:basedOn w:val="10"/>
    <w:link w:val="16"/>
    <w:rPr>
      <w:rFonts w:ascii="Arial" w:hAnsi="Arial"/>
      <w:sz w:val="20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aff5">
    <w:name w:val="caption"/>
    <w:basedOn w:val="a1"/>
    <w:next w:val="a1"/>
    <w:link w:val="aff6"/>
    <w:pPr>
      <w:keepNext/>
      <w:ind w:left="709"/>
      <w:jc w:val="center"/>
    </w:pPr>
  </w:style>
  <w:style w:type="character" w:customStyle="1" w:styleId="aff6">
    <w:name w:val="Название объекта Знак"/>
    <w:basedOn w:val="10"/>
    <w:link w:val="aff5"/>
    <w:rPr>
      <w:sz w:val="28"/>
    </w:rPr>
  </w:style>
  <w:style w:type="paragraph" w:styleId="33">
    <w:name w:val="toc 3"/>
    <w:basedOn w:val="a1"/>
    <w:next w:val="a1"/>
    <w:link w:val="34"/>
    <w:uiPriority w:val="39"/>
    <w:pPr>
      <w:tabs>
        <w:tab w:val="right" w:leader="dot" w:pos="9628"/>
      </w:tabs>
      <w:spacing w:line="240" w:lineRule="auto"/>
    </w:pPr>
    <w:rPr>
      <w:i/>
    </w:rPr>
  </w:style>
  <w:style w:type="character" w:customStyle="1" w:styleId="34">
    <w:name w:val="Оглавление 3 Знак"/>
    <w:basedOn w:val="10"/>
    <w:link w:val="33"/>
    <w:rPr>
      <w:i/>
      <w:sz w:val="28"/>
    </w:rPr>
  </w:style>
  <w:style w:type="paragraph" w:styleId="aff7">
    <w:name w:val="Body Text Indent"/>
    <w:basedOn w:val="a1"/>
    <w:link w:val="aff8"/>
    <w:pPr>
      <w:spacing w:after="120"/>
      <w:ind w:left="283"/>
    </w:pPr>
  </w:style>
  <w:style w:type="character" w:customStyle="1" w:styleId="aff8">
    <w:name w:val="Основной текст с отступом Знак"/>
    <w:basedOn w:val="10"/>
    <w:link w:val="aff7"/>
    <w:rPr>
      <w:sz w:val="28"/>
    </w:rPr>
  </w:style>
  <w:style w:type="paragraph" w:styleId="30">
    <w:name w:val="List Bullet 3"/>
    <w:basedOn w:val="a1"/>
    <w:link w:val="32"/>
    <w:pPr>
      <w:numPr>
        <w:numId w:val="4"/>
      </w:numPr>
      <w:tabs>
        <w:tab w:val="left" w:pos="1418"/>
      </w:tabs>
      <w:ind w:left="0" w:firstLine="709"/>
      <w:contextualSpacing/>
      <w:jc w:val="both"/>
    </w:pPr>
  </w:style>
  <w:style w:type="character" w:customStyle="1" w:styleId="32">
    <w:name w:val="Маркированный список 3 Знак"/>
    <w:basedOn w:val="10"/>
    <w:link w:val="30"/>
    <w:rPr>
      <w:sz w:val="28"/>
    </w:rPr>
  </w:style>
  <w:style w:type="paragraph" w:customStyle="1" w:styleId="1f2">
    <w:name w:val="Знак концевой сноски1"/>
    <w:link w:val="1f3"/>
    <w:rPr>
      <w:sz w:val="24"/>
      <w:vertAlign w:val="superscript"/>
    </w:rPr>
  </w:style>
  <w:style w:type="character" w:customStyle="1" w:styleId="1f3">
    <w:name w:val="Знак концевой сноски1"/>
    <w:link w:val="1f2"/>
    <w:rPr>
      <w:sz w:val="24"/>
      <w:vertAlign w:val="superscript"/>
    </w:rPr>
  </w:style>
  <w:style w:type="paragraph" w:customStyle="1" w:styleId="1f4">
    <w:name w:val="Выделение1"/>
    <w:basedOn w:val="1d"/>
    <w:link w:val="1f5"/>
    <w:rPr>
      <w:i/>
    </w:rPr>
  </w:style>
  <w:style w:type="character" w:customStyle="1" w:styleId="1f5">
    <w:name w:val="Выделение1"/>
    <w:basedOn w:val="1e"/>
    <w:link w:val="1f4"/>
    <w:rPr>
      <w:i/>
    </w:rPr>
  </w:style>
  <w:style w:type="paragraph" w:styleId="aff9">
    <w:name w:val="macro"/>
    <w:link w:val="af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character" w:customStyle="1" w:styleId="affa">
    <w:name w:val="Текст макроса Знак"/>
    <w:link w:val="aff9"/>
    <w:rPr>
      <w:rFonts w:ascii="Courier New" w:hAnsi="Courier New"/>
      <w:sz w:val="18"/>
    </w:rPr>
  </w:style>
  <w:style w:type="paragraph" w:styleId="affb">
    <w:name w:val="endnote text"/>
    <w:basedOn w:val="a1"/>
    <w:link w:val="affc"/>
    <w:pPr>
      <w:widowControl w:val="0"/>
      <w:spacing w:line="240" w:lineRule="auto"/>
    </w:pPr>
    <w:rPr>
      <w:sz w:val="24"/>
    </w:rPr>
  </w:style>
  <w:style w:type="character" w:customStyle="1" w:styleId="affc">
    <w:name w:val="Текст концевой сноски Знак"/>
    <w:basedOn w:val="10"/>
    <w:link w:val="affb"/>
    <w:rPr>
      <w:sz w:val="24"/>
    </w:rPr>
  </w:style>
  <w:style w:type="paragraph" w:customStyle="1" w:styleId="TableParagraph">
    <w:name w:val="Table Paragraph"/>
    <w:basedOn w:val="a1"/>
    <w:link w:val="TableParagraph0"/>
    <w:pPr>
      <w:widowControl w:val="0"/>
      <w:spacing w:line="240" w:lineRule="auto"/>
    </w:pPr>
    <w:rPr>
      <w:rFonts w:asciiTheme="minorHAnsi" w:hAnsiTheme="minorHAnsi"/>
      <w:sz w:val="22"/>
    </w:rPr>
  </w:style>
  <w:style w:type="character" w:customStyle="1" w:styleId="TableParagraph0">
    <w:name w:val="Table Paragraph"/>
    <w:basedOn w:val="10"/>
    <w:link w:val="TableParagraph"/>
    <w:rPr>
      <w:rFonts w:asciiTheme="minorHAnsi" w:hAnsiTheme="minorHAnsi"/>
      <w:sz w:val="22"/>
    </w:rPr>
  </w:style>
  <w:style w:type="paragraph" w:styleId="affd">
    <w:name w:val="header"/>
    <w:basedOn w:val="a1"/>
    <w:link w:val="affe"/>
    <w:pPr>
      <w:tabs>
        <w:tab w:val="center" w:pos="4153"/>
        <w:tab w:val="right" w:pos="8306"/>
      </w:tabs>
    </w:pPr>
  </w:style>
  <w:style w:type="character" w:customStyle="1" w:styleId="affe">
    <w:name w:val="Верхний колонтитул Знак"/>
    <w:basedOn w:val="10"/>
    <w:link w:val="affd"/>
    <w:rPr>
      <w:sz w:val="28"/>
    </w:rPr>
  </w:style>
  <w:style w:type="paragraph" w:customStyle="1" w:styleId="1f6">
    <w:name w:val="Название книги1"/>
    <w:link w:val="1f7"/>
    <w:rPr>
      <w:b/>
      <w:smallCaps/>
      <w:spacing w:val="5"/>
    </w:rPr>
  </w:style>
  <w:style w:type="character" w:customStyle="1" w:styleId="1f7">
    <w:name w:val="Название книги1"/>
    <w:link w:val="1f6"/>
    <w:rPr>
      <w:b/>
      <w:smallCaps/>
      <w:spacing w:val="5"/>
    </w:rPr>
  </w:style>
  <w:style w:type="character" w:customStyle="1" w:styleId="50">
    <w:name w:val="Заголовок 5 Знак"/>
    <w:basedOn w:val="af2"/>
    <w:link w:val="5"/>
    <w:rPr>
      <w:b/>
      <w:i/>
      <w:sz w:val="28"/>
    </w:rPr>
  </w:style>
  <w:style w:type="paragraph" w:styleId="a2">
    <w:name w:val="Body Text"/>
    <w:basedOn w:val="a1"/>
    <w:link w:val="af2"/>
    <w:pPr>
      <w:ind w:firstLine="709"/>
      <w:jc w:val="both"/>
    </w:pPr>
  </w:style>
  <w:style w:type="character" w:customStyle="1" w:styleId="af2">
    <w:name w:val="Основной текст Знак"/>
    <w:basedOn w:val="10"/>
    <w:link w:val="a2"/>
    <w:rPr>
      <w:sz w:val="28"/>
    </w:rPr>
  </w:style>
  <w:style w:type="paragraph" w:styleId="35">
    <w:name w:val="index 3"/>
    <w:basedOn w:val="a1"/>
    <w:next w:val="a1"/>
    <w:link w:val="36"/>
    <w:pPr>
      <w:spacing w:after="160" w:line="240" w:lineRule="atLeast"/>
      <w:ind w:left="660" w:hanging="220"/>
      <w:jc w:val="both"/>
    </w:pPr>
    <w:rPr>
      <w:rFonts w:ascii="Arial" w:hAnsi="Arial"/>
      <w:sz w:val="20"/>
    </w:rPr>
  </w:style>
  <w:style w:type="character" w:customStyle="1" w:styleId="36">
    <w:name w:val="Указатель 3 Знак"/>
    <w:basedOn w:val="10"/>
    <w:link w:val="35"/>
    <w:rPr>
      <w:rFonts w:ascii="Arial" w:hAnsi="Arial"/>
      <w:sz w:val="20"/>
    </w:rPr>
  </w:style>
  <w:style w:type="character" w:customStyle="1" w:styleId="11">
    <w:name w:val="Заголовок 1 Знак"/>
    <w:basedOn w:val="af2"/>
    <w:link w:val="1"/>
    <w:rPr>
      <w:b/>
      <w:caps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afff">
    <w:name w:val="Дисклеймер"/>
    <w:link w:val="afff0"/>
    <w:pPr>
      <w:spacing w:line="120" w:lineRule="atLeast"/>
    </w:pPr>
    <w:rPr>
      <w:rFonts w:ascii="Arial" w:hAnsi="Arial"/>
      <w:sz w:val="10"/>
    </w:rPr>
  </w:style>
  <w:style w:type="character" w:customStyle="1" w:styleId="afff0">
    <w:name w:val="Дисклеймер"/>
    <w:link w:val="afff"/>
    <w:rPr>
      <w:rFonts w:ascii="Arial" w:hAnsi="Arial"/>
      <w:sz w:val="10"/>
    </w:rPr>
  </w:style>
  <w:style w:type="paragraph" w:customStyle="1" w:styleId="afff1">
    <w:name w:val="Название рисунка"/>
    <w:basedOn w:val="a2"/>
    <w:link w:val="afff2"/>
    <w:rPr>
      <w:b/>
    </w:rPr>
  </w:style>
  <w:style w:type="character" w:customStyle="1" w:styleId="afff2">
    <w:name w:val="Название рисунка"/>
    <w:basedOn w:val="af2"/>
    <w:link w:val="afff1"/>
    <w:rPr>
      <w:b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8">
    <w:name w:val="Гиперссылка1"/>
    <w:link w:val="afff3"/>
    <w:rPr>
      <w:color w:val="0000FF"/>
      <w:u w:val="single"/>
    </w:rPr>
  </w:style>
  <w:style w:type="character" w:styleId="afff3">
    <w:name w:val="Hyperlink"/>
    <w:link w:val="1f8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line="280" w:lineRule="atLeast"/>
      <w:ind w:firstLine="709"/>
      <w:jc w:val="both"/>
    </w:pPr>
    <w:rPr>
      <w:sz w:val="24"/>
    </w:rPr>
  </w:style>
  <w:style w:type="character" w:customStyle="1" w:styleId="Footnote0">
    <w:name w:val="Footnote"/>
    <w:basedOn w:val="10"/>
    <w:link w:val="Footnote"/>
    <w:rPr>
      <w:sz w:val="24"/>
    </w:rPr>
  </w:style>
  <w:style w:type="character" w:customStyle="1" w:styleId="80">
    <w:name w:val="Заголовок 8 Знак"/>
    <w:basedOn w:val="10"/>
    <w:link w:val="8"/>
    <w:rPr>
      <w:color w:val="808080"/>
      <w:spacing w:val="-2"/>
      <w:sz w:val="28"/>
    </w:rPr>
  </w:style>
  <w:style w:type="paragraph" w:customStyle="1" w:styleId="1f9">
    <w:name w:val="Обычный1"/>
    <w:link w:val="1fa"/>
    <w:rPr>
      <w:sz w:val="28"/>
    </w:rPr>
  </w:style>
  <w:style w:type="character" w:customStyle="1" w:styleId="1fa">
    <w:name w:val="Обычный1"/>
    <w:link w:val="1f9"/>
    <w:rPr>
      <w:sz w:val="28"/>
    </w:rPr>
  </w:style>
  <w:style w:type="paragraph" w:styleId="1fb">
    <w:name w:val="toc 1"/>
    <w:basedOn w:val="a1"/>
    <w:next w:val="a1"/>
    <w:link w:val="1fc"/>
    <w:uiPriority w:val="39"/>
    <w:pPr>
      <w:ind w:firstLine="709"/>
    </w:pPr>
  </w:style>
  <w:style w:type="character" w:customStyle="1" w:styleId="1fc">
    <w:name w:val="Оглавление 1 Знак"/>
    <w:basedOn w:val="10"/>
    <w:link w:val="1fb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0">
    <w:name w:val="Маркированый список 2"/>
    <w:basedOn w:val="a0"/>
    <w:link w:val="2c"/>
    <w:pPr>
      <w:numPr>
        <w:ilvl w:val="1"/>
      </w:numPr>
      <w:tabs>
        <w:tab w:val="clear" w:pos="1048"/>
        <w:tab w:val="left" w:pos="1701"/>
      </w:tabs>
      <w:ind w:left="709" w:firstLine="709"/>
    </w:pPr>
  </w:style>
  <w:style w:type="character" w:customStyle="1" w:styleId="2c">
    <w:name w:val="Маркированый список 2"/>
    <w:basedOn w:val="af3"/>
    <w:link w:val="20"/>
    <w:rPr>
      <w:sz w:val="28"/>
    </w:rPr>
  </w:style>
  <w:style w:type="paragraph" w:customStyle="1" w:styleId="39">
    <w:name w:val="Основной шрифт абзаца3"/>
    <w:link w:val="91"/>
  </w:style>
  <w:style w:type="paragraph" w:styleId="91">
    <w:name w:val="toc 9"/>
    <w:basedOn w:val="a1"/>
    <w:next w:val="a1"/>
    <w:link w:val="92"/>
    <w:uiPriority w:val="39"/>
    <w:pPr>
      <w:ind w:left="1600"/>
    </w:pPr>
    <w:rPr>
      <w:sz w:val="18"/>
    </w:rPr>
  </w:style>
  <w:style w:type="character" w:customStyle="1" w:styleId="92">
    <w:name w:val="Оглавление 9 Знак"/>
    <w:basedOn w:val="10"/>
    <w:link w:val="91"/>
    <w:rPr>
      <w:sz w:val="18"/>
    </w:rPr>
  </w:style>
  <w:style w:type="paragraph" w:customStyle="1" w:styleId="afff4">
    <w:name w:val="Название таблицы"/>
    <w:link w:val="afff5"/>
    <w:pPr>
      <w:keepNext/>
      <w:keepLines/>
      <w:spacing w:before="120" w:after="120" w:line="360" w:lineRule="atLeast"/>
      <w:ind w:firstLine="709"/>
    </w:pPr>
    <w:rPr>
      <w:b/>
      <w:sz w:val="28"/>
    </w:rPr>
  </w:style>
  <w:style w:type="character" w:customStyle="1" w:styleId="afff5">
    <w:name w:val="Название таблицы"/>
    <w:link w:val="afff4"/>
    <w:rPr>
      <w:b/>
      <w:sz w:val="28"/>
    </w:rPr>
  </w:style>
  <w:style w:type="paragraph" w:styleId="afff6">
    <w:name w:val="Document Map"/>
    <w:basedOn w:val="a1"/>
    <w:link w:val="afff7"/>
    <w:rPr>
      <w:rFonts w:ascii="Tahoma" w:hAnsi="Tahoma"/>
    </w:rPr>
  </w:style>
  <w:style w:type="character" w:customStyle="1" w:styleId="afff7">
    <w:name w:val="Схема документа Знак"/>
    <w:basedOn w:val="10"/>
    <w:link w:val="afff6"/>
    <w:rPr>
      <w:rFonts w:ascii="Tahoma" w:hAnsi="Tahoma"/>
      <w:sz w:val="28"/>
    </w:rPr>
  </w:style>
  <w:style w:type="paragraph" w:styleId="afff8">
    <w:name w:val="No Spacing"/>
    <w:link w:val="afff9"/>
    <w:pPr>
      <w:ind w:firstLine="710"/>
      <w:jc w:val="both"/>
    </w:pPr>
    <w:rPr>
      <w:sz w:val="28"/>
    </w:rPr>
  </w:style>
  <w:style w:type="character" w:customStyle="1" w:styleId="afff9">
    <w:name w:val="Без интервала Знак"/>
    <w:link w:val="afff8"/>
    <w:rPr>
      <w:sz w:val="28"/>
    </w:rPr>
  </w:style>
  <w:style w:type="paragraph" w:customStyle="1" w:styleId="searchresult">
    <w:name w:val="search_result"/>
    <w:basedOn w:val="1d"/>
    <w:link w:val="searchresult0"/>
  </w:style>
  <w:style w:type="character" w:customStyle="1" w:styleId="searchresult0">
    <w:name w:val="search_result"/>
    <w:basedOn w:val="1e"/>
    <w:link w:val="searchresult"/>
  </w:style>
  <w:style w:type="paragraph" w:customStyle="1" w:styleId="2d">
    <w:name w:val="2"/>
    <w:link w:val="2e"/>
    <w:rPr>
      <w:rFonts w:ascii="Arial" w:hAnsi="Arial"/>
    </w:rPr>
  </w:style>
  <w:style w:type="character" w:customStyle="1" w:styleId="2e">
    <w:name w:val="2"/>
    <w:link w:val="2d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83">
    <w:name w:val="toc 8"/>
    <w:basedOn w:val="a1"/>
    <w:next w:val="a1"/>
    <w:link w:val="84"/>
    <w:uiPriority w:val="39"/>
    <w:pPr>
      <w:spacing w:after="100" w:line="264" w:lineRule="auto"/>
      <w:ind w:left="1540"/>
    </w:pPr>
    <w:rPr>
      <w:rFonts w:ascii="Calibri" w:hAnsi="Calibri"/>
      <w:sz w:val="22"/>
    </w:rPr>
  </w:style>
  <w:style w:type="character" w:customStyle="1" w:styleId="84">
    <w:name w:val="Оглавление 8 Знак"/>
    <w:basedOn w:val="10"/>
    <w:link w:val="83"/>
    <w:rPr>
      <w:rFonts w:ascii="Calibri" w:hAnsi="Calibri"/>
      <w:sz w:val="22"/>
    </w:rPr>
  </w:style>
  <w:style w:type="paragraph" w:customStyle="1" w:styleId="afffa">
    <w:name w:val="Адрес ФБК"/>
    <w:link w:val="afffb"/>
    <w:pPr>
      <w:spacing w:line="240" w:lineRule="atLeast"/>
    </w:pPr>
    <w:rPr>
      <w:rFonts w:ascii="Arial" w:hAnsi="Arial"/>
      <w:sz w:val="16"/>
    </w:rPr>
  </w:style>
  <w:style w:type="character" w:customStyle="1" w:styleId="afffb">
    <w:name w:val="Адрес ФБК"/>
    <w:link w:val="afffa"/>
    <w:rPr>
      <w:rFonts w:ascii="Arial" w:hAnsi="Arial"/>
      <w:sz w:val="16"/>
    </w:rPr>
  </w:style>
  <w:style w:type="paragraph" w:styleId="afffc">
    <w:name w:val="footer"/>
    <w:basedOn w:val="a1"/>
    <w:link w:val="afffd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10"/>
    <w:link w:val="afffc"/>
    <w:rPr>
      <w:sz w:val="28"/>
    </w:rPr>
  </w:style>
  <w:style w:type="paragraph" w:customStyle="1" w:styleId="ConsPlusNormal14">
    <w:name w:val="Стиль ConsPlusNormal + 14 пт"/>
    <w:basedOn w:val="a1"/>
    <w:link w:val="ConsPlusNormal140"/>
    <w:pPr>
      <w:widowControl w:val="0"/>
      <w:spacing w:before="120" w:after="120" w:line="360" w:lineRule="auto"/>
      <w:ind w:firstLine="539"/>
      <w:jc w:val="both"/>
    </w:pPr>
  </w:style>
  <w:style w:type="character" w:customStyle="1" w:styleId="ConsPlusNormal140">
    <w:name w:val="Стиль ConsPlusNormal + 14 пт"/>
    <w:basedOn w:val="10"/>
    <w:link w:val="ConsPlusNormal14"/>
    <w:rPr>
      <w:sz w:val="28"/>
    </w:rPr>
  </w:style>
  <w:style w:type="paragraph" w:styleId="93">
    <w:name w:val="index 9"/>
    <w:basedOn w:val="a1"/>
    <w:next w:val="a1"/>
    <w:link w:val="94"/>
    <w:pPr>
      <w:spacing w:after="160" w:line="240" w:lineRule="atLeast"/>
      <w:ind w:left="1980" w:hanging="220"/>
      <w:jc w:val="both"/>
    </w:pPr>
    <w:rPr>
      <w:rFonts w:ascii="Arial" w:hAnsi="Arial"/>
      <w:sz w:val="20"/>
    </w:rPr>
  </w:style>
  <w:style w:type="character" w:customStyle="1" w:styleId="94">
    <w:name w:val="Указатель 9 Знак"/>
    <w:basedOn w:val="10"/>
    <w:link w:val="93"/>
    <w:rPr>
      <w:rFonts w:ascii="Arial" w:hAnsi="Arial"/>
      <w:sz w:val="20"/>
    </w:rPr>
  </w:style>
  <w:style w:type="paragraph" w:customStyle="1" w:styleId="1fd">
    <w:name w:val="Гиперссылка1"/>
    <w:link w:val="1fe"/>
    <w:rPr>
      <w:color w:val="0563C1"/>
      <w:u w:val="single"/>
    </w:rPr>
  </w:style>
  <w:style w:type="character" w:customStyle="1" w:styleId="1fe">
    <w:name w:val="Гиперссылка1"/>
    <w:link w:val="1fd"/>
    <w:rPr>
      <w:color w:val="0563C1"/>
      <w:u w:val="single"/>
    </w:rPr>
  </w:style>
  <w:style w:type="paragraph" w:styleId="53">
    <w:name w:val="toc 5"/>
    <w:basedOn w:val="a1"/>
    <w:next w:val="a1"/>
    <w:link w:val="54"/>
    <w:uiPriority w:val="39"/>
    <w:pPr>
      <w:spacing w:after="100" w:line="264" w:lineRule="auto"/>
      <w:ind w:left="880"/>
    </w:pPr>
    <w:rPr>
      <w:rFonts w:ascii="Calibri" w:hAnsi="Calibri"/>
      <w:sz w:val="22"/>
    </w:rPr>
  </w:style>
  <w:style w:type="character" w:customStyle="1" w:styleId="54">
    <w:name w:val="Оглавление 5 Знак"/>
    <w:basedOn w:val="10"/>
    <w:link w:val="53"/>
    <w:rPr>
      <w:rFonts w:ascii="Calibri" w:hAnsi="Calibri"/>
      <w:sz w:val="22"/>
    </w:rPr>
  </w:style>
  <w:style w:type="paragraph" w:styleId="47">
    <w:name w:val="index 4"/>
    <w:basedOn w:val="a1"/>
    <w:next w:val="a1"/>
    <w:link w:val="48"/>
    <w:pPr>
      <w:spacing w:after="160" w:line="240" w:lineRule="atLeast"/>
      <w:ind w:left="880" w:hanging="220"/>
      <w:jc w:val="both"/>
    </w:pPr>
    <w:rPr>
      <w:rFonts w:ascii="Arial" w:hAnsi="Arial"/>
      <w:sz w:val="20"/>
    </w:rPr>
  </w:style>
  <w:style w:type="character" w:customStyle="1" w:styleId="48">
    <w:name w:val="Указатель 4 Знак"/>
    <w:basedOn w:val="10"/>
    <w:link w:val="47"/>
    <w:rPr>
      <w:rFonts w:ascii="Arial" w:hAnsi="Arial"/>
      <w:sz w:val="20"/>
    </w:rPr>
  </w:style>
  <w:style w:type="paragraph" w:styleId="afffe">
    <w:name w:val="Normal (Web)"/>
    <w:basedOn w:val="a1"/>
    <w:link w:val="affff"/>
    <w:pPr>
      <w:spacing w:beforeAutospacing="1" w:afterAutospacing="1" w:line="240" w:lineRule="auto"/>
    </w:pPr>
    <w:rPr>
      <w:sz w:val="24"/>
    </w:rPr>
  </w:style>
  <w:style w:type="character" w:customStyle="1" w:styleId="affff">
    <w:name w:val="Обычный (веб) Знак"/>
    <w:basedOn w:val="10"/>
    <w:link w:val="afffe"/>
    <w:rPr>
      <w:sz w:val="24"/>
    </w:rPr>
  </w:style>
  <w:style w:type="paragraph" w:customStyle="1" w:styleId="affff0">
    <w:name w:val="Источник"/>
    <w:basedOn w:val="a2"/>
    <w:link w:val="affff1"/>
    <w:rPr>
      <w:i/>
    </w:rPr>
  </w:style>
  <w:style w:type="character" w:customStyle="1" w:styleId="affff1">
    <w:name w:val="Источник"/>
    <w:basedOn w:val="af2"/>
    <w:link w:val="affff0"/>
    <w:rPr>
      <w:i/>
      <w:sz w:val="28"/>
    </w:rPr>
  </w:style>
  <w:style w:type="paragraph" w:customStyle="1" w:styleId="1ff">
    <w:name w:val="Обычный1"/>
    <w:link w:val="1ff0"/>
    <w:rPr>
      <w:sz w:val="28"/>
    </w:rPr>
  </w:style>
  <w:style w:type="character" w:customStyle="1" w:styleId="1ff0">
    <w:name w:val="Обычный1"/>
    <w:link w:val="1ff"/>
    <w:rPr>
      <w:sz w:val="28"/>
    </w:rPr>
  </w:style>
  <w:style w:type="paragraph" w:styleId="affff2">
    <w:name w:val="Subtitle"/>
    <w:next w:val="a1"/>
    <w:link w:val="aff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3">
    <w:name w:val="Подзаголовок Знак"/>
    <w:link w:val="affff2"/>
    <w:rPr>
      <w:rFonts w:ascii="XO Thames" w:hAnsi="XO Thames"/>
      <w:i/>
      <w:sz w:val="24"/>
    </w:rPr>
  </w:style>
  <w:style w:type="paragraph" w:customStyle="1" w:styleId="3a">
    <w:name w:val="Основной текст 3 уровень"/>
    <w:basedOn w:val="3"/>
    <w:link w:val="3b"/>
    <w:pPr>
      <w:keepNext w:val="0"/>
      <w:keepLines w:val="0"/>
      <w:tabs>
        <w:tab w:val="clear" w:pos="1418"/>
        <w:tab w:val="left" w:pos="1701"/>
      </w:tabs>
      <w:contextualSpacing/>
      <w:outlineLvl w:val="8"/>
    </w:pPr>
    <w:rPr>
      <w:b w:val="0"/>
    </w:rPr>
  </w:style>
  <w:style w:type="character" w:customStyle="1" w:styleId="3b">
    <w:name w:val="Основной текст 3 уровень"/>
    <w:basedOn w:val="31"/>
    <w:link w:val="3a"/>
    <w:rPr>
      <w:b w:val="0"/>
      <w:sz w:val="28"/>
    </w:rPr>
  </w:style>
  <w:style w:type="paragraph" w:customStyle="1" w:styleId="affff4">
    <w:name w:val="Исходящие"/>
    <w:basedOn w:val="a1"/>
    <w:link w:val="affff5"/>
    <w:pPr>
      <w:spacing w:after="200" w:line="276" w:lineRule="auto"/>
    </w:pPr>
    <w:rPr>
      <w:rFonts w:ascii="Calibri" w:hAnsi="Calibri"/>
      <w:sz w:val="22"/>
    </w:rPr>
  </w:style>
  <w:style w:type="character" w:customStyle="1" w:styleId="affff5">
    <w:name w:val="Исходящие"/>
    <w:basedOn w:val="10"/>
    <w:link w:val="affff4"/>
    <w:rPr>
      <w:rFonts w:ascii="Calibri" w:hAnsi="Calibri"/>
      <w:sz w:val="22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styleId="affff6">
    <w:name w:val="Title"/>
    <w:basedOn w:val="a1"/>
    <w:link w:val="affff7"/>
    <w:uiPriority w:val="10"/>
    <w:qFormat/>
    <w:pPr>
      <w:spacing w:before="720" w:after="240" w:line="440" w:lineRule="atLeast"/>
      <w:jc w:val="center"/>
    </w:pPr>
    <w:rPr>
      <w:b/>
      <w:sz w:val="48"/>
    </w:rPr>
  </w:style>
  <w:style w:type="character" w:customStyle="1" w:styleId="affff7">
    <w:name w:val="Заголовок Знак"/>
    <w:basedOn w:val="10"/>
    <w:link w:val="affff6"/>
    <w:rPr>
      <w:b/>
      <w:sz w:val="48"/>
    </w:rPr>
  </w:style>
  <w:style w:type="character" w:customStyle="1" w:styleId="40">
    <w:name w:val="Заголовок 4 Знак"/>
    <w:basedOn w:val="31"/>
    <w:link w:val="4"/>
    <w:rPr>
      <w:b w:val="0"/>
      <w:sz w:val="28"/>
    </w:rPr>
  </w:style>
  <w:style w:type="paragraph" w:customStyle="1" w:styleId="affff8">
    <w:name w:val="Оглавление"/>
    <w:basedOn w:val="a1"/>
    <w:next w:val="a1"/>
    <w:link w:val="affff9"/>
    <w:pPr>
      <w:keepNext/>
      <w:keepLines/>
      <w:pageBreakBefore/>
      <w:spacing w:before="120" w:after="360" w:line="400" w:lineRule="atLeast"/>
      <w:outlineLvl w:val="0"/>
    </w:pPr>
    <w:rPr>
      <w:rFonts w:ascii="Arial" w:hAnsi="Arial"/>
      <w:b/>
      <w:sz w:val="36"/>
    </w:rPr>
  </w:style>
  <w:style w:type="character" w:customStyle="1" w:styleId="affff9">
    <w:name w:val="Оглавление"/>
    <w:basedOn w:val="10"/>
    <w:link w:val="affff8"/>
    <w:rPr>
      <w:rFonts w:ascii="Arial" w:hAnsi="Arial"/>
      <w:b/>
      <w:sz w:val="36"/>
    </w:rPr>
  </w:style>
  <w:style w:type="character" w:customStyle="1" w:styleId="21">
    <w:name w:val="Заголовок 2 Знак"/>
    <w:basedOn w:val="af2"/>
    <w:link w:val="2"/>
    <w:rPr>
      <w:b/>
      <w:sz w:val="28"/>
    </w:rPr>
  </w:style>
  <w:style w:type="character" w:customStyle="1" w:styleId="60">
    <w:name w:val="Заголовок 6 Знак"/>
    <w:basedOn w:val="10"/>
    <w:link w:val="6"/>
    <w:rPr>
      <w:b/>
      <w:color w:val="808080"/>
      <w:spacing w:val="-5"/>
      <w:sz w:val="32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45">
    <w:name w:val="Основной текст 4 уровень"/>
    <w:basedOn w:val="4"/>
    <w:link w:val="46"/>
    <w:pPr>
      <w:keepNext w:val="0"/>
      <w:keepLines w:val="0"/>
      <w:contextualSpacing/>
      <w:outlineLvl w:val="8"/>
    </w:pPr>
  </w:style>
  <w:style w:type="character" w:customStyle="1" w:styleId="46">
    <w:name w:val="Основной текст 4 уровень"/>
    <w:basedOn w:val="40"/>
    <w:link w:val="45"/>
    <w:rPr>
      <w:b w:val="0"/>
      <w:sz w:val="28"/>
    </w:rPr>
  </w:style>
  <w:style w:type="table" w:customStyle="1" w:styleId="affffa">
    <w:name w:val="Таблица_светлая"/>
    <w:basedOn w:val="a4"/>
    <w:pPr>
      <w:spacing w:before="60" w:after="60" w:line="200" w:lineRule="atLeast"/>
    </w:pPr>
    <w:rPr>
      <w:rFonts w:ascii="Arial" w:hAnsi="Arial"/>
      <w:sz w:val="18"/>
    </w:rPr>
    <w:tblPr>
      <w:tblBorders>
        <w:top w:val="single" w:sz="4" w:space="0" w:color="747678"/>
        <w:left w:val="single" w:sz="4" w:space="0" w:color="747678"/>
        <w:bottom w:val="single" w:sz="8" w:space="0" w:color="747678"/>
        <w:right w:val="single" w:sz="4" w:space="0" w:color="747678"/>
        <w:insideH w:val="single" w:sz="4" w:space="0" w:color="747678"/>
        <w:insideV w:val="single" w:sz="4" w:space="0" w:color="747678"/>
      </w:tblBorders>
    </w:tblPr>
  </w:style>
  <w:style w:type="table" w:customStyle="1" w:styleId="affffb">
    <w:name w:val="Таблица_темная"/>
    <w:basedOn w:val="a4"/>
    <w:pPr>
      <w:spacing w:before="60" w:after="60" w:line="200" w:lineRule="atLeast"/>
    </w:pPr>
    <w:rPr>
      <w:rFonts w:ascii="Arial" w:hAnsi="Arial"/>
      <w:sz w:val="18"/>
    </w:rPr>
    <w:tblPr>
      <w:tblBorders>
        <w:top w:val="single" w:sz="4" w:space="0" w:color="747678"/>
        <w:bottom w:val="single" w:sz="4" w:space="0" w:color="747678"/>
        <w:insideH w:val="single" w:sz="4" w:space="0" w:color="747678"/>
      </w:tblBorders>
    </w:tblPr>
  </w:style>
  <w:style w:type="table" w:customStyle="1" w:styleId="55">
    <w:name w:val="Сетка таблицы5"/>
    <w:basedOn w:val="a4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c">
    <w:name w:val="Table Elegant"/>
    <w:basedOn w:val="a4"/>
    <w:pPr>
      <w:spacing w:after="100" w:line="260" w:lineRule="atLeast"/>
      <w:jc w:val="both"/>
    </w:pPr>
    <w:rPr>
      <w:rFonts w:ascii="Arial" w:hAnsi="Arial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f1">
    <w:name w:val="Сетка таблицы2"/>
    <w:basedOn w:val="a4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3">
    <w:name w:val="Table Simple 1"/>
    <w:basedOn w:val="a4"/>
    <w:pPr>
      <w:spacing w:after="100" w:line="260" w:lineRule="atLeast"/>
      <w:jc w:val="both"/>
    </w:pPr>
    <w:rPr>
      <w:rFonts w:ascii="Arial" w:hAnsi="Arial"/>
      <w:sz w:val="18"/>
    </w:rPr>
    <w:tblPr>
      <w:tblBorders>
        <w:top w:val="single" w:sz="12" w:space="0" w:color="008000"/>
        <w:bottom w:val="single" w:sz="12" w:space="0" w:color="008000"/>
      </w:tblBorders>
    </w:tblPr>
  </w:style>
  <w:style w:type="table" w:customStyle="1" w:styleId="-111">
    <w:name w:val="Таблица-сетка 1 светлая11"/>
    <w:basedOn w:val="a4"/>
    <w:rPr>
      <w:rFonts w:ascii="Calibri" w:hAnsi="Calibri"/>
      <w:sz w:val="22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table" w:customStyle="1" w:styleId="1ff4">
    <w:name w:val="Сетка таблицы1"/>
    <w:basedOn w:val="a4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fffd">
    <w:name w:val="Таблица_с_заголовком"/>
    <w:basedOn w:val="a4"/>
    <w:pPr>
      <w:spacing w:before="60" w:after="60" w:line="200" w:lineRule="atLeast"/>
    </w:pPr>
    <w:rPr>
      <w:rFonts w:ascii="Arial" w:hAnsi="Arial"/>
      <w:sz w:val="18"/>
    </w:rPr>
    <w:tblPr>
      <w:tblBorders>
        <w:top w:val="single" w:sz="4" w:space="0" w:color="747678"/>
        <w:bottom w:val="single" w:sz="4" w:space="0" w:color="747678"/>
        <w:insideH w:val="single" w:sz="4" w:space="0" w:color="747678"/>
      </w:tblBorders>
    </w:tblPr>
  </w:style>
  <w:style w:type="table" w:customStyle="1" w:styleId="210">
    <w:name w:val="Таблица простая 21"/>
    <w:basedOn w:val="a4"/>
    <w:rPr>
      <w:rFonts w:asciiTheme="minorHAnsi" w:hAnsiTheme="minorHAnsi"/>
      <w:sz w:val="22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1-2">
    <w:name w:val="Medium Grid 1 Accent 2"/>
    <w:basedOn w:val="a4"/>
    <w:rPr>
      <w:rFonts w:ascii="Arial" w:hAnsi="Arial"/>
      <w:sz w:val="18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customStyle="1" w:styleId="49">
    <w:name w:val="Сетка таблицы4"/>
    <w:basedOn w:val="a4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Таблица-сетка 1 светлая1"/>
    <w:basedOn w:val="a4"/>
    <w:rPr>
      <w:rFonts w:asciiTheme="minorHAnsi" w:hAnsiTheme="minorHAnsi"/>
      <w:sz w:val="22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</w:style>
  <w:style w:type="table" w:styleId="-2">
    <w:name w:val="Table Web 2"/>
    <w:basedOn w:val="a4"/>
    <w:pPr>
      <w:spacing w:after="100" w:line="260" w:lineRule="atLeast"/>
      <w:jc w:val="both"/>
    </w:pPr>
    <w:rPr>
      <w:rFonts w:ascii="Arial" w:hAnsi="Arial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ff5">
    <w:name w:val="Сетка таблицы светлая1"/>
    <w:basedOn w:val="a4"/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ffffe">
    <w:name w:val="Таблица_шаблон"/>
    <w:basedOn w:val="a4"/>
    <w:pPr>
      <w:spacing w:before="60" w:after="60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2">
    <w:name w:val="Таблица-сетка 1 светлая12"/>
    <w:basedOn w:val="a4"/>
    <w:rPr>
      <w:rFonts w:ascii="Calibri" w:hAnsi="Calibri"/>
      <w:sz w:val="22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table" w:styleId="-1">
    <w:name w:val="Table Web 1"/>
    <w:basedOn w:val="a4"/>
    <w:pPr>
      <w:spacing w:after="100" w:line="260" w:lineRule="atLeast"/>
      <w:jc w:val="both"/>
    </w:pPr>
    <w:rPr>
      <w:rFonts w:ascii="Arial" w:hAnsi="Arial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-3">
    <w:name w:val="Table Web 3"/>
    <w:basedOn w:val="a4"/>
    <w:pPr>
      <w:spacing w:after="100" w:line="260" w:lineRule="atLeast"/>
      <w:jc w:val="both"/>
    </w:pPr>
    <w:rPr>
      <w:rFonts w:ascii="Arial" w:hAnsi="Arial"/>
      <w:sz w:val="18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</w:tblPr>
  </w:style>
  <w:style w:type="table" w:styleId="-8">
    <w:name w:val="Table List 8"/>
    <w:basedOn w:val="a4"/>
    <w:pPr>
      <w:spacing w:after="100" w:line="260" w:lineRule="atLeast"/>
      <w:jc w:val="both"/>
    </w:pPr>
    <w:rPr>
      <w:rFonts w:ascii="Arial" w:hAnsi="Arial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</w:style>
  <w:style w:type="table" w:styleId="-4">
    <w:name w:val="Light Shading Accent 4"/>
    <w:basedOn w:val="a4"/>
    <w:rPr>
      <w:rFonts w:ascii="Arial" w:hAnsi="Arial"/>
      <w:color w:val="5F497A"/>
      <w:sz w:val="18"/>
    </w:rPr>
    <w:tblPr>
      <w:tblBorders>
        <w:top w:val="single" w:sz="8" w:space="0" w:color="8064A2"/>
        <w:bottom w:val="single" w:sz="8" w:space="0" w:color="8064A2"/>
      </w:tblBorders>
    </w:tblPr>
  </w:style>
  <w:style w:type="table" w:styleId="afffff">
    <w:name w:val="Table Grid"/>
    <w:basedOn w:val="a4"/>
    <w:pPr>
      <w:spacing w:line="36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2-4">
    <w:name w:val="Medium List 2 Accent 4"/>
    <w:basedOn w:val="a4"/>
    <w:rPr>
      <w:rFonts w:ascii="Cambria" w:hAnsi="Cambria"/>
      <w:sz w:val="18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</w:style>
  <w:style w:type="table" w:customStyle="1" w:styleId="3c">
    <w:name w:val="Сетка таблицы3"/>
    <w:basedOn w:val="a4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4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ffff0">
    <w:name w:val="Таблица"/>
    <w:basedOn w:val="a4"/>
    <w:pPr>
      <w:spacing w:before="60" w:after="60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Сетка таблицы6"/>
    <w:basedOn w:val="a4"/>
    <w:pPr>
      <w:ind w:firstLine="709"/>
      <w:jc w:val="both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5EC1A64FBEC58A14673FC1C9D58268CA04DC0798C02459DF7E8E94833B9E6CDC25B4A6084C1C8B81A15A87BC31D89B989FE03F392F9648p9IA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stan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B5EC1A64FBEC58A14673FC1C9D58268CC05DA049FC42459DF7E8E94833B9E6CDC25B4A6084C1C8D8BA15A87BC31D89B989FE03F392F9648p9IA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5EC1A64FBEC58A14673FC1C9D58268CD01D40F9BC32459DF7E8E94833B9E6CDC25B4A603184DC8D6A70CD3E664D4879F81E2p3ID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8435</Words>
  <Characters>48085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2025-06-27T08:14:00Z</dcterms:created>
  <dcterms:modified xsi:type="dcterms:W3CDTF">2025-06-27T08:14:00Z</dcterms:modified>
</cp:coreProperties>
</file>