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Проект постановления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О внесении изменений </w:t>
      </w:r>
    </w:p>
    <w:p>
      <w:pPr>
        <w:pStyle w:val="Normal"/>
        <w:jc w:val="both"/>
        <w:rPr/>
      </w:pPr>
      <w:r>
        <w:rPr/>
        <w:t xml:space="preserve">в административный регламент </w:t>
      </w:r>
    </w:p>
    <w:p>
      <w:pPr>
        <w:pStyle w:val="Normal"/>
        <w:jc w:val="both"/>
        <w:rPr/>
      </w:pPr>
      <w:r>
        <w:rPr/>
        <w:t xml:space="preserve">предоставления муниципальной услуги </w:t>
      </w:r>
    </w:p>
    <w:p>
      <w:pPr>
        <w:pStyle w:val="Normal"/>
        <w:jc w:val="both"/>
        <w:rPr/>
      </w:pPr>
      <w:r>
        <w:rPr/>
        <w:t xml:space="preserve">по предоставлению земельного участка, </w:t>
      </w:r>
    </w:p>
    <w:p>
      <w:pPr>
        <w:pStyle w:val="Normal"/>
        <w:jc w:val="both"/>
        <w:rPr/>
      </w:pPr>
      <w:r>
        <w:rPr/>
        <w:t xml:space="preserve">находящегося в муниципальной собственности, </w:t>
      </w:r>
    </w:p>
    <w:p>
      <w:pPr>
        <w:pStyle w:val="Normal"/>
        <w:jc w:val="both"/>
        <w:rPr/>
      </w:pPr>
      <w:r>
        <w:rPr/>
        <w:t>в аренду, в собственность за плату без проведения торгов,</w:t>
      </w:r>
    </w:p>
    <w:p>
      <w:pPr>
        <w:pStyle w:val="Normal"/>
        <w:jc w:val="both"/>
        <w:rPr/>
      </w:pPr>
      <w:r>
        <w:rPr/>
        <w:t>утвержденный постановлением Исполнительного комитета</w:t>
      </w:r>
    </w:p>
    <w:p>
      <w:pPr>
        <w:pStyle w:val="Normal"/>
        <w:jc w:val="both"/>
        <w:rPr/>
      </w:pPr>
      <w:r>
        <w:rPr/>
        <w:t>от 31.05.2021 № 3676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В соответствии с пунктом 5 статьи 1 Федерального закона от 28.12.2024 № 538-ФЗ "О внесении изменений в Земельный кодекс Российской Федерации и статью 3 Федерального закона "О внесении изменений в Земельный кодекс Российской Федерации и признании утратившей силу части 7 статьи 34 Федерального закона "О внесении изменений в Земельный кодекс Российской Федерации и отдельные законодательные акты Российской Федерации", пунктом 5.24 Положения о системе муниципальных правовых актов, утвержденного решением Городского Совета от 21.02.2007    № 19/8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/>
      </w:pPr>
      <w:r>
        <w:rPr/>
        <w:t>ПОСТАНОВЛЯЮ: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1. Внести в подпункт 13 пункта 2.8.2.1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аренду, в собственность за плату без проведения торгов, утвержденного постановлением Исполнительного комитета от 31.05.2021 № 3676 (в редакции постановлений Исполнительного комитета от 05.09.2024 № 5728, от 02.12.2024 № 8040, от 13.03.2025</w:t>
      </w:r>
      <w:bookmarkStart w:id="0" w:name="_GoBack"/>
      <w:bookmarkEnd w:id="0"/>
      <w:r>
        <w:rPr/>
        <w:t xml:space="preserve"> № 1933), изменения, исключив слова «опубликовано и».</w:t>
      </w:r>
    </w:p>
    <w:p>
      <w:pPr>
        <w:pStyle w:val="Normal"/>
        <w:widowControl w:val="false"/>
        <w:ind w:firstLine="993"/>
        <w:jc w:val="both"/>
        <w:rPr/>
      </w:pPr>
      <w:r>
        <w:rPr/>
        <w:t>2. Управлению делопроизводством Исполнительного комитета обеспечить официальное опубликование  настоящего постановления и  размещение его в сети Интернет на официальном портале правовой информации Республики Татарстан (</w:t>
      </w:r>
      <w:hyperlink r:id="rId2">
        <w:r>
          <w:rPr>
            <w:rStyle w:val="-"/>
            <w:lang w:val="en-US"/>
          </w:rPr>
          <w:t>https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pravo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tatarstan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</w:hyperlink>
      <w:r>
        <w:rPr>
          <w:color w:val="000000"/>
        </w:rPr>
        <w:t>)</w:t>
      </w:r>
      <w:r>
        <w:rPr/>
        <w:t>, на официальном сайте  города Набережные Челны.</w:t>
      </w:r>
    </w:p>
    <w:p>
      <w:pPr>
        <w:pStyle w:val="Normal"/>
        <w:ind w:firstLine="993"/>
        <w:jc w:val="both"/>
        <w:rPr/>
      </w:pPr>
      <w:r>
        <w:rPr/>
        <w:t xml:space="preserve">  </w:t>
      </w:r>
      <w:r>
        <w:rPr/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                Гизатуллина Л.Р.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Руководитель  </w:t>
      </w:r>
    </w:p>
    <w:p>
      <w:pPr>
        <w:pStyle w:val="Normal"/>
        <w:rPr>
          <w:color w:val="000000"/>
          <w:spacing w:val="-6"/>
        </w:rPr>
      </w:pPr>
      <w:r>
        <w:rPr/>
        <w:t xml:space="preserve">Исполнительного комитета  </w:t>
        <w:tab/>
        <w:tab/>
        <w:tab/>
        <w:tab/>
        <w:tab/>
        <w:t xml:space="preserve">                                  Ф.Ш. Салахов</w:t>
      </w:r>
    </w:p>
    <w:sectPr>
      <w:type w:val="nextPage"/>
      <w:pgSz w:w="11906" w:h="16838"/>
      <w:pgMar w:left="1134" w:right="851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51e7b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сноски Знак"/>
    <w:basedOn w:val="DefaultParagraphFont"/>
    <w:semiHidden/>
    <w:qFormat/>
    <w:rsid w:val="008420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semiHidden/>
    <w:unhideWhenUsed/>
    <w:qFormat/>
    <w:rsid w:val="0084201e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4c52e9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9555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51e7b"/>
    <w:pPr/>
    <w:rPr>
      <w:rFonts w:ascii="Tahoma" w:hAnsi="Tahoma" w:cs="Tahoma"/>
      <w:sz w:val="16"/>
      <w:szCs w:val="16"/>
    </w:rPr>
  </w:style>
  <w:style w:type="paragraph" w:styleId="Style23">
    <w:name w:val="Footnote Text"/>
    <w:basedOn w:val="Normal"/>
    <w:link w:val="Style15"/>
    <w:semiHidden/>
    <w:unhideWhenUsed/>
    <w:rsid w:val="0084201e"/>
    <w:pPr/>
    <w:rPr>
      <w:sz w:val="20"/>
      <w:szCs w:val="20"/>
    </w:rPr>
  </w:style>
  <w:style w:type="paragraph" w:styleId="ConsPlusNormal" w:customStyle="1">
    <w:name w:val="ConsPlusNormal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483E-2232-4FCE-9296-5993A24A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1</Pages>
  <Words>223</Words>
  <Characters>1643</Characters>
  <CharactersWithSpaces>1950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2025-06-23T12:35:00Z</dcterms:created>
  <dc:creator>УЗИО</dc:creator>
  <dc:description/>
  <dc:language>ru-RU</dc:language>
  <cp:lastModifiedBy>Петрова Мария Олеговна</cp:lastModifiedBy>
  <cp:lastPrinted>2025-06-23T12:34:00Z</cp:lastPrinted>
  <dcterms:modified xsi:type="dcterms:W3CDTF">2025-06-25T10:24:00Z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