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46" w:rsidRDefault="000A6546">
      <w:pPr>
        <w:pStyle w:val="a1"/>
        <w:rPr>
          <w:rFonts w:ascii="Arial" w:hAnsi="Arial"/>
          <w:b/>
          <w:sz w:val="20"/>
        </w:rPr>
      </w:pPr>
    </w:p>
    <w:p w:rsidR="000A6546" w:rsidRDefault="000A6546">
      <w:pPr>
        <w:pStyle w:val="a1"/>
        <w:rPr>
          <w:rFonts w:ascii="Arial" w:hAnsi="Arial"/>
          <w:b/>
          <w:sz w:val="20"/>
        </w:rPr>
      </w:pP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Контактные лица для направления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Бурганова</w:t>
      </w:r>
      <w:proofErr w:type="spellEnd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Гузель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Ильдаровна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Ведущий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специалист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отдела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науки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р</w:t>
      </w:r>
      <w:proofErr w:type="spellEnd"/>
      <w:r w:rsidR="00615767" w:rsidRPr="00615767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а</w:t>
      </w:r>
      <w:proofErr w:type="spellStart"/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зования</w:t>
      </w:r>
      <w:proofErr w:type="spellEnd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инновационных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технологий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Телефон</w:t>
      </w: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: +7 (843) 221-76-88 (8819)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Email</w:t>
      </w:r>
      <w:proofErr w:type="spellEnd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: guzel.burganova@tatar.ru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Калимуллин Ильнар </w:t>
      </w:r>
      <w:proofErr w:type="spellStart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Ире</w:t>
      </w:r>
      <w:bookmarkStart w:id="0" w:name="_GoBack"/>
      <w:bookmarkEnd w:id="0"/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кович</w:t>
      </w:r>
      <w:proofErr w:type="spellEnd"/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Начальник юридического отдела</w:t>
      </w:r>
    </w:p>
    <w:p w:rsidR="00320F42" w:rsidRPr="00320F42" w:rsidRDefault="00320F42" w:rsidP="00320F42">
      <w:pPr>
        <w:widowControl/>
        <w:suppressAutoHyphens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20F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221-76-14</w:t>
      </w:r>
    </w:p>
    <w:p w:rsidR="000A6546" w:rsidRDefault="000A6546">
      <w:pPr>
        <w:pStyle w:val="a1"/>
        <w:jc w:val="center"/>
        <w:rPr>
          <w:sz w:val="28"/>
        </w:rPr>
      </w:pPr>
    </w:p>
    <w:p w:rsidR="000A6546" w:rsidRDefault="003050AA">
      <w:pPr>
        <w:pStyle w:val="a1"/>
        <w:ind w:right="538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Об утверждении Порядка отбора</w:t>
      </w:r>
    </w:p>
    <w:p w:rsidR="000A6546" w:rsidRDefault="003050AA">
      <w:pPr>
        <w:pStyle w:val="a1"/>
        <w:ind w:right="538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проектов в сфере агропромышленного комплекса в Республике Татарстан</w:t>
      </w:r>
    </w:p>
    <w:p w:rsidR="000A6546" w:rsidRDefault="000A6546">
      <w:pPr>
        <w:pStyle w:val="a1"/>
        <w:spacing w:after="283" w:line="180" w:lineRule="atLeast"/>
        <w:ind w:firstLine="540"/>
        <w:rPr>
          <w:sz w:val="28"/>
        </w:rPr>
      </w:pPr>
    </w:p>
    <w:p w:rsidR="000A6546" w:rsidRDefault="003050AA">
      <w:pPr>
        <w:pStyle w:val="a1"/>
        <w:ind w:firstLine="54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 соответствии  с 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предусм</w:t>
      </w:r>
      <w:r>
        <w:rPr>
          <w:rFonts w:ascii="PT Astra Serif" w:hAnsi="PT Astra Serif"/>
          <w:sz w:val="28"/>
        </w:rPr>
        <w:t xml:space="preserve">отренными в приложении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   Правительства   Российской   Федерации   от   14.07.2012   № </w:t>
      </w:r>
      <w:r>
        <w:rPr>
          <w:rFonts w:ascii="PT Astra Serif" w:hAnsi="PT Astra Serif"/>
          <w:sz w:val="28"/>
        </w:rPr>
        <w:t xml:space="preserve">717 </w:t>
      </w:r>
      <w:r>
        <w:rPr>
          <w:rFonts w:ascii="PT Astra Serif" w:hAnsi="PT Astra Serif"/>
          <w:sz w:val="28"/>
        </w:rPr>
        <w:br/>
        <w:t>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08.04.2013 № 235 «Об утверждении государственной програ</w:t>
      </w:r>
      <w:r>
        <w:rPr>
          <w:rFonts w:ascii="PT Astra Serif" w:hAnsi="PT Astra Serif"/>
          <w:sz w:val="28"/>
        </w:rPr>
        <w:t xml:space="preserve">ммы </w:t>
      </w:r>
      <w:r>
        <w:rPr>
          <w:rFonts w:ascii="PT Astra Serif" w:hAnsi="PT Astra Serif"/>
          <w:sz w:val="28"/>
        </w:rPr>
        <w:t xml:space="preserve">Республики Татарстан </w:t>
      </w:r>
      <w:r>
        <w:rPr>
          <w:rFonts w:ascii="PT Astra Serif" w:hAnsi="PT Astra Serif"/>
          <w:sz w:val="28"/>
        </w:rPr>
        <w:t xml:space="preserve">«Развитие сельского хозяйства и регулирование рынков сельскохозяйственной продукции, сырья и продовольствия в Республике Татарстан», Кабинет Министров Республики Татарстан постановляет: </w:t>
      </w:r>
    </w:p>
    <w:p w:rsidR="000A6546" w:rsidRDefault="003050AA">
      <w:pPr>
        <w:pStyle w:val="a1"/>
        <w:ind w:firstLine="54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прилагаемый Порядок отбора прое</w:t>
      </w:r>
      <w:r>
        <w:rPr>
          <w:rFonts w:ascii="PT Astra Serif" w:hAnsi="PT Astra Serif"/>
          <w:sz w:val="28"/>
        </w:rPr>
        <w:t>ктов в сфере агропромышленного комплекса;</w:t>
      </w:r>
    </w:p>
    <w:p w:rsidR="000A6546" w:rsidRDefault="003050AA">
      <w:pPr>
        <w:pStyle w:val="a1"/>
        <w:ind w:firstLine="54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 w:rsidR="000A6546" w:rsidRDefault="000A6546">
      <w:pPr>
        <w:pStyle w:val="a1"/>
        <w:spacing w:after="283" w:line="180" w:lineRule="atLeast"/>
        <w:rPr>
          <w:rFonts w:ascii="PT Astra Serif" w:hAnsi="PT Astra Serif"/>
          <w:sz w:val="28"/>
        </w:rPr>
      </w:pPr>
    </w:p>
    <w:p w:rsidR="000A6546" w:rsidRDefault="003050AA">
      <w:pPr>
        <w:pStyle w:val="a1"/>
        <w:spacing w:line="180" w:lineRule="atLeas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Премьер-министр </w:t>
      </w:r>
    </w:p>
    <w:p w:rsidR="000A6546" w:rsidRDefault="003050AA">
      <w:pPr>
        <w:pStyle w:val="a1"/>
        <w:spacing w:line="180" w:lineRule="atLeas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Республики Татарстан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</w:t>
      </w:r>
      <w:proofErr w:type="spellStart"/>
      <w:r>
        <w:rPr>
          <w:rFonts w:ascii="PT Astra Serif" w:hAnsi="PT Astra Serif"/>
          <w:sz w:val="28"/>
        </w:rPr>
        <w:t>А.В.Песошин</w:t>
      </w:r>
      <w:proofErr w:type="spellEnd"/>
    </w:p>
    <w:p w:rsidR="000A6546" w:rsidRDefault="003050AA">
      <w:pPr>
        <w:widowControl/>
        <w:rPr>
          <w:rFonts w:ascii="PT Astra Serif" w:hAnsi="PT Astra Serif"/>
          <w:sz w:val="28"/>
        </w:rPr>
      </w:pPr>
      <w:r>
        <w:br w:type="page"/>
      </w:r>
    </w:p>
    <w:p w:rsidR="000A6546" w:rsidRDefault="003050AA">
      <w:pPr>
        <w:pStyle w:val="a1"/>
        <w:spacing w:line="180" w:lineRule="atLeast"/>
        <w:ind w:left="7257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Утвержд</w:t>
      </w:r>
      <w:r>
        <w:rPr>
          <w:rFonts w:ascii="PT Astra Serif" w:hAnsi="PT Astra Serif"/>
          <w:sz w:val="28"/>
        </w:rPr>
        <w:t>ен</w:t>
      </w:r>
    </w:p>
    <w:p w:rsidR="000A6546" w:rsidRDefault="003050AA">
      <w:pPr>
        <w:pStyle w:val="a1"/>
        <w:spacing w:line="180" w:lineRule="atLeast"/>
        <w:ind w:left="7257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постановлением</w:t>
      </w:r>
    </w:p>
    <w:p w:rsidR="000A6546" w:rsidRDefault="003050AA">
      <w:pPr>
        <w:pStyle w:val="a1"/>
        <w:spacing w:line="180" w:lineRule="atLeast"/>
        <w:ind w:left="7257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Кабинета Министров </w:t>
      </w:r>
    </w:p>
    <w:p w:rsidR="000A6546" w:rsidRDefault="003050AA">
      <w:pPr>
        <w:pStyle w:val="a1"/>
        <w:spacing w:line="180" w:lineRule="atLeast"/>
        <w:ind w:left="7257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Республики Татарстан</w:t>
      </w:r>
    </w:p>
    <w:p w:rsidR="000A6546" w:rsidRDefault="003050AA">
      <w:pPr>
        <w:pStyle w:val="a1"/>
        <w:spacing w:line="180" w:lineRule="atLeast"/>
        <w:ind w:left="7257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_________ №_____</w:t>
      </w:r>
    </w:p>
    <w:p w:rsidR="000A6546" w:rsidRDefault="000A6546">
      <w:pPr>
        <w:pStyle w:val="a1"/>
        <w:spacing w:after="283" w:line="180" w:lineRule="atLeast"/>
        <w:ind w:left="7257"/>
        <w:rPr>
          <w:rFonts w:ascii="PT Astra Serif" w:hAnsi="PT Astra Serif"/>
          <w:sz w:val="28"/>
        </w:rPr>
      </w:pPr>
    </w:p>
    <w:p w:rsidR="000A6546" w:rsidRDefault="000A6546">
      <w:pPr>
        <w:pStyle w:val="a1"/>
        <w:jc w:val="center"/>
        <w:rPr>
          <w:rFonts w:ascii="PT Astra Serif" w:hAnsi="PT Astra Serif"/>
          <w:sz w:val="28"/>
        </w:rPr>
      </w:pPr>
    </w:p>
    <w:p w:rsidR="000A6546" w:rsidRDefault="003050AA">
      <w:pPr>
        <w:pStyle w:val="a1"/>
        <w:jc w:val="center"/>
        <w:rPr>
          <w:rFonts w:ascii="PT Astra Serif" w:hAnsi="PT Astra Serif"/>
        </w:rPr>
      </w:pPr>
      <w:bookmarkStart w:id="1" w:name="p27"/>
      <w:bookmarkEnd w:id="1"/>
      <w:r>
        <w:rPr>
          <w:rFonts w:ascii="PT Astra Serif" w:hAnsi="PT Astra Serif"/>
          <w:sz w:val="28"/>
        </w:rPr>
        <w:t>Порядок</w:t>
      </w:r>
    </w:p>
    <w:p w:rsidR="000A6546" w:rsidRDefault="003050AA">
      <w:pPr>
        <w:pStyle w:val="a1"/>
        <w:spacing w:after="283" w:line="18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отбора проектов в сфере агропромышленного комплекса</w:t>
      </w:r>
      <w:r>
        <w:rPr>
          <w:rFonts w:ascii="PT Astra Serif" w:hAnsi="PT Astra Serif"/>
        </w:rPr>
        <w:t xml:space="preserve"> </w:t>
      </w:r>
    </w:p>
    <w:p w:rsidR="000A6546" w:rsidRDefault="003050AA">
      <w:pPr>
        <w:pStyle w:val="a1"/>
        <w:numPr>
          <w:ilvl w:val="0"/>
          <w:numId w:val="2"/>
        </w:numPr>
        <w:spacing w:after="283" w:line="18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Общие положения</w:t>
      </w:r>
    </w:p>
    <w:p w:rsidR="000A6546" w:rsidRDefault="003050AA">
      <w:pPr>
        <w:pStyle w:val="a1"/>
        <w:spacing w:after="283" w:line="180" w:lineRule="atLeast"/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1.1. Настоящий Порядок определяет порядок проведения на территории Республики Татарстан отбора проектов в сфере агропромышленного комплекса </w:t>
      </w:r>
      <w:r>
        <w:rPr>
          <w:sz w:val="28"/>
        </w:rPr>
        <w:t>(далее – проект).</w:t>
      </w:r>
    </w:p>
    <w:p w:rsidR="000A6546" w:rsidRDefault="003050AA">
      <w:pPr>
        <w:spacing w:after="283" w:line="180" w:lineRule="atLeast"/>
        <w:jc w:val="both"/>
      </w:pPr>
      <w:r>
        <w:rPr>
          <w:rFonts w:ascii="XO Thames" w:hAnsi="XO Thames"/>
          <w:sz w:val="28"/>
        </w:rPr>
        <w:tab/>
        <w:t>Под проектом понимается проект в сфере агропромышленного комплекса, реализуемый в рамках заключен</w:t>
      </w:r>
      <w:r>
        <w:rPr>
          <w:rFonts w:ascii="XO Thames" w:hAnsi="XO Thames"/>
          <w:sz w:val="28"/>
        </w:rPr>
        <w:t>ного хозяйствующим субъектом контракта (договора) с образовательной или научной организацией (далее – Организация), который предусматривает проведение научно-исследовательских, опытно-конструкторских и (или) технологических работ, осуществляемых Организаци</w:t>
      </w:r>
      <w:r>
        <w:rPr>
          <w:rFonts w:ascii="XO Thames" w:hAnsi="XO Thames"/>
          <w:sz w:val="28"/>
        </w:rPr>
        <w:t>ей  на контрактной (договорной) основе для нужд хозяйствующих субъектов (далее – заказчик) в целях опережающей технологической модернизации и инновационного развития агропромышленного комплекса.</w:t>
      </w:r>
    </w:p>
    <w:p w:rsidR="000A6546" w:rsidRDefault="003050AA">
      <w:pPr>
        <w:pStyle w:val="a1"/>
        <w:spacing w:after="283" w:line="180" w:lineRule="atLeast"/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1.2. Для целей настоящего Порядка используются понятия в знач</w:t>
      </w:r>
      <w:r>
        <w:rPr>
          <w:rFonts w:ascii="PT Astra Serif" w:hAnsi="PT Astra Serif"/>
          <w:sz w:val="28"/>
        </w:rPr>
        <w:t>ениях, установленных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предус</w:t>
      </w:r>
      <w:r>
        <w:rPr>
          <w:rFonts w:ascii="PT Astra Serif" w:hAnsi="PT Astra Serif"/>
          <w:sz w:val="28"/>
        </w:rPr>
        <w:t>мотренными в приложении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   Правительства   Российской   Федерации   от   14.07.2012   №</w:t>
      </w:r>
      <w:r>
        <w:rPr>
          <w:rFonts w:ascii="PT Astra Serif" w:hAnsi="PT Astra Serif"/>
          <w:sz w:val="28"/>
        </w:rPr>
        <w:t xml:space="preserve"> 717 «О Государственной программе развития сельского хозяйства и регулирования рынков сельскохозяйственной продукции, сырья и продовольствия» (далее — Федеральные правила). </w:t>
      </w:r>
    </w:p>
    <w:p w:rsidR="000A6546" w:rsidRDefault="003050AA">
      <w:pPr>
        <w:spacing w:before="198"/>
        <w:jc w:val="both"/>
        <w:rPr>
          <w:rFonts w:ascii="XO Thames" w:hAnsi="XO Thames"/>
          <w:sz w:val="28"/>
        </w:rPr>
      </w:pPr>
      <w:r>
        <w:rPr>
          <w:sz w:val="28"/>
        </w:rPr>
        <w:tab/>
        <w:t xml:space="preserve">1.3. Отбор проектов осуществляется комиссией по отбору проектов </w:t>
      </w:r>
      <w:proofErr w:type="gramStart"/>
      <w:r>
        <w:rPr>
          <w:sz w:val="28"/>
        </w:rPr>
        <w:t>созданной  Органи</w:t>
      </w:r>
      <w:r>
        <w:rPr>
          <w:sz w:val="28"/>
        </w:rPr>
        <w:t>зацией</w:t>
      </w:r>
      <w:proofErr w:type="gramEnd"/>
      <w:r>
        <w:rPr>
          <w:sz w:val="28"/>
        </w:rPr>
        <w:t xml:space="preserve"> (далее - комиссия)</w:t>
      </w:r>
      <w:r>
        <w:rPr>
          <w:rFonts w:ascii="XO Thames" w:hAnsi="XO Thames"/>
          <w:sz w:val="28"/>
        </w:rPr>
        <w:t>.</w:t>
      </w:r>
    </w:p>
    <w:p w:rsidR="000A6546" w:rsidRDefault="000A6546">
      <w:pPr>
        <w:pStyle w:val="a1"/>
        <w:spacing w:after="283" w:line="180" w:lineRule="atLeast"/>
        <w:ind w:firstLine="709"/>
        <w:rPr>
          <w:rFonts w:ascii="PT Astra Serif" w:hAnsi="PT Astra Serif"/>
        </w:rPr>
      </w:pPr>
    </w:p>
    <w:p w:rsidR="000A6546" w:rsidRDefault="003050AA">
      <w:pPr>
        <w:pStyle w:val="a1"/>
        <w:numPr>
          <w:ilvl w:val="0"/>
          <w:numId w:val="2"/>
        </w:numPr>
        <w:spacing w:after="283" w:line="18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создания комиссии</w:t>
      </w:r>
    </w:p>
    <w:p w:rsidR="000A6546" w:rsidRDefault="003050AA">
      <w:pPr>
        <w:pStyle w:val="a1"/>
        <w:spacing w:before="105" w:line="180" w:lineRule="atLeast"/>
        <w:ind w:firstLine="709"/>
        <w:rPr>
          <w:rFonts w:ascii="XO Thames" w:hAnsi="XO Thames"/>
        </w:rPr>
      </w:pPr>
      <w:r>
        <w:rPr>
          <w:rFonts w:ascii="PT Astra Serif" w:hAnsi="PT Astra Serif"/>
          <w:sz w:val="28"/>
        </w:rPr>
        <w:t>2.1.</w:t>
      </w:r>
      <w:r>
        <w:rPr>
          <w:rFonts w:ascii="Arial" w:hAnsi="Arial"/>
          <w:sz w:val="28"/>
        </w:rPr>
        <w:t xml:space="preserve"> </w:t>
      </w:r>
      <w:r>
        <w:rPr>
          <w:rFonts w:ascii="XO Thames" w:hAnsi="XO Thames"/>
          <w:sz w:val="28"/>
        </w:rPr>
        <w:t>Комиссия создается Организацией в соответствии с Федеральными правилами, настоящим Порядком.</w:t>
      </w:r>
    </w:p>
    <w:p w:rsidR="000A6546" w:rsidRDefault="003050AA">
      <w:pPr>
        <w:pStyle w:val="a1"/>
        <w:spacing w:before="105" w:line="180" w:lineRule="atLeast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ab/>
        <w:t xml:space="preserve">Положение о </w:t>
      </w:r>
      <w:proofErr w:type="gramStart"/>
      <w:r>
        <w:rPr>
          <w:rFonts w:ascii="XO Thames" w:hAnsi="XO Thames"/>
          <w:sz w:val="28"/>
        </w:rPr>
        <w:t>комиссии  утверждается</w:t>
      </w:r>
      <w:proofErr w:type="gramEnd"/>
      <w:r>
        <w:rPr>
          <w:rFonts w:ascii="XO Thames" w:hAnsi="XO Thames"/>
          <w:sz w:val="28"/>
        </w:rPr>
        <w:t xml:space="preserve"> приказом Организации.</w:t>
      </w:r>
    </w:p>
    <w:p w:rsidR="000A6546" w:rsidRDefault="003050AA">
      <w:pPr>
        <w:jc w:val="both"/>
      </w:pPr>
      <w:r>
        <w:rPr>
          <w:sz w:val="28"/>
        </w:rPr>
        <w:tab/>
        <w:t xml:space="preserve">2.2. Основная задача комиссии - формирование </w:t>
      </w:r>
      <w:r>
        <w:rPr>
          <w:sz w:val="28"/>
        </w:rPr>
        <w:t>перечня проектов, а также перечня заказчиков ключевых проектов, заключающих контракты (договоры) с Организацией на их реализацию.</w:t>
      </w: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>2.3. Комиссия для выполнения поставленных задач осуществляет следующие функции: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отнесение проекта к сфере агропромышленного комплекса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</w:t>
      </w:r>
      <w:r>
        <w:rPr>
          <w:rFonts w:ascii="XO Thames" w:hAnsi="XO Thames"/>
          <w:sz w:val="28"/>
        </w:rPr>
        <w:t xml:space="preserve">и, а также в сфере производства средств производства для указанных отраслей и их обслуживания); </w:t>
      </w:r>
    </w:p>
    <w:p w:rsidR="000A6546" w:rsidRDefault="003050AA">
      <w:pPr>
        <w:spacing w:before="198"/>
        <w:jc w:val="both"/>
        <w:rPr>
          <w:rFonts w:ascii="XO Thames" w:hAnsi="XO Thames"/>
          <w:shd w:val="clear" w:color="auto" w:fill="FFA2CF"/>
        </w:rPr>
      </w:pPr>
      <w:r>
        <w:rPr>
          <w:sz w:val="28"/>
        </w:rPr>
        <w:tab/>
        <w:t>проведение отбора проектов в соответствии с настоящим Порядком;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утверждение списка специалистов – участников проектов для предоставления им выплат стимулирую</w:t>
      </w:r>
      <w:r>
        <w:rPr>
          <w:sz w:val="28"/>
        </w:rPr>
        <w:t>щего характера, в том числе определение размера выплаты стимулирующего характера для каждого специалиста;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разработка критериев для формирования единого подхода при определении размера выплаты стимулирующего характера специалисту, в том числе с учетом зани</w:t>
      </w:r>
      <w:r>
        <w:rPr>
          <w:sz w:val="28"/>
        </w:rPr>
        <w:t>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реализации проекта;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мониторинг предоставления мер поддержки специалистам, а также выработка по его результатам п</w:t>
      </w:r>
      <w:r>
        <w:rPr>
          <w:sz w:val="28"/>
        </w:rPr>
        <w:t>редложений и рекомендаций в целях совершенствования мер поддержки и направления соответствующих предложений в Министерство сельского хозяйства и продовольствия Республики Татарстан (далее - Министерство), а также в Министерство сельского хозяйства Российск</w:t>
      </w:r>
      <w:r>
        <w:rPr>
          <w:sz w:val="28"/>
        </w:rPr>
        <w:t>ой Федерации.</w:t>
      </w:r>
    </w:p>
    <w:p w:rsidR="000A6546" w:rsidRDefault="003050AA">
      <w:pPr>
        <w:spacing w:before="19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ab/>
        <w:t>2.4. Комиссия создается из числа представителей Организации, представителей хозяйствующих субъектов, заключивших контракт (договор) с Организацией    на   реализацию   проекта</w:t>
      </w:r>
      <w:proofErr w:type="gramStart"/>
      <w:r>
        <w:rPr>
          <w:rFonts w:ascii="PT Astra Serif" w:hAnsi="PT Astra Serif"/>
          <w:sz w:val="28"/>
        </w:rPr>
        <w:t xml:space="preserve">   (</w:t>
      </w:r>
      <w:proofErr w:type="gramEnd"/>
      <w:r>
        <w:rPr>
          <w:rFonts w:ascii="PT Astra Serif" w:hAnsi="PT Astra Serif"/>
          <w:sz w:val="28"/>
        </w:rPr>
        <w:t>по согласованию),   представителей   АО «</w:t>
      </w:r>
      <w:proofErr w:type="spellStart"/>
      <w:r>
        <w:rPr>
          <w:rFonts w:ascii="PT Astra Serif" w:hAnsi="PT Astra Serif"/>
          <w:sz w:val="28"/>
        </w:rPr>
        <w:t>Россельхозбанк</w:t>
      </w:r>
      <w:proofErr w:type="spellEnd"/>
      <w:r>
        <w:rPr>
          <w:rFonts w:ascii="PT Astra Serif" w:hAnsi="PT Astra Serif"/>
          <w:sz w:val="28"/>
        </w:rPr>
        <w:t>», в то</w:t>
      </w:r>
      <w:r>
        <w:rPr>
          <w:rFonts w:ascii="PT Astra Serif" w:hAnsi="PT Astra Serif"/>
          <w:sz w:val="28"/>
        </w:rPr>
        <w:t>м числе его региональных отделений (по согласованию), представителей Министерства и иных ведущих организаций агропромышленного комплекса (по согласованию).</w:t>
      </w:r>
    </w:p>
    <w:p w:rsidR="000A6546" w:rsidRDefault="003050AA">
      <w:pPr>
        <w:jc w:val="both"/>
      </w:pPr>
      <w:r>
        <w:rPr>
          <w:sz w:val="28"/>
        </w:rPr>
        <w:tab/>
        <w:t>В состав комиссии входят председатель комиссии, заместитель председателя комиссии, ответственный се</w:t>
      </w:r>
      <w:r>
        <w:rPr>
          <w:sz w:val="28"/>
        </w:rPr>
        <w:t>кретарь комиссии, члены комиссии.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Состав комиссии предварительно согласовывается с Министерством и утверждается приказом Организации до размещения объявления о проведении отбора.</w:t>
      </w:r>
    </w:p>
    <w:p w:rsidR="000A6546" w:rsidRDefault="003050AA">
      <w:pPr>
        <w:jc w:val="both"/>
      </w:pPr>
      <w:r>
        <w:rPr>
          <w:sz w:val="28"/>
        </w:rPr>
        <w:tab/>
        <w:t>Председателем комиссии является руководитель Организации.</w:t>
      </w:r>
    </w:p>
    <w:p w:rsidR="000A6546" w:rsidRDefault="000A6546">
      <w:pPr>
        <w:ind w:firstLine="540"/>
        <w:jc w:val="both"/>
      </w:pP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 xml:space="preserve">2.5. К участию </w:t>
      </w:r>
      <w:r>
        <w:rPr>
          <w:sz w:val="28"/>
        </w:rPr>
        <w:t>в деятельности комиссии при необходимости могут быть привлечены эксперты и специалисты по вопросам деятельности комиссии, не являющиеся ее членами, с правом совещательного голоса.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lastRenderedPageBreak/>
        <w:tab/>
        <w:t>2.6. Работа комиссии осуществляется в форме заседаний, которые могут быть п</w:t>
      </w:r>
      <w:r>
        <w:rPr>
          <w:sz w:val="28"/>
        </w:rPr>
        <w:t>роведены в очном формате или в формате видео-конференц-связи.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2.7. Решения комиссии принимаются простым большинством голосов членов комиссии, участвующих в заседании комиссии, путем открытого голосования.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Члены комиссии имеют равные права при обсуждении </w:t>
      </w:r>
      <w:r>
        <w:rPr>
          <w:sz w:val="28"/>
        </w:rPr>
        <w:t>рассматриваемых на заседании комиссии вопросов. При равенстве голосов голос председательствующего на заседании комиссии является решающим.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Решения комиссии оформляются протоколом заседания комиссии, который подписывается председателем комиссии.</w:t>
      </w:r>
    </w:p>
    <w:p w:rsidR="000A6546" w:rsidRDefault="003050AA">
      <w:pPr>
        <w:rPr>
          <w:sz w:val="28"/>
        </w:rPr>
      </w:pPr>
      <w:r>
        <w:rPr>
          <w:sz w:val="28"/>
        </w:rPr>
        <w:t> </w:t>
      </w:r>
    </w:p>
    <w:p w:rsidR="000A6546" w:rsidRDefault="003050AA">
      <w:pPr>
        <w:rPr>
          <w:sz w:val="28"/>
        </w:rPr>
      </w:pPr>
      <w:r>
        <w:rPr>
          <w:sz w:val="28"/>
        </w:rPr>
        <w:t> </w:t>
      </w:r>
    </w:p>
    <w:p w:rsidR="000A6546" w:rsidRDefault="003050AA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Порядо</w:t>
      </w:r>
      <w:r>
        <w:rPr>
          <w:sz w:val="28"/>
        </w:rPr>
        <w:t>к отбора проектов</w:t>
      </w:r>
    </w:p>
    <w:p w:rsidR="000A6546" w:rsidRDefault="003050AA">
      <w:pPr>
        <w:spacing w:before="198"/>
        <w:jc w:val="both"/>
      </w:pPr>
      <w:r>
        <w:rPr>
          <w:rFonts w:ascii="XO Thames" w:hAnsi="XO Thames"/>
          <w:sz w:val="28"/>
        </w:rPr>
        <w:tab/>
        <w:t>3.1 Объявление о проведении отбора проектов размещается</w:t>
      </w:r>
      <w:r>
        <w:rPr>
          <w:rFonts w:ascii="XO Thames" w:hAnsi="XO Thames"/>
          <w:sz w:val="28"/>
        </w:rPr>
        <w:t xml:space="preserve"> Организацией не позднее </w:t>
      </w:r>
      <w:r>
        <w:rPr>
          <w:rFonts w:ascii="XO Thames" w:hAnsi="XO Thames"/>
          <w:sz w:val="28"/>
        </w:rPr>
        <w:t xml:space="preserve">одного календарного дня до даты начала приема заявок на участие в отборе проектов (далее – заявка) на своем официальном сайте </w:t>
      </w:r>
      <w:r>
        <w:rPr>
          <w:sz w:val="28"/>
        </w:rPr>
        <w:t>в информационно-телекоммуникаци</w:t>
      </w:r>
      <w:r>
        <w:rPr>
          <w:sz w:val="28"/>
        </w:rPr>
        <w:t>онной сети Интернет (далее - сеть Интернет)</w:t>
      </w:r>
      <w:r>
        <w:rPr>
          <w:rFonts w:ascii="XO Thames" w:hAnsi="XO Thames"/>
          <w:sz w:val="28"/>
        </w:rPr>
        <w:t>.</w:t>
      </w:r>
    </w:p>
    <w:p w:rsidR="000A6546" w:rsidRDefault="003050AA">
      <w:pPr>
        <w:spacing w:before="198"/>
        <w:jc w:val="both"/>
        <w:rPr>
          <w:rFonts w:ascii="XO Thames" w:hAnsi="XO Thames"/>
          <w:shd w:val="clear" w:color="auto" w:fill="FFA2CF"/>
        </w:rPr>
      </w:pPr>
      <w:r>
        <w:rPr>
          <w:rFonts w:ascii="XO Thames" w:hAnsi="XO Thames"/>
          <w:sz w:val="28"/>
        </w:rPr>
        <w:tab/>
        <w:t xml:space="preserve">Организация направляет в федеральное государственное бюджетное учреждение высшего образования «Казанский государственный аграрный университет» </w:t>
      </w:r>
      <w:r>
        <w:rPr>
          <w:rFonts w:ascii="XO Thames" w:hAnsi="XO Thames"/>
          <w:sz w:val="28"/>
        </w:rPr>
        <w:t xml:space="preserve">не позднее одного календарного дня </w:t>
      </w:r>
      <w:r>
        <w:rPr>
          <w:rFonts w:ascii="XO Thames" w:hAnsi="XO Thames"/>
          <w:sz w:val="28"/>
        </w:rPr>
        <w:t>до даты начала приема заявок  ин</w:t>
      </w:r>
      <w:r>
        <w:rPr>
          <w:rFonts w:ascii="XO Thames" w:hAnsi="XO Thames"/>
          <w:sz w:val="28"/>
        </w:rPr>
        <w:t>формацию, которая содержит ссылку на объявление о проведении отбора, размещенное на официальном сайте Организации, в целях публикации информации об отборе на официальном сайте федерального государственного бюджетного учреждения высшего образования «Казанск</w:t>
      </w:r>
      <w:r>
        <w:rPr>
          <w:rFonts w:ascii="XO Thames" w:hAnsi="XO Thames"/>
          <w:sz w:val="28"/>
        </w:rPr>
        <w:t xml:space="preserve">ий государственный аграрный университет» </w:t>
      </w:r>
      <w:r>
        <w:rPr>
          <w:rFonts w:ascii="XO Thames" w:hAnsi="XO Thames"/>
          <w:sz w:val="28"/>
        </w:rPr>
        <w:t>(</w:t>
      </w:r>
      <w:r>
        <w:rPr>
          <w:sz w:val="28"/>
        </w:rPr>
        <w:t>https://kazgau.ru/</w:t>
      </w:r>
      <w:r>
        <w:rPr>
          <w:rFonts w:ascii="XO Thames" w:hAnsi="XO Thames"/>
          <w:sz w:val="28"/>
        </w:rPr>
        <w:t>).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3.2. Объявление о проведении отбора формируется Организацией и включает в себя:</w:t>
      </w:r>
    </w:p>
    <w:p w:rsidR="000A6546" w:rsidRDefault="003050AA">
      <w:pPr>
        <w:spacing w:before="269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сроки проведения отбора;</w:t>
      </w:r>
    </w:p>
    <w:p w:rsidR="000A6546" w:rsidRDefault="003050AA">
      <w:pPr>
        <w:spacing w:before="269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даты начала подачи и окончания приема заявок, при этом дата окончания приема заявок не может быть ранее </w:t>
      </w:r>
      <w:r>
        <w:rPr>
          <w:rFonts w:ascii="XO Thames" w:hAnsi="XO Thames"/>
          <w:sz w:val="28"/>
        </w:rPr>
        <w:t>30-го к</w:t>
      </w:r>
      <w:r>
        <w:rPr>
          <w:rFonts w:ascii="XO Thames" w:hAnsi="XO Thames"/>
          <w:sz w:val="28"/>
        </w:rPr>
        <w:t>алендарного дня, следующего за днем размещения объявления о проведении отбора;</w:t>
      </w:r>
    </w:p>
    <w:p w:rsidR="000A6546" w:rsidRDefault="003050AA">
      <w:pPr>
        <w:spacing w:before="269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наименование, место нахождения, почтовый адрес, адрес электронной </w:t>
      </w:r>
      <w:r>
        <w:rPr>
          <w:rFonts w:ascii="XO Thames" w:hAnsi="XO Thames"/>
          <w:sz w:val="28"/>
        </w:rPr>
        <w:t>почты, контактный телефон Организации;</w:t>
      </w:r>
    </w:p>
    <w:p w:rsidR="000A6546" w:rsidRDefault="003050AA">
      <w:pPr>
        <w:spacing w:before="269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время приема заявок;</w:t>
      </w:r>
    </w:p>
    <w:p w:rsidR="000A6546" w:rsidRDefault="003050AA">
      <w:pPr>
        <w:ind w:firstLine="540"/>
        <w:jc w:val="both"/>
        <w:rPr>
          <w:sz w:val="28"/>
        </w:rPr>
      </w:pPr>
      <w:r>
        <w:rPr>
          <w:sz w:val="28"/>
        </w:rPr>
        <w:t xml:space="preserve">состав и требования к заявкам, определенные </w:t>
      </w:r>
      <w:r>
        <w:rPr>
          <w:sz w:val="28"/>
        </w:rPr>
        <w:t>пунктом</w:t>
      </w:r>
      <w:hyperlink r:id="rId7"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3.4 настоящего Порядка</w:t>
      </w:r>
      <w:r>
        <w:rPr>
          <w:sz w:val="28"/>
        </w:rPr>
        <w:t>;</w:t>
      </w:r>
    </w:p>
    <w:p w:rsidR="000A6546" w:rsidRDefault="003050AA">
      <w:pPr>
        <w:ind w:firstLine="540"/>
        <w:jc w:val="both"/>
        <w:rPr>
          <w:sz w:val="28"/>
        </w:rPr>
      </w:pPr>
      <w:r>
        <w:rPr>
          <w:sz w:val="28"/>
        </w:rPr>
        <w:t xml:space="preserve">форму </w:t>
      </w:r>
      <w:r>
        <w:rPr>
          <w:sz w:val="28"/>
        </w:rPr>
        <w:t>заявк</w:t>
      </w:r>
      <w:r>
        <w:rPr>
          <w:sz w:val="28"/>
        </w:rPr>
        <w:t xml:space="preserve">и; </w:t>
      </w:r>
    </w:p>
    <w:p w:rsidR="000A6546" w:rsidRDefault="003050AA">
      <w:pPr>
        <w:ind w:firstLine="540"/>
        <w:jc w:val="both"/>
        <w:rPr>
          <w:sz w:val="28"/>
        </w:rPr>
      </w:pPr>
      <w:r>
        <w:rPr>
          <w:sz w:val="28"/>
        </w:rPr>
        <w:t>форму с</w:t>
      </w:r>
      <w:r>
        <w:rPr>
          <w:sz w:val="28"/>
        </w:rPr>
        <w:t>огласия гражданина на обработку (передачу) персональных данных;</w:t>
      </w:r>
    </w:p>
    <w:p w:rsidR="000A6546" w:rsidRDefault="003050AA">
      <w:pPr>
        <w:ind w:firstLine="540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требования к </w:t>
      </w:r>
      <w:proofErr w:type="gramStart"/>
      <w:r>
        <w:rPr>
          <w:rFonts w:ascii="XO Thames" w:hAnsi="XO Thames"/>
          <w:sz w:val="28"/>
        </w:rPr>
        <w:t>заказчикам ,</w:t>
      </w:r>
      <w:proofErr w:type="gramEnd"/>
      <w:r>
        <w:rPr>
          <w:rFonts w:ascii="XO Thames" w:hAnsi="XO Thames"/>
          <w:sz w:val="28"/>
        </w:rPr>
        <w:t xml:space="preserve"> указанные в пункте 3.3 настоящего Порядка; </w:t>
      </w: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>срок размещения протокола комиссии на официальном сайте организации в сети Интернет, который не м</w:t>
      </w:r>
      <w:r>
        <w:rPr>
          <w:sz w:val="28"/>
        </w:rPr>
        <w:t xml:space="preserve">ожет быть позднее пятого календарного дня, </w:t>
      </w:r>
      <w:r>
        <w:rPr>
          <w:sz w:val="28"/>
        </w:rPr>
        <w:lastRenderedPageBreak/>
        <w:t>следующего за днем проведения заседания комиссии.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3.3. Заказчик на дату подачи заявки должен соответствовать следующим требованиям:</w:t>
      </w:r>
    </w:p>
    <w:p w:rsidR="000A6546" w:rsidRDefault="003050AA">
      <w:pPr>
        <w:spacing w:before="26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не является иностранным юридическим лицом, в том числе местом регистрации котор</w:t>
      </w:r>
      <w:r>
        <w:rPr>
          <w:rFonts w:ascii="XO Thames" w:hAnsi="XO Thames"/>
          <w:sz w:val="28"/>
        </w:rPr>
        <w:t xml:space="preserve">ого является государство или территория, включенные в утвержденный Министерством финансов Российской Федерации </w:t>
      </w:r>
      <w:hyperlink r:id="rId8">
        <w:r>
          <w:rPr>
            <w:rFonts w:ascii="XO Thames" w:hAnsi="XO Thames"/>
            <w:sz w:val="28"/>
          </w:rPr>
          <w:t>перечень</w:t>
        </w:r>
      </w:hyperlink>
      <w:r>
        <w:rPr>
          <w:rFonts w:ascii="XO Thames" w:hAnsi="XO Thames"/>
          <w:sz w:val="28"/>
        </w:rPr>
        <w:t xml:space="preserve"> государств и территорий, используемых для промежуточного </w:t>
      </w:r>
      <w:r>
        <w:rPr>
          <w:rFonts w:ascii="XO Thames" w:hAnsi="XO Thames"/>
          <w:sz w:val="28"/>
        </w:rPr>
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>
        <w:rPr>
          <w:rFonts w:ascii="XO Thames" w:hAnsi="XO Thames"/>
          <w:sz w:val="28"/>
        </w:rPr>
        <w:t>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</w:t>
      </w:r>
      <w:r>
        <w:rPr>
          <w:rFonts w:ascii="XO Thames" w:hAnsi="XO Thames"/>
          <w:sz w:val="28"/>
        </w:rPr>
        <w:t>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</w:t>
      </w:r>
      <w:r>
        <w:rPr>
          <w:rFonts w:ascii="XO Thames" w:hAnsi="XO Thames"/>
          <w:sz w:val="28"/>
        </w:rPr>
        <w:t>стие в капитале указанных публичных акционерных обществ;</w:t>
      </w:r>
    </w:p>
    <w:p w:rsidR="000A6546" w:rsidRDefault="003050AA">
      <w:pPr>
        <w:spacing w:before="19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>не находится в составляемых в рамках реали</w:t>
      </w:r>
      <w:r>
        <w:rPr>
          <w:sz w:val="28"/>
        </w:rPr>
        <w:t xml:space="preserve">зации полномочий, предусмотренных </w:t>
      </w:r>
      <w:r>
        <w:rPr>
          <w:sz w:val="28"/>
        </w:rPr>
        <w:t>главой VII</w:t>
      </w:r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</w:t>
      </w:r>
      <w:r>
        <w:rPr>
          <w:sz w:val="28"/>
        </w:rPr>
        <w:t xml:space="preserve"> распространением оружия массового уничтожения;</w:t>
      </w:r>
      <w:r>
        <w:rPr>
          <w:sz w:val="28"/>
        </w:rPr>
        <w:br/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не получает средства из бюджета Республики Татарстан на основании иных нормативных правовых актов Республики Татарстан на цели реализации проекта;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не является иностранным агентом в соответствии с Федеральным </w:t>
      </w:r>
      <w:r>
        <w:rPr>
          <w:sz w:val="28"/>
        </w:rPr>
        <w:t>законом</w:t>
      </w:r>
      <w:r>
        <w:rPr>
          <w:sz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у заказчика на едином налоговом счете отсутствует или не превышает размер, определе</w:t>
      </w:r>
      <w:r>
        <w:rPr>
          <w:sz w:val="28"/>
        </w:rPr>
        <w:t xml:space="preserve">нный </w:t>
      </w:r>
      <w:r>
        <w:rPr>
          <w:sz w:val="28"/>
        </w:rPr>
        <w:t>пунктом 3 статьи 47</w:t>
      </w:r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у заказчика отсутствует просроченная задолженность по возврату в бюджет Республ</w:t>
      </w:r>
      <w:r>
        <w:rPr>
          <w:sz w:val="28"/>
        </w:rPr>
        <w:t>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lastRenderedPageBreak/>
        <w:tab/>
        <w:t>заказчик, являющийся юридическим лицом, не находится в процессе реорганизации (за исключ</w:t>
      </w:r>
      <w:r>
        <w:rPr>
          <w:sz w:val="28"/>
        </w:rPr>
        <w:t>ением реорганизации в форме присоединения к юридическому лицу, являющемуся заказчиком, другого юридического лица), ликвидации, в отношении его не введена процедура банкротства, деятельность заказчика не приостановлена в порядке, предусмотренном законодател</w:t>
      </w:r>
      <w:r>
        <w:rPr>
          <w:sz w:val="28"/>
        </w:rPr>
        <w:t>ьством Российской Федерации, а заказчик, являющийся индивидуальным предпринимателем, не прекратил деятельность в качестве индивидуального предпринимателя.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 xml:space="preserve">в реестре дисквалифицированных лиц отсутствуют сведения о дисквалифицированных руководителе, членах </w:t>
      </w:r>
      <w:r>
        <w:rPr>
          <w:rFonts w:ascii="XO Thames" w:hAnsi="XO Thames"/>
          <w:sz w:val="28"/>
        </w:rPr>
        <w:t>коллегиального исполнительного органа, лице, исполняющем функции единоличного исполнительного органа, или главном бухгалтере</w:t>
      </w:r>
      <w:r>
        <w:rPr>
          <w:rFonts w:ascii="XO Thames" w:hAnsi="XO Thames"/>
        </w:rPr>
        <w:t>.</w:t>
      </w:r>
    </w:p>
    <w:p w:rsidR="000A6546" w:rsidRDefault="000A6546">
      <w:pPr>
        <w:ind w:firstLine="540"/>
        <w:jc w:val="both"/>
      </w:pP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>3.4. Направляемая на имя председателя комиссии заявка должна содержать: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а) </w:t>
      </w:r>
      <w:r>
        <w:rPr>
          <w:sz w:val="28"/>
        </w:rPr>
        <w:t>заявку</w:t>
      </w:r>
      <w:r>
        <w:rPr>
          <w:sz w:val="28"/>
        </w:rPr>
        <w:t xml:space="preserve"> </w:t>
      </w:r>
      <w:proofErr w:type="gramStart"/>
      <w:r>
        <w:rPr>
          <w:sz w:val="28"/>
        </w:rPr>
        <w:t>по форме</w:t>
      </w:r>
      <w:proofErr w:type="gramEnd"/>
      <w:r>
        <w:rPr>
          <w:sz w:val="28"/>
        </w:rPr>
        <w:t xml:space="preserve"> размещенной в объявлении об отборе;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б) копию подписанного заказчиком договора, предусматривающего проведение научно-исследовательских, опытно-конструкторских и (или) технологических работ, осуществляемых Организацией на контрактной (договорной) основе для нужд заказчиков в целях опережающей</w:t>
      </w:r>
      <w:r>
        <w:rPr>
          <w:sz w:val="28"/>
        </w:rPr>
        <w:t xml:space="preserve"> технологической модернизации и инновационного развития агропромышленного комплекса;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в) выписку из Единого государственного реестра юридических лиц (для юридических лиц) или выписку из Единого государственного реестра индивидуальных предпринимателей (для </w:t>
      </w:r>
      <w:r>
        <w:rPr>
          <w:sz w:val="28"/>
        </w:rPr>
        <w:t>индивидуальных предпринимателей);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г) </w:t>
      </w:r>
      <w:r>
        <w:rPr>
          <w:sz w:val="28"/>
        </w:rPr>
        <w:t>согласие</w:t>
      </w:r>
      <w:r>
        <w:rPr>
          <w:sz w:val="28"/>
        </w:rPr>
        <w:t xml:space="preserve"> гражданина на обработку и передачу персональных данных </w:t>
      </w:r>
      <w:proofErr w:type="gramStart"/>
      <w:r>
        <w:rPr>
          <w:sz w:val="28"/>
        </w:rPr>
        <w:t>по форме</w:t>
      </w:r>
      <w:proofErr w:type="gramEnd"/>
      <w:r>
        <w:rPr>
          <w:sz w:val="28"/>
        </w:rPr>
        <w:t xml:space="preserve"> размещенной в объявлении (для физического лица).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Ответственность за полноту и достоверность информации и документов, содержащихся в заявке, а та</w:t>
      </w:r>
      <w:r>
        <w:rPr>
          <w:sz w:val="28"/>
        </w:rPr>
        <w:t>кже за своевременность их представления несет заказчик в соответствии с законодательством Российской Федерации.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3.5. Заказчик вправе отозвать заявку, направив на имя председателя комиссии уведомление об отзыве заявки. Заявка считается отозванной со дня </w:t>
      </w:r>
      <w:r>
        <w:rPr>
          <w:sz w:val="28"/>
        </w:rPr>
        <w:t>получения указанного уведомления.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3.6. Комиссия в срок не позднее 10 рабочих дней со дня, следующего за днем завершения приема заявок: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рассматривает представленные документы и осуществляет оценку соответствия проекта критериям, указанным в </w:t>
      </w:r>
      <w:r>
        <w:rPr>
          <w:sz w:val="28"/>
        </w:rPr>
        <w:t>пункте 11</w:t>
      </w:r>
      <w:r>
        <w:rPr>
          <w:sz w:val="28"/>
        </w:rPr>
        <w:t xml:space="preserve"> наст</w:t>
      </w:r>
      <w:r>
        <w:rPr>
          <w:sz w:val="28"/>
        </w:rPr>
        <w:t>оящего Порядка, включая проверку состава и полноты представленной документации о проекте и участвующих в его реализации специалистах;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формирует на заседании комиссии перечень проектов, перечень заказчиков ключевых проектов и утверждает список специалистов</w:t>
      </w:r>
      <w:r>
        <w:rPr>
          <w:sz w:val="28"/>
        </w:rPr>
        <w:t xml:space="preserve"> для предоставления им выплат стимулирующего характера.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3.7. Отнесение проекта к сфере агропромышленного комплекса (отраслям </w:t>
      </w:r>
      <w:r>
        <w:rPr>
          <w:sz w:val="28"/>
        </w:rPr>
        <w:lastRenderedPageBreak/>
        <w:t xml:space="preserve">народного хозяйства, связанным между собой экономическими отношениями в сфере производства, переработки, хранения, распределения, </w:t>
      </w:r>
      <w:r>
        <w:rPr>
          <w:sz w:val="28"/>
        </w:rPr>
        <w:t>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обслуживания), а также отбор проектов комиссия осуществляет на основе критериев, предусмотренных</w:t>
      </w:r>
      <w:r>
        <w:rPr>
          <w:sz w:val="28"/>
        </w:rPr>
        <w:t xml:space="preserve"> </w:t>
      </w:r>
      <w:r>
        <w:rPr>
          <w:sz w:val="28"/>
        </w:rPr>
        <w:t>пунктом</w:t>
      </w:r>
      <w:hyperlink r:id="rId9"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3.8 настоящего Порядка.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3.8. Критериями оценки проекта являются: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а) соответствие тематики проекта приоритетам научно-технологического развит</w:t>
      </w:r>
      <w:r>
        <w:rPr>
          <w:rFonts w:ascii="XO Thames" w:hAnsi="XO Thames"/>
          <w:sz w:val="28"/>
        </w:rPr>
        <w:t xml:space="preserve">ия, определенным в </w:t>
      </w:r>
      <w:r>
        <w:rPr>
          <w:rFonts w:ascii="XO Thames" w:hAnsi="XO Thames"/>
          <w:sz w:val="28"/>
        </w:rPr>
        <w:t xml:space="preserve">государственной программе </w:t>
      </w:r>
      <w:r>
        <w:rPr>
          <w:rFonts w:ascii="XO Thames" w:hAnsi="XO Thames"/>
          <w:sz w:val="28"/>
        </w:rPr>
        <w:t>Республики Татарстан</w:t>
      </w:r>
      <w:r>
        <w:rPr>
          <w:rFonts w:ascii="XO Thames" w:hAnsi="XO Thames"/>
          <w:sz w:val="28"/>
          <w:highlight w:val="yellow"/>
        </w:rPr>
        <w:t xml:space="preserve"> </w:t>
      </w: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 в Республике Татарстан»</w:t>
      </w:r>
      <w:r>
        <w:rPr>
          <w:rFonts w:ascii="XO Thames" w:hAnsi="XO Thames"/>
          <w:sz w:val="28"/>
        </w:rPr>
        <w:t>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б) соответствие тематики проекта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>перечню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 xml:space="preserve">критических и </w:t>
      </w:r>
      <w:r>
        <w:rPr>
          <w:rFonts w:ascii="XO Thames" w:hAnsi="XO Thames"/>
          <w:sz w:val="28"/>
        </w:rPr>
        <w:t>сквозных технологий Российской Федерации, утвержденному Указом Президента Российской Федерации от 18 июня 2024 года № 529;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в) соответствие тематики проекта приоритетам, выделенным в федеральных проектах, входящих в состав национального проекта по обеспече</w:t>
      </w:r>
      <w:r>
        <w:rPr>
          <w:rFonts w:ascii="XO Thames" w:hAnsi="XO Thames"/>
          <w:sz w:val="28"/>
        </w:rPr>
        <w:t>нию технологического лидерства «Технологическое обеспечение продовольственной безопасности»;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г) соответствие проекта приоритетным направлениям научной и инновационной деятельности Организации;</w:t>
      </w:r>
    </w:p>
    <w:p w:rsidR="000A6546" w:rsidRDefault="003050AA">
      <w:pPr>
        <w:spacing w:before="198"/>
        <w:jc w:val="both"/>
        <w:rPr>
          <w:rFonts w:ascii="XO Thames" w:hAnsi="XO Thames"/>
          <w:shd w:val="clear" w:color="auto" w:fill="FFA2CF"/>
        </w:rPr>
      </w:pPr>
      <w:r>
        <w:rPr>
          <w:rFonts w:ascii="XO Thames" w:hAnsi="XO Thames"/>
          <w:sz w:val="28"/>
        </w:rPr>
        <w:tab/>
        <w:t>д) иные критерии оценки проекта, определенные Организацией са</w:t>
      </w:r>
      <w:r>
        <w:rPr>
          <w:rFonts w:ascii="XO Thames" w:hAnsi="XO Thames"/>
          <w:sz w:val="28"/>
        </w:rPr>
        <w:t>мостоятельно, но не более 5 критериев оценки проекта (при наличии).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3.9. Преимущество при отборе имеют проекты, соответствующие одному или нескольким критериям оценки проекта, указанным в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>подпунктах «а»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0"/>
        </w:rPr>
        <w:t xml:space="preserve"> «</w:t>
      </w:r>
      <w:r>
        <w:rPr>
          <w:rFonts w:ascii="XO Thames" w:hAnsi="XO Thames"/>
          <w:sz w:val="28"/>
        </w:rPr>
        <w:t>г» пункта 3.</w:t>
      </w:r>
      <w:r>
        <w:rPr>
          <w:rFonts w:ascii="XO Thames" w:hAnsi="XO Thames"/>
          <w:sz w:val="28"/>
        </w:rPr>
        <w:t>8 настоящего Порядка, при наличии одн</w:t>
      </w:r>
      <w:r>
        <w:rPr>
          <w:rFonts w:ascii="XO Thames" w:hAnsi="XO Thames"/>
          <w:sz w:val="28"/>
        </w:rPr>
        <w:t>ого из следующих оснований: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исполнитель проекта (организация) имеет опыт выполнения научно-исследовательских, опытно-конструкторских и технологических работ или научно-технических услуг, соответствующий тематике проекта (подтверждается копиями актов выпол</w:t>
      </w:r>
      <w:r>
        <w:rPr>
          <w:rFonts w:ascii="XO Thames" w:hAnsi="XO Thames"/>
          <w:sz w:val="28"/>
        </w:rPr>
        <w:t>ненных работ на сумму не менее одного млн рублей или отчетов о выполнении государственного задания в течение последних пяти лет);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 xml:space="preserve">доля исполнителей проекта из числа научно-педагогических работников организации, имеющих ученые степени и звания, составляет </w:t>
      </w:r>
      <w:r>
        <w:rPr>
          <w:rFonts w:ascii="XO Thames" w:hAnsi="XO Thames"/>
          <w:sz w:val="28"/>
        </w:rPr>
        <w:t>не менее 80 процентов;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доля исполнителей проекта из числа научно-педагогических работников организации моложе 35 лет составляет не менее 20 процентов;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наличие высокого ожидаемого экономического и (или) социального эффекта от реализации проекта в Республи</w:t>
      </w:r>
      <w:r>
        <w:rPr>
          <w:rFonts w:ascii="XO Thames" w:hAnsi="XO Thames"/>
          <w:sz w:val="28"/>
        </w:rPr>
        <w:t>ке Татарстан (подтверждается письмом хозяйствующего субъекта о планируемом внедрении результатов проекта в производственную деятельность).</w:t>
      </w:r>
    </w:p>
    <w:p w:rsidR="000A6546" w:rsidRDefault="003050AA">
      <w:pPr>
        <w:jc w:val="both"/>
        <w:rPr>
          <w:sz w:val="28"/>
        </w:rPr>
      </w:pPr>
      <w:r>
        <w:rPr>
          <w:sz w:val="28"/>
        </w:rPr>
        <w:lastRenderedPageBreak/>
        <w:tab/>
        <w:t>3.10. Основания для отказа во включении в перечень проектов:</w:t>
      </w:r>
    </w:p>
    <w:p w:rsidR="000A6546" w:rsidRDefault="003050AA">
      <w:pPr>
        <w:jc w:val="both"/>
        <w:rPr>
          <w:sz w:val="28"/>
        </w:rPr>
      </w:pPr>
      <w:r>
        <w:rPr>
          <w:sz w:val="28"/>
        </w:rPr>
        <w:tab/>
        <w:t>а) несоответствие заказчика требованиям, установленным</w:t>
      </w:r>
      <w:r>
        <w:rPr>
          <w:sz w:val="28"/>
        </w:rPr>
        <w:t xml:space="preserve"> </w:t>
      </w:r>
      <w:r>
        <w:rPr>
          <w:sz w:val="28"/>
        </w:rPr>
        <w:t>пунктом</w:t>
      </w:r>
      <w:hyperlink r:id="rId10"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3.3 настоящего Порядка;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sz w:val="28"/>
        </w:rPr>
        <w:t>пунктом</w:t>
      </w:r>
      <w:hyperlink r:id="rId11"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3.4 настоящего Порядка;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в) установление факта недостоверности представленной заказчиком информации;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г) подача заявки после даты и (или) времени, определенных для подачи заявок.</w:t>
      </w:r>
    </w:p>
    <w:p w:rsidR="000A6546" w:rsidRDefault="003050AA">
      <w:pPr>
        <w:spacing w:before="19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3.11. Отбор осуществляется по итогам ранжирования проектов исходя из наилучш</w:t>
      </w:r>
      <w:r>
        <w:rPr>
          <w:rFonts w:ascii="XO Thames" w:hAnsi="XO Thames"/>
          <w:sz w:val="28"/>
        </w:rPr>
        <w:t xml:space="preserve">их условий реализации проекта в целях опережающей технологической модернизации и инновационного развития агропромышленного комплекса с учетом преимущества, установленного в соответствии с </w:t>
      </w:r>
      <w:r>
        <w:rPr>
          <w:rFonts w:ascii="XO Thames" w:hAnsi="XO Thames"/>
          <w:sz w:val="28"/>
          <w:u w:color="000000"/>
        </w:rPr>
        <w:t>пунктом 3.</w:t>
      </w:r>
      <w:r>
        <w:rPr>
          <w:rFonts w:ascii="XO Thames" w:hAnsi="XO Thames"/>
          <w:sz w:val="28"/>
        </w:rPr>
        <w:t>9 настоящего Порядка, по мере уменьшения количества баллов</w:t>
      </w:r>
      <w:r>
        <w:rPr>
          <w:rFonts w:ascii="XO Thames" w:hAnsi="XO Thames"/>
          <w:sz w:val="28"/>
        </w:rPr>
        <w:t>, набранных проектом в соответствии с критериями оценки проекта, но не менее 2,5 баллов, и очередности поступления заявок в случае равенства количества баллов, присвоенных проекту.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Проект в сфере агропромышленного комплекса, отобранный комиссией, в соотве</w:t>
      </w:r>
      <w:r>
        <w:rPr>
          <w:rFonts w:ascii="XO Thames" w:hAnsi="XO Thames"/>
          <w:sz w:val="28"/>
        </w:rPr>
        <w:t>тствии с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>Федеральными правилами определяется как ключевой проект в сфере агропромышленного комплекса.</w:t>
      </w:r>
    </w:p>
    <w:p w:rsidR="000A6546" w:rsidRDefault="003050AA">
      <w:pPr>
        <w:spacing w:before="19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ab/>
        <w:t>Комиссия оценивает проект по балльной системе (по 2 балла за соответствие каждому критерию из указанных в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8"/>
        </w:rPr>
        <w:t xml:space="preserve">подпунктах «а» - «г» пункта </w:t>
      </w:r>
      <w:r>
        <w:rPr>
          <w:rFonts w:ascii="XO Thames" w:hAnsi="XO Thames"/>
          <w:sz w:val="28"/>
        </w:rPr>
        <w:t>3.8 настоящего Поря</w:t>
      </w:r>
      <w:r>
        <w:rPr>
          <w:rFonts w:ascii="XO Thames" w:hAnsi="XO Thames"/>
          <w:sz w:val="28"/>
        </w:rPr>
        <w:t xml:space="preserve">дка, по 0,5 балла за соответствие каждому критерию из определенных в соответствии с </w:t>
      </w:r>
      <w:r>
        <w:rPr>
          <w:rFonts w:ascii="XO Thames" w:hAnsi="XO Thames"/>
          <w:sz w:val="28"/>
          <w:u w:color="000000"/>
        </w:rPr>
        <w:t>подпунктом «д» пункта 3.</w:t>
      </w:r>
      <w:r>
        <w:rPr>
          <w:rFonts w:ascii="XO Thames" w:hAnsi="XO Thames"/>
          <w:sz w:val="28"/>
        </w:rPr>
        <w:t>8 настоящего Порядка (при наличии)).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3.12. В целях формирования списка специалистов, участвующих в реализации ключевых проектов, для предоставления</w:t>
      </w:r>
      <w:r>
        <w:rPr>
          <w:sz w:val="28"/>
        </w:rPr>
        <w:t xml:space="preserve"> им выплат стимулирующего характера заказчик, с которым заключен контракт (договор) на реализацию проекта, представляет в комиссию список претендентов для предоставления им выплат стимулирующего характера (далее - список претендентов).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3.13. Список претен</w:t>
      </w:r>
      <w:r>
        <w:rPr>
          <w:sz w:val="28"/>
        </w:rPr>
        <w:t xml:space="preserve">дентов, предусмотренный </w:t>
      </w:r>
      <w:r>
        <w:rPr>
          <w:sz w:val="28"/>
        </w:rPr>
        <w:t>пунктом</w:t>
      </w:r>
      <w:r>
        <w:rPr>
          <w:color w:val="0000FF"/>
          <w:sz w:val="28"/>
        </w:rPr>
        <w:t xml:space="preserve"> </w:t>
      </w:r>
      <w:r>
        <w:rPr>
          <w:sz w:val="28"/>
        </w:rPr>
        <w:t>3.12 настоящего Порядка, должен содержать следующую информацию о претенденте: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1) наличие ученой степени кандидата наук;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2) наличие ученой степени доктора наук;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3) является ли претендент научно-педагогическим и (или) </w:t>
      </w:r>
      <w:r>
        <w:rPr>
          <w:sz w:val="28"/>
        </w:rPr>
        <w:t>научным работником без ученой степени и звания;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4) наличие у претендента государственных почетных званий;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5) является ли претендент лауреатом международных и всероссийских конкурсов, лауреатом государственных премий по профилю профессиональной </w:t>
      </w:r>
      <w:r>
        <w:rPr>
          <w:sz w:val="28"/>
        </w:rPr>
        <w:t>деятельности.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3.14. На основании представленных списков претендентов комиссия оценивает </w:t>
      </w:r>
      <w:r>
        <w:rPr>
          <w:sz w:val="28"/>
        </w:rPr>
        <w:lastRenderedPageBreak/>
        <w:t>соблюдение требований Федеральных правил для предоставления специалисту выплат стимулирующего характера.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3.15. По результатам оценки, предусмотренной </w:t>
      </w:r>
      <w:r>
        <w:rPr>
          <w:sz w:val="28"/>
        </w:rPr>
        <w:t>пунктом</w:t>
      </w:r>
      <w:r>
        <w:rPr>
          <w:color w:val="0000FF"/>
          <w:sz w:val="28"/>
        </w:rPr>
        <w:t xml:space="preserve"> </w:t>
      </w:r>
      <w:r>
        <w:rPr>
          <w:sz w:val="28"/>
        </w:rPr>
        <w:t>3.14 нас</w:t>
      </w:r>
      <w:r>
        <w:rPr>
          <w:sz w:val="28"/>
        </w:rPr>
        <w:t>тоящего Порядка, в случае соблюдения требований Федеральных правил для предоставления специалисту выплат стимулирующего характера комиссией формируется список специалистов, участвующих в реализации ключевых проектов, для предоставления им выплат стимулирую</w:t>
      </w:r>
      <w:r>
        <w:rPr>
          <w:sz w:val="28"/>
        </w:rPr>
        <w:t>щего характера посредством оформления протокола заседания комиссии.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3.16. Размер ежемесячной выплаты стимулирующего характера для каждого специалиста определяется комиссией совместно с заказчиком, в том числе с учетом занимаемой им должности, научных дост</w:t>
      </w:r>
      <w:r>
        <w:rPr>
          <w:sz w:val="28"/>
        </w:rPr>
        <w:t>ижений, оценки участия специалиста в научной и научно-исследовательской деятельности, а также его занятости в реализации ключевого проекта.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3.17. Решение комиссии оформляется протоколом, который публикуется на официальном сайте Организации в сети Интернет</w:t>
      </w:r>
      <w:r>
        <w:rPr>
          <w:sz w:val="28"/>
        </w:rPr>
        <w:t xml:space="preserve"> не позднее пяти рабочих дней со дня проведения заседания комиссии, а также направляется в Министерство с приложением </w:t>
      </w:r>
      <w:r>
        <w:rPr>
          <w:sz w:val="28"/>
        </w:rPr>
        <w:t>сведений</w:t>
      </w:r>
      <w:r>
        <w:rPr>
          <w:sz w:val="28"/>
        </w:rPr>
        <w:t xml:space="preserve"> о проекте в сфере агропромышленного комплекса по форме согласно приложению 1 к настоящему Порядку и списка специалистов с указани</w:t>
      </w:r>
      <w:r>
        <w:rPr>
          <w:sz w:val="28"/>
        </w:rPr>
        <w:t>ем размера выплаты стимулирующего характера каждому специалисту.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3.18.  Не позднее пяти рабочих дней со дня размещения протокола на официальном сайте организации в сети Интернет заказчик письменно уведомляется: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>о включении проекта заказчика в перечень пр</w:t>
      </w:r>
      <w:r>
        <w:rPr>
          <w:sz w:val="28"/>
        </w:rPr>
        <w:t>оектов;</w:t>
      </w:r>
    </w:p>
    <w:p w:rsidR="000A6546" w:rsidRDefault="003050AA">
      <w:pPr>
        <w:spacing w:before="105"/>
        <w:jc w:val="both"/>
        <w:rPr>
          <w:sz w:val="28"/>
        </w:rPr>
      </w:pPr>
      <w:r>
        <w:rPr>
          <w:sz w:val="28"/>
        </w:rPr>
        <w:tab/>
        <w:t xml:space="preserve">об отказе во включении проекта заказчика в перечень проектов с указанием оснований для отказа, предусмотренных </w:t>
      </w:r>
      <w:r>
        <w:rPr>
          <w:sz w:val="28"/>
        </w:rPr>
        <w:t>пунктом</w:t>
      </w:r>
      <w:r>
        <w:rPr>
          <w:color w:val="0000FF"/>
          <w:sz w:val="28"/>
        </w:rPr>
        <w:t xml:space="preserve"> </w:t>
      </w:r>
      <w:r>
        <w:rPr>
          <w:sz w:val="28"/>
        </w:rPr>
        <w:t>3.11 настоящего Порядка.</w:t>
      </w:r>
    </w:p>
    <w:p w:rsidR="000A6546" w:rsidRDefault="003050AA">
      <w:pPr>
        <w:rPr>
          <w:sz w:val="28"/>
        </w:rPr>
      </w:pPr>
      <w:r>
        <w:rPr>
          <w:sz w:val="28"/>
        </w:rPr>
        <w:t> </w:t>
      </w:r>
    </w:p>
    <w:p w:rsidR="000A6546" w:rsidRDefault="003050AA">
      <w:pPr>
        <w:rPr>
          <w:sz w:val="28"/>
        </w:rPr>
      </w:pPr>
      <w:r>
        <w:rPr>
          <w:sz w:val="28"/>
        </w:rPr>
        <w:t> </w:t>
      </w:r>
    </w:p>
    <w:p w:rsidR="000A6546" w:rsidRDefault="000A6546">
      <w:pPr>
        <w:spacing w:before="198"/>
        <w:ind w:firstLine="539"/>
        <w:jc w:val="both"/>
        <w:rPr>
          <w:rFonts w:ascii="XO Thames" w:hAnsi="XO Thames"/>
          <w:sz w:val="28"/>
        </w:rPr>
      </w:pPr>
    </w:p>
    <w:p w:rsidR="000A6546" w:rsidRDefault="000A6546">
      <w:pPr>
        <w:spacing w:before="198"/>
        <w:ind w:firstLine="539"/>
        <w:jc w:val="both"/>
        <w:rPr>
          <w:rFonts w:ascii="XO Thames" w:hAnsi="XO Thames"/>
          <w:sz w:val="28"/>
        </w:rPr>
      </w:pPr>
    </w:p>
    <w:p w:rsidR="000A6546" w:rsidRDefault="000A6546">
      <w:pPr>
        <w:spacing w:before="198"/>
        <w:ind w:firstLine="539"/>
        <w:jc w:val="both"/>
        <w:rPr>
          <w:rFonts w:ascii="XO Thames" w:hAnsi="XO Thames"/>
        </w:rPr>
      </w:pPr>
    </w:p>
    <w:p w:rsidR="000A6546" w:rsidRDefault="000A6546">
      <w:pPr>
        <w:spacing w:before="198"/>
        <w:ind w:firstLine="539"/>
        <w:jc w:val="both"/>
        <w:rPr>
          <w:rFonts w:ascii="XO Thames" w:hAnsi="XO Thames"/>
        </w:rPr>
      </w:pPr>
    </w:p>
    <w:p w:rsidR="000A6546" w:rsidRDefault="000A6546">
      <w:pPr>
        <w:spacing w:before="198"/>
        <w:ind w:firstLine="539"/>
        <w:jc w:val="both"/>
        <w:rPr>
          <w:rFonts w:ascii="XO Thames" w:hAnsi="XO Thames"/>
        </w:rPr>
      </w:pPr>
    </w:p>
    <w:p w:rsidR="000A6546" w:rsidRDefault="000A6546">
      <w:pPr>
        <w:spacing w:before="198"/>
        <w:ind w:firstLine="539"/>
        <w:jc w:val="both"/>
        <w:rPr>
          <w:rFonts w:ascii="XO Thames" w:hAnsi="XO Thames"/>
        </w:rPr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0A6546" w:rsidRDefault="003050AA">
      <w:pPr>
        <w:spacing w:before="269"/>
        <w:jc w:val="right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Приложение </w:t>
      </w:r>
      <w:r>
        <w:rPr>
          <w:rFonts w:ascii="XO Thames" w:hAnsi="XO Thames"/>
        </w:rPr>
        <w:t>1</w:t>
      </w:r>
    </w:p>
    <w:p w:rsidR="000A6546" w:rsidRDefault="003050AA">
      <w:pPr>
        <w:spacing w:before="269"/>
        <w:jc w:val="right"/>
        <w:rPr>
          <w:rFonts w:ascii="XO Thames" w:hAnsi="XO Thames"/>
        </w:rPr>
      </w:pPr>
      <w:r>
        <w:rPr>
          <w:rFonts w:ascii="XO Thames" w:hAnsi="XO Thames"/>
          <w:sz w:val="28"/>
        </w:rPr>
        <w:t>к Порядку</w:t>
      </w:r>
    </w:p>
    <w:p w:rsidR="000A6546" w:rsidRDefault="003050AA">
      <w:pPr>
        <w:spacing w:before="269"/>
        <w:jc w:val="right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отбора ключевых проектов в сфере</w:t>
      </w:r>
    </w:p>
    <w:p w:rsidR="000A6546" w:rsidRDefault="003050AA">
      <w:pPr>
        <w:spacing w:before="269"/>
        <w:jc w:val="right"/>
        <w:rPr>
          <w:rFonts w:ascii="XO Thames" w:hAnsi="XO Thames"/>
        </w:rPr>
      </w:pPr>
      <w:r>
        <w:rPr>
          <w:rFonts w:ascii="XO Thames" w:hAnsi="XO Thames"/>
          <w:sz w:val="28"/>
        </w:rPr>
        <w:t>агропромышленного комплекса</w:t>
      </w:r>
    </w:p>
    <w:p w:rsidR="000A6546" w:rsidRDefault="003050AA">
      <w:pPr>
        <w:spacing w:before="269"/>
        <w:jc w:val="both"/>
        <w:rPr>
          <w:rFonts w:ascii="XO Thames" w:hAnsi="XO Thames"/>
        </w:rPr>
      </w:pPr>
      <w:r>
        <w:rPr>
          <w:rFonts w:ascii="XO Thames" w:hAnsi="XO Thames"/>
        </w:rPr>
        <w:br/>
      </w:r>
    </w:p>
    <w:p w:rsidR="000A6546" w:rsidRDefault="003050AA">
      <w:pPr>
        <w:spacing w:before="269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Сведения</w:t>
      </w:r>
    </w:p>
    <w:p w:rsidR="000A6546" w:rsidRDefault="003050AA">
      <w:pPr>
        <w:spacing w:before="26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о проекте в сфере агропромышленного комплекса</w:t>
      </w:r>
    </w:p>
    <w:p w:rsidR="000A6546" w:rsidRDefault="003050AA">
      <w:pPr>
        <w:spacing w:before="269"/>
        <w:jc w:val="both"/>
        <w:rPr>
          <w:rFonts w:ascii="XO Thames" w:hAnsi="XO Thames"/>
        </w:rPr>
      </w:pPr>
      <w:r>
        <w:rPr>
          <w:rFonts w:ascii="XO Thames" w:hAnsi="XO Thames"/>
        </w:rPr>
        <w:br/>
      </w:r>
    </w:p>
    <w:tbl>
      <w:tblPr>
        <w:tblW w:w="10157" w:type="dxa"/>
        <w:tblLayout w:type="fixed"/>
        <w:tblLook w:val="04A0" w:firstRow="1" w:lastRow="0" w:firstColumn="1" w:lastColumn="0" w:noHBand="0" w:noVBand="1"/>
      </w:tblPr>
      <w:tblGrid>
        <w:gridCol w:w="682"/>
        <w:gridCol w:w="7711"/>
        <w:gridCol w:w="1764"/>
      </w:tblGrid>
      <w:tr w:rsidR="000A6546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N п/п</w:t>
            </w: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Наименование сведений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Содержание</w:t>
            </w:r>
          </w:p>
        </w:tc>
      </w:tr>
      <w:tr w:rsidR="000A6546">
        <w:tc>
          <w:tcPr>
            <w:tcW w:w="682" w:type="dxa"/>
            <w:tcBorders>
              <w:top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1.</w:t>
            </w:r>
          </w:p>
        </w:tc>
        <w:tc>
          <w:tcPr>
            <w:tcW w:w="7711" w:type="dxa"/>
            <w:tcBorders>
              <w:top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Наименование ключевого проекта в сфере агропромышленного комплекса (далее - проект)</w:t>
            </w:r>
          </w:p>
        </w:tc>
        <w:tc>
          <w:tcPr>
            <w:tcW w:w="1764" w:type="dxa"/>
            <w:tcBorders>
              <w:top w:val="single" w:sz="6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2.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 xml:space="preserve">Актуальность проекта (для Российской Федерации и Республики </w:t>
            </w:r>
            <w:r>
              <w:rPr>
                <w:rFonts w:ascii="XO Thames" w:hAnsi="XO Thames"/>
                <w:sz w:val="28"/>
              </w:rPr>
              <w:t>Татарстан)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3.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Цель проекта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4.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Задачи проекта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5.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Ожидаемые результаты и их значимость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6.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Полное наименование образовательной организации высшего образования (научной организации) аграрной направленности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7.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Сроки выполнения проекта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8.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Планируемый состав научного коллектива с указанием фамилий, имен, отчеств (при наличии) членов коллектива, их возраста на момент подачи заявки, ученых степеней, должностей и основных мест работы, формы отношений с организацией (трудовой договор) в период р</w:t>
            </w:r>
            <w:r>
              <w:rPr>
                <w:rFonts w:ascii="XO Thames" w:hAnsi="XO Thames"/>
                <w:sz w:val="28"/>
              </w:rPr>
              <w:t>еализации проекта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lastRenderedPageBreak/>
              <w:t>9.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Состав исполнителей проекта</w:t>
            </w:r>
          </w:p>
          <w:p w:rsidR="000A6546" w:rsidRDefault="003050AA">
            <w:pPr>
              <w:spacing w:before="269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(доля исполнителей проекта из числа научно-педагогических работников, имеющих ученые степени и звания, составляет не менее 80%;</w:t>
            </w:r>
          </w:p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 xml:space="preserve">доля исполнителей проекта из числа научно-педагогических работников моложе </w:t>
            </w:r>
            <w:r>
              <w:rPr>
                <w:rFonts w:ascii="XO Thames" w:hAnsi="XO Thames"/>
                <w:sz w:val="28"/>
              </w:rPr>
              <w:t>35 лет составляет не менее 20%)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10.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Планируемый объем финансирования проекта (из всех источников)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11.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Соответствие тематики проекта приоритетам научно-технологического развития, определенным в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8"/>
                <w:u w:color="000000"/>
              </w:rPr>
              <w:t>Стратегии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научно-технологического развития Российской Федерации, утвержденной Указом Президента Российской Федерации от 28 февраля 2024 года № 145 (указывается приоритет из перечня, определенного </w:t>
            </w:r>
            <w:r>
              <w:rPr>
                <w:rFonts w:ascii="XO Thames" w:hAnsi="XO Thames"/>
                <w:sz w:val="28"/>
              </w:rPr>
              <w:t>подпунктами «а» – «з» пункта 21</w:t>
            </w:r>
            <w:r>
              <w:rPr>
                <w:rFonts w:ascii="XO Thames" w:hAnsi="XO Thames"/>
                <w:sz w:val="28"/>
              </w:rPr>
              <w:t xml:space="preserve"> Указа Президента Российской Федерации </w:t>
            </w:r>
            <w:r>
              <w:rPr>
                <w:rFonts w:ascii="XO Thames" w:hAnsi="XO Thames"/>
                <w:sz w:val="28"/>
              </w:rPr>
              <w:t>от 28 февраля 2024 года № 145)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12.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Соответствие тематики проекта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8"/>
                <w:u w:color="000000"/>
              </w:rPr>
              <w:t>перечню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критических и сквозных технологий Российской Федерации, утвержденному Указом Президента Российской Федерации от 18 июня 2024 года № 529 (указывается из перечней, определенных в </w:t>
            </w:r>
            <w:r>
              <w:rPr>
                <w:rFonts w:ascii="XO Thames" w:hAnsi="XO Thames"/>
                <w:sz w:val="28"/>
              </w:rPr>
              <w:t>Указе Президента  Российской  Федерации  от  18 июня 2024 года  № 529)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13.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</w:t>
            </w:r>
            <w:r>
              <w:rPr>
                <w:rFonts w:ascii="XO Thames" w:hAnsi="XO Thames"/>
                <w:sz w:val="28"/>
              </w:rPr>
              <w:t>беспечение продовольственной безопасности» (указывается в соответствии со структурой национального проекта)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14.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 xml:space="preserve">Соответствие тематики проекта отраслевой и экономической специализации Республики Татарстан и приоритетным направлениям  </w:t>
            </w:r>
            <w:r>
              <w:rPr>
                <w:rFonts w:ascii="XO Thames" w:hAnsi="XO Thames"/>
                <w:sz w:val="28"/>
              </w:rPr>
              <w:t>государственной прог</w:t>
            </w:r>
            <w:r>
              <w:rPr>
                <w:rFonts w:ascii="XO Thames" w:hAnsi="XO Thames"/>
                <w:sz w:val="28"/>
              </w:rPr>
              <w:t xml:space="preserve">раммы </w:t>
            </w:r>
            <w:r>
              <w:rPr>
                <w:rFonts w:ascii="XO Thames" w:hAnsi="XO Thames"/>
                <w:sz w:val="28"/>
              </w:rPr>
              <w:t>Республики</w:t>
            </w:r>
            <w:r>
              <w:rPr>
                <w:rFonts w:ascii="XO Thames" w:hAnsi="XO Thames"/>
                <w:sz w:val="28"/>
                <w:highlight w:val="yellow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Татарстан </w:t>
            </w:r>
            <w:r>
              <w:rPr>
                <w:rFonts w:ascii="XO Thames" w:hAnsi="XO Thames"/>
                <w:sz w:val="28"/>
              </w:rPr>
              <w:t>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lastRenderedPageBreak/>
              <w:t>15.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Соответствие проекта приоритетным направлениям научной и инновационной деятельности вуза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  <w:tr w:rsidR="000A6546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16.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 xml:space="preserve">Наличие у вуза опыта выполнения научно-исследовательских, опытно-конструкторских и технологических работ или научно-технических услуг, соответствующих тематике проекта (подтверждается копиями отчетов о выполнении государственного задания или актов </w:t>
            </w:r>
            <w:r>
              <w:rPr>
                <w:rFonts w:ascii="XO Thames" w:hAnsi="XO Thames"/>
                <w:sz w:val="28"/>
              </w:rPr>
              <w:t>выполненных работ на сумму не менее 1 млн рублей в течение последних пяти лет)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46" w:rsidRDefault="003050AA">
            <w:pPr>
              <w:spacing w:before="269" w:after="14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br/>
            </w:r>
          </w:p>
        </w:tc>
      </w:tr>
    </w:tbl>
    <w:p w:rsidR="000A6546" w:rsidRDefault="003050AA">
      <w:pPr>
        <w:spacing w:before="269"/>
        <w:jc w:val="both"/>
      </w:pPr>
      <w:r>
        <w:br/>
      </w: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p w:rsidR="00320F42" w:rsidRDefault="00320F42" w:rsidP="00320F42">
      <w:r>
        <w:t>Пояснительная записка</w:t>
      </w:r>
    </w:p>
    <w:p w:rsidR="00320F42" w:rsidRDefault="00320F42" w:rsidP="00320F42">
      <w:r>
        <w:t xml:space="preserve">к проекту </w:t>
      </w:r>
      <w:r>
        <w:rPr>
          <w:rFonts w:ascii="Times New Roman" w:eastAsia="AR PL SungtiL GB" w:hAnsi="Times New Roman" w:cs="Times New Roman"/>
        </w:rPr>
        <w:t xml:space="preserve">постановления Кабинета Министров Республики Татарстан                    </w:t>
      </w:r>
      <w:proofErr w:type="gramStart"/>
      <w:r>
        <w:rPr>
          <w:rFonts w:ascii="Times New Roman" w:eastAsia="AR PL SungtiL GB" w:hAnsi="Times New Roman" w:cs="Times New Roman"/>
        </w:rPr>
        <w:t xml:space="preserve">   «</w:t>
      </w:r>
      <w:proofErr w:type="gramEnd"/>
      <w:r>
        <w:t>Об утверждении Порядка отбора проектов в сфере агропромышленного комплекса в Республике Татарстан»</w:t>
      </w:r>
    </w:p>
    <w:p w:rsidR="00320F42" w:rsidRDefault="00320F42" w:rsidP="00320F42">
      <w:pPr>
        <w:jc w:val="both"/>
      </w:pPr>
    </w:p>
    <w:p w:rsidR="00320F42" w:rsidRDefault="00320F42" w:rsidP="00320F42">
      <w:pPr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t xml:space="preserve">Проект     </w:t>
      </w:r>
      <w:r>
        <w:rPr>
          <w:rFonts w:ascii="Times New Roman" w:eastAsia="Times New Roman" w:hAnsi="Times New Roman" w:cs="Arial"/>
          <w:lang w:eastAsia="ru-RU"/>
        </w:rPr>
        <w:t xml:space="preserve">постановления     Кабинета     Министров   Республики     Татарстан </w:t>
      </w:r>
      <w:r>
        <w:rPr>
          <w:rFonts w:ascii="Times New Roman" w:eastAsia="Times New Roman" w:hAnsi="Times New Roman" w:cs="Arial"/>
          <w:lang w:eastAsia="ru-RU"/>
        </w:rPr>
        <w:br/>
        <w:t xml:space="preserve">«Об утверждении Порядка отбора проектов в сфере агропромышленного комплекса в Республике Татарстан» (далее -  проект постановления)  </w:t>
      </w:r>
      <w:r>
        <w:t>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приведенных в приложении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          «О Государственной программе развития сельского хозяйства и регулирования рынков сельскохозяйственной продукции, сырья и продовольствия», в целях проведения отбора на территории Республики Татарстан проектов в сфере агропромышленного комплекса, отбора научных и (или) научно-педагогических работников, участвующих в реализации проектов в сфере агропромышленного комплекс</w:t>
      </w:r>
      <w:r>
        <w:rPr>
          <w:lang w:val="tt-RU"/>
        </w:rPr>
        <w:t>а</w:t>
      </w:r>
      <w:r>
        <w:t xml:space="preserve">, а также в соответствии с </w:t>
      </w:r>
      <w:r>
        <w:rPr>
          <w:rFonts w:ascii="Times New Roman" w:eastAsia="Times New Roman" w:hAnsi="Times New Roman" w:cs="Arial"/>
          <w:lang w:eastAsia="ru-RU"/>
        </w:rPr>
        <w:t>методическими рекомендациями Минсельхоза России от 27.12.2024 № КШ-10-27/33334 по разработке Порядка создания комиссий по отбору проектов в сфере агропромышленного комплекса.</w:t>
      </w:r>
    </w:p>
    <w:p w:rsidR="00320F42" w:rsidRDefault="00320F42" w:rsidP="00320F42">
      <w:pPr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t>Принятие постановления Кабинета Министров Республики Татарстан не потребует дополнительного финансирования из бюджета Республики Татарстан.</w:t>
      </w:r>
    </w:p>
    <w:p w:rsidR="00320F42" w:rsidRDefault="00320F42" w:rsidP="00320F42">
      <w:pPr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П</w:t>
      </w:r>
      <w:r>
        <w:t>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Заключений по результатам проведения независимой антикоррупционной экспертизы не поступило.</w:t>
      </w:r>
    </w:p>
    <w:p w:rsidR="00320F42" w:rsidRDefault="00320F42" w:rsidP="00320F42">
      <w:pPr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t>Проведение процедуры оценки регулирующего воздействия проекта не требуется.</w:t>
      </w:r>
    </w:p>
    <w:p w:rsidR="00320F42" w:rsidRDefault="00320F42" w:rsidP="00320F42">
      <w:pPr>
        <w:jc w:val="both"/>
      </w:pPr>
    </w:p>
    <w:p w:rsidR="000A6546" w:rsidRDefault="000A6546">
      <w:pPr>
        <w:pStyle w:val="a1"/>
        <w:spacing w:line="180" w:lineRule="atLeast"/>
        <w:ind w:left="5216"/>
        <w:jc w:val="left"/>
        <w:rPr>
          <w:rFonts w:ascii="PT Astra Serif" w:hAnsi="PT Astra Serif"/>
        </w:rPr>
      </w:pPr>
    </w:p>
    <w:sectPr w:rsidR="000A6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617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AA" w:rsidRDefault="003050AA">
      <w:r>
        <w:separator/>
      </w:r>
    </w:p>
  </w:endnote>
  <w:endnote w:type="continuationSeparator" w:id="0">
    <w:p w:rsidR="003050AA" w:rsidRDefault="0030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SungtiL GB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0A6546">
    <w:pPr>
      <w:pStyle w:val="afff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0A6546">
    <w:pPr>
      <w:pStyle w:val="afff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0A6546">
    <w:pPr>
      <w:pStyle w:val="a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AA" w:rsidRDefault="003050AA">
      <w:r>
        <w:separator/>
      </w:r>
    </w:p>
  </w:footnote>
  <w:footnote w:type="continuationSeparator" w:id="0">
    <w:p w:rsidR="003050AA" w:rsidRDefault="0030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0A6546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3050AA">
    <w:pPr>
      <w:pStyle w:val="affff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546" w:rsidRDefault="000A6546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2.05pt;height:13.7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0A6546" w:rsidRDefault="000A6546"/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46" w:rsidRDefault="003050AA">
    <w:pPr>
      <w:pStyle w:val="affff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546" w:rsidRDefault="000A6546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2.05pt;height:13.7pt;z-index:-2516582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" o:allowincell="f" filled="f" stroked="f" strokeweight="0">
              <v:textbox style="mso-fit-shape-to-text:t" inset="0,0,0,0">
                <w:txbxContent>
                  <w:p w:rsidR="000A6546" w:rsidRDefault="000A6546"/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D1D"/>
    <w:multiLevelType w:val="multilevel"/>
    <w:tmpl w:val="D10C3552"/>
    <w:lvl w:ilvl="0">
      <w:start w:val="1"/>
      <w:numFmt w:val="decimal"/>
      <w:pStyle w:val="4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AE13AB5"/>
    <w:multiLevelType w:val="multilevel"/>
    <w:tmpl w:val="C63A14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66E10F20"/>
    <w:multiLevelType w:val="multilevel"/>
    <w:tmpl w:val="F87EA6DC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0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991308"/>
    <w:multiLevelType w:val="multilevel"/>
    <w:tmpl w:val="7AD6E1C0"/>
    <w:lvl w:ilvl="0">
      <w:start w:val="1"/>
      <w:numFmt w:val="bullet"/>
      <w:pStyle w:val="3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46"/>
    <w:rsid w:val="000A6546"/>
    <w:rsid w:val="003050AA"/>
    <w:rsid w:val="00320F42"/>
    <w:rsid w:val="0061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4226"/>
  <w15:docId w15:val="{60E4EE0F-9B5E-4B9D-9FC2-5AB7E2FF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1"/>
    <w:next w:val="a0"/>
    <w:uiPriority w:val="9"/>
    <w:qFormat/>
    <w:pPr>
      <w:numPr>
        <w:numId w:val="1"/>
      </w:numPr>
      <w:outlineLvl w:val="0"/>
    </w:pPr>
  </w:style>
  <w:style w:type="paragraph" w:styleId="2">
    <w:name w:val="heading 2"/>
    <w:basedOn w:val="11"/>
    <w:next w:val="a1"/>
    <w:uiPriority w:val="9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1"/>
    <w:next w:val="a1"/>
    <w:uiPriority w:val="9"/>
    <w:qFormat/>
    <w:pPr>
      <w:numPr>
        <w:ilvl w:val="2"/>
        <w:numId w:val="1"/>
      </w:numPr>
      <w:outlineLvl w:val="2"/>
    </w:pPr>
  </w:style>
  <w:style w:type="paragraph" w:styleId="40">
    <w:name w:val="heading 4"/>
    <w:basedOn w:val="11"/>
    <w:next w:val="a1"/>
    <w:uiPriority w:val="9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11"/>
    <w:next w:val="a1"/>
    <w:uiPriority w:val="9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11"/>
    <w:next w:val="a1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11"/>
    <w:next w:val="a1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1"/>
    <w:next w:val="a1"/>
    <w:uiPriority w:val="9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11"/>
    <w:next w:val="a1"/>
    <w:uiPriority w:val="9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Нумерованный 1 начало"/>
    <w:basedOn w:val="List1"/>
    <w:link w:val="110"/>
    <w:qFormat/>
    <w:rPr>
      <w:sz w:val="21"/>
    </w:rPr>
  </w:style>
  <w:style w:type="character" w:customStyle="1" w:styleId="Contents2">
    <w:name w:val="Contents 2"/>
    <w:basedOn w:val="IndexHeading1"/>
    <w:qFormat/>
    <w:rPr>
      <w:b/>
      <w:sz w:val="21"/>
    </w:rPr>
  </w:style>
  <w:style w:type="character" w:customStyle="1" w:styleId="BibliographyHeading">
    <w:name w:val="Bibliography Heading"/>
    <w:basedOn w:val="12"/>
    <w:qFormat/>
    <w:rPr>
      <w:b/>
      <w:sz w:val="21"/>
    </w:rPr>
  </w:style>
  <w:style w:type="character" w:customStyle="1" w:styleId="WWCharLFO10LVL7">
    <w:name w:val="WW_CharLFO10LVL7"/>
    <w:link w:val="WWCharLFO10LVL71"/>
    <w:qFormat/>
    <w:rPr>
      <w:rFonts w:ascii="OpenSymbol" w:hAnsi="OpenSymbol"/>
    </w:rPr>
  </w:style>
  <w:style w:type="character" w:customStyle="1" w:styleId="Endnote">
    <w:name w:val="Endnote"/>
    <w:qFormat/>
  </w:style>
  <w:style w:type="character" w:customStyle="1" w:styleId="13">
    <w:name w:val="Указатель пользователя 1"/>
    <w:basedOn w:val="IndexHeading1"/>
    <w:link w:val="111"/>
    <w:qFormat/>
    <w:rPr>
      <w:b/>
      <w:sz w:val="21"/>
    </w:rPr>
  </w:style>
  <w:style w:type="character" w:customStyle="1" w:styleId="a5">
    <w:name w:val="Текст в заданном формате"/>
    <w:link w:val="14"/>
    <w:qFormat/>
  </w:style>
  <w:style w:type="character" w:customStyle="1" w:styleId="a6">
    <w:name w:val="Таблица"/>
    <w:basedOn w:val="Caption1"/>
    <w:link w:val="15"/>
    <w:qFormat/>
  </w:style>
  <w:style w:type="character" w:customStyle="1" w:styleId="Contents4">
    <w:name w:val="Contents 4"/>
    <w:basedOn w:val="IndexHeading1"/>
    <w:qFormat/>
    <w:rPr>
      <w:b/>
      <w:sz w:val="21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17">
    <w:name w:val="Список таблиц 1"/>
    <w:basedOn w:val="IndexHeading1"/>
    <w:link w:val="112"/>
    <w:qFormat/>
    <w:rPr>
      <w:b/>
      <w:sz w:val="21"/>
    </w:rPr>
  </w:style>
  <w:style w:type="character" w:customStyle="1" w:styleId="IllustrationIndex1">
    <w:name w:val="Illustration Index 1"/>
    <w:basedOn w:val="IndexHeading1"/>
    <w:link w:val="IllustrationIndex11"/>
    <w:qFormat/>
    <w:rPr>
      <w:b/>
      <w:sz w:val="21"/>
    </w:rPr>
  </w:style>
  <w:style w:type="character" w:customStyle="1" w:styleId="Heading71">
    <w:name w:val="Heading 71"/>
    <w:basedOn w:val="12"/>
    <w:qFormat/>
    <w:rPr>
      <w:b/>
      <w:sz w:val="21"/>
    </w:rPr>
  </w:style>
  <w:style w:type="character" w:customStyle="1" w:styleId="List4Cont">
    <w:name w:val="List 4 Cont."/>
    <w:basedOn w:val="List1"/>
    <w:qFormat/>
    <w:rPr>
      <w:sz w:val="21"/>
    </w:rPr>
  </w:style>
  <w:style w:type="character" w:customStyle="1" w:styleId="18">
    <w:name w:val="Цитата1"/>
    <w:link w:val="113"/>
    <w:qFormat/>
    <w:rPr>
      <w:i/>
    </w:rPr>
  </w:style>
  <w:style w:type="character" w:customStyle="1" w:styleId="a9">
    <w:name w:val="Иллюстрация"/>
    <w:basedOn w:val="Caption1"/>
    <w:link w:val="19"/>
    <w:qFormat/>
  </w:style>
  <w:style w:type="character" w:customStyle="1" w:styleId="1a">
    <w:name w:val="Список 1 конец"/>
    <w:basedOn w:val="List1"/>
    <w:link w:val="114"/>
    <w:qFormat/>
    <w:rPr>
      <w:sz w:val="21"/>
    </w:rPr>
  </w:style>
  <w:style w:type="character" w:customStyle="1" w:styleId="Contents6">
    <w:name w:val="Contents 6"/>
    <w:basedOn w:val="IndexHeading1"/>
    <w:qFormat/>
    <w:rPr>
      <w:b/>
      <w:sz w:val="21"/>
    </w:rPr>
  </w:style>
  <w:style w:type="character" w:customStyle="1" w:styleId="31">
    <w:name w:val="Указатель пользователя 3"/>
    <w:basedOn w:val="IndexHeading1"/>
    <w:link w:val="310"/>
    <w:qFormat/>
    <w:rPr>
      <w:b/>
      <w:sz w:val="21"/>
    </w:rPr>
  </w:style>
  <w:style w:type="character" w:customStyle="1" w:styleId="WWCharLFO10LVL1">
    <w:name w:val="WW_CharLFO10LVL1"/>
    <w:link w:val="WWCharLFO10LVL11"/>
    <w:qFormat/>
    <w:rPr>
      <w:rFonts w:ascii="OpenSymbol" w:hAnsi="OpenSymbol"/>
    </w:rPr>
  </w:style>
  <w:style w:type="character" w:styleId="aa">
    <w:name w:val="FollowedHyperlink"/>
    <w:rPr>
      <w:color w:val="800000"/>
      <w:u w:val="single"/>
    </w:rPr>
  </w:style>
  <w:style w:type="character" w:customStyle="1" w:styleId="Contents7">
    <w:name w:val="Contents 7"/>
    <w:basedOn w:val="IndexHeading1"/>
    <w:qFormat/>
    <w:rPr>
      <w:b/>
      <w:sz w:val="21"/>
    </w:rPr>
  </w:style>
  <w:style w:type="character" w:customStyle="1" w:styleId="100">
    <w:name w:val="Оглавление 10"/>
    <w:basedOn w:val="IndexHeading1"/>
    <w:link w:val="101"/>
    <w:qFormat/>
    <w:rPr>
      <w:b/>
      <w:sz w:val="21"/>
    </w:rPr>
  </w:style>
  <w:style w:type="character" w:customStyle="1" w:styleId="Salutation1">
    <w:name w:val="Salutation1"/>
    <w:qFormat/>
  </w:style>
  <w:style w:type="character" w:customStyle="1" w:styleId="Index11">
    <w:name w:val="Index 11"/>
    <w:basedOn w:val="IndexHeading1"/>
    <w:qFormat/>
    <w:rPr>
      <w:b/>
      <w:sz w:val="21"/>
    </w:rPr>
  </w:style>
  <w:style w:type="character" w:customStyle="1" w:styleId="1b">
    <w:name w:val="Заголовок1"/>
    <w:link w:val="21111"/>
    <w:qFormat/>
    <w:rPr>
      <w:rFonts w:ascii="PT Astra Serif" w:hAnsi="PT Astra Serif"/>
      <w:sz w:val="28"/>
    </w:rPr>
  </w:style>
  <w:style w:type="character" w:customStyle="1" w:styleId="WWCharLFO8LVL9">
    <w:name w:val="WW_CharLFO8LVL9"/>
    <w:link w:val="WWCharLFO8LVL91"/>
    <w:qFormat/>
    <w:rPr>
      <w:rFonts w:ascii="OpenSymbol" w:hAnsi="OpenSymbol"/>
    </w:rPr>
  </w:style>
  <w:style w:type="character" w:customStyle="1" w:styleId="WWCharLFO10LVL3">
    <w:name w:val="WW_CharLFO10LVL3"/>
    <w:link w:val="WWCharLFO10LVL31"/>
    <w:qFormat/>
    <w:rPr>
      <w:rFonts w:ascii="OpenSymbol" w:hAnsi="OpenSymbol"/>
    </w:rPr>
  </w:style>
  <w:style w:type="character" w:customStyle="1" w:styleId="FigureIndex1">
    <w:name w:val="Figure Index 1"/>
    <w:basedOn w:val="Caption1"/>
    <w:qFormat/>
  </w:style>
  <w:style w:type="character" w:customStyle="1" w:styleId="Sender">
    <w:name w:val="Sender"/>
    <w:qFormat/>
  </w:style>
  <w:style w:type="character" w:styleId="ab">
    <w:name w:val="Emphasis"/>
    <w:qFormat/>
    <w:rPr>
      <w:i/>
    </w:rPr>
  </w:style>
  <w:style w:type="character" w:customStyle="1" w:styleId="ac">
    <w:name w:val="Ввод пользователя"/>
    <w:link w:val="1c"/>
    <w:qFormat/>
    <w:rPr>
      <w:rFonts w:ascii="Liberation Mono" w:hAnsi="Liberation Mono"/>
      <w:sz w:val="21"/>
    </w:rPr>
  </w:style>
  <w:style w:type="character" w:customStyle="1" w:styleId="WWCharLFO8LVL5">
    <w:name w:val="WW_CharLFO8LVL5"/>
    <w:link w:val="WWCharLFO8LVL51"/>
    <w:qFormat/>
    <w:rPr>
      <w:rFonts w:ascii="OpenSymbol" w:hAnsi="OpenSymbol"/>
    </w:rPr>
  </w:style>
  <w:style w:type="character" w:customStyle="1" w:styleId="50">
    <w:name w:val="Список 5 конец"/>
    <w:basedOn w:val="List1"/>
    <w:link w:val="51"/>
    <w:qFormat/>
    <w:rPr>
      <w:sz w:val="21"/>
    </w:rPr>
  </w:style>
  <w:style w:type="character" w:customStyle="1" w:styleId="52">
    <w:name w:val="Список 5 начало"/>
    <w:basedOn w:val="List1"/>
    <w:link w:val="510"/>
    <w:qFormat/>
    <w:rPr>
      <w:sz w:val="21"/>
    </w:rPr>
  </w:style>
  <w:style w:type="character" w:customStyle="1" w:styleId="List1Cont">
    <w:name w:val="List 1 Cont."/>
    <w:basedOn w:val="List1"/>
    <w:qFormat/>
    <w:rPr>
      <w:sz w:val="21"/>
    </w:rPr>
  </w:style>
  <w:style w:type="character" w:customStyle="1" w:styleId="ad">
    <w:name w:val="Исходный текст"/>
    <w:link w:val="1d"/>
    <w:qFormat/>
    <w:rPr>
      <w:rFonts w:ascii="Liberation Mono" w:hAnsi="Liberation Mono"/>
      <w:sz w:val="21"/>
    </w:rPr>
  </w:style>
  <w:style w:type="character" w:customStyle="1" w:styleId="Heading31">
    <w:name w:val="Heading 31"/>
    <w:basedOn w:val="12"/>
    <w:qFormat/>
    <w:rPr>
      <w:b/>
      <w:sz w:val="21"/>
    </w:rPr>
  </w:style>
  <w:style w:type="character" w:customStyle="1" w:styleId="WWCharLFO5LVL4">
    <w:name w:val="WW_CharLFO5LVL4"/>
    <w:link w:val="WWCharLFO5LVL41"/>
    <w:qFormat/>
    <w:rPr>
      <w:rFonts w:ascii="OpenSymbol" w:hAnsi="OpenSymbol"/>
    </w:rPr>
  </w:style>
  <w:style w:type="character" w:customStyle="1" w:styleId="List1">
    <w:name w:val="List1"/>
    <w:basedOn w:val="Textbody"/>
    <w:qFormat/>
    <w:rPr>
      <w:sz w:val="21"/>
    </w:rPr>
  </w:style>
  <w:style w:type="character" w:customStyle="1" w:styleId="1e">
    <w:name w:val="Нумерованный 1 прод."/>
    <w:basedOn w:val="List1"/>
    <w:link w:val="115"/>
    <w:qFormat/>
    <w:rPr>
      <w:sz w:val="21"/>
    </w:rPr>
  </w:style>
  <w:style w:type="character" w:customStyle="1" w:styleId="12">
    <w:name w:val="Заголовок1"/>
    <w:link w:val="11"/>
    <w:qFormat/>
    <w:rPr>
      <w:b/>
      <w:sz w:val="21"/>
    </w:rPr>
  </w:style>
  <w:style w:type="character" w:customStyle="1" w:styleId="ae">
    <w:name w:val="Разделитель предметного указателя"/>
    <w:basedOn w:val="IndexHeading1"/>
    <w:link w:val="1f"/>
    <w:qFormat/>
    <w:rPr>
      <w:b/>
      <w:sz w:val="21"/>
    </w:rPr>
  </w:style>
  <w:style w:type="character" w:customStyle="1" w:styleId="af">
    <w:name w:val="Обратный отступ"/>
    <w:basedOn w:val="Textbody"/>
    <w:link w:val="1f0"/>
    <w:qFormat/>
  </w:style>
  <w:style w:type="character" w:customStyle="1" w:styleId="Caption1">
    <w:name w:val="Caption1"/>
    <w:qFormat/>
  </w:style>
  <w:style w:type="character" w:customStyle="1" w:styleId="Numbering5">
    <w:name w:val="Numbering 5"/>
    <w:basedOn w:val="List1"/>
    <w:qFormat/>
    <w:rPr>
      <w:sz w:val="21"/>
    </w:rPr>
  </w:style>
  <w:style w:type="character" w:customStyle="1" w:styleId="List5Cont">
    <w:name w:val="List 5 Cont."/>
    <w:basedOn w:val="List1"/>
    <w:qFormat/>
    <w:rPr>
      <w:sz w:val="21"/>
    </w:rPr>
  </w:style>
  <w:style w:type="character" w:customStyle="1" w:styleId="102">
    <w:name w:val="Указатель пользователя 10"/>
    <w:basedOn w:val="IndexHeading1"/>
    <w:link w:val="1010"/>
    <w:qFormat/>
    <w:rPr>
      <w:b/>
      <w:sz w:val="21"/>
    </w:rPr>
  </w:style>
  <w:style w:type="character" w:customStyle="1" w:styleId="20">
    <w:name w:val="Список 2 конец"/>
    <w:basedOn w:val="List1"/>
    <w:link w:val="21"/>
    <w:qFormat/>
    <w:rPr>
      <w:sz w:val="21"/>
    </w:rPr>
  </w:style>
  <w:style w:type="character" w:customStyle="1" w:styleId="41">
    <w:name w:val="Указатель пользователя 4"/>
    <w:basedOn w:val="IndexHeading1"/>
    <w:link w:val="410"/>
    <w:qFormat/>
    <w:rPr>
      <w:b/>
      <w:sz w:val="21"/>
    </w:rPr>
  </w:style>
  <w:style w:type="character" w:customStyle="1" w:styleId="af0">
    <w:name w:val="Символ нумерации"/>
    <w:link w:val="1f1"/>
    <w:qFormat/>
  </w:style>
  <w:style w:type="character" w:customStyle="1" w:styleId="Heading91">
    <w:name w:val="Heading 91"/>
    <w:basedOn w:val="12"/>
    <w:qFormat/>
    <w:rPr>
      <w:b/>
      <w:sz w:val="21"/>
    </w:rPr>
  </w:style>
  <w:style w:type="character" w:customStyle="1" w:styleId="32">
    <w:name w:val="Список 3 начало"/>
    <w:basedOn w:val="List1"/>
    <w:link w:val="311"/>
    <w:qFormat/>
    <w:rPr>
      <w:sz w:val="21"/>
    </w:rPr>
  </w:style>
  <w:style w:type="character" w:customStyle="1" w:styleId="af1">
    <w:name w:val="Основной элемент указателя"/>
    <w:link w:val="1f2"/>
    <w:qFormat/>
    <w:rPr>
      <w:b/>
    </w:rPr>
  </w:style>
  <w:style w:type="character" w:customStyle="1" w:styleId="53">
    <w:name w:val="Нумерованный 5 конец"/>
    <w:basedOn w:val="List1"/>
    <w:link w:val="511"/>
    <w:qFormat/>
    <w:rPr>
      <w:sz w:val="21"/>
    </w:rPr>
  </w:style>
  <w:style w:type="character" w:customStyle="1" w:styleId="1f3">
    <w:name w:val="Библиография 1"/>
    <w:basedOn w:val="IndexHeading1"/>
    <w:link w:val="116"/>
    <w:qFormat/>
    <w:rPr>
      <w:b/>
      <w:sz w:val="21"/>
    </w:rPr>
  </w:style>
  <w:style w:type="character" w:customStyle="1" w:styleId="1f4">
    <w:name w:val="Список 1 начало"/>
    <w:basedOn w:val="List1"/>
    <w:link w:val="117"/>
    <w:qFormat/>
    <w:rPr>
      <w:sz w:val="21"/>
    </w:rPr>
  </w:style>
  <w:style w:type="character" w:customStyle="1" w:styleId="WWCharLFO9LVL4">
    <w:name w:val="WW_CharLFO9LVL4"/>
    <w:link w:val="WWCharLFO9LVL41"/>
    <w:qFormat/>
    <w:rPr>
      <w:rFonts w:ascii="OpenSymbol" w:hAnsi="OpenSymbol"/>
    </w:rPr>
  </w:style>
  <w:style w:type="character" w:customStyle="1" w:styleId="WWCharLFO6LVL2">
    <w:name w:val="WW_CharLFO6LVL2"/>
    <w:link w:val="WWCharLFO6LVL21"/>
    <w:qFormat/>
    <w:rPr>
      <w:rFonts w:ascii="PT Astra Serif" w:hAnsi="PT Astra Serif"/>
    </w:rPr>
  </w:style>
  <w:style w:type="character" w:customStyle="1" w:styleId="af2">
    <w:name w:val="Заголовок списка таблиц"/>
    <w:basedOn w:val="12"/>
    <w:link w:val="1f5"/>
    <w:qFormat/>
    <w:rPr>
      <w:b/>
      <w:sz w:val="21"/>
    </w:rPr>
  </w:style>
  <w:style w:type="character" w:customStyle="1" w:styleId="54">
    <w:name w:val="Указатель пользователя 5"/>
    <w:basedOn w:val="IndexHeading1"/>
    <w:link w:val="512"/>
    <w:qFormat/>
    <w:rPr>
      <w:b/>
      <w:sz w:val="21"/>
    </w:rPr>
  </w:style>
  <w:style w:type="character" w:customStyle="1" w:styleId="List2Cont">
    <w:name w:val="List 2 Cont."/>
    <w:basedOn w:val="List1"/>
    <w:qFormat/>
    <w:rPr>
      <w:sz w:val="21"/>
    </w:rPr>
  </w:style>
  <w:style w:type="character" w:customStyle="1" w:styleId="1f6">
    <w:name w:val="Текст1"/>
    <w:basedOn w:val="Caption1"/>
    <w:link w:val="PlainText1"/>
    <w:qFormat/>
  </w:style>
  <w:style w:type="character" w:customStyle="1" w:styleId="312">
    <w:name w:val="Список 31"/>
    <w:basedOn w:val="List1"/>
    <w:qFormat/>
    <w:rPr>
      <w:sz w:val="21"/>
    </w:rPr>
  </w:style>
  <w:style w:type="character" w:customStyle="1" w:styleId="42">
    <w:name w:val="Нумерованный 4 начало"/>
    <w:basedOn w:val="List1"/>
    <w:link w:val="411"/>
    <w:qFormat/>
    <w:rPr>
      <w:sz w:val="21"/>
    </w:rPr>
  </w:style>
  <w:style w:type="character" w:customStyle="1" w:styleId="Numbering1">
    <w:name w:val="Numbering 1"/>
    <w:basedOn w:val="List1"/>
    <w:qFormat/>
    <w:rPr>
      <w:sz w:val="21"/>
    </w:rPr>
  </w:style>
  <w:style w:type="character" w:customStyle="1" w:styleId="WWCharLFO6LVL9">
    <w:name w:val="WW_CharLFO6LVL9"/>
    <w:link w:val="WWCharLFO6LVL91"/>
    <w:qFormat/>
    <w:rPr>
      <w:rFonts w:ascii="PT Astra Serif" w:hAnsi="PT Astra Serif"/>
    </w:rPr>
  </w:style>
  <w:style w:type="character" w:customStyle="1" w:styleId="Signature1">
    <w:name w:val="Signature1"/>
    <w:qFormat/>
  </w:style>
  <w:style w:type="character" w:customStyle="1" w:styleId="WWCharLFO10LVL9">
    <w:name w:val="WW_CharLFO10LVL9"/>
    <w:link w:val="WWCharLFO10LVL91"/>
    <w:qFormat/>
    <w:rPr>
      <w:rFonts w:ascii="OpenSymbol" w:hAnsi="OpenSymbol"/>
    </w:rPr>
  </w:style>
  <w:style w:type="character" w:customStyle="1" w:styleId="Index31">
    <w:name w:val="Index 31"/>
    <w:basedOn w:val="IndexHeading1"/>
    <w:qFormat/>
    <w:rPr>
      <w:b/>
      <w:sz w:val="21"/>
    </w:rPr>
  </w:style>
  <w:style w:type="character" w:customStyle="1" w:styleId="af3">
    <w:name w:val="Маркеры"/>
    <w:link w:val="1f7"/>
    <w:qFormat/>
    <w:rPr>
      <w:rFonts w:ascii="OpenSymbol" w:hAnsi="OpenSymbol"/>
    </w:rPr>
  </w:style>
  <w:style w:type="character" w:customStyle="1" w:styleId="af4">
    <w:name w:val="Непропорциональный текст"/>
    <w:link w:val="1f8"/>
    <w:qFormat/>
    <w:rPr>
      <w:rFonts w:ascii="Liberation Mono" w:hAnsi="Liberation Mono"/>
    </w:rPr>
  </w:style>
  <w:style w:type="character" w:customStyle="1" w:styleId="af5">
    <w:name w:val="Горизонтальная линия"/>
    <w:link w:val="1f9"/>
    <w:qFormat/>
    <w:rPr>
      <w:sz w:val="21"/>
    </w:rPr>
  </w:style>
  <w:style w:type="character" w:customStyle="1" w:styleId="af6">
    <w:name w:val="Ссылка указателя"/>
    <w:link w:val="1fa"/>
    <w:qFormat/>
  </w:style>
  <w:style w:type="character" w:customStyle="1" w:styleId="WWCharLFO7LVL9">
    <w:name w:val="WW_CharLFO7LVL9"/>
    <w:link w:val="WWCharLFO7LVL91"/>
    <w:qFormat/>
    <w:rPr>
      <w:rFonts w:ascii="OpenSymbol" w:hAnsi="OpenSymbol"/>
    </w:rPr>
  </w:style>
  <w:style w:type="character" w:customStyle="1" w:styleId="WWCharLFO7LVL7">
    <w:name w:val="WW_CharLFO7LVL7"/>
    <w:link w:val="WWCharLFO7LVL71"/>
    <w:qFormat/>
    <w:rPr>
      <w:rFonts w:ascii="OpenSymbol" w:hAnsi="OpenSymbol"/>
    </w:rPr>
  </w:style>
  <w:style w:type="character" w:customStyle="1" w:styleId="WWCharLFO8LVL4">
    <w:name w:val="WW_CharLFO8LVL4"/>
    <w:link w:val="WWCharLFO8LVL41"/>
    <w:qFormat/>
    <w:rPr>
      <w:rFonts w:ascii="OpenSymbol" w:hAnsi="OpenSymbol"/>
    </w:rPr>
  </w:style>
  <w:style w:type="character" w:customStyle="1" w:styleId="Contents3">
    <w:name w:val="Contents 3"/>
    <w:basedOn w:val="IndexHeading1"/>
    <w:qFormat/>
    <w:rPr>
      <w:b/>
      <w:sz w:val="21"/>
    </w:rPr>
  </w:style>
  <w:style w:type="character" w:customStyle="1" w:styleId="af7">
    <w:name w:val="Символы названия"/>
    <w:link w:val="1fb"/>
    <w:qFormat/>
  </w:style>
  <w:style w:type="character" w:customStyle="1" w:styleId="WWCharLFO5LVL7">
    <w:name w:val="WW_CharLFO5LVL7"/>
    <w:link w:val="WWCharLFO5LVL71"/>
    <w:qFormat/>
    <w:rPr>
      <w:rFonts w:ascii="OpenSymbol" w:hAnsi="OpenSymbol"/>
    </w:rPr>
  </w:style>
  <w:style w:type="character" w:customStyle="1" w:styleId="af8">
    <w:name w:val="Гриф_Экземпляр"/>
    <w:link w:val="1fc"/>
    <w:qFormat/>
  </w:style>
  <w:style w:type="character" w:customStyle="1" w:styleId="WWCharLFO7LVL8">
    <w:name w:val="WW_CharLFO7LVL8"/>
    <w:link w:val="WWCharLFO7LVL81"/>
    <w:qFormat/>
    <w:rPr>
      <w:rFonts w:ascii="OpenSymbol" w:hAnsi="OpenSymbol"/>
    </w:rPr>
  </w:style>
  <w:style w:type="character" w:customStyle="1" w:styleId="Numbering4">
    <w:name w:val="Numbering 4"/>
    <w:basedOn w:val="List1"/>
    <w:qFormat/>
    <w:rPr>
      <w:sz w:val="21"/>
    </w:rPr>
  </w:style>
  <w:style w:type="character" w:customStyle="1" w:styleId="WWCharLFO9LVL1">
    <w:name w:val="WW_CharLFO9LVL1"/>
    <w:link w:val="WWCharLFO9LVL11"/>
    <w:qFormat/>
    <w:rPr>
      <w:rFonts w:ascii="OpenSymbol" w:hAnsi="OpenSymbol"/>
    </w:rPr>
  </w:style>
  <w:style w:type="character" w:customStyle="1" w:styleId="WWCharLFO10LVL2">
    <w:name w:val="WW_CharLFO10LVL2"/>
    <w:link w:val="WWCharLFO10LVL21"/>
    <w:qFormat/>
    <w:rPr>
      <w:rFonts w:ascii="OpenSymbol" w:hAnsi="OpenSymbol"/>
    </w:rPr>
  </w:style>
  <w:style w:type="character" w:customStyle="1" w:styleId="33">
    <w:name w:val="Нумерованный 3 начало"/>
    <w:basedOn w:val="List1"/>
    <w:link w:val="313"/>
    <w:qFormat/>
    <w:rPr>
      <w:sz w:val="21"/>
    </w:rPr>
  </w:style>
  <w:style w:type="character" w:customStyle="1" w:styleId="af9">
    <w:name w:val="Содержимое таблицы"/>
    <w:link w:val="1fd"/>
    <w:qFormat/>
  </w:style>
  <w:style w:type="character" w:customStyle="1" w:styleId="List3Cont">
    <w:name w:val="List 3 Cont."/>
    <w:basedOn w:val="List1"/>
    <w:qFormat/>
    <w:rPr>
      <w:sz w:val="21"/>
    </w:rPr>
  </w:style>
  <w:style w:type="character" w:customStyle="1" w:styleId="WWCharLFO7LVL5">
    <w:name w:val="WW_CharLFO7LVL5"/>
    <w:link w:val="WWCharLFO7LVL51"/>
    <w:qFormat/>
    <w:rPr>
      <w:rFonts w:ascii="OpenSymbol" w:hAnsi="OpenSymbol"/>
    </w:rPr>
  </w:style>
  <w:style w:type="character" w:customStyle="1" w:styleId="43">
    <w:name w:val="Нумерованный 4 конец"/>
    <w:basedOn w:val="List1"/>
    <w:link w:val="412"/>
    <w:qFormat/>
    <w:rPr>
      <w:sz w:val="21"/>
    </w:rPr>
  </w:style>
  <w:style w:type="character" w:customStyle="1" w:styleId="Index21">
    <w:name w:val="Index 21"/>
    <w:basedOn w:val="IndexHeading1"/>
    <w:qFormat/>
    <w:rPr>
      <w:b/>
      <w:sz w:val="21"/>
    </w:rPr>
  </w:style>
  <w:style w:type="character" w:customStyle="1" w:styleId="103">
    <w:name w:val="Заголовок 10"/>
    <w:basedOn w:val="12"/>
    <w:link w:val="1011"/>
    <w:qFormat/>
    <w:rPr>
      <w:b/>
      <w:sz w:val="21"/>
    </w:rPr>
  </w:style>
  <w:style w:type="character" w:customStyle="1" w:styleId="afa">
    <w:name w:val="Колонтитул"/>
    <w:link w:val="1fe"/>
    <w:qFormat/>
  </w:style>
  <w:style w:type="character" w:customStyle="1" w:styleId="70">
    <w:name w:val="Указатель пользователя 7"/>
    <w:basedOn w:val="IndexHeading1"/>
    <w:link w:val="71"/>
    <w:qFormat/>
    <w:rPr>
      <w:b/>
      <w:sz w:val="21"/>
    </w:rPr>
  </w:style>
  <w:style w:type="character" w:customStyle="1" w:styleId="afb">
    <w:name w:val="Заголовок списка"/>
    <w:link w:val="1ff"/>
    <w:qFormat/>
    <w:rPr>
      <w:sz w:val="21"/>
    </w:rPr>
  </w:style>
  <w:style w:type="character" w:customStyle="1" w:styleId="Heading51">
    <w:name w:val="Heading 51"/>
    <w:basedOn w:val="12"/>
    <w:qFormat/>
    <w:rPr>
      <w:b/>
      <w:sz w:val="21"/>
    </w:rPr>
  </w:style>
  <w:style w:type="character" w:customStyle="1" w:styleId="WWCharLFO6LVL6">
    <w:name w:val="WW_CharLFO6LVL6"/>
    <w:link w:val="WWCharLFO6LVL61"/>
    <w:qFormat/>
    <w:rPr>
      <w:rFonts w:ascii="PT Astra Serif" w:hAnsi="PT Astra Serif"/>
    </w:rPr>
  </w:style>
  <w:style w:type="character" w:customStyle="1" w:styleId="22">
    <w:name w:val="Список 2 начало"/>
    <w:basedOn w:val="List1"/>
    <w:link w:val="210"/>
    <w:qFormat/>
    <w:rPr>
      <w:sz w:val="21"/>
    </w:rPr>
  </w:style>
  <w:style w:type="character" w:customStyle="1" w:styleId="afc">
    <w:name w:val="Содержимое списка"/>
    <w:link w:val="1ff0"/>
    <w:qFormat/>
  </w:style>
  <w:style w:type="character" w:customStyle="1" w:styleId="WWCharLFO6LVL1">
    <w:name w:val="WW_CharLFO6LVL1"/>
    <w:link w:val="WWCharLFO6LVL11"/>
    <w:qFormat/>
    <w:rPr>
      <w:rFonts w:ascii="PT Astra Serif" w:hAnsi="PT Astra Serif"/>
    </w:rPr>
  </w:style>
  <w:style w:type="character" w:customStyle="1" w:styleId="afd">
    <w:name w:val="Фуригана"/>
    <w:link w:val="1ff1"/>
    <w:qFormat/>
    <w:rPr>
      <w:sz w:val="12"/>
      <w:u w:val="none"/>
    </w:rPr>
  </w:style>
  <w:style w:type="character" w:customStyle="1" w:styleId="afe">
    <w:name w:val="Верхний колонтитул слева"/>
    <w:link w:val="1ff2"/>
    <w:qFormat/>
  </w:style>
  <w:style w:type="character" w:styleId="aff">
    <w:name w:val="page number"/>
  </w:style>
  <w:style w:type="character" w:customStyle="1" w:styleId="WWCharLFO7LVL1">
    <w:name w:val="WW_CharLFO7LVL1"/>
    <w:link w:val="WWCharLFO7LVL11"/>
    <w:qFormat/>
    <w:rPr>
      <w:rFonts w:ascii="OpenSymbol" w:hAnsi="OpenSymbol"/>
    </w:rPr>
  </w:style>
  <w:style w:type="character" w:customStyle="1" w:styleId="aff0">
    <w:name w:val="Содержимое врезки"/>
    <w:link w:val="1ff3"/>
    <w:qFormat/>
  </w:style>
  <w:style w:type="character" w:customStyle="1" w:styleId="Heading11">
    <w:name w:val="Heading 11"/>
    <w:basedOn w:val="12"/>
    <w:qFormat/>
    <w:rPr>
      <w:b/>
      <w:sz w:val="21"/>
    </w:rPr>
  </w:style>
  <w:style w:type="character" w:customStyle="1" w:styleId="Textbody">
    <w:name w:val="Text body"/>
    <w:qFormat/>
  </w:style>
  <w:style w:type="character" w:customStyle="1" w:styleId="34">
    <w:name w:val="Список 3 конец"/>
    <w:basedOn w:val="List1"/>
    <w:link w:val="314"/>
    <w:qFormat/>
    <w:rPr>
      <w:sz w:val="21"/>
    </w:rPr>
  </w:style>
  <w:style w:type="character" w:styleId="aff1">
    <w:name w:val="Hyperlink"/>
    <w:rPr>
      <w:color w:val="000080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aff2">
    <w:name w:val="Символ концевой сноски"/>
    <w:link w:val="1ff4"/>
    <w:qFormat/>
    <w:rPr>
      <w:vertAlign w:val="superscript"/>
    </w:rPr>
  </w:style>
  <w:style w:type="character" w:styleId="aff3">
    <w:name w:val="endnote reference"/>
    <w:rPr>
      <w:vertAlign w:val="superscript"/>
    </w:rPr>
  </w:style>
  <w:style w:type="character" w:customStyle="1" w:styleId="Footer1">
    <w:name w:val="Footer1"/>
    <w:qFormat/>
  </w:style>
  <w:style w:type="character" w:customStyle="1" w:styleId="Heading81">
    <w:name w:val="Heading 81"/>
    <w:basedOn w:val="12"/>
    <w:qFormat/>
    <w:rPr>
      <w:b/>
      <w:sz w:val="21"/>
    </w:rPr>
  </w:style>
  <w:style w:type="character" w:customStyle="1" w:styleId="90">
    <w:name w:val="Указатель пользователя 9"/>
    <w:basedOn w:val="IndexHeading1"/>
    <w:link w:val="91"/>
    <w:qFormat/>
    <w:rPr>
      <w:b/>
      <w:sz w:val="21"/>
    </w:rPr>
  </w:style>
  <w:style w:type="character" w:customStyle="1" w:styleId="Contents1">
    <w:name w:val="Contents 1"/>
    <w:basedOn w:val="IndexHeading1"/>
    <w:qFormat/>
    <w:rPr>
      <w:b/>
      <w:sz w:val="21"/>
    </w:rPr>
  </w:style>
  <w:style w:type="character" w:customStyle="1" w:styleId="Textbodyindent">
    <w:name w:val="Text body indent"/>
    <w:basedOn w:val="Textbody"/>
    <w:qFormat/>
  </w:style>
  <w:style w:type="character" w:customStyle="1" w:styleId="413">
    <w:name w:val="Список 41"/>
    <w:basedOn w:val="List1"/>
    <w:qFormat/>
    <w:rPr>
      <w:sz w:val="21"/>
    </w:rPr>
  </w:style>
  <w:style w:type="character" w:customStyle="1" w:styleId="44">
    <w:name w:val="Нумерованный 4 прод."/>
    <w:basedOn w:val="List1"/>
    <w:link w:val="414"/>
    <w:qFormat/>
    <w:rPr>
      <w:sz w:val="21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23">
    <w:name w:val="Нумерованный 2 начало"/>
    <w:basedOn w:val="List1"/>
    <w:link w:val="211"/>
    <w:qFormat/>
    <w:rPr>
      <w:sz w:val="21"/>
    </w:rPr>
  </w:style>
  <w:style w:type="character" w:customStyle="1" w:styleId="ContentsHeading">
    <w:name w:val="Contents Heading"/>
    <w:basedOn w:val="12"/>
    <w:qFormat/>
    <w:rPr>
      <w:b/>
      <w:sz w:val="21"/>
    </w:rPr>
  </w:style>
  <w:style w:type="character" w:customStyle="1" w:styleId="aff4">
    <w:name w:val="Пример"/>
    <w:link w:val="1ff5"/>
    <w:qFormat/>
    <w:rPr>
      <w:rFonts w:ascii="Liberation Mono" w:hAnsi="Liberation Mono"/>
      <w:sz w:val="21"/>
    </w:rPr>
  </w:style>
  <w:style w:type="character" w:customStyle="1" w:styleId="WWCharLFO9LVL7">
    <w:name w:val="WW_CharLFO9LVL7"/>
    <w:link w:val="WWCharLFO9LVL71"/>
    <w:qFormat/>
    <w:rPr>
      <w:rFonts w:ascii="OpenSymbol" w:hAnsi="OpenSymbol"/>
    </w:rPr>
  </w:style>
  <w:style w:type="character" w:customStyle="1" w:styleId="aff5">
    <w:name w:val="Заголовок таблицы"/>
    <w:basedOn w:val="af9"/>
    <w:link w:val="1ff6"/>
    <w:qFormat/>
    <w:rPr>
      <w:b/>
      <w:sz w:val="21"/>
    </w:rPr>
  </w:style>
  <w:style w:type="character" w:customStyle="1" w:styleId="WWCharLFO9LVL8">
    <w:name w:val="WW_CharLFO9LVL8"/>
    <w:link w:val="WWCharLFO9LVL81"/>
    <w:qFormat/>
    <w:rPr>
      <w:rFonts w:ascii="OpenSymbol" w:hAnsi="OpenSymbol"/>
    </w:rPr>
  </w:style>
  <w:style w:type="character" w:customStyle="1" w:styleId="aff6">
    <w:name w:val="Вертикальное направление символов"/>
    <w:link w:val="1ff7"/>
    <w:qFormat/>
  </w:style>
  <w:style w:type="character" w:customStyle="1" w:styleId="aff7">
    <w:name w:val="Определение"/>
    <w:link w:val="1ff8"/>
    <w:qFormat/>
  </w:style>
  <w:style w:type="character" w:customStyle="1" w:styleId="45">
    <w:name w:val="Список 4 начало"/>
    <w:basedOn w:val="List1"/>
    <w:link w:val="415"/>
    <w:qFormat/>
    <w:rPr>
      <w:sz w:val="21"/>
    </w:rPr>
  </w:style>
  <w:style w:type="character" w:customStyle="1" w:styleId="Contents9">
    <w:name w:val="Contents 9"/>
    <w:basedOn w:val="IndexHeading1"/>
    <w:qFormat/>
    <w:rPr>
      <w:b/>
      <w:sz w:val="21"/>
    </w:rPr>
  </w:style>
  <w:style w:type="character" w:customStyle="1" w:styleId="aff8">
    <w:name w:val="Нижний колонтитул слева"/>
    <w:link w:val="1ff9"/>
    <w:qFormat/>
    <w:rPr>
      <w:sz w:val="21"/>
    </w:rPr>
  </w:style>
  <w:style w:type="character" w:customStyle="1" w:styleId="WWCharLFO10LVL8">
    <w:name w:val="WW_CharLFO10LVL8"/>
    <w:link w:val="WWCharLFO10LVL81"/>
    <w:qFormat/>
    <w:rPr>
      <w:rFonts w:ascii="OpenSymbol" w:hAnsi="OpenSymbol"/>
    </w:rPr>
  </w:style>
  <w:style w:type="character" w:customStyle="1" w:styleId="80">
    <w:name w:val="Указатель пользователя 8"/>
    <w:basedOn w:val="IndexHeading1"/>
    <w:link w:val="81"/>
    <w:qFormat/>
    <w:rPr>
      <w:b/>
      <w:sz w:val="21"/>
    </w:rPr>
  </w:style>
  <w:style w:type="character" w:customStyle="1" w:styleId="WWCharLFO5LVL6">
    <w:name w:val="WW_CharLFO5LVL6"/>
    <w:link w:val="WWCharLFO5LVL61"/>
    <w:qFormat/>
    <w:rPr>
      <w:rFonts w:ascii="OpenSymbol" w:hAnsi="OpenSymbol"/>
    </w:rPr>
  </w:style>
  <w:style w:type="character" w:customStyle="1" w:styleId="WWCharLFO5LVL8">
    <w:name w:val="WW_CharLFO5LVL8"/>
    <w:link w:val="WWCharLFO5LVL81"/>
    <w:qFormat/>
    <w:rPr>
      <w:rFonts w:ascii="OpenSymbol" w:hAnsi="OpenSymbol"/>
    </w:rPr>
  </w:style>
  <w:style w:type="character" w:customStyle="1" w:styleId="46">
    <w:name w:val="Список 4 конец"/>
    <w:basedOn w:val="List1"/>
    <w:link w:val="416"/>
    <w:qFormat/>
    <w:rPr>
      <w:sz w:val="21"/>
    </w:rPr>
  </w:style>
  <w:style w:type="character" w:customStyle="1" w:styleId="1ffa">
    <w:name w:val="Список объектов 1"/>
    <w:basedOn w:val="IndexHeading1"/>
    <w:link w:val="118"/>
    <w:qFormat/>
    <w:rPr>
      <w:b/>
      <w:sz w:val="21"/>
    </w:rPr>
  </w:style>
  <w:style w:type="character" w:customStyle="1" w:styleId="aff9">
    <w:name w:val="Заголовок указателей пользователя"/>
    <w:basedOn w:val="12"/>
    <w:link w:val="1ffb"/>
    <w:qFormat/>
    <w:rPr>
      <w:b/>
      <w:sz w:val="21"/>
    </w:rPr>
  </w:style>
  <w:style w:type="character" w:customStyle="1" w:styleId="WWCharLFO9LVL6">
    <w:name w:val="WW_CharLFO9LVL6"/>
    <w:link w:val="WWCharLFO9LVL61"/>
    <w:qFormat/>
    <w:rPr>
      <w:rFonts w:ascii="OpenSymbol" w:hAnsi="OpenSymbol"/>
    </w:rPr>
  </w:style>
  <w:style w:type="character" w:customStyle="1" w:styleId="55">
    <w:name w:val="Нумерованный 5 прод."/>
    <w:basedOn w:val="List1"/>
    <w:link w:val="513"/>
    <w:qFormat/>
    <w:rPr>
      <w:sz w:val="21"/>
    </w:rPr>
  </w:style>
  <w:style w:type="character" w:customStyle="1" w:styleId="Contents8">
    <w:name w:val="Contents 8"/>
    <w:basedOn w:val="IndexHeading1"/>
    <w:qFormat/>
    <w:rPr>
      <w:b/>
      <w:sz w:val="21"/>
    </w:rPr>
  </w:style>
  <w:style w:type="character" w:customStyle="1" w:styleId="WWCharLFO10LVL4">
    <w:name w:val="WW_CharLFO10LVL4"/>
    <w:link w:val="WWCharLFO10LVL41"/>
    <w:qFormat/>
    <w:rPr>
      <w:rFonts w:ascii="OpenSymbol" w:hAnsi="OpenSymbol"/>
    </w:rPr>
  </w:style>
  <w:style w:type="character" w:customStyle="1" w:styleId="1ffc">
    <w:name w:val="Указатель1"/>
    <w:link w:val="11111"/>
    <w:qFormat/>
    <w:rPr>
      <w:rFonts w:ascii="PT Astra Serif" w:hAnsi="PT Astra Serif"/>
    </w:rPr>
  </w:style>
  <w:style w:type="character" w:customStyle="1" w:styleId="WWCharLFO6LVL3">
    <w:name w:val="WW_CharLFO6LVL3"/>
    <w:link w:val="WWCharLFO6LVL31"/>
    <w:qFormat/>
    <w:rPr>
      <w:rFonts w:ascii="PT Astra Serif" w:hAnsi="PT Astra Serif"/>
    </w:rPr>
  </w:style>
  <w:style w:type="character" w:customStyle="1" w:styleId="WWCharLFO8LVL8">
    <w:name w:val="WW_CharLFO8LVL8"/>
    <w:link w:val="WWCharLFO8LVL81"/>
    <w:qFormat/>
    <w:rPr>
      <w:rFonts w:ascii="OpenSymbol" w:hAnsi="OpenSymbol"/>
    </w:rPr>
  </w:style>
  <w:style w:type="character" w:customStyle="1" w:styleId="60">
    <w:name w:val="Указатель пользователя 6"/>
    <w:basedOn w:val="IndexHeading1"/>
    <w:link w:val="61"/>
    <w:qFormat/>
    <w:rPr>
      <w:b/>
      <w:sz w:val="21"/>
    </w:rPr>
  </w:style>
  <w:style w:type="character" w:customStyle="1" w:styleId="24">
    <w:name w:val="Нумерованный 2 прод."/>
    <w:basedOn w:val="List1"/>
    <w:link w:val="212"/>
    <w:qFormat/>
    <w:rPr>
      <w:sz w:val="21"/>
    </w:rPr>
  </w:style>
  <w:style w:type="character" w:customStyle="1" w:styleId="WWCharLFO6LVL8">
    <w:name w:val="WW_CharLFO6LVL8"/>
    <w:link w:val="WWCharLFO6LVL81"/>
    <w:qFormat/>
    <w:rPr>
      <w:rFonts w:ascii="PT Astra Serif" w:hAnsi="PT Astra Serif"/>
    </w:rPr>
  </w:style>
  <w:style w:type="character" w:customStyle="1" w:styleId="WWCharLFO6LVL7">
    <w:name w:val="WW_CharLFO6LVL7"/>
    <w:link w:val="WWCharLFO6LVL71"/>
    <w:qFormat/>
    <w:rPr>
      <w:rFonts w:ascii="PT Astra Serif" w:hAnsi="PT Astra Serif"/>
    </w:rPr>
  </w:style>
  <w:style w:type="character" w:customStyle="1" w:styleId="25">
    <w:name w:val="Указатель пользователя 2"/>
    <w:basedOn w:val="IndexHeading1"/>
    <w:link w:val="213"/>
    <w:qFormat/>
    <w:rPr>
      <w:b/>
      <w:sz w:val="21"/>
    </w:rPr>
  </w:style>
  <w:style w:type="character" w:customStyle="1" w:styleId="affa">
    <w:name w:val="Заголовок списка объектов"/>
    <w:basedOn w:val="12"/>
    <w:link w:val="1ffd"/>
    <w:qFormat/>
    <w:rPr>
      <w:b/>
      <w:sz w:val="21"/>
    </w:rPr>
  </w:style>
  <w:style w:type="character" w:customStyle="1" w:styleId="WWCharLFO9LVL3">
    <w:name w:val="WW_CharLFO9LVL3"/>
    <w:link w:val="WWCharLFO9LVL31"/>
    <w:qFormat/>
    <w:rPr>
      <w:rFonts w:ascii="OpenSymbol" w:hAnsi="OpenSymbol"/>
    </w:rPr>
  </w:style>
  <w:style w:type="character" w:customStyle="1" w:styleId="56">
    <w:name w:val="Нумерованный 5 начало"/>
    <w:basedOn w:val="List1"/>
    <w:link w:val="514"/>
    <w:qFormat/>
    <w:rPr>
      <w:sz w:val="21"/>
    </w:rPr>
  </w:style>
  <w:style w:type="character" w:customStyle="1" w:styleId="1ffe">
    <w:name w:val="Нумерованный 1 конец"/>
    <w:basedOn w:val="List1"/>
    <w:link w:val="119"/>
    <w:qFormat/>
    <w:rPr>
      <w:sz w:val="21"/>
    </w:rPr>
  </w:style>
  <w:style w:type="character" w:customStyle="1" w:styleId="IndexHeading1">
    <w:name w:val="Index Heading1"/>
    <w:basedOn w:val="12"/>
    <w:qFormat/>
    <w:rPr>
      <w:b/>
      <w:sz w:val="21"/>
    </w:rPr>
  </w:style>
  <w:style w:type="character" w:customStyle="1" w:styleId="WWCharLFO10LVL6">
    <w:name w:val="WW_CharLFO10LVL6"/>
    <w:link w:val="WWCharLFO10LVL61"/>
    <w:qFormat/>
    <w:rPr>
      <w:rFonts w:ascii="OpenSymbol" w:hAnsi="OpenSymbol"/>
    </w:rPr>
  </w:style>
  <w:style w:type="character" w:customStyle="1" w:styleId="Header1">
    <w:name w:val="Header1"/>
    <w:qFormat/>
    <w:rPr>
      <w:sz w:val="21"/>
    </w:rPr>
  </w:style>
  <w:style w:type="character" w:customStyle="1" w:styleId="affb">
    <w:name w:val="Заполнитель"/>
    <w:link w:val="1fff"/>
    <w:qFormat/>
    <w:rPr>
      <w:smallCaps/>
      <w:color w:val="008080"/>
      <w:u w:val="dotted"/>
    </w:rPr>
  </w:style>
  <w:style w:type="character" w:customStyle="1" w:styleId="Contents5">
    <w:name w:val="Contents 5"/>
    <w:basedOn w:val="IndexHeading1"/>
    <w:qFormat/>
    <w:rPr>
      <w:b/>
      <w:sz w:val="21"/>
    </w:rPr>
  </w:style>
  <w:style w:type="character" w:customStyle="1" w:styleId="WWCharLFO7LVL3">
    <w:name w:val="WW_CharLFO7LVL3"/>
    <w:link w:val="WWCharLFO7LVL31"/>
    <w:qFormat/>
    <w:rPr>
      <w:rFonts w:ascii="OpenSymbol" w:hAnsi="OpenSymbol"/>
    </w:rPr>
  </w:style>
  <w:style w:type="character" w:customStyle="1" w:styleId="affc">
    <w:name w:val="Буквица"/>
    <w:link w:val="1fff0"/>
    <w:qFormat/>
  </w:style>
  <w:style w:type="character" w:customStyle="1" w:styleId="WWCharLFO8LVL1">
    <w:name w:val="WW_CharLFO8LVL1"/>
    <w:link w:val="WWCharLFO8LVL11"/>
    <w:qFormat/>
    <w:rPr>
      <w:rFonts w:ascii="OpenSymbol" w:hAnsi="OpenSymbol"/>
    </w:rPr>
  </w:style>
  <w:style w:type="character" w:customStyle="1" w:styleId="35">
    <w:name w:val="Нумерованный 3 прод."/>
    <w:basedOn w:val="List1"/>
    <w:link w:val="315"/>
    <w:qFormat/>
    <w:rPr>
      <w:sz w:val="21"/>
    </w:rPr>
  </w:style>
  <w:style w:type="character" w:customStyle="1" w:styleId="WWCharLFO5LVL9">
    <w:name w:val="WW_CharLFO5LVL9"/>
    <w:link w:val="WWCharLFO5LVL91"/>
    <w:qFormat/>
    <w:rPr>
      <w:rFonts w:ascii="OpenSymbol" w:hAnsi="OpenSymbol"/>
    </w:rPr>
  </w:style>
  <w:style w:type="character" w:customStyle="1" w:styleId="WWCharLFO10LVL5">
    <w:name w:val="WW_CharLFO10LVL5"/>
    <w:link w:val="WWCharLFO10LVL51"/>
    <w:qFormat/>
    <w:rPr>
      <w:rFonts w:ascii="OpenSymbol" w:hAnsi="OpenSymbol"/>
    </w:rPr>
  </w:style>
  <w:style w:type="character" w:styleId="affd">
    <w:name w:val="line number"/>
  </w:style>
  <w:style w:type="character" w:customStyle="1" w:styleId="affe">
    <w:name w:val="Верхний колонтитул справа"/>
    <w:link w:val="1fff1"/>
    <w:qFormat/>
  </w:style>
  <w:style w:type="character" w:customStyle="1" w:styleId="afff">
    <w:name w:val="Переменная"/>
    <w:link w:val="1fff2"/>
    <w:qFormat/>
    <w:rPr>
      <w:i/>
    </w:rPr>
  </w:style>
  <w:style w:type="character" w:customStyle="1" w:styleId="26">
    <w:name w:val="Нумерованный 2 конец"/>
    <w:basedOn w:val="List1"/>
    <w:link w:val="214"/>
    <w:qFormat/>
    <w:rPr>
      <w:sz w:val="21"/>
    </w:rPr>
  </w:style>
  <w:style w:type="character" w:customStyle="1" w:styleId="WWCharLFO9LVL5">
    <w:name w:val="WW_CharLFO9LVL5"/>
    <w:link w:val="WWCharLFO9LVL51"/>
    <w:qFormat/>
    <w:rPr>
      <w:rFonts w:ascii="OpenSymbol" w:hAnsi="OpenSymbol"/>
    </w:rPr>
  </w:style>
  <w:style w:type="character" w:customStyle="1" w:styleId="WWCharLFO6LVL4">
    <w:name w:val="WW_CharLFO6LVL4"/>
    <w:link w:val="WWCharLFO6LVL41"/>
    <w:qFormat/>
    <w:rPr>
      <w:rFonts w:ascii="PT Astra Serif" w:hAnsi="PT Astra Serif"/>
    </w:rPr>
  </w:style>
  <w:style w:type="character" w:customStyle="1" w:styleId="WWCharLFO9LVL2">
    <w:name w:val="WW_CharLFO9LVL2"/>
    <w:link w:val="WWCharLFO9LVL21"/>
    <w:qFormat/>
    <w:rPr>
      <w:rFonts w:ascii="OpenSymbol" w:hAnsi="OpenSymbol"/>
    </w:rPr>
  </w:style>
  <w:style w:type="character" w:customStyle="1" w:styleId="afff0">
    <w:name w:val="Заголовок списка иллюстраций"/>
    <w:basedOn w:val="12"/>
    <w:link w:val="1fff3"/>
    <w:qFormat/>
    <w:rPr>
      <w:b/>
      <w:sz w:val="21"/>
    </w:rPr>
  </w:style>
  <w:style w:type="character" w:customStyle="1" w:styleId="WWCharLFO8LVL6">
    <w:name w:val="WW_CharLFO8LVL6"/>
    <w:link w:val="WWCharLFO8LVL61"/>
    <w:qFormat/>
    <w:rPr>
      <w:rFonts w:ascii="OpenSymbol" w:hAnsi="OpenSymbol"/>
    </w:rPr>
  </w:style>
  <w:style w:type="character" w:customStyle="1" w:styleId="WWCharLFO7LVL6">
    <w:name w:val="WW_CharLFO7LVL6"/>
    <w:link w:val="WWCharLFO7LVL61"/>
    <w:qFormat/>
    <w:rPr>
      <w:rFonts w:ascii="OpenSymbol" w:hAnsi="OpenSymbol"/>
    </w:rPr>
  </w:style>
  <w:style w:type="character" w:customStyle="1" w:styleId="Subtitle1">
    <w:name w:val="Subtitle1"/>
    <w:qFormat/>
    <w:rPr>
      <w:b/>
      <w:sz w:val="21"/>
    </w:rPr>
  </w:style>
  <w:style w:type="character" w:customStyle="1" w:styleId="afff1">
    <w:name w:val="Блочная цитата"/>
    <w:link w:val="1fff4"/>
    <w:qFormat/>
  </w:style>
  <w:style w:type="character" w:styleId="afff2">
    <w:name w:val="Strong"/>
    <w:qFormat/>
    <w:rPr>
      <w:b/>
    </w:rPr>
  </w:style>
  <w:style w:type="character" w:customStyle="1" w:styleId="WWCharLFO8LVL3">
    <w:name w:val="WW_CharLFO8LVL3"/>
    <w:link w:val="WWCharLFO8LVL31"/>
    <w:qFormat/>
    <w:rPr>
      <w:rFonts w:ascii="OpenSymbol" w:hAnsi="OpenSymbol"/>
    </w:rPr>
  </w:style>
  <w:style w:type="character" w:customStyle="1" w:styleId="Numbering3">
    <w:name w:val="Numbering 3"/>
    <w:basedOn w:val="List1"/>
    <w:qFormat/>
    <w:rPr>
      <w:sz w:val="21"/>
    </w:rPr>
  </w:style>
  <w:style w:type="character" w:customStyle="1" w:styleId="Numbering2">
    <w:name w:val="Numbering 2"/>
    <w:basedOn w:val="List1"/>
    <w:qFormat/>
    <w:rPr>
      <w:sz w:val="21"/>
    </w:rPr>
  </w:style>
  <w:style w:type="character" w:customStyle="1" w:styleId="afff3">
    <w:name w:val="Нижний колонтитул справа"/>
    <w:link w:val="1fff5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515">
    <w:name w:val="Список 51"/>
    <w:basedOn w:val="List1"/>
    <w:qFormat/>
    <w:rPr>
      <w:sz w:val="21"/>
    </w:rPr>
  </w:style>
  <w:style w:type="character" w:customStyle="1" w:styleId="WWCharLFO7LVL2">
    <w:name w:val="WW_CharLFO7LVL2"/>
    <w:link w:val="WWCharLFO7LVL21"/>
    <w:qFormat/>
    <w:rPr>
      <w:rFonts w:ascii="OpenSymbol" w:hAnsi="OpenSymbol"/>
    </w:rPr>
  </w:style>
  <w:style w:type="character" w:customStyle="1" w:styleId="Heading41">
    <w:name w:val="Heading 41"/>
    <w:basedOn w:val="12"/>
    <w:qFormat/>
    <w:rPr>
      <w:b/>
      <w:sz w:val="21"/>
    </w:rPr>
  </w:style>
  <w:style w:type="character" w:customStyle="1" w:styleId="afff4">
    <w:name w:val="Отступы"/>
    <w:basedOn w:val="Textbody"/>
    <w:link w:val="1fff6"/>
    <w:qFormat/>
  </w:style>
  <w:style w:type="character" w:customStyle="1" w:styleId="Heading21">
    <w:name w:val="Heading 21"/>
    <w:basedOn w:val="12"/>
    <w:qFormat/>
    <w:rPr>
      <w:b/>
      <w:sz w:val="21"/>
    </w:rPr>
  </w:style>
  <w:style w:type="character" w:customStyle="1" w:styleId="WWCharLFO9LVL9">
    <w:name w:val="WW_CharLFO9LVL9"/>
    <w:link w:val="WWCharLFO9LVL91"/>
    <w:qFormat/>
    <w:rPr>
      <w:rFonts w:ascii="OpenSymbol" w:hAnsi="OpenSymbol"/>
    </w:rPr>
  </w:style>
  <w:style w:type="character" w:customStyle="1" w:styleId="WWCharLFO6LVL5">
    <w:name w:val="WW_CharLFO6LVL5"/>
    <w:link w:val="WWCharLFO6LVL51"/>
    <w:qFormat/>
    <w:rPr>
      <w:rFonts w:ascii="PT Astra Serif" w:hAnsi="PT Astra Serif"/>
    </w:rPr>
  </w:style>
  <w:style w:type="character" w:customStyle="1" w:styleId="36">
    <w:name w:val="Нумерованный 3 конец"/>
    <w:basedOn w:val="List1"/>
    <w:link w:val="316"/>
    <w:qFormat/>
    <w:rPr>
      <w:sz w:val="21"/>
    </w:rPr>
  </w:style>
  <w:style w:type="character" w:customStyle="1" w:styleId="Addressee">
    <w:name w:val="Addressee"/>
    <w:qFormat/>
  </w:style>
  <w:style w:type="character" w:customStyle="1" w:styleId="WWCharLFO8LVL7">
    <w:name w:val="WW_CharLFO8LVL7"/>
    <w:link w:val="WWCharLFO8LVL71"/>
    <w:qFormat/>
    <w:rPr>
      <w:rFonts w:ascii="OpenSymbol" w:hAnsi="OpenSymbol"/>
    </w:rPr>
  </w:style>
  <w:style w:type="character" w:customStyle="1" w:styleId="Heading61">
    <w:name w:val="Heading 61"/>
    <w:basedOn w:val="12"/>
    <w:qFormat/>
    <w:rPr>
      <w:b/>
      <w:sz w:val="21"/>
    </w:rPr>
  </w:style>
  <w:style w:type="character" w:customStyle="1" w:styleId="WWCharLFO5LVL5">
    <w:name w:val="WW_CharLFO5LVL5"/>
    <w:link w:val="WWCharLFO5LVL51"/>
    <w:qFormat/>
    <w:rPr>
      <w:rFonts w:ascii="OpenSymbol" w:hAnsi="OpenSymbol"/>
    </w:rPr>
  </w:style>
  <w:style w:type="character" w:customStyle="1" w:styleId="WWCharLFO7LVL4">
    <w:name w:val="WW_CharLFO7LVL4"/>
    <w:link w:val="WWCharLFO7LVL41"/>
    <w:qFormat/>
    <w:rPr>
      <w:rFonts w:ascii="OpenSymbol" w:hAnsi="OpenSymbol"/>
    </w:rPr>
  </w:style>
  <w:style w:type="character" w:customStyle="1" w:styleId="WWCharLFO8LVL2">
    <w:name w:val="WW_CharLFO8LVL2"/>
    <w:link w:val="WWCharLFO8LVL21"/>
    <w:qFormat/>
    <w:rPr>
      <w:rFonts w:ascii="OpenSymbol" w:hAnsi="OpenSymbol"/>
    </w:rPr>
  </w:style>
  <w:style w:type="paragraph" w:customStyle="1" w:styleId="27">
    <w:name w:val="Заголовок2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fff5">
    <w:name w:val="List"/>
    <w:basedOn w:val="a1"/>
    <w:rPr>
      <w:sz w:val="21"/>
    </w:rPr>
  </w:style>
  <w:style w:type="paragraph" w:styleId="afff6">
    <w:name w:val="caption"/>
    <w:basedOn w:val="a"/>
    <w:qFormat/>
  </w:style>
  <w:style w:type="paragraph" w:customStyle="1" w:styleId="1fff7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215">
    <w:name w:val="Заголовок2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a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2110">
    <w:name w:val="Заголовок2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0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2111">
    <w:name w:val="Заголовок2111"/>
    <w:basedOn w:val="a"/>
    <w:next w:val="a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ascii="PT Astra Serif" w:hAnsi="PT Astra Serif"/>
    </w:rPr>
  </w:style>
  <w:style w:type="paragraph" w:customStyle="1" w:styleId="21111">
    <w:name w:val="Заголовок21111"/>
    <w:basedOn w:val="a"/>
    <w:next w:val="a1"/>
    <w:link w:val="1b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">
    <w:name w:val="Указатель11111"/>
    <w:basedOn w:val="a"/>
    <w:link w:val="1ffc"/>
    <w:qFormat/>
    <w:rPr>
      <w:rFonts w:ascii="PT Astra Serif" w:hAnsi="PT Astra Serif"/>
    </w:rPr>
  </w:style>
  <w:style w:type="paragraph" w:customStyle="1" w:styleId="110">
    <w:name w:val="Нумерованный 1 начало1"/>
    <w:basedOn w:val="afff5"/>
    <w:next w:val="4"/>
    <w:link w:val="10"/>
    <w:qFormat/>
  </w:style>
  <w:style w:type="paragraph" w:styleId="28">
    <w:name w:val="toc 2"/>
    <w:basedOn w:val="afff7"/>
    <w:uiPriority w:val="39"/>
    <w:pPr>
      <w:tabs>
        <w:tab w:val="right" w:leader="dot" w:pos="9355"/>
      </w:tabs>
    </w:pPr>
  </w:style>
  <w:style w:type="paragraph" w:styleId="afff7">
    <w:name w:val="index heading"/>
    <w:basedOn w:val="11"/>
  </w:style>
  <w:style w:type="paragraph" w:styleId="afff8">
    <w:name w:val="table of authorities"/>
    <w:basedOn w:val="11"/>
  </w:style>
  <w:style w:type="paragraph" w:customStyle="1" w:styleId="WWCharLFO10LVL71">
    <w:name w:val="WW_CharLFO10LVL71"/>
    <w:link w:val="WWCharLFO10LVL7"/>
    <w:qFormat/>
    <w:rPr>
      <w:rFonts w:ascii="OpenSymbol" w:hAnsi="OpenSymbol"/>
    </w:rPr>
  </w:style>
  <w:style w:type="paragraph" w:styleId="afff9">
    <w:name w:val="endnote text"/>
    <w:basedOn w:val="a"/>
  </w:style>
  <w:style w:type="paragraph" w:customStyle="1" w:styleId="111">
    <w:name w:val="Указатель пользователя 11"/>
    <w:basedOn w:val="afff7"/>
    <w:link w:val="13"/>
    <w:qFormat/>
    <w:pPr>
      <w:tabs>
        <w:tab w:val="right" w:leader="dot" w:pos="9638"/>
      </w:tabs>
    </w:pPr>
  </w:style>
  <w:style w:type="paragraph" w:customStyle="1" w:styleId="14">
    <w:name w:val="Текст в заданном формате1"/>
    <w:basedOn w:val="a"/>
    <w:link w:val="a5"/>
    <w:qFormat/>
  </w:style>
  <w:style w:type="paragraph" w:customStyle="1" w:styleId="15">
    <w:name w:val="Таблица1"/>
    <w:basedOn w:val="afff6"/>
    <w:link w:val="a6"/>
    <w:qFormat/>
  </w:style>
  <w:style w:type="paragraph" w:styleId="47">
    <w:name w:val="toc 4"/>
    <w:basedOn w:val="afff7"/>
    <w:uiPriority w:val="39"/>
    <w:pPr>
      <w:tabs>
        <w:tab w:val="right" w:leader="dot" w:pos="8789"/>
      </w:tabs>
    </w:p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112">
    <w:name w:val="Список таблиц 11"/>
    <w:basedOn w:val="afff7"/>
    <w:link w:val="17"/>
    <w:qFormat/>
    <w:pPr>
      <w:tabs>
        <w:tab w:val="right" w:leader="dot" w:pos="9638"/>
      </w:tabs>
    </w:pPr>
  </w:style>
  <w:style w:type="paragraph" w:customStyle="1" w:styleId="IllustrationIndex11">
    <w:name w:val="Illustration Index 11"/>
    <w:basedOn w:val="afff7"/>
    <w:link w:val="IllustrationIndex1"/>
    <w:qFormat/>
    <w:pPr>
      <w:tabs>
        <w:tab w:val="right" w:leader="dot" w:pos="9638"/>
      </w:tabs>
    </w:pPr>
  </w:style>
  <w:style w:type="paragraph" w:styleId="48">
    <w:name w:val="List Continue 4"/>
    <w:basedOn w:val="afff5"/>
  </w:style>
  <w:style w:type="paragraph" w:customStyle="1" w:styleId="113">
    <w:name w:val="Цитата11"/>
    <w:link w:val="18"/>
    <w:qFormat/>
    <w:rPr>
      <w:i/>
    </w:rPr>
  </w:style>
  <w:style w:type="paragraph" w:customStyle="1" w:styleId="19">
    <w:name w:val="Иллюстрация1"/>
    <w:basedOn w:val="afff6"/>
    <w:link w:val="a9"/>
    <w:qFormat/>
  </w:style>
  <w:style w:type="paragraph" w:customStyle="1" w:styleId="114">
    <w:name w:val="Список 1 конец1"/>
    <w:basedOn w:val="afff5"/>
    <w:next w:val="30"/>
    <w:link w:val="1a"/>
    <w:qFormat/>
  </w:style>
  <w:style w:type="paragraph" w:styleId="62">
    <w:name w:val="toc 6"/>
    <w:basedOn w:val="afff7"/>
    <w:uiPriority w:val="39"/>
    <w:pPr>
      <w:tabs>
        <w:tab w:val="right" w:leader="dot" w:pos="8223"/>
      </w:tabs>
    </w:pPr>
  </w:style>
  <w:style w:type="paragraph" w:customStyle="1" w:styleId="310">
    <w:name w:val="Указатель пользователя 31"/>
    <w:basedOn w:val="afff7"/>
    <w:link w:val="31"/>
    <w:qFormat/>
    <w:pPr>
      <w:tabs>
        <w:tab w:val="right" w:leader="dot" w:pos="9072"/>
      </w:tabs>
    </w:pPr>
  </w:style>
  <w:style w:type="paragraph" w:customStyle="1" w:styleId="WWCharLFO10LVL11">
    <w:name w:val="WW_CharLFO10LVL11"/>
    <w:link w:val="WWCharLFO10LVL1"/>
    <w:qFormat/>
    <w:rPr>
      <w:rFonts w:ascii="OpenSymbol" w:hAnsi="OpenSymbol"/>
    </w:rPr>
  </w:style>
  <w:style w:type="paragraph" w:customStyle="1" w:styleId="VisitedInternetLink">
    <w:name w:val="Visited Internet Link"/>
    <w:qFormat/>
    <w:rPr>
      <w:color w:val="800000"/>
      <w:u w:val="single"/>
    </w:rPr>
  </w:style>
  <w:style w:type="paragraph" w:styleId="72">
    <w:name w:val="toc 7"/>
    <w:basedOn w:val="afff7"/>
    <w:uiPriority w:val="39"/>
    <w:pPr>
      <w:tabs>
        <w:tab w:val="right" w:leader="dot" w:pos="7940"/>
      </w:tabs>
    </w:pPr>
  </w:style>
  <w:style w:type="paragraph" w:customStyle="1" w:styleId="101">
    <w:name w:val="Оглавление 101"/>
    <w:basedOn w:val="afff7"/>
    <w:link w:val="100"/>
    <w:qFormat/>
    <w:pPr>
      <w:tabs>
        <w:tab w:val="right" w:leader="dot" w:pos="7091"/>
      </w:tabs>
    </w:pPr>
  </w:style>
  <w:style w:type="paragraph" w:styleId="afffa">
    <w:name w:val="Salutation"/>
    <w:basedOn w:val="a"/>
  </w:style>
  <w:style w:type="paragraph" w:styleId="1fff8">
    <w:name w:val="index 1"/>
    <w:basedOn w:val="afff7"/>
  </w:style>
  <w:style w:type="paragraph" w:customStyle="1" w:styleId="WWCharLFO8LVL91">
    <w:name w:val="WW_CharLFO8LVL91"/>
    <w:link w:val="WWCharLFO8LVL9"/>
    <w:qFormat/>
    <w:rPr>
      <w:rFonts w:ascii="OpenSymbol" w:hAnsi="OpenSymbol"/>
    </w:rPr>
  </w:style>
  <w:style w:type="paragraph" w:customStyle="1" w:styleId="WWCharLFO10LVL31">
    <w:name w:val="WW_CharLFO10LVL31"/>
    <w:link w:val="WWCharLFO10LVL3"/>
    <w:qFormat/>
    <w:rPr>
      <w:rFonts w:ascii="OpenSymbol" w:hAnsi="OpenSymbol"/>
    </w:rPr>
  </w:style>
  <w:style w:type="paragraph" w:styleId="afffb">
    <w:name w:val="table of figures"/>
    <w:basedOn w:val="afff6"/>
  </w:style>
  <w:style w:type="paragraph" w:styleId="29">
    <w:name w:val="envelope return"/>
    <w:basedOn w:val="a"/>
  </w:style>
  <w:style w:type="paragraph" w:customStyle="1" w:styleId="Emphasis1">
    <w:name w:val="Emphasis1"/>
    <w:qFormat/>
    <w:rPr>
      <w:i/>
    </w:rPr>
  </w:style>
  <w:style w:type="paragraph" w:customStyle="1" w:styleId="1c">
    <w:name w:val="Ввод пользователя1"/>
    <w:link w:val="ac"/>
    <w:qFormat/>
    <w:rPr>
      <w:rFonts w:ascii="Liberation Mono" w:hAnsi="Liberation Mono"/>
      <w:sz w:val="21"/>
    </w:rPr>
  </w:style>
  <w:style w:type="paragraph" w:customStyle="1" w:styleId="WWCharLFO8LVL51">
    <w:name w:val="WW_CharLFO8LVL51"/>
    <w:link w:val="WWCharLFO8LVL5"/>
    <w:qFormat/>
    <w:rPr>
      <w:rFonts w:ascii="OpenSymbol" w:hAnsi="OpenSymbol"/>
    </w:rPr>
  </w:style>
  <w:style w:type="paragraph" w:customStyle="1" w:styleId="51">
    <w:name w:val="Список 5 конец1"/>
    <w:basedOn w:val="afff5"/>
    <w:next w:val="afffc"/>
    <w:link w:val="50"/>
    <w:qFormat/>
  </w:style>
  <w:style w:type="paragraph" w:customStyle="1" w:styleId="510">
    <w:name w:val="Список 5 начало1"/>
    <w:basedOn w:val="afff5"/>
    <w:next w:val="afffc"/>
    <w:link w:val="52"/>
    <w:qFormat/>
  </w:style>
  <w:style w:type="paragraph" w:styleId="afffd">
    <w:name w:val="List Continue"/>
    <w:basedOn w:val="afff5"/>
  </w:style>
  <w:style w:type="paragraph" w:customStyle="1" w:styleId="1d">
    <w:name w:val="Исходный текст1"/>
    <w:link w:val="ad"/>
    <w:qFormat/>
    <w:rPr>
      <w:rFonts w:ascii="Liberation Mono" w:hAnsi="Liberation Mono"/>
      <w:sz w:val="21"/>
    </w:rPr>
  </w:style>
  <w:style w:type="paragraph" w:customStyle="1" w:styleId="WWCharLFO5LVL41">
    <w:name w:val="WW_CharLFO5LVL41"/>
    <w:link w:val="WWCharLFO5LVL4"/>
    <w:qFormat/>
    <w:rPr>
      <w:rFonts w:ascii="OpenSymbol" w:hAnsi="OpenSymbol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115">
    <w:name w:val="Нумерованный 1 прод.1"/>
    <w:basedOn w:val="afff5"/>
    <w:link w:val="1e"/>
    <w:qFormat/>
  </w:style>
  <w:style w:type="paragraph" w:customStyle="1" w:styleId="11">
    <w:name w:val="Заголовок11"/>
    <w:basedOn w:val="a"/>
    <w:next w:val="a0"/>
    <w:link w:val="12"/>
    <w:qFormat/>
    <w:pPr>
      <w:spacing w:after="170"/>
    </w:pPr>
    <w:rPr>
      <w:b/>
      <w:sz w:val="21"/>
    </w:rPr>
  </w:style>
  <w:style w:type="paragraph" w:customStyle="1" w:styleId="1f">
    <w:name w:val="Разделитель предметного указателя1"/>
    <w:basedOn w:val="afff7"/>
    <w:link w:val="ae"/>
    <w:qFormat/>
  </w:style>
  <w:style w:type="paragraph" w:customStyle="1" w:styleId="1f0">
    <w:name w:val="Обратный отступ1"/>
    <w:basedOn w:val="a1"/>
    <w:link w:val="af"/>
    <w:qFormat/>
    <w:pPr>
      <w:tabs>
        <w:tab w:val="left" w:pos="0"/>
      </w:tabs>
    </w:pPr>
  </w:style>
  <w:style w:type="paragraph" w:styleId="57">
    <w:name w:val="List Number 5"/>
    <w:basedOn w:val="afff5"/>
  </w:style>
  <w:style w:type="paragraph" w:styleId="58">
    <w:name w:val="List Continue 5"/>
    <w:basedOn w:val="afff5"/>
  </w:style>
  <w:style w:type="paragraph" w:customStyle="1" w:styleId="1010">
    <w:name w:val="Указатель пользователя 101"/>
    <w:basedOn w:val="afff7"/>
    <w:link w:val="102"/>
    <w:qFormat/>
    <w:pPr>
      <w:tabs>
        <w:tab w:val="right" w:leader="dot" w:pos="7091"/>
      </w:tabs>
    </w:pPr>
  </w:style>
  <w:style w:type="paragraph" w:customStyle="1" w:styleId="21">
    <w:name w:val="Список 2 конец1"/>
    <w:basedOn w:val="afff5"/>
    <w:next w:val="30"/>
    <w:link w:val="20"/>
    <w:qFormat/>
  </w:style>
  <w:style w:type="paragraph" w:customStyle="1" w:styleId="410">
    <w:name w:val="Указатель пользователя 41"/>
    <w:basedOn w:val="afff7"/>
    <w:link w:val="41"/>
    <w:qFormat/>
    <w:pPr>
      <w:tabs>
        <w:tab w:val="right" w:leader="dot" w:pos="8789"/>
      </w:tabs>
    </w:pPr>
  </w:style>
  <w:style w:type="paragraph" w:customStyle="1" w:styleId="1f1">
    <w:name w:val="Символ нумерации1"/>
    <w:link w:val="af0"/>
    <w:qFormat/>
  </w:style>
  <w:style w:type="paragraph" w:customStyle="1" w:styleId="311">
    <w:name w:val="Список 3 начало1"/>
    <w:basedOn w:val="afff5"/>
    <w:next w:val="4"/>
    <w:link w:val="32"/>
    <w:qFormat/>
  </w:style>
  <w:style w:type="paragraph" w:customStyle="1" w:styleId="1f2">
    <w:name w:val="Основной элемент указателя1"/>
    <w:link w:val="af1"/>
    <w:qFormat/>
    <w:rPr>
      <w:b/>
    </w:rPr>
  </w:style>
  <w:style w:type="paragraph" w:customStyle="1" w:styleId="511">
    <w:name w:val="Нумерованный 5 конец1"/>
    <w:basedOn w:val="afff5"/>
    <w:next w:val="57"/>
    <w:link w:val="53"/>
    <w:qFormat/>
  </w:style>
  <w:style w:type="paragraph" w:customStyle="1" w:styleId="116">
    <w:name w:val="Библиография 11"/>
    <w:basedOn w:val="afff7"/>
    <w:link w:val="1f3"/>
    <w:qFormat/>
    <w:pPr>
      <w:tabs>
        <w:tab w:val="right" w:leader="dot" w:pos="9638"/>
      </w:tabs>
    </w:pPr>
  </w:style>
  <w:style w:type="paragraph" w:customStyle="1" w:styleId="117">
    <w:name w:val="Список 1 начало1"/>
    <w:basedOn w:val="afff5"/>
    <w:next w:val="30"/>
    <w:link w:val="1f4"/>
    <w:qFormat/>
  </w:style>
  <w:style w:type="paragraph" w:customStyle="1" w:styleId="WWCharLFO9LVL41">
    <w:name w:val="WW_CharLFO9LVL41"/>
    <w:link w:val="WWCharLFO9LVL4"/>
    <w:qFormat/>
    <w:rPr>
      <w:rFonts w:ascii="OpenSymbol" w:hAnsi="OpenSymbol"/>
    </w:rPr>
  </w:style>
  <w:style w:type="paragraph" w:customStyle="1" w:styleId="WWCharLFO6LVL21">
    <w:name w:val="WW_CharLFO6LVL21"/>
    <w:link w:val="WWCharLFO6LVL2"/>
    <w:qFormat/>
    <w:rPr>
      <w:rFonts w:ascii="PT Astra Serif" w:hAnsi="PT Astra Serif"/>
    </w:rPr>
  </w:style>
  <w:style w:type="paragraph" w:customStyle="1" w:styleId="1f5">
    <w:name w:val="Заголовок списка таблиц1"/>
    <w:basedOn w:val="11"/>
    <w:link w:val="af2"/>
    <w:qFormat/>
  </w:style>
  <w:style w:type="paragraph" w:customStyle="1" w:styleId="512">
    <w:name w:val="Указатель пользователя 51"/>
    <w:basedOn w:val="afff7"/>
    <w:link w:val="54"/>
    <w:qFormat/>
    <w:pPr>
      <w:tabs>
        <w:tab w:val="right" w:leader="dot" w:pos="8506"/>
      </w:tabs>
    </w:pPr>
  </w:style>
  <w:style w:type="paragraph" w:styleId="2a">
    <w:name w:val="List Continue 2"/>
    <w:basedOn w:val="afff5"/>
  </w:style>
  <w:style w:type="paragraph" w:customStyle="1" w:styleId="PlainText1">
    <w:name w:val="Plain Text1"/>
    <w:basedOn w:val="afff6"/>
    <w:link w:val="1f6"/>
    <w:qFormat/>
  </w:style>
  <w:style w:type="paragraph" w:styleId="30">
    <w:name w:val="List Bullet 3"/>
    <w:basedOn w:val="afff5"/>
    <w:pPr>
      <w:numPr>
        <w:numId w:val="3"/>
      </w:numPr>
    </w:pPr>
  </w:style>
  <w:style w:type="paragraph" w:customStyle="1" w:styleId="411">
    <w:name w:val="Нумерованный 4 начало1"/>
    <w:basedOn w:val="afff5"/>
    <w:next w:val="49"/>
    <w:link w:val="42"/>
    <w:qFormat/>
  </w:style>
  <w:style w:type="paragraph" w:styleId="afffc">
    <w:name w:val="List Number"/>
    <w:basedOn w:val="afff5"/>
  </w:style>
  <w:style w:type="paragraph" w:customStyle="1" w:styleId="WWCharLFO6LVL91">
    <w:name w:val="WW_CharLFO6LVL91"/>
    <w:link w:val="WWCharLFO6LVL9"/>
    <w:qFormat/>
    <w:rPr>
      <w:rFonts w:ascii="PT Astra Serif" w:hAnsi="PT Astra Serif"/>
    </w:rPr>
  </w:style>
  <w:style w:type="paragraph" w:styleId="afffe">
    <w:name w:val="Signature"/>
    <w:basedOn w:val="a"/>
    <w:pPr>
      <w:tabs>
        <w:tab w:val="right" w:pos="31680"/>
      </w:tabs>
    </w:pPr>
  </w:style>
  <w:style w:type="paragraph" w:customStyle="1" w:styleId="WWCharLFO10LVL91">
    <w:name w:val="WW_CharLFO10LVL91"/>
    <w:link w:val="WWCharLFO10LVL9"/>
    <w:qFormat/>
    <w:rPr>
      <w:rFonts w:ascii="OpenSymbol" w:hAnsi="OpenSymbol"/>
    </w:rPr>
  </w:style>
  <w:style w:type="paragraph" w:styleId="37">
    <w:name w:val="index 3"/>
    <w:basedOn w:val="afff7"/>
  </w:style>
  <w:style w:type="paragraph" w:customStyle="1" w:styleId="1f7">
    <w:name w:val="Маркеры1"/>
    <w:link w:val="af3"/>
    <w:qFormat/>
    <w:rPr>
      <w:rFonts w:ascii="OpenSymbol" w:hAnsi="OpenSymbol"/>
    </w:rPr>
  </w:style>
  <w:style w:type="paragraph" w:customStyle="1" w:styleId="1f8">
    <w:name w:val="Непропорциональный текст1"/>
    <w:link w:val="af4"/>
    <w:qFormat/>
    <w:rPr>
      <w:rFonts w:ascii="Liberation Mono" w:hAnsi="Liberation Mono"/>
    </w:rPr>
  </w:style>
  <w:style w:type="paragraph" w:customStyle="1" w:styleId="1f9">
    <w:name w:val="Горизонтальная линия1"/>
    <w:basedOn w:val="a"/>
    <w:next w:val="a1"/>
    <w:link w:val="af5"/>
    <w:qFormat/>
    <w:rPr>
      <w:sz w:val="21"/>
    </w:rPr>
  </w:style>
  <w:style w:type="paragraph" w:customStyle="1" w:styleId="1fa">
    <w:name w:val="Ссылка указателя1"/>
    <w:link w:val="af6"/>
    <w:qFormat/>
  </w:style>
  <w:style w:type="paragraph" w:customStyle="1" w:styleId="WWCharLFO7LVL91">
    <w:name w:val="WW_CharLFO7LVL91"/>
    <w:link w:val="WWCharLFO7LVL9"/>
    <w:qFormat/>
    <w:rPr>
      <w:rFonts w:ascii="OpenSymbol" w:hAnsi="OpenSymbol"/>
    </w:rPr>
  </w:style>
  <w:style w:type="paragraph" w:customStyle="1" w:styleId="WWCharLFO7LVL71">
    <w:name w:val="WW_CharLFO7LVL71"/>
    <w:link w:val="WWCharLFO7LVL7"/>
    <w:qFormat/>
    <w:rPr>
      <w:rFonts w:ascii="OpenSymbol" w:hAnsi="OpenSymbol"/>
    </w:rPr>
  </w:style>
  <w:style w:type="paragraph" w:customStyle="1" w:styleId="WWCharLFO8LVL41">
    <w:name w:val="WW_CharLFO8LVL41"/>
    <w:link w:val="WWCharLFO8LVL4"/>
    <w:qFormat/>
    <w:rPr>
      <w:rFonts w:ascii="OpenSymbol" w:hAnsi="OpenSymbol"/>
    </w:rPr>
  </w:style>
  <w:style w:type="paragraph" w:styleId="38">
    <w:name w:val="toc 3"/>
    <w:basedOn w:val="afff7"/>
    <w:uiPriority w:val="39"/>
    <w:pPr>
      <w:tabs>
        <w:tab w:val="right" w:leader="dot" w:pos="9072"/>
      </w:tabs>
    </w:pPr>
  </w:style>
  <w:style w:type="paragraph" w:customStyle="1" w:styleId="1fb">
    <w:name w:val="Символы названия1"/>
    <w:link w:val="af7"/>
    <w:qFormat/>
  </w:style>
  <w:style w:type="paragraph" w:customStyle="1" w:styleId="WWCharLFO5LVL71">
    <w:name w:val="WW_CharLFO5LVL71"/>
    <w:link w:val="WWCharLFO5LVL7"/>
    <w:qFormat/>
    <w:rPr>
      <w:rFonts w:ascii="OpenSymbol" w:hAnsi="OpenSymbol"/>
    </w:rPr>
  </w:style>
  <w:style w:type="paragraph" w:customStyle="1" w:styleId="1fc">
    <w:name w:val="Гриф_Экземпляр1"/>
    <w:basedOn w:val="a"/>
    <w:link w:val="af8"/>
    <w:qFormat/>
  </w:style>
  <w:style w:type="paragraph" w:customStyle="1" w:styleId="WWCharLFO7LVL81">
    <w:name w:val="WW_CharLFO7LVL81"/>
    <w:link w:val="WWCharLFO7LVL8"/>
    <w:qFormat/>
    <w:rPr>
      <w:rFonts w:ascii="OpenSymbol" w:hAnsi="OpenSymbol"/>
    </w:rPr>
  </w:style>
  <w:style w:type="paragraph" w:styleId="49">
    <w:name w:val="List Number 4"/>
    <w:basedOn w:val="afff5"/>
  </w:style>
  <w:style w:type="paragraph" w:customStyle="1" w:styleId="WWCharLFO9LVL11">
    <w:name w:val="WW_CharLFO9LVL11"/>
    <w:link w:val="WWCharLFO9LVL1"/>
    <w:qFormat/>
    <w:rPr>
      <w:rFonts w:ascii="OpenSymbol" w:hAnsi="OpenSymbol"/>
    </w:rPr>
  </w:style>
  <w:style w:type="paragraph" w:customStyle="1" w:styleId="WWCharLFO10LVL21">
    <w:name w:val="WW_CharLFO10LVL21"/>
    <w:link w:val="WWCharLFO10LVL2"/>
    <w:qFormat/>
    <w:rPr>
      <w:rFonts w:ascii="OpenSymbol" w:hAnsi="OpenSymbol"/>
    </w:rPr>
  </w:style>
  <w:style w:type="paragraph" w:customStyle="1" w:styleId="313">
    <w:name w:val="Нумерованный 3 начало1"/>
    <w:basedOn w:val="afff5"/>
    <w:next w:val="39"/>
    <w:link w:val="33"/>
    <w:qFormat/>
  </w:style>
  <w:style w:type="paragraph" w:customStyle="1" w:styleId="1fd">
    <w:name w:val="Содержимое таблицы1"/>
    <w:basedOn w:val="a"/>
    <w:link w:val="af9"/>
    <w:qFormat/>
  </w:style>
  <w:style w:type="paragraph" w:styleId="3a">
    <w:name w:val="List Continue 3"/>
    <w:basedOn w:val="afff5"/>
  </w:style>
  <w:style w:type="paragraph" w:customStyle="1" w:styleId="WWCharLFO7LVL51">
    <w:name w:val="WW_CharLFO7LVL51"/>
    <w:link w:val="WWCharLFO7LVL5"/>
    <w:qFormat/>
    <w:rPr>
      <w:rFonts w:ascii="OpenSymbol" w:hAnsi="OpenSymbol"/>
    </w:rPr>
  </w:style>
  <w:style w:type="paragraph" w:customStyle="1" w:styleId="412">
    <w:name w:val="Нумерованный 4 конец1"/>
    <w:basedOn w:val="afff5"/>
    <w:next w:val="49"/>
    <w:link w:val="43"/>
    <w:qFormat/>
  </w:style>
  <w:style w:type="paragraph" w:styleId="2b">
    <w:name w:val="index 2"/>
    <w:basedOn w:val="afff7"/>
  </w:style>
  <w:style w:type="paragraph" w:customStyle="1" w:styleId="1011">
    <w:name w:val="Заголовок 101"/>
    <w:basedOn w:val="11"/>
    <w:next w:val="a1"/>
    <w:link w:val="103"/>
    <w:qFormat/>
  </w:style>
  <w:style w:type="paragraph" w:customStyle="1" w:styleId="1fe">
    <w:name w:val="Колонтитул1"/>
    <w:basedOn w:val="a"/>
    <w:link w:val="afa"/>
    <w:qFormat/>
    <w:pPr>
      <w:tabs>
        <w:tab w:val="center" w:pos="4819"/>
        <w:tab w:val="right" w:pos="9638"/>
      </w:tabs>
    </w:pPr>
  </w:style>
  <w:style w:type="paragraph" w:customStyle="1" w:styleId="71">
    <w:name w:val="Указатель пользователя 71"/>
    <w:basedOn w:val="afff7"/>
    <w:link w:val="70"/>
    <w:qFormat/>
    <w:pPr>
      <w:tabs>
        <w:tab w:val="right" w:leader="dot" w:pos="7940"/>
      </w:tabs>
    </w:pPr>
  </w:style>
  <w:style w:type="paragraph" w:customStyle="1" w:styleId="1ff">
    <w:name w:val="Заголовок списка1"/>
    <w:basedOn w:val="a"/>
    <w:next w:val="1ff0"/>
    <w:link w:val="afb"/>
    <w:qFormat/>
    <w:rPr>
      <w:sz w:val="21"/>
    </w:rPr>
  </w:style>
  <w:style w:type="paragraph" w:customStyle="1" w:styleId="WWCharLFO6LVL61">
    <w:name w:val="WW_CharLFO6LVL61"/>
    <w:link w:val="WWCharLFO6LVL6"/>
    <w:qFormat/>
    <w:rPr>
      <w:rFonts w:ascii="PT Astra Serif" w:hAnsi="PT Astra Serif"/>
    </w:rPr>
  </w:style>
  <w:style w:type="paragraph" w:customStyle="1" w:styleId="210">
    <w:name w:val="Список 2 начало1"/>
    <w:basedOn w:val="afff5"/>
    <w:next w:val="30"/>
    <w:link w:val="22"/>
    <w:qFormat/>
  </w:style>
  <w:style w:type="paragraph" w:customStyle="1" w:styleId="1ff0">
    <w:name w:val="Содержимое списка1"/>
    <w:basedOn w:val="a"/>
    <w:link w:val="afc"/>
    <w:qFormat/>
  </w:style>
  <w:style w:type="paragraph" w:customStyle="1" w:styleId="WWCharLFO6LVL11">
    <w:name w:val="WW_CharLFO6LVL11"/>
    <w:link w:val="WWCharLFO6LVL1"/>
    <w:qFormat/>
    <w:rPr>
      <w:rFonts w:ascii="PT Astra Serif" w:hAnsi="PT Astra Serif"/>
    </w:rPr>
  </w:style>
  <w:style w:type="paragraph" w:customStyle="1" w:styleId="1ff1">
    <w:name w:val="Фуригана1"/>
    <w:link w:val="afd"/>
    <w:qFormat/>
    <w:rPr>
      <w:sz w:val="12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styleId="affff">
    <w:name w:val="header"/>
    <w:basedOn w:val="a"/>
    <w:pPr>
      <w:tabs>
        <w:tab w:val="center" w:pos="4819"/>
        <w:tab w:val="right" w:pos="9638"/>
      </w:tabs>
    </w:pPr>
    <w:rPr>
      <w:sz w:val="21"/>
    </w:rPr>
  </w:style>
  <w:style w:type="paragraph" w:customStyle="1" w:styleId="1ff2">
    <w:name w:val="Верхний колонтитул слева1"/>
    <w:basedOn w:val="a"/>
    <w:link w:val="afe"/>
    <w:qFormat/>
    <w:pPr>
      <w:tabs>
        <w:tab w:val="center" w:pos="4819"/>
        <w:tab w:val="right" w:pos="9638"/>
      </w:tabs>
    </w:pPr>
  </w:style>
  <w:style w:type="paragraph" w:customStyle="1" w:styleId="PageNumber1">
    <w:name w:val="Page Number1"/>
    <w:qFormat/>
  </w:style>
  <w:style w:type="paragraph" w:customStyle="1" w:styleId="WWCharLFO7LVL11">
    <w:name w:val="WW_CharLFO7LVL11"/>
    <w:link w:val="WWCharLFO7LVL1"/>
    <w:qFormat/>
    <w:rPr>
      <w:rFonts w:ascii="OpenSymbol" w:hAnsi="OpenSymbol"/>
    </w:rPr>
  </w:style>
  <w:style w:type="paragraph" w:customStyle="1" w:styleId="1ff3">
    <w:name w:val="Содержимое врезки1"/>
    <w:basedOn w:val="a"/>
    <w:link w:val="aff0"/>
    <w:qFormat/>
  </w:style>
  <w:style w:type="paragraph" w:customStyle="1" w:styleId="DefaultParagraphFont1">
    <w:name w:val="Default Paragraph Font1"/>
    <w:qFormat/>
  </w:style>
  <w:style w:type="paragraph" w:customStyle="1" w:styleId="314">
    <w:name w:val="Список 3 конец1"/>
    <w:basedOn w:val="afff5"/>
    <w:next w:val="4"/>
    <w:link w:val="34"/>
    <w:qFormat/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customStyle="1" w:styleId="EndnoteSymbol">
    <w:name w:val="Endnote Symbol"/>
    <w:qFormat/>
    <w:rPr>
      <w:vertAlign w:val="superscript"/>
    </w:rPr>
  </w:style>
  <w:style w:type="paragraph" w:styleId="affff0">
    <w:name w:val="footer"/>
    <w:basedOn w:val="a"/>
    <w:pPr>
      <w:tabs>
        <w:tab w:val="center" w:pos="4819"/>
        <w:tab w:val="right" w:pos="9638"/>
      </w:tabs>
    </w:pPr>
  </w:style>
  <w:style w:type="paragraph" w:customStyle="1" w:styleId="91">
    <w:name w:val="Указатель пользователя 91"/>
    <w:basedOn w:val="afff7"/>
    <w:link w:val="90"/>
    <w:qFormat/>
    <w:pPr>
      <w:tabs>
        <w:tab w:val="right" w:leader="dot" w:pos="7374"/>
      </w:tabs>
    </w:pPr>
  </w:style>
  <w:style w:type="paragraph" w:styleId="1fff9">
    <w:name w:val="toc 1"/>
    <w:basedOn w:val="afff7"/>
    <w:uiPriority w:val="39"/>
    <w:pPr>
      <w:tabs>
        <w:tab w:val="right" w:leader="dot" w:pos="9638"/>
      </w:tabs>
    </w:pPr>
  </w:style>
  <w:style w:type="paragraph" w:styleId="a0">
    <w:name w:val="Body Text Indent"/>
    <w:basedOn w:val="a1"/>
  </w:style>
  <w:style w:type="paragraph" w:styleId="4">
    <w:name w:val="List Bullet 4"/>
    <w:basedOn w:val="afff5"/>
    <w:pPr>
      <w:numPr>
        <w:numId w:val="4"/>
      </w:numPr>
    </w:pPr>
  </w:style>
  <w:style w:type="paragraph" w:customStyle="1" w:styleId="414">
    <w:name w:val="Нумерованный 4 прод.1"/>
    <w:basedOn w:val="afff5"/>
    <w:link w:val="44"/>
    <w:qFormat/>
  </w:style>
  <w:style w:type="paragraph" w:customStyle="1" w:styleId="211">
    <w:name w:val="Нумерованный 2 начало1"/>
    <w:basedOn w:val="afff5"/>
    <w:next w:val="2c"/>
    <w:link w:val="23"/>
    <w:qFormat/>
  </w:style>
  <w:style w:type="paragraph" w:styleId="affff1">
    <w:name w:val="TOC Heading"/>
    <w:basedOn w:val="11"/>
    <w:next w:val="1fff9"/>
    <w:qFormat/>
  </w:style>
  <w:style w:type="paragraph" w:customStyle="1" w:styleId="1ff4">
    <w:name w:val="Символ концевой сноски1"/>
    <w:link w:val="aff2"/>
    <w:qFormat/>
    <w:rPr>
      <w:vertAlign w:val="superscript"/>
    </w:rPr>
  </w:style>
  <w:style w:type="paragraph" w:customStyle="1" w:styleId="1ff5">
    <w:name w:val="Пример1"/>
    <w:link w:val="aff4"/>
    <w:qFormat/>
    <w:rPr>
      <w:rFonts w:ascii="Liberation Mono" w:hAnsi="Liberation Mono"/>
      <w:sz w:val="21"/>
    </w:rPr>
  </w:style>
  <w:style w:type="paragraph" w:customStyle="1" w:styleId="WWCharLFO9LVL71">
    <w:name w:val="WW_CharLFO9LVL71"/>
    <w:link w:val="WWCharLFO9LVL7"/>
    <w:qFormat/>
    <w:rPr>
      <w:rFonts w:ascii="OpenSymbol" w:hAnsi="OpenSymbol"/>
    </w:rPr>
  </w:style>
  <w:style w:type="paragraph" w:customStyle="1" w:styleId="1ff6">
    <w:name w:val="Заголовок таблицы1"/>
    <w:basedOn w:val="1fd"/>
    <w:link w:val="aff5"/>
    <w:qFormat/>
    <w:rPr>
      <w:b/>
      <w:sz w:val="21"/>
    </w:rPr>
  </w:style>
  <w:style w:type="paragraph" w:customStyle="1" w:styleId="WWCharLFO9LVL81">
    <w:name w:val="WW_CharLFO9LVL81"/>
    <w:link w:val="WWCharLFO9LVL8"/>
    <w:qFormat/>
    <w:rPr>
      <w:rFonts w:ascii="OpenSymbol" w:hAnsi="OpenSymbol"/>
    </w:rPr>
  </w:style>
  <w:style w:type="paragraph" w:customStyle="1" w:styleId="1ff7">
    <w:name w:val="Вертикальное направление символов1"/>
    <w:link w:val="aff6"/>
    <w:qFormat/>
  </w:style>
  <w:style w:type="paragraph" w:customStyle="1" w:styleId="1ff8">
    <w:name w:val="Определение1"/>
    <w:link w:val="aff7"/>
    <w:qFormat/>
  </w:style>
  <w:style w:type="paragraph" w:customStyle="1" w:styleId="415">
    <w:name w:val="Список 4 начало1"/>
    <w:basedOn w:val="afff5"/>
    <w:next w:val="59"/>
    <w:link w:val="45"/>
    <w:qFormat/>
  </w:style>
  <w:style w:type="paragraph" w:styleId="92">
    <w:name w:val="toc 9"/>
    <w:basedOn w:val="afff7"/>
    <w:uiPriority w:val="39"/>
    <w:pPr>
      <w:tabs>
        <w:tab w:val="right" w:leader="dot" w:pos="7374"/>
      </w:tabs>
    </w:pPr>
  </w:style>
  <w:style w:type="paragraph" w:customStyle="1" w:styleId="1ff9">
    <w:name w:val="Нижний колонтитул слева1"/>
    <w:basedOn w:val="a"/>
    <w:link w:val="aff8"/>
    <w:qFormat/>
    <w:pPr>
      <w:tabs>
        <w:tab w:val="center" w:pos="4819"/>
        <w:tab w:val="right" w:pos="9638"/>
      </w:tabs>
    </w:pPr>
    <w:rPr>
      <w:sz w:val="21"/>
    </w:rPr>
  </w:style>
  <w:style w:type="paragraph" w:customStyle="1" w:styleId="WWCharLFO10LVL81">
    <w:name w:val="WW_CharLFO10LVL81"/>
    <w:link w:val="WWCharLFO10LVL8"/>
    <w:qFormat/>
    <w:rPr>
      <w:rFonts w:ascii="OpenSymbol" w:hAnsi="OpenSymbol"/>
    </w:rPr>
  </w:style>
  <w:style w:type="paragraph" w:customStyle="1" w:styleId="81">
    <w:name w:val="Указатель пользователя 81"/>
    <w:basedOn w:val="afff7"/>
    <w:link w:val="80"/>
    <w:qFormat/>
    <w:pPr>
      <w:tabs>
        <w:tab w:val="right" w:leader="dot" w:pos="7657"/>
      </w:tabs>
    </w:pPr>
  </w:style>
  <w:style w:type="paragraph" w:customStyle="1" w:styleId="WWCharLFO5LVL61">
    <w:name w:val="WW_CharLFO5LVL61"/>
    <w:link w:val="WWCharLFO5LVL6"/>
    <w:qFormat/>
    <w:rPr>
      <w:rFonts w:ascii="OpenSymbol" w:hAnsi="OpenSymbol"/>
    </w:rPr>
  </w:style>
  <w:style w:type="paragraph" w:customStyle="1" w:styleId="WWCharLFO5LVL81">
    <w:name w:val="WW_CharLFO5LVL81"/>
    <w:link w:val="WWCharLFO5LVL8"/>
    <w:qFormat/>
    <w:rPr>
      <w:rFonts w:ascii="OpenSymbol" w:hAnsi="OpenSymbol"/>
    </w:rPr>
  </w:style>
  <w:style w:type="paragraph" w:customStyle="1" w:styleId="416">
    <w:name w:val="Список 4 конец1"/>
    <w:basedOn w:val="afff5"/>
    <w:next w:val="59"/>
    <w:link w:val="46"/>
    <w:qFormat/>
  </w:style>
  <w:style w:type="paragraph" w:customStyle="1" w:styleId="118">
    <w:name w:val="Список объектов 11"/>
    <w:basedOn w:val="afff7"/>
    <w:link w:val="1ffa"/>
    <w:qFormat/>
    <w:pPr>
      <w:tabs>
        <w:tab w:val="right" w:leader="dot" w:pos="9638"/>
      </w:tabs>
    </w:pPr>
  </w:style>
  <w:style w:type="paragraph" w:customStyle="1" w:styleId="1ffb">
    <w:name w:val="Заголовок указателей пользователя1"/>
    <w:basedOn w:val="11"/>
    <w:link w:val="aff9"/>
    <w:qFormat/>
  </w:style>
  <w:style w:type="paragraph" w:customStyle="1" w:styleId="WWCharLFO9LVL61">
    <w:name w:val="WW_CharLFO9LVL61"/>
    <w:link w:val="WWCharLFO9LVL6"/>
    <w:qFormat/>
    <w:rPr>
      <w:rFonts w:ascii="OpenSymbol" w:hAnsi="OpenSymbol"/>
    </w:rPr>
  </w:style>
  <w:style w:type="paragraph" w:customStyle="1" w:styleId="513">
    <w:name w:val="Нумерованный 5 прод.1"/>
    <w:basedOn w:val="afff5"/>
    <w:link w:val="55"/>
    <w:qFormat/>
  </w:style>
  <w:style w:type="paragraph" w:styleId="82">
    <w:name w:val="toc 8"/>
    <w:basedOn w:val="afff7"/>
    <w:uiPriority w:val="39"/>
    <w:pPr>
      <w:tabs>
        <w:tab w:val="right" w:leader="dot" w:pos="7657"/>
      </w:tabs>
    </w:pPr>
  </w:style>
  <w:style w:type="paragraph" w:customStyle="1" w:styleId="WWCharLFO10LVL41">
    <w:name w:val="WW_CharLFO10LVL41"/>
    <w:link w:val="WWCharLFO10LVL4"/>
    <w:qFormat/>
    <w:rPr>
      <w:rFonts w:ascii="OpenSymbol" w:hAnsi="OpenSymbol"/>
    </w:rPr>
  </w:style>
  <w:style w:type="paragraph" w:customStyle="1" w:styleId="WWCharLFO6LVL31">
    <w:name w:val="WW_CharLFO6LVL31"/>
    <w:link w:val="WWCharLFO6LVL3"/>
    <w:qFormat/>
    <w:rPr>
      <w:rFonts w:ascii="PT Astra Serif" w:hAnsi="PT Astra Serif"/>
    </w:rPr>
  </w:style>
  <w:style w:type="paragraph" w:customStyle="1" w:styleId="WWCharLFO8LVL81">
    <w:name w:val="WW_CharLFO8LVL81"/>
    <w:link w:val="WWCharLFO8LVL8"/>
    <w:qFormat/>
    <w:rPr>
      <w:rFonts w:ascii="OpenSymbol" w:hAnsi="OpenSymbol"/>
    </w:rPr>
  </w:style>
  <w:style w:type="paragraph" w:customStyle="1" w:styleId="61">
    <w:name w:val="Указатель пользователя 61"/>
    <w:basedOn w:val="afff7"/>
    <w:link w:val="60"/>
    <w:qFormat/>
    <w:pPr>
      <w:tabs>
        <w:tab w:val="right" w:leader="dot" w:pos="8223"/>
      </w:tabs>
    </w:pPr>
  </w:style>
  <w:style w:type="paragraph" w:customStyle="1" w:styleId="212">
    <w:name w:val="Нумерованный 2 прод.1"/>
    <w:basedOn w:val="afff5"/>
    <w:link w:val="24"/>
    <w:qFormat/>
  </w:style>
  <w:style w:type="paragraph" w:customStyle="1" w:styleId="WWCharLFO6LVL81">
    <w:name w:val="WW_CharLFO6LVL81"/>
    <w:link w:val="WWCharLFO6LVL8"/>
    <w:qFormat/>
    <w:rPr>
      <w:rFonts w:ascii="PT Astra Serif" w:hAnsi="PT Astra Serif"/>
    </w:rPr>
  </w:style>
  <w:style w:type="paragraph" w:customStyle="1" w:styleId="WWCharLFO6LVL71">
    <w:name w:val="WW_CharLFO6LVL71"/>
    <w:link w:val="WWCharLFO6LVL7"/>
    <w:qFormat/>
    <w:rPr>
      <w:rFonts w:ascii="PT Astra Serif" w:hAnsi="PT Astra Serif"/>
    </w:rPr>
  </w:style>
  <w:style w:type="paragraph" w:customStyle="1" w:styleId="213">
    <w:name w:val="Указатель пользователя 21"/>
    <w:basedOn w:val="afff7"/>
    <w:link w:val="25"/>
    <w:qFormat/>
    <w:pPr>
      <w:tabs>
        <w:tab w:val="right" w:leader="dot" w:pos="9355"/>
      </w:tabs>
    </w:pPr>
  </w:style>
  <w:style w:type="paragraph" w:customStyle="1" w:styleId="1ffd">
    <w:name w:val="Заголовок списка объектов1"/>
    <w:basedOn w:val="11"/>
    <w:link w:val="affa"/>
    <w:qFormat/>
  </w:style>
  <w:style w:type="paragraph" w:customStyle="1" w:styleId="WWCharLFO9LVL31">
    <w:name w:val="WW_CharLFO9LVL31"/>
    <w:link w:val="WWCharLFO9LVL3"/>
    <w:qFormat/>
    <w:rPr>
      <w:rFonts w:ascii="OpenSymbol" w:hAnsi="OpenSymbol"/>
    </w:rPr>
  </w:style>
  <w:style w:type="paragraph" w:customStyle="1" w:styleId="514">
    <w:name w:val="Нумерованный 5 начало1"/>
    <w:basedOn w:val="afff5"/>
    <w:next w:val="57"/>
    <w:link w:val="56"/>
    <w:qFormat/>
  </w:style>
  <w:style w:type="paragraph" w:customStyle="1" w:styleId="119">
    <w:name w:val="Нумерованный 1 конец1"/>
    <w:basedOn w:val="afff5"/>
    <w:next w:val="4"/>
    <w:link w:val="1ffe"/>
    <w:qFormat/>
  </w:style>
  <w:style w:type="paragraph" w:customStyle="1" w:styleId="WWCharLFO10LVL61">
    <w:name w:val="WW_CharLFO10LVL61"/>
    <w:link w:val="WWCharLFO10LVL6"/>
    <w:qFormat/>
    <w:rPr>
      <w:rFonts w:ascii="OpenSymbol" w:hAnsi="OpenSymbol"/>
    </w:rPr>
  </w:style>
  <w:style w:type="paragraph" w:customStyle="1" w:styleId="1fff">
    <w:name w:val="Заполнитель1"/>
    <w:link w:val="affb"/>
    <w:qFormat/>
    <w:rPr>
      <w:smallCaps/>
      <w:color w:val="008080"/>
      <w:u w:val="dotted"/>
    </w:rPr>
  </w:style>
  <w:style w:type="paragraph" w:styleId="5a">
    <w:name w:val="toc 5"/>
    <w:basedOn w:val="afff7"/>
    <w:uiPriority w:val="39"/>
    <w:pPr>
      <w:tabs>
        <w:tab w:val="right" w:leader="dot" w:pos="8506"/>
      </w:tabs>
    </w:pPr>
  </w:style>
  <w:style w:type="paragraph" w:customStyle="1" w:styleId="WWCharLFO7LVL31">
    <w:name w:val="WW_CharLFO7LVL31"/>
    <w:link w:val="WWCharLFO7LVL3"/>
    <w:qFormat/>
    <w:rPr>
      <w:rFonts w:ascii="OpenSymbol" w:hAnsi="OpenSymbol"/>
    </w:rPr>
  </w:style>
  <w:style w:type="paragraph" w:customStyle="1" w:styleId="1fff0">
    <w:name w:val="Буквица1"/>
    <w:link w:val="affc"/>
    <w:qFormat/>
  </w:style>
  <w:style w:type="paragraph" w:customStyle="1" w:styleId="WWCharLFO8LVL11">
    <w:name w:val="WW_CharLFO8LVL11"/>
    <w:link w:val="WWCharLFO8LVL1"/>
    <w:qFormat/>
    <w:rPr>
      <w:rFonts w:ascii="OpenSymbol" w:hAnsi="OpenSymbol"/>
    </w:rPr>
  </w:style>
  <w:style w:type="paragraph" w:customStyle="1" w:styleId="315">
    <w:name w:val="Нумерованный 3 прод.1"/>
    <w:basedOn w:val="afff5"/>
    <w:link w:val="35"/>
    <w:qFormat/>
  </w:style>
  <w:style w:type="paragraph" w:customStyle="1" w:styleId="WWCharLFO5LVL91">
    <w:name w:val="WW_CharLFO5LVL91"/>
    <w:link w:val="WWCharLFO5LVL9"/>
    <w:qFormat/>
    <w:rPr>
      <w:rFonts w:ascii="OpenSymbol" w:hAnsi="OpenSymbol"/>
    </w:rPr>
  </w:style>
  <w:style w:type="paragraph" w:customStyle="1" w:styleId="WWCharLFO10LVL51">
    <w:name w:val="WW_CharLFO10LVL51"/>
    <w:link w:val="WWCharLFO10LVL5"/>
    <w:qFormat/>
    <w:rPr>
      <w:rFonts w:ascii="OpenSymbol" w:hAnsi="OpenSymbol"/>
    </w:rPr>
  </w:style>
  <w:style w:type="paragraph" w:customStyle="1" w:styleId="Linenumbering">
    <w:name w:val="Line numbering"/>
    <w:qFormat/>
  </w:style>
  <w:style w:type="paragraph" w:customStyle="1" w:styleId="1fff1">
    <w:name w:val="Верхний колонтитул справа1"/>
    <w:basedOn w:val="a"/>
    <w:link w:val="affe"/>
    <w:qFormat/>
    <w:pPr>
      <w:tabs>
        <w:tab w:val="center" w:pos="4819"/>
        <w:tab w:val="right" w:pos="9638"/>
      </w:tabs>
      <w:jc w:val="right"/>
    </w:pPr>
  </w:style>
  <w:style w:type="paragraph" w:customStyle="1" w:styleId="1fff2">
    <w:name w:val="Переменная1"/>
    <w:link w:val="afff"/>
    <w:qFormat/>
    <w:rPr>
      <w:i/>
    </w:rPr>
  </w:style>
  <w:style w:type="paragraph" w:customStyle="1" w:styleId="214">
    <w:name w:val="Нумерованный 2 конец1"/>
    <w:basedOn w:val="afff5"/>
    <w:next w:val="2c"/>
    <w:link w:val="26"/>
    <w:qFormat/>
  </w:style>
  <w:style w:type="paragraph" w:customStyle="1" w:styleId="WWCharLFO9LVL51">
    <w:name w:val="WW_CharLFO9LVL51"/>
    <w:link w:val="WWCharLFO9LVL5"/>
    <w:qFormat/>
    <w:rPr>
      <w:rFonts w:ascii="OpenSymbol" w:hAnsi="OpenSymbol"/>
    </w:rPr>
  </w:style>
  <w:style w:type="paragraph" w:customStyle="1" w:styleId="WWCharLFO6LVL41">
    <w:name w:val="WW_CharLFO6LVL41"/>
    <w:link w:val="WWCharLFO6LVL4"/>
    <w:qFormat/>
    <w:rPr>
      <w:rFonts w:ascii="PT Astra Serif" w:hAnsi="PT Astra Serif"/>
    </w:rPr>
  </w:style>
  <w:style w:type="paragraph" w:customStyle="1" w:styleId="WWCharLFO9LVL21">
    <w:name w:val="WW_CharLFO9LVL21"/>
    <w:link w:val="WWCharLFO9LVL2"/>
    <w:qFormat/>
    <w:rPr>
      <w:rFonts w:ascii="OpenSymbol" w:hAnsi="OpenSymbol"/>
    </w:rPr>
  </w:style>
  <w:style w:type="paragraph" w:customStyle="1" w:styleId="1fff3">
    <w:name w:val="Заголовок списка иллюстраций1"/>
    <w:basedOn w:val="11"/>
    <w:link w:val="afff0"/>
    <w:qFormat/>
  </w:style>
  <w:style w:type="paragraph" w:customStyle="1" w:styleId="WWCharLFO8LVL61">
    <w:name w:val="WW_CharLFO8LVL61"/>
    <w:link w:val="WWCharLFO8LVL6"/>
    <w:qFormat/>
    <w:rPr>
      <w:rFonts w:ascii="OpenSymbol" w:hAnsi="OpenSymbol"/>
    </w:rPr>
  </w:style>
  <w:style w:type="paragraph" w:customStyle="1" w:styleId="WWCharLFO7LVL61">
    <w:name w:val="WW_CharLFO7LVL61"/>
    <w:link w:val="WWCharLFO7LVL6"/>
    <w:qFormat/>
    <w:rPr>
      <w:rFonts w:ascii="OpenSymbol" w:hAnsi="OpenSymbol"/>
    </w:rPr>
  </w:style>
  <w:style w:type="paragraph" w:styleId="affff2">
    <w:name w:val="Subtitle"/>
    <w:basedOn w:val="a"/>
    <w:next w:val="a0"/>
    <w:uiPriority w:val="11"/>
    <w:qFormat/>
    <w:pPr>
      <w:ind w:left="709"/>
      <w:jc w:val="both"/>
    </w:pPr>
    <w:rPr>
      <w:b/>
      <w:sz w:val="21"/>
    </w:rPr>
  </w:style>
  <w:style w:type="paragraph" w:customStyle="1" w:styleId="1fff4">
    <w:name w:val="Блочная цитата1"/>
    <w:basedOn w:val="a"/>
    <w:link w:val="afff1"/>
    <w:qFormat/>
  </w:style>
  <w:style w:type="paragraph" w:customStyle="1" w:styleId="StrongEmphasis">
    <w:name w:val="Strong Emphasis"/>
    <w:qFormat/>
    <w:rPr>
      <w:b/>
    </w:rPr>
  </w:style>
  <w:style w:type="paragraph" w:customStyle="1" w:styleId="WWCharLFO8LVL31">
    <w:name w:val="WW_CharLFO8LVL31"/>
    <w:link w:val="WWCharLFO8LVL3"/>
    <w:qFormat/>
    <w:rPr>
      <w:rFonts w:ascii="OpenSymbol" w:hAnsi="OpenSymbol"/>
    </w:rPr>
  </w:style>
  <w:style w:type="paragraph" w:styleId="39">
    <w:name w:val="List Number 3"/>
    <w:basedOn w:val="afff5"/>
  </w:style>
  <w:style w:type="paragraph" w:styleId="2c">
    <w:name w:val="List Number 2"/>
    <w:basedOn w:val="afff5"/>
  </w:style>
  <w:style w:type="paragraph" w:customStyle="1" w:styleId="1fff5">
    <w:name w:val="Нижний колонтитул справа1"/>
    <w:basedOn w:val="a"/>
    <w:link w:val="afff3"/>
    <w:qFormat/>
    <w:pPr>
      <w:tabs>
        <w:tab w:val="center" w:pos="4819"/>
        <w:tab w:val="right" w:pos="9638"/>
      </w:tabs>
      <w:jc w:val="right"/>
    </w:pPr>
  </w:style>
  <w:style w:type="paragraph" w:styleId="afff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59">
    <w:name w:val="List Bullet 5"/>
    <w:basedOn w:val="afff5"/>
  </w:style>
  <w:style w:type="paragraph" w:customStyle="1" w:styleId="WWCharLFO7LVL21">
    <w:name w:val="WW_CharLFO7LVL21"/>
    <w:link w:val="WWCharLFO7LVL2"/>
    <w:qFormat/>
    <w:rPr>
      <w:rFonts w:ascii="OpenSymbol" w:hAnsi="OpenSymbol"/>
    </w:rPr>
  </w:style>
  <w:style w:type="paragraph" w:customStyle="1" w:styleId="1fff6">
    <w:name w:val="Отступы1"/>
    <w:basedOn w:val="a1"/>
    <w:link w:val="afff4"/>
    <w:qFormat/>
    <w:pPr>
      <w:tabs>
        <w:tab w:val="left" w:pos="0"/>
      </w:tabs>
    </w:pPr>
  </w:style>
  <w:style w:type="paragraph" w:customStyle="1" w:styleId="WWCharLFO9LVL91">
    <w:name w:val="WW_CharLFO9LVL91"/>
    <w:link w:val="WWCharLFO9LVL9"/>
    <w:qFormat/>
    <w:rPr>
      <w:rFonts w:ascii="OpenSymbol" w:hAnsi="OpenSymbol"/>
    </w:rPr>
  </w:style>
  <w:style w:type="paragraph" w:customStyle="1" w:styleId="WWCharLFO6LVL51">
    <w:name w:val="WW_CharLFO6LVL51"/>
    <w:link w:val="WWCharLFO6LVL5"/>
    <w:qFormat/>
    <w:rPr>
      <w:rFonts w:ascii="PT Astra Serif" w:hAnsi="PT Astra Serif"/>
    </w:rPr>
  </w:style>
  <w:style w:type="paragraph" w:customStyle="1" w:styleId="316">
    <w:name w:val="Нумерованный 3 конец1"/>
    <w:basedOn w:val="afff5"/>
    <w:next w:val="39"/>
    <w:link w:val="36"/>
    <w:qFormat/>
  </w:style>
  <w:style w:type="paragraph" w:styleId="affff4">
    <w:name w:val="envelope address"/>
    <w:basedOn w:val="a"/>
  </w:style>
  <w:style w:type="paragraph" w:customStyle="1" w:styleId="WWCharLFO8LVL71">
    <w:name w:val="WW_CharLFO8LVL71"/>
    <w:link w:val="WWCharLFO8LVL7"/>
    <w:qFormat/>
    <w:rPr>
      <w:rFonts w:ascii="OpenSymbol" w:hAnsi="OpenSymbol"/>
    </w:rPr>
  </w:style>
  <w:style w:type="paragraph" w:customStyle="1" w:styleId="WWCharLFO5LVL51">
    <w:name w:val="WW_CharLFO5LVL51"/>
    <w:link w:val="WWCharLFO5LVL5"/>
    <w:qFormat/>
    <w:rPr>
      <w:rFonts w:ascii="OpenSymbol" w:hAnsi="OpenSymbol"/>
    </w:rPr>
  </w:style>
  <w:style w:type="paragraph" w:customStyle="1" w:styleId="WWCharLFO7LVL41">
    <w:name w:val="WW_CharLFO7LVL41"/>
    <w:link w:val="WWCharLFO7LVL4"/>
    <w:qFormat/>
    <w:rPr>
      <w:rFonts w:ascii="OpenSymbol" w:hAnsi="OpenSymbol"/>
    </w:rPr>
  </w:style>
  <w:style w:type="paragraph" w:customStyle="1" w:styleId="WWCharLFO8LVL21">
    <w:name w:val="WW_CharLFO8LVL21"/>
    <w:link w:val="WWCharLFO8LVL2"/>
    <w:qFormat/>
    <w:rPr>
      <w:rFonts w:ascii="OpenSymbol" w:hAnsi="OpenSymbol"/>
    </w:rPr>
  </w:style>
  <w:style w:type="paragraph" w:customStyle="1" w:styleId="2d">
    <w:name w:val="Содержимое врезки2"/>
    <w:basedOn w:val="a"/>
    <w:qFormat/>
  </w:style>
  <w:style w:type="paragraph" w:customStyle="1" w:styleId="3b">
    <w:name w:val="Содержимое врезки3"/>
    <w:basedOn w:val="a"/>
    <w:qFormat/>
  </w:style>
  <w:style w:type="paragraph" w:customStyle="1" w:styleId="4a">
    <w:name w:val="Содержимое врезки4"/>
    <w:basedOn w:val="a"/>
    <w:qFormat/>
  </w:style>
  <w:style w:type="paragraph" w:customStyle="1" w:styleId="5b">
    <w:name w:val="Содержимое врезки5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896369/10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sultant.mship.local:8080/?req=doc&amp;base=RLAW224&amp;n=194344&amp;dst=100052&amp;field=134&amp;date=06.05.202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mship.local:8080/?req=doc&amp;base=RLAW224&amp;n=194344&amp;dst=100052&amp;field=134&amp;date=06.05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consultant.mship.local:8080/?req=doc&amp;base=RLAW224&amp;n=194344&amp;dst=100045&amp;field=134&amp;date=06.05.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/?req=doc&amp;base=RLAW224&amp;n=194344&amp;dst=100063&amp;field=134&amp;date=06.05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</cp:revision>
  <dcterms:created xsi:type="dcterms:W3CDTF">2025-06-27T10:33:00Z</dcterms:created>
  <dcterms:modified xsi:type="dcterms:W3CDTF">2025-06-27T10:34:00Z</dcterms:modified>
  <dc:language>ru-RU</dc:language>
</cp:coreProperties>
</file>