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4A2EC9" w14:textId="3C19395E" w:rsidR="00887FF0" w:rsidRPr="00887FDB" w:rsidRDefault="00887FF0" w:rsidP="00887FF0">
      <w:pPr>
        <w:autoSpaceDE w:val="0"/>
        <w:autoSpaceDN w:val="0"/>
        <w:adjustRightInd w:val="0"/>
        <w:spacing w:line="288" w:lineRule="auto"/>
        <w:ind w:right="-142"/>
        <w:jc w:val="right"/>
        <w:outlineLvl w:val="0"/>
        <w:rPr>
          <w:b/>
          <w:bCs/>
          <w:sz w:val="28"/>
          <w:szCs w:val="28"/>
        </w:rPr>
      </w:pPr>
      <w:r w:rsidRPr="00887FDB">
        <w:rPr>
          <w:b/>
          <w:bCs/>
          <w:sz w:val="28"/>
          <w:szCs w:val="28"/>
        </w:rPr>
        <w:t xml:space="preserve">Дата размещения – </w:t>
      </w:r>
      <w:r>
        <w:rPr>
          <w:b/>
          <w:bCs/>
          <w:sz w:val="28"/>
          <w:szCs w:val="28"/>
        </w:rPr>
        <w:t>0</w:t>
      </w:r>
      <w:r>
        <w:rPr>
          <w:b/>
          <w:bCs/>
          <w:sz w:val="28"/>
          <w:szCs w:val="28"/>
        </w:rPr>
        <w:t>6</w:t>
      </w:r>
      <w:r w:rsidRPr="00887FDB">
        <w:rPr>
          <w:b/>
          <w:bCs/>
          <w:sz w:val="28"/>
          <w:szCs w:val="28"/>
        </w:rPr>
        <w:t>.</w:t>
      </w:r>
      <w:r>
        <w:rPr>
          <w:b/>
          <w:bCs/>
          <w:sz w:val="28"/>
          <w:szCs w:val="28"/>
        </w:rPr>
        <w:t>0</w:t>
      </w:r>
      <w:r>
        <w:rPr>
          <w:b/>
          <w:bCs/>
          <w:sz w:val="28"/>
          <w:szCs w:val="28"/>
        </w:rPr>
        <w:t>8</w:t>
      </w:r>
      <w:r w:rsidRPr="00887FDB">
        <w:rPr>
          <w:b/>
          <w:bCs/>
          <w:sz w:val="28"/>
          <w:szCs w:val="28"/>
        </w:rPr>
        <w:t>.202</w:t>
      </w:r>
      <w:r>
        <w:rPr>
          <w:b/>
          <w:bCs/>
          <w:sz w:val="28"/>
          <w:szCs w:val="28"/>
        </w:rPr>
        <w:t>5</w:t>
      </w:r>
    </w:p>
    <w:p w14:paraId="4EF181C0" w14:textId="4E0E9E94" w:rsidR="00887FF0" w:rsidRPr="00BD274F" w:rsidRDefault="00887FF0" w:rsidP="00887FF0">
      <w:pPr>
        <w:autoSpaceDE w:val="0"/>
        <w:autoSpaceDN w:val="0"/>
        <w:adjustRightInd w:val="0"/>
        <w:spacing w:line="288" w:lineRule="auto"/>
        <w:ind w:right="-142"/>
        <w:jc w:val="right"/>
        <w:outlineLvl w:val="0"/>
        <w:rPr>
          <w:b/>
          <w:bCs/>
          <w:sz w:val="28"/>
          <w:szCs w:val="28"/>
        </w:rPr>
      </w:pPr>
      <w:r w:rsidRPr="00887FDB">
        <w:rPr>
          <w:b/>
          <w:bCs/>
          <w:sz w:val="28"/>
          <w:szCs w:val="28"/>
        </w:rPr>
        <w:t xml:space="preserve">Дата истечения срока проведения независимой антикоррупционной экспертизы (не менее пяти рабочих дней с даты размещения) - </w:t>
      </w:r>
      <w:r w:rsidRPr="00BD274F">
        <w:rPr>
          <w:b/>
          <w:bCs/>
          <w:sz w:val="28"/>
          <w:szCs w:val="28"/>
        </w:rPr>
        <w:t>1</w:t>
      </w:r>
      <w:r>
        <w:rPr>
          <w:b/>
          <w:bCs/>
          <w:sz w:val="28"/>
          <w:szCs w:val="28"/>
        </w:rPr>
        <w:t>3</w:t>
      </w:r>
      <w:r w:rsidRPr="00887FDB">
        <w:rPr>
          <w:b/>
          <w:bCs/>
          <w:sz w:val="28"/>
          <w:szCs w:val="28"/>
        </w:rPr>
        <w:t>.0</w:t>
      </w:r>
      <w:r>
        <w:rPr>
          <w:b/>
          <w:bCs/>
          <w:sz w:val="28"/>
          <w:szCs w:val="28"/>
        </w:rPr>
        <w:t>8</w:t>
      </w:r>
      <w:r w:rsidRPr="00887FDB">
        <w:rPr>
          <w:b/>
          <w:bCs/>
          <w:sz w:val="28"/>
          <w:szCs w:val="28"/>
        </w:rPr>
        <w:t>.202</w:t>
      </w:r>
      <w:r w:rsidRPr="00BD274F">
        <w:rPr>
          <w:b/>
          <w:bCs/>
          <w:sz w:val="28"/>
          <w:szCs w:val="28"/>
        </w:rPr>
        <w:t>5</w:t>
      </w:r>
    </w:p>
    <w:p w14:paraId="220B8D73" w14:textId="77777777" w:rsidR="00887FF0" w:rsidRPr="00887FDB" w:rsidRDefault="00887FF0" w:rsidP="00887FF0">
      <w:pPr>
        <w:autoSpaceDE w:val="0"/>
        <w:autoSpaceDN w:val="0"/>
        <w:adjustRightInd w:val="0"/>
        <w:spacing w:line="288" w:lineRule="auto"/>
        <w:ind w:right="-142"/>
        <w:jc w:val="right"/>
        <w:outlineLvl w:val="0"/>
        <w:rPr>
          <w:b/>
          <w:bCs/>
          <w:sz w:val="28"/>
          <w:szCs w:val="28"/>
        </w:rPr>
      </w:pPr>
      <w:r w:rsidRPr="00887FDB">
        <w:rPr>
          <w:b/>
          <w:bCs/>
          <w:sz w:val="28"/>
          <w:szCs w:val="28"/>
        </w:rPr>
        <w:t>Почтовый адрес для направления результатов независимой антикоррупционной экспертизы  - 420012,  г.Казань, ул.Груздева, д.5</w:t>
      </w:r>
    </w:p>
    <w:p w14:paraId="303E416E" w14:textId="77777777" w:rsidR="00887FF0" w:rsidRPr="0083562C" w:rsidRDefault="00887FF0" w:rsidP="00887FF0">
      <w:pPr>
        <w:autoSpaceDE w:val="0"/>
        <w:autoSpaceDN w:val="0"/>
        <w:adjustRightInd w:val="0"/>
        <w:spacing w:line="288" w:lineRule="auto"/>
        <w:ind w:right="-142"/>
        <w:jc w:val="right"/>
        <w:outlineLvl w:val="0"/>
        <w:rPr>
          <w:b/>
          <w:bCs/>
          <w:sz w:val="28"/>
          <w:szCs w:val="28"/>
          <w:lang w:val="en-US"/>
        </w:rPr>
      </w:pPr>
      <w:r w:rsidRPr="0083562C">
        <w:rPr>
          <w:b/>
          <w:bCs/>
          <w:sz w:val="28"/>
          <w:szCs w:val="28"/>
          <w:lang w:val="en-US"/>
        </w:rPr>
        <w:t>e-mail – Elena.nurtdinova@tatar.ru</w:t>
      </w:r>
    </w:p>
    <w:p w14:paraId="5F60EBD4" w14:textId="77777777" w:rsidR="00887FF0" w:rsidRPr="00887FDB" w:rsidRDefault="00887FF0" w:rsidP="00887FF0">
      <w:pPr>
        <w:keepNext/>
        <w:spacing w:line="288" w:lineRule="auto"/>
        <w:ind w:right="-142"/>
        <w:jc w:val="right"/>
        <w:outlineLvl w:val="0"/>
        <w:rPr>
          <w:b/>
          <w:bCs/>
          <w:kern w:val="32"/>
          <w:sz w:val="28"/>
          <w:szCs w:val="28"/>
        </w:rPr>
      </w:pPr>
      <w:r w:rsidRPr="00887FDB">
        <w:rPr>
          <w:b/>
          <w:bCs/>
          <w:kern w:val="32"/>
          <w:sz w:val="28"/>
          <w:szCs w:val="28"/>
        </w:rPr>
        <w:t xml:space="preserve">На имя начальника отдела проектов планировок МКУ "Управление архитектуры и градостроительства </w:t>
      </w:r>
    </w:p>
    <w:p w14:paraId="2444202C" w14:textId="77777777" w:rsidR="00887FF0" w:rsidRPr="00887FDB" w:rsidRDefault="00887FF0" w:rsidP="00887FF0">
      <w:pPr>
        <w:spacing w:line="288" w:lineRule="auto"/>
        <w:ind w:right="-142"/>
        <w:jc w:val="right"/>
        <w:rPr>
          <w:b/>
          <w:sz w:val="28"/>
          <w:szCs w:val="28"/>
        </w:rPr>
      </w:pPr>
      <w:r w:rsidRPr="00887FDB">
        <w:rPr>
          <w:b/>
          <w:sz w:val="28"/>
          <w:szCs w:val="28"/>
        </w:rPr>
        <w:t xml:space="preserve">                                        ИК МО г.Казани" Д.С.Политова</w:t>
      </w:r>
    </w:p>
    <w:p w14:paraId="649310FF" w14:textId="77777777" w:rsidR="00887FF0" w:rsidRPr="00887FDB" w:rsidRDefault="00887FF0" w:rsidP="00887FF0">
      <w:pPr>
        <w:spacing w:line="288" w:lineRule="auto"/>
        <w:ind w:right="-142"/>
        <w:jc w:val="right"/>
        <w:rPr>
          <w:b/>
          <w:sz w:val="28"/>
          <w:szCs w:val="28"/>
        </w:rPr>
      </w:pPr>
    </w:p>
    <w:p w14:paraId="78FFFEBE" w14:textId="77777777" w:rsidR="00887FF0" w:rsidRDefault="00887FF0" w:rsidP="00887FF0">
      <w:pPr>
        <w:spacing w:line="360" w:lineRule="auto"/>
        <w:jc w:val="center"/>
        <w:rPr>
          <w:sz w:val="28"/>
          <w:szCs w:val="28"/>
        </w:rPr>
      </w:pPr>
      <w:r w:rsidRPr="00887FDB">
        <w:rPr>
          <w:b/>
          <w:sz w:val="28"/>
          <w:szCs w:val="28"/>
        </w:rPr>
        <w:t>Проект постановления Исполнительного комитета г.Казани</w:t>
      </w:r>
    </w:p>
    <w:p w14:paraId="032AE539" w14:textId="77777777" w:rsidR="00887FF0" w:rsidRDefault="00887FF0" w:rsidP="00006056">
      <w:pPr>
        <w:pStyle w:val="Default"/>
        <w:spacing w:line="288" w:lineRule="auto"/>
        <w:ind w:left="5812"/>
        <w:contextualSpacing/>
        <w:rPr>
          <w:sz w:val="28"/>
          <w:szCs w:val="28"/>
        </w:rPr>
      </w:pPr>
    </w:p>
    <w:p w14:paraId="7A49E342" w14:textId="77777777" w:rsidR="00887FF0" w:rsidRPr="00C528E8" w:rsidRDefault="00887FF0" w:rsidP="00887FF0">
      <w:pPr>
        <w:pStyle w:val="affff6"/>
        <w:spacing w:line="288" w:lineRule="auto"/>
        <w:rPr>
          <w:b/>
          <w:bCs/>
          <w:spacing w:val="-1"/>
        </w:rPr>
      </w:pPr>
      <w:r w:rsidRPr="00C528E8">
        <w:rPr>
          <w:b/>
          <w:bCs/>
          <w:spacing w:val="-1"/>
        </w:rPr>
        <w:t>Об</w:t>
      </w:r>
      <w:r w:rsidRPr="00C528E8">
        <w:rPr>
          <w:b/>
          <w:bCs/>
          <w:spacing w:val="1"/>
        </w:rPr>
        <w:t xml:space="preserve"> </w:t>
      </w:r>
      <w:r w:rsidRPr="00C528E8">
        <w:rPr>
          <w:b/>
          <w:bCs/>
          <w:spacing w:val="-1"/>
        </w:rPr>
        <w:t>утверждении проекта планировки и</w:t>
      </w:r>
    </w:p>
    <w:p w14:paraId="7FA05628" w14:textId="77777777" w:rsidR="00887FF0" w:rsidRPr="00C528E8" w:rsidRDefault="00887FF0" w:rsidP="00887FF0">
      <w:pPr>
        <w:pStyle w:val="affff6"/>
        <w:spacing w:line="288" w:lineRule="auto"/>
        <w:rPr>
          <w:b/>
          <w:color w:val="000000"/>
        </w:rPr>
      </w:pPr>
      <w:r w:rsidRPr="00C528E8">
        <w:rPr>
          <w:b/>
          <w:bCs/>
          <w:spacing w:val="-1"/>
        </w:rPr>
        <w:t xml:space="preserve">межевания территории </w:t>
      </w:r>
      <w:r w:rsidRPr="00C528E8">
        <w:rPr>
          <w:b/>
        </w:rPr>
        <w:t>линейного объекта</w:t>
      </w:r>
    </w:p>
    <w:p w14:paraId="45162E0C" w14:textId="77777777" w:rsidR="00887FF0" w:rsidRPr="00C528E8" w:rsidRDefault="00887FF0" w:rsidP="00887FF0">
      <w:pPr>
        <w:spacing w:line="360" w:lineRule="auto"/>
        <w:ind w:firstLine="709"/>
        <w:jc w:val="both"/>
        <w:rPr>
          <w:b/>
          <w:sz w:val="28"/>
          <w:szCs w:val="28"/>
        </w:rPr>
      </w:pPr>
      <w:r w:rsidRPr="00C528E8">
        <w:rPr>
          <w:b/>
          <w:sz w:val="28"/>
          <w:szCs w:val="28"/>
        </w:rPr>
        <w:t>«Линия воздушная ВЛ 110 кВ Центральная – Аэропорт I, II цепь»</w:t>
      </w:r>
    </w:p>
    <w:p w14:paraId="7EF16363" w14:textId="77777777" w:rsidR="00887FF0" w:rsidRPr="00C528E8" w:rsidRDefault="00887FF0" w:rsidP="00887FF0">
      <w:pPr>
        <w:spacing w:line="288" w:lineRule="auto"/>
        <w:jc w:val="center"/>
        <w:rPr>
          <w:b/>
          <w:sz w:val="26"/>
          <w:szCs w:val="26"/>
        </w:rPr>
      </w:pPr>
      <w:r w:rsidRPr="00C528E8" w:rsidDel="00C528E8">
        <w:rPr>
          <w:b/>
          <w:sz w:val="28"/>
          <w:szCs w:val="28"/>
          <w:lang w:eastAsia="ar-SA"/>
        </w:rPr>
        <w:t xml:space="preserve"> </w:t>
      </w:r>
    </w:p>
    <w:p w14:paraId="0D7ED5CA" w14:textId="77777777" w:rsidR="00887FF0" w:rsidRPr="00C528E8" w:rsidRDefault="00887FF0" w:rsidP="00887FF0">
      <w:pPr>
        <w:pStyle w:val="aff"/>
        <w:spacing w:line="288" w:lineRule="auto"/>
        <w:ind w:right="-1"/>
        <w:contextualSpacing/>
        <w:rPr>
          <w:lang w:val="ru-RU"/>
        </w:rPr>
      </w:pPr>
      <w:r w:rsidRPr="00C528E8">
        <w:rPr>
          <w:lang w:val="ru-RU"/>
        </w:rPr>
        <w:t xml:space="preserve">В целях обеспечения территории градостроительной документацией, </w:t>
      </w:r>
      <w:r w:rsidRPr="00C528E8">
        <w:rPr>
          <w:bCs/>
          <w:lang w:val="ru-RU"/>
        </w:rPr>
        <w:t>согласно постановлению Правительства Российской Федерации от 02.04.2022 №575 «Об особенностях подготовки, согласования, утверждения, продления сроков действия документации по планировке территории, градостроительных планов земельных участков, выдачи разрешений на строительство объектов капитального строительства, разрешений на ввод в эксплуатацию»,</w:t>
      </w:r>
      <w:r w:rsidRPr="00C528E8">
        <w:rPr>
          <w:lang w:val="ru-RU"/>
        </w:rPr>
        <w:t xml:space="preserve"> постановлению Кабинета Министров Республики Татарстан от 27.07.2022 №722 «Об установлении в 2022, 2023, 2024 и 2025 годах случаев утверждения проектов планировки территории, проектов межевания территории и внесения изменений в указанные проекты без проведения общественных обсуждений или публичных слушаний», </w:t>
      </w:r>
      <w:r w:rsidRPr="00C528E8">
        <w:rPr>
          <w:color w:val="000000" w:themeColor="text1"/>
          <w:szCs w:val="28"/>
          <w:lang w:val="ru-RU"/>
        </w:rPr>
        <w:t>учитывая, что разработка проекта начата в 2024 г. на основании указания АО «Сетевая компания» от 1</w:t>
      </w:r>
      <w:r w:rsidRPr="00C528E8">
        <w:rPr>
          <w:color w:val="000000" w:themeColor="text1"/>
          <w:lang w:val="ru-RU"/>
        </w:rPr>
        <w:t>1</w:t>
      </w:r>
      <w:r w:rsidRPr="00C528E8">
        <w:rPr>
          <w:color w:val="000000" w:themeColor="text1"/>
          <w:szCs w:val="28"/>
          <w:lang w:val="ru-RU"/>
        </w:rPr>
        <w:t>.</w:t>
      </w:r>
      <w:r w:rsidRPr="00C528E8">
        <w:rPr>
          <w:color w:val="000000" w:themeColor="text1"/>
          <w:lang w:val="ru-RU"/>
        </w:rPr>
        <w:t>12</w:t>
      </w:r>
      <w:r w:rsidRPr="00C528E8">
        <w:rPr>
          <w:color w:val="000000" w:themeColor="text1"/>
          <w:szCs w:val="28"/>
          <w:lang w:val="ru-RU"/>
        </w:rPr>
        <w:t>.2024 №</w:t>
      </w:r>
      <w:r w:rsidRPr="00C528E8">
        <w:rPr>
          <w:color w:val="000000" w:themeColor="text1"/>
          <w:lang w:val="ru-RU"/>
        </w:rPr>
        <w:t>242</w:t>
      </w:r>
      <w:r w:rsidRPr="00C528E8">
        <w:rPr>
          <w:lang w:val="ru-RU"/>
        </w:rPr>
        <w:t xml:space="preserve">, на основании заявления ООО «Геоконсалтинг» </w:t>
      </w:r>
      <w:r w:rsidRPr="00C528E8">
        <w:rPr>
          <w:b/>
          <w:lang w:val="ru-RU"/>
        </w:rPr>
        <w:t>постановляю</w:t>
      </w:r>
      <w:r w:rsidRPr="00C528E8">
        <w:rPr>
          <w:lang w:val="ru-RU"/>
        </w:rPr>
        <w:t>:</w:t>
      </w:r>
    </w:p>
    <w:p w14:paraId="55DC4D92" w14:textId="43D1EA81" w:rsidR="00887FF0" w:rsidRPr="00C528E8" w:rsidRDefault="00887FF0" w:rsidP="00887FF0">
      <w:pPr>
        <w:pStyle w:val="aff"/>
        <w:widowControl w:val="0"/>
        <w:numPr>
          <w:ilvl w:val="0"/>
          <w:numId w:val="42"/>
        </w:numPr>
        <w:spacing w:after="0" w:line="288" w:lineRule="auto"/>
        <w:ind w:left="0" w:right="-1" w:firstLine="709"/>
        <w:contextualSpacing/>
        <w:rPr>
          <w:lang w:val="ru-RU"/>
        </w:rPr>
      </w:pPr>
      <w:r w:rsidRPr="00C528E8">
        <w:rPr>
          <w:lang w:val="ru-RU"/>
        </w:rPr>
        <w:t>Утвердить п</w:t>
      </w:r>
      <w:r w:rsidRPr="00C528E8">
        <w:rPr>
          <w:lang w:val="ru-RU" w:eastAsia="ar-SA"/>
        </w:rPr>
        <w:t xml:space="preserve">роект планировки и межевания территории линейного объекта </w:t>
      </w:r>
      <w:r w:rsidRPr="00C528E8">
        <w:rPr>
          <w:lang w:val="ru-RU"/>
        </w:rPr>
        <w:t>«</w:t>
      </w:r>
      <w:bookmarkStart w:id="0" w:name="_GoBack"/>
      <w:bookmarkEnd w:id="0"/>
      <w:r w:rsidRPr="00C528E8">
        <w:rPr>
          <w:bCs/>
          <w:szCs w:val="28"/>
          <w:lang w:val="ru-RU"/>
        </w:rPr>
        <w:t xml:space="preserve">Линия воздушная ВЛ 110 кВ Центральная – Аэропорт </w:t>
      </w:r>
      <w:r w:rsidRPr="00C528E8">
        <w:rPr>
          <w:bCs/>
          <w:szCs w:val="28"/>
        </w:rPr>
        <w:t>I</w:t>
      </w:r>
      <w:r w:rsidRPr="00C528E8">
        <w:rPr>
          <w:bCs/>
          <w:szCs w:val="28"/>
          <w:lang w:val="ru-RU"/>
        </w:rPr>
        <w:t xml:space="preserve">, </w:t>
      </w:r>
      <w:r w:rsidRPr="00C528E8">
        <w:rPr>
          <w:bCs/>
          <w:szCs w:val="28"/>
        </w:rPr>
        <w:t>II</w:t>
      </w:r>
      <w:r w:rsidRPr="00C528E8">
        <w:rPr>
          <w:bCs/>
          <w:szCs w:val="28"/>
          <w:lang w:val="ru-RU"/>
        </w:rPr>
        <w:t xml:space="preserve"> цепь»</w:t>
      </w:r>
      <w:r w:rsidRPr="00C528E8">
        <w:rPr>
          <w:lang w:val="ru-RU"/>
        </w:rPr>
        <w:t xml:space="preserve"> (прилагается).</w:t>
      </w:r>
    </w:p>
    <w:p w14:paraId="7F98B3CD" w14:textId="77777777" w:rsidR="00887FF0" w:rsidRPr="00C528E8" w:rsidRDefault="00887FF0" w:rsidP="00887FF0">
      <w:pPr>
        <w:tabs>
          <w:tab w:val="left" w:pos="3810"/>
        </w:tabs>
        <w:spacing w:line="288" w:lineRule="auto"/>
        <w:ind w:firstLine="709"/>
        <w:jc w:val="both"/>
        <w:rPr>
          <w:bCs/>
          <w:sz w:val="28"/>
          <w:szCs w:val="28"/>
        </w:rPr>
      </w:pPr>
      <w:r w:rsidRPr="00C528E8">
        <w:rPr>
          <w:sz w:val="28"/>
          <w:szCs w:val="28"/>
        </w:rPr>
        <w:t>2. Опубликовать настоящее постановление, за исключением перечня координат характерных точек границ зон планируемого размещения линейного объекта, перечня координат характерных точек границ территории проекта межевания, перечня координат характерных точек границ образуемых земельных участков (материалы для служебного пользования)</w:t>
      </w:r>
      <w:r w:rsidRPr="00C528E8">
        <w:rPr>
          <w:spacing w:val="-1"/>
          <w:sz w:val="28"/>
          <w:szCs w:val="28"/>
        </w:rPr>
        <w:t>,</w:t>
      </w:r>
      <w:r w:rsidRPr="00C528E8">
        <w:rPr>
          <w:sz w:val="28"/>
          <w:szCs w:val="28"/>
        </w:rPr>
        <w:t xml:space="preserve"> в </w:t>
      </w:r>
      <w:r w:rsidRPr="00C528E8">
        <w:rPr>
          <w:sz w:val="28"/>
          <w:szCs w:val="28"/>
          <w:lang w:val="tt-RU"/>
        </w:rPr>
        <w:t xml:space="preserve">сетевом </w:t>
      </w:r>
      <w:r w:rsidRPr="00C528E8">
        <w:rPr>
          <w:sz w:val="28"/>
          <w:szCs w:val="28"/>
          <w:lang w:val="tt-RU"/>
        </w:rPr>
        <w:lastRenderedPageBreak/>
        <w:t>издании «Муниципальные правовые акты и иная официальная информация» (www.docskzn.ru) и разместить его на официальном портале органов местного самоуправления города Казани (www.kzn.ru) и на официальном портале правовой информации Республики Татарстан (www.pravo.tatarstan.ru).</w:t>
      </w:r>
    </w:p>
    <w:p w14:paraId="2036B08B" w14:textId="77777777" w:rsidR="00887FF0" w:rsidRPr="00C528E8" w:rsidRDefault="00887FF0" w:rsidP="00887FF0">
      <w:pPr>
        <w:pStyle w:val="a9"/>
        <w:widowControl w:val="0"/>
        <w:numPr>
          <w:ilvl w:val="0"/>
          <w:numId w:val="44"/>
        </w:numPr>
        <w:spacing w:line="288" w:lineRule="auto"/>
        <w:ind w:left="0" w:firstLine="709"/>
        <w:jc w:val="both"/>
        <w:outlineLvl w:val="0"/>
        <w:rPr>
          <w:bCs/>
          <w:sz w:val="28"/>
          <w:szCs w:val="28"/>
        </w:rPr>
      </w:pPr>
      <w:r w:rsidRPr="00C528E8">
        <w:rPr>
          <w:sz w:val="28"/>
          <w:szCs w:val="28"/>
        </w:rPr>
        <w:t>Установить, что настоящее постановление вступает в силу после официального опубликования в сетевом издании «Муниципальные правовые акты и иная официальная информация» (www.docskzn.ru).</w:t>
      </w:r>
    </w:p>
    <w:p w14:paraId="6D1F7BB7" w14:textId="77777777" w:rsidR="00887FF0" w:rsidRPr="00C528E8" w:rsidRDefault="00887FF0" w:rsidP="00887FF0">
      <w:pPr>
        <w:pStyle w:val="a9"/>
        <w:widowControl w:val="0"/>
        <w:numPr>
          <w:ilvl w:val="0"/>
          <w:numId w:val="44"/>
        </w:numPr>
        <w:spacing w:line="288" w:lineRule="auto"/>
        <w:ind w:left="0" w:firstLine="709"/>
        <w:jc w:val="both"/>
        <w:outlineLvl w:val="0"/>
        <w:rPr>
          <w:bCs/>
          <w:sz w:val="28"/>
          <w:szCs w:val="28"/>
        </w:rPr>
      </w:pPr>
      <w:r w:rsidRPr="00C528E8">
        <w:rPr>
          <w:bCs/>
          <w:sz w:val="28"/>
          <w:szCs w:val="28"/>
        </w:rPr>
        <w:t>Контроль за выполнением настоящего постановления возложить на первого заместителя Руководителя Исполнительного комитета г.Казани А.Р.Нигматзянова.</w:t>
      </w:r>
    </w:p>
    <w:p w14:paraId="6BDA16A9" w14:textId="77777777" w:rsidR="00887FF0" w:rsidRPr="00456342" w:rsidRDefault="00887FF0" w:rsidP="00887FF0">
      <w:pPr>
        <w:pStyle w:val="aff"/>
        <w:tabs>
          <w:tab w:val="left" w:pos="2247"/>
        </w:tabs>
        <w:spacing w:line="288" w:lineRule="auto"/>
        <w:ind w:firstLine="567"/>
        <w:rPr>
          <w:lang w:val="ru-RU"/>
        </w:rPr>
      </w:pPr>
    </w:p>
    <w:p w14:paraId="1C7EC716" w14:textId="49BC3CCE" w:rsidR="00887FF0" w:rsidRDefault="00887FF0" w:rsidP="00887FF0">
      <w:pPr>
        <w:pStyle w:val="Default"/>
        <w:spacing w:line="288" w:lineRule="auto"/>
        <w:contextualSpacing/>
        <w:jc w:val="center"/>
        <w:rPr>
          <w:sz w:val="28"/>
          <w:szCs w:val="28"/>
        </w:rPr>
      </w:pPr>
      <w:r>
        <w:rPr>
          <w:sz w:val="28"/>
          <w:szCs w:val="28"/>
        </w:rPr>
        <w:t>________________</w:t>
      </w:r>
    </w:p>
    <w:p w14:paraId="437C9567" w14:textId="66E16733" w:rsidR="00887FF0" w:rsidRDefault="00887FF0" w:rsidP="00006056">
      <w:pPr>
        <w:pStyle w:val="Default"/>
        <w:spacing w:line="288" w:lineRule="auto"/>
        <w:ind w:left="5812"/>
        <w:contextualSpacing/>
        <w:rPr>
          <w:sz w:val="28"/>
          <w:szCs w:val="28"/>
        </w:rPr>
      </w:pPr>
    </w:p>
    <w:p w14:paraId="7040F3C7" w14:textId="431E5B83" w:rsidR="00887FF0" w:rsidRDefault="00887FF0" w:rsidP="00006056">
      <w:pPr>
        <w:pStyle w:val="Default"/>
        <w:spacing w:line="288" w:lineRule="auto"/>
        <w:ind w:left="5812"/>
        <w:contextualSpacing/>
        <w:rPr>
          <w:sz w:val="28"/>
          <w:szCs w:val="28"/>
        </w:rPr>
      </w:pPr>
    </w:p>
    <w:p w14:paraId="7EA9906B" w14:textId="1EEE6804" w:rsidR="00887FF0" w:rsidRDefault="00887FF0" w:rsidP="00006056">
      <w:pPr>
        <w:pStyle w:val="Default"/>
        <w:spacing w:line="288" w:lineRule="auto"/>
        <w:ind w:left="5812"/>
        <w:contextualSpacing/>
        <w:rPr>
          <w:sz w:val="28"/>
          <w:szCs w:val="28"/>
        </w:rPr>
      </w:pPr>
    </w:p>
    <w:p w14:paraId="3B1920EB" w14:textId="55F9F239" w:rsidR="00887FF0" w:rsidRDefault="00887FF0" w:rsidP="00006056">
      <w:pPr>
        <w:pStyle w:val="Default"/>
        <w:spacing w:line="288" w:lineRule="auto"/>
        <w:ind w:left="5812"/>
        <w:contextualSpacing/>
        <w:rPr>
          <w:sz w:val="28"/>
          <w:szCs w:val="28"/>
        </w:rPr>
      </w:pPr>
    </w:p>
    <w:p w14:paraId="70CE5A75" w14:textId="38015AF1" w:rsidR="00887FF0" w:rsidRDefault="00887FF0" w:rsidP="00006056">
      <w:pPr>
        <w:pStyle w:val="Default"/>
        <w:spacing w:line="288" w:lineRule="auto"/>
        <w:ind w:left="5812"/>
        <w:contextualSpacing/>
        <w:rPr>
          <w:sz w:val="28"/>
          <w:szCs w:val="28"/>
        </w:rPr>
      </w:pPr>
    </w:p>
    <w:p w14:paraId="270AA3FF" w14:textId="4BD97355" w:rsidR="00887FF0" w:rsidRDefault="00887FF0" w:rsidP="00006056">
      <w:pPr>
        <w:pStyle w:val="Default"/>
        <w:spacing w:line="288" w:lineRule="auto"/>
        <w:ind w:left="5812"/>
        <w:contextualSpacing/>
        <w:rPr>
          <w:sz w:val="28"/>
          <w:szCs w:val="28"/>
        </w:rPr>
      </w:pPr>
    </w:p>
    <w:p w14:paraId="702A501E" w14:textId="6B3F9D8C" w:rsidR="00887FF0" w:rsidRDefault="00887FF0" w:rsidP="00006056">
      <w:pPr>
        <w:pStyle w:val="Default"/>
        <w:spacing w:line="288" w:lineRule="auto"/>
        <w:ind w:left="5812"/>
        <w:contextualSpacing/>
        <w:rPr>
          <w:sz w:val="28"/>
          <w:szCs w:val="28"/>
        </w:rPr>
      </w:pPr>
    </w:p>
    <w:p w14:paraId="028C0078" w14:textId="509ECEE2" w:rsidR="00887FF0" w:rsidRDefault="00887FF0" w:rsidP="00006056">
      <w:pPr>
        <w:pStyle w:val="Default"/>
        <w:spacing w:line="288" w:lineRule="auto"/>
        <w:ind w:left="5812"/>
        <w:contextualSpacing/>
        <w:rPr>
          <w:sz w:val="28"/>
          <w:szCs w:val="28"/>
        </w:rPr>
      </w:pPr>
    </w:p>
    <w:p w14:paraId="7773A0F8" w14:textId="64508055" w:rsidR="00887FF0" w:rsidRDefault="00887FF0" w:rsidP="00006056">
      <w:pPr>
        <w:pStyle w:val="Default"/>
        <w:spacing w:line="288" w:lineRule="auto"/>
        <w:ind w:left="5812"/>
        <w:contextualSpacing/>
        <w:rPr>
          <w:sz w:val="28"/>
          <w:szCs w:val="28"/>
        </w:rPr>
      </w:pPr>
    </w:p>
    <w:p w14:paraId="7F582BB2" w14:textId="17B822F3" w:rsidR="00887FF0" w:rsidRDefault="00887FF0" w:rsidP="00006056">
      <w:pPr>
        <w:pStyle w:val="Default"/>
        <w:spacing w:line="288" w:lineRule="auto"/>
        <w:ind w:left="5812"/>
        <w:contextualSpacing/>
        <w:rPr>
          <w:sz w:val="28"/>
          <w:szCs w:val="28"/>
        </w:rPr>
      </w:pPr>
    </w:p>
    <w:p w14:paraId="0E2183E5" w14:textId="6C4F1D5B" w:rsidR="00887FF0" w:rsidRDefault="00887FF0" w:rsidP="00006056">
      <w:pPr>
        <w:pStyle w:val="Default"/>
        <w:spacing w:line="288" w:lineRule="auto"/>
        <w:ind w:left="5812"/>
        <w:contextualSpacing/>
        <w:rPr>
          <w:sz w:val="28"/>
          <w:szCs w:val="28"/>
        </w:rPr>
      </w:pPr>
    </w:p>
    <w:p w14:paraId="32260EBE" w14:textId="6C210E5C" w:rsidR="00887FF0" w:rsidRDefault="00887FF0" w:rsidP="00006056">
      <w:pPr>
        <w:pStyle w:val="Default"/>
        <w:spacing w:line="288" w:lineRule="auto"/>
        <w:ind w:left="5812"/>
        <w:contextualSpacing/>
        <w:rPr>
          <w:sz w:val="28"/>
          <w:szCs w:val="28"/>
        </w:rPr>
      </w:pPr>
    </w:p>
    <w:p w14:paraId="4B30C15A" w14:textId="1DD4F5F3" w:rsidR="00887FF0" w:rsidRDefault="00887FF0" w:rsidP="00006056">
      <w:pPr>
        <w:pStyle w:val="Default"/>
        <w:spacing w:line="288" w:lineRule="auto"/>
        <w:ind w:left="5812"/>
        <w:contextualSpacing/>
        <w:rPr>
          <w:sz w:val="28"/>
          <w:szCs w:val="28"/>
        </w:rPr>
      </w:pPr>
    </w:p>
    <w:p w14:paraId="0DEC22E1" w14:textId="0C07C8FB" w:rsidR="00887FF0" w:rsidRDefault="00887FF0" w:rsidP="00006056">
      <w:pPr>
        <w:pStyle w:val="Default"/>
        <w:spacing w:line="288" w:lineRule="auto"/>
        <w:ind w:left="5812"/>
        <w:contextualSpacing/>
        <w:rPr>
          <w:sz w:val="28"/>
          <w:szCs w:val="28"/>
        </w:rPr>
      </w:pPr>
    </w:p>
    <w:p w14:paraId="21B6027A" w14:textId="44E07ED9" w:rsidR="00887FF0" w:rsidRDefault="00887FF0" w:rsidP="00006056">
      <w:pPr>
        <w:pStyle w:val="Default"/>
        <w:spacing w:line="288" w:lineRule="auto"/>
        <w:ind w:left="5812"/>
        <w:contextualSpacing/>
        <w:rPr>
          <w:sz w:val="28"/>
          <w:szCs w:val="28"/>
        </w:rPr>
      </w:pPr>
    </w:p>
    <w:p w14:paraId="736F1A41" w14:textId="2C386E4E" w:rsidR="00887FF0" w:rsidRDefault="00887FF0" w:rsidP="00006056">
      <w:pPr>
        <w:pStyle w:val="Default"/>
        <w:spacing w:line="288" w:lineRule="auto"/>
        <w:ind w:left="5812"/>
        <w:contextualSpacing/>
        <w:rPr>
          <w:sz w:val="28"/>
          <w:szCs w:val="28"/>
        </w:rPr>
      </w:pPr>
    </w:p>
    <w:p w14:paraId="0BEC81D4" w14:textId="77777777" w:rsidR="00887FF0" w:rsidRDefault="00887FF0" w:rsidP="00006056">
      <w:pPr>
        <w:pStyle w:val="Default"/>
        <w:spacing w:line="288" w:lineRule="auto"/>
        <w:ind w:left="5812"/>
        <w:contextualSpacing/>
        <w:rPr>
          <w:sz w:val="28"/>
          <w:szCs w:val="28"/>
        </w:rPr>
      </w:pPr>
    </w:p>
    <w:p w14:paraId="462B187F" w14:textId="77777777" w:rsidR="00887FF0" w:rsidRDefault="00887FF0" w:rsidP="00006056">
      <w:pPr>
        <w:pStyle w:val="Default"/>
        <w:spacing w:line="288" w:lineRule="auto"/>
        <w:ind w:left="5812"/>
        <w:contextualSpacing/>
        <w:rPr>
          <w:sz w:val="28"/>
          <w:szCs w:val="28"/>
        </w:rPr>
      </w:pPr>
    </w:p>
    <w:p w14:paraId="034D4B64" w14:textId="77777777" w:rsidR="00887FF0" w:rsidRDefault="00887FF0" w:rsidP="00006056">
      <w:pPr>
        <w:pStyle w:val="Default"/>
        <w:spacing w:line="288" w:lineRule="auto"/>
        <w:ind w:left="5812"/>
        <w:contextualSpacing/>
        <w:rPr>
          <w:sz w:val="28"/>
          <w:szCs w:val="28"/>
        </w:rPr>
      </w:pPr>
    </w:p>
    <w:p w14:paraId="2CFE299E" w14:textId="77777777" w:rsidR="00887FF0" w:rsidRDefault="00887FF0" w:rsidP="00006056">
      <w:pPr>
        <w:pStyle w:val="Default"/>
        <w:spacing w:line="288" w:lineRule="auto"/>
        <w:ind w:left="5812"/>
        <w:contextualSpacing/>
        <w:rPr>
          <w:sz w:val="28"/>
          <w:szCs w:val="28"/>
        </w:rPr>
      </w:pPr>
    </w:p>
    <w:p w14:paraId="6D6CC90D" w14:textId="77777777" w:rsidR="00887FF0" w:rsidRDefault="00887FF0" w:rsidP="00006056">
      <w:pPr>
        <w:pStyle w:val="Default"/>
        <w:spacing w:line="288" w:lineRule="auto"/>
        <w:ind w:left="5812"/>
        <w:contextualSpacing/>
        <w:rPr>
          <w:sz w:val="28"/>
          <w:szCs w:val="28"/>
        </w:rPr>
      </w:pPr>
    </w:p>
    <w:p w14:paraId="58873A5C" w14:textId="77777777" w:rsidR="00887FF0" w:rsidRDefault="00887FF0" w:rsidP="00006056">
      <w:pPr>
        <w:pStyle w:val="Default"/>
        <w:spacing w:line="288" w:lineRule="auto"/>
        <w:ind w:left="5812"/>
        <w:contextualSpacing/>
        <w:rPr>
          <w:sz w:val="28"/>
          <w:szCs w:val="28"/>
        </w:rPr>
      </w:pPr>
    </w:p>
    <w:p w14:paraId="251C909B" w14:textId="77777777" w:rsidR="00887FF0" w:rsidRDefault="00887FF0" w:rsidP="00006056">
      <w:pPr>
        <w:pStyle w:val="Default"/>
        <w:spacing w:line="288" w:lineRule="auto"/>
        <w:ind w:left="5812"/>
        <w:contextualSpacing/>
        <w:rPr>
          <w:sz w:val="28"/>
          <w:szCs w:val="28"/>
        </w:rPr>
      </w:pPr>
    </w:p>
    <w:p w14:paraId="1CA9F52C" w14:textId="77777777" w:rsidR="00887FF0" w:rsidRDefault="00887FF0" w:rsidP="00006056">
      <w:pPr>
        <w:pStyle w:val="Default"/>
        <w:spacing w:line="288" w:lineRule="auto"/>
        <w:ind w:left="5812"/>
        <w:contextualSpacing/>
        <w:rPr>
          <w:sz w:val="28"/>
          <w:szCs w:val="28"/>
        </w:rPr>
      </w:pPr>
    </w:p>
    <w:p w14:paraId="697B0813" w14:textId="77777777" w:rsidR="00887FF0" w:rsidRDefault="00887FF0" w:rsidP="00006056">
      <w:pPr>
        <w:pStyle w:val="Default"/>
        <w:spacing w:line="288" w:lineRule="auto"/>
        <w:ind w:left="5812"/>
        <w:contextualSpacing/>
        <w:rPr>
          <w:sz w:val="28"/>
          <w:szCs w:val="28"/>
        </w:rPr>
      </w:pPr>
    </w:p>
    <w:p w14:paraId="374F72ED" w14:textId="27CC7396" w:rsidR="00006056" w:rsidRDefault="00006056" w:rsidP="00006056">
      <w:pPr>
        <w:pStyle w:val="Default"/>
        <w:spacing w:line="288" w:lineRule="auto"/>
        <w:ind w:left="5812"/>
        <w:contextualSpacing/>
        <w:rPr>
          <w:sz w:val="28"/>
          <w:szCs w:val="28"/>
        </w:rPr>
      </w:pPr>
      <w:r w:rsidRPr="00B554DE">
        <w:rPr>
          <w:sz w:val="28"/>
          <w:szCs w:val="28"/>
        </w:rPr>
        <w:t>Приложение к постановлению</w:t>
      </w:r>
      <w:r w:rsidRPr="00FE42FB">
        <w:rPr>
          <w:sz w:val="28"/>
          <w:szCs w:val="28"/>
        </w:rPr>
        <w:t xml:space="preserve"> </w:t>
      </w:r>
    </w:p>
    <w:p w14:paraId="2E6EC26E" w14:textId="5CA8158C" w:rsidR="00F10B4D" w:rsidRPr="00FE42FB" w:rsidRDefault="00F10B4D" w:rsidP="00006056">
      <w:pPr>
        <w:pStyle w:val="Default"/>
        <w:spacing w:line="288" w:lineRule="auto"/>
        <w:ind w:left="5812"/>
        <w:contextualSpacing/>
        <w:rPr>
          <w:sz w:val="28"/>
          <w:szCs w:val="28"/>
        </w:rPr>
      </w:pPr>
      <w:r w:rsidRPr="00FE42FB">
        <w:rPr>
          <w:sz w:val="28"/>
          <w:szCs w:val="28"/>
        </w:rPr>
        <w:t xml:space="preserve">Исполнительного комитета </w:t>
      </w:r>
    </w:p>
    <w:p w14:paraId="6A25B306" w14:textId="77777777" w:rsidR="00F10B4D" w:rsidRPr="00FE42FB" w:rsidRDefault="00F10B4D" w:rsidP="00006056">
      <w:pPr>
        <w:pStyle w:val="Default"/>
        <w:spacing w:line="288" w:lineRule="auto"/>
        <w:ind w:left="5812"/>
        <w:contextualSpacing/>
        <w:rPr>
          <w:sz w:val="28"/>
          <w:szCs w:val="28"/>
        </w:rPr>
      </w:pPr>
      <w:r w:rsidRPr="00FE42FB">
        <w:rPr>
          <w:sz w:val="28"/>
          <w:szCs w:val="28"/>
        </w:rPr>
        <w:t xml:space="preserve">г.Казани </w:t>
      </w:r>
    </w:p>
    <w:p w14:paraId="4351EECE" w14:textId="77777777" w:rsidR="00F10B4D" w:rsidRPr="00FE42FB" w:rsidRDefault="00F10B4D" w:rsidP="00006056">
      <w:pPr>
        <w:widowControl w:val="0"/>
        <w:spacing w:line="288" w:lineRule="auto"/>
        <w:ind w:left="5812"/>
        <w:contextualSpacing/>
        <w:jc w:val="both"/>
        <w:rPr>
          <w:sz w:val="28"/>
          <w:szCs w:val="28"/>
        </w:rPr>
      </w:pPr>
      <w:r w:rsidRPr="00FE42FB">
        <w:rPr>
          <w:sz w:val="28"/>
          <w:szCs w:val="28"/>
        </w:rPr>
        <w:t>от_____________ №_____</w:t>
      </w:r>
    </w:p>
    <w:p w14:paraId="394337D1" w14:textId="77777777" w:rsidR="00F10B4D" w:rsidRPr="00FE42FB" w:rsidRDefault="00F10B4D" w:rsidP="00F10B4D">
      <w:pPr>
        <w:autoSpaceDE w:val="0"/>
        <w:autoSpaceDN w:val="0"/>
        <w:adjustRightInd w:val="0"/>
        <w:spacing w:line="288" w:lineRule="auto"/>
        <w:contextualSpacing/>
        <w:jc w:val="center"/>
        <w:rPr>
          <w:b/>
          <w:sz w:val="28"/>
          <w:szCs w:val="28"/>
        </w:rPr>
      </w:pPr>
    </w:p>
    <w:p w14:paraId="3EEBB56D" w14:textId="09CD65A7" w:rsidR="00F10B4D" w:rsidRDefault="00F10B4D" w:rsidP="00887FF0">
      <w:pPr>
        <w:spacing w:line="312" w:lineRule="auto"/>
        <w:jc w:val="center"/>
        <w:rPr>
          <w:b/>
          <w:sz w:val="28"/>
          <w:szCs w:val="28"/>
        </w:rPr>
      </w:pPr>
      <w:r w:rsidRPr="00983E57">
        <w:rPr>
          <w:b/>
          <w:caps/>
          <w:sz w:val="28"/>
          <w:szCs w:val="28"/>
        </w:rPr>
        <w:t>П</w:t>
      </w:r>
      <w:r w:rsidRPr="00983E57">
        <w:rPr>
          <w:b/>
          <w:sz w:val="28"/>
          <w:szCs w:val="28"/>
        </w:rPr>
        <w:t>роект планировки</w:t>
      </w:r>
      <w:r>
        <w:rPr>
          <w:b/>
          <w:sz w:val="28"/>
          <w:szCs w:val="28"/>
        </w:rPr>
        <w:t xml:space="preserve"> и межевания</w:t>
      </w:r>
      <w:r w:rsidRPr="00983E57">
        <w:rPr>
          <w:b/>
          <w:sz w:val="28"/>
          <w:szCs w:val="28"/>
        </w:rPr>
        <w:t xml:space="preserve"> </w:t>
      </w:r>
      <w:r w:rsidRPr="0041763E">
        <w:rPr>
          <w:b/>
          <w:sz w:val="28"/>
          <w:szCs w:val="28"/>
        </w:rPr>
        <w:t>территории линейн</w:t>
      </w:r>
      <w:r w:rsidR="00006056">
        <w:rPr>
          <w:b/>
          <w:sz w:val="28"/>
          <w:szCs w:val="28"/>
        </w:rPr>
        <w:t>ого</w:t>
      </w:r>
      <w:r w:rsidRPr="0041763E">
        <w:rPr>
          <w:b/>
          <w:sz w:val="28"/>
          <w:szCs w:val="28"/>
        </w:rPr>
        <w:t xml:space="preserve"> объект</w:t>
      </w:r>
      <w:r w:rsidR="00006056">
        <w:rPr>
          <w:b/>
          <w:sz w:val="28"/>
          <w:szCs w:val="28"/>
        </w:rPr>
        <w:t>а</w:t>
      </w:r>
    </w:p>
    <w:p w14:paraId="61449336" w14:textId="078D69D8" w:rsidR="007620B4" w:rsidRDefault="007620B4" w:rsidP="00887FF0">
      <w:pPr>
        <w:spacing w:line="312" w:lineRule="auto"/>
        <w:ind w:firstLine="709"/>
        <w:jc w:val="both"/>
        <w:rPr>
          <w:b/>
          <w:sz w:val="28"/>
          <w:szCs w:val="28"/>
        </w:rPr>
      </w:pPr>
      <w:r w:rsidRPr="007620B4">
        <w:rPr>
          <w:b/>
          <w:sz w:val="28"/>
          <w:szCs w:val="28"/>
        </w:rPr>
        <w:t>«Линия воздушная ВЛ 110 кВ Центральная – Аэропорт I, II цепь»</w:t>
      </w:r>
    </w:p>
    <w:p w14:paraId="59857259" w14:textId="77777777" w:rsidR="007620B4" w:rsidRDefault="007620B4" w:rsidP="007620B4">
      <w:pPr>
        <w:spacing w:line="360" w:lineRule="auto"/>
        <w:ind w:firstLine="709"/>
        <w:jc w:val="both"/>
        <w:rPr>
          <w:b/>
          <w:sz w:val="28"/>
          <w:szCs w:val="28"/>
        </w:rPr>
      </w:pPr>
    </w:p>
    <w:p w14:paraId="0724A4D5" w14:textId="0F10F4FD" w:rsidR="007620B4" w:rsidRPr="007620B4" w:rsidRDefault="007620B4" w:rsidP="00887FF0">
      <w:pPr>
        <w:spacing w:line="312" w:lineRule="auto"/>
        <w:ind w:firstLine="709"/>
        <w:jc w:val="both"/>
        <w:rPr>
          <w:rFonts w:ascii="Calibri Light" w:hAnsi="Calibri Light" w:cs="Calibri Light"/>
        </w:rPr>
      </w:pPr>
      <w:r w:rsidRPr="00C469B7">
        <w:rPr>
          <w:caps/>
          <w:sz w:val="28"/>
          <w:szCs w:val="28"/>
        </w:rPr>
        <w:t>П</w:t>
      </w:r>
      <w:r w:rsidRPr="00C469B7">
        <w:rPr>
          <w:sz w:val="28"/>
          <w:szCs w:val="28"/>
        </w:rPr>
        <w:t xml:space="preserve">роект планировки и межевания территории </w:t>
      </w:r>
      <w:r w:rsidRPr="0041763E">
        <w:rPr>
          <w:sz w:val="28"/>
          <w:szCs w:val="28"/>
        </w:rPr>
        <w:t>линейн</w:t>
      </w:r>
      <w:r w:rsidR="00006056">
        <w:rPr>
          <w:sz w:val="28"/>
          <w:szCs w:val="28"/>
        </w:rPr>
        <w:t>ого</w:t>
      </w:r>
      <w:r w:rsidRPr="0041763E">
        <w:rPr>
          <w:sz w:val="28"/>
          <w:szCs w:val="28"/>
        </w:rPr>
        <w:t xml:space="preserve"> объект</w:t>
      </w:r>
      <w:r w:rsidR="00006056">
        <w:rPr>
          <w:sz w:val="28"/>
          <w:szCs w:val="28"/>
        </w:rPr>
        <w:t>а</w:t>
      </w:r>
      <w:r w:rsidRPr="00C469B7">
        <w:rPr>
          <w:sz w:val="28"/>
          <w:szCs w:val="28"/>
        </w:rPr>
        <w:t xml:space="preserve">, предусматривающий </w:t>
      </w:r>
      <w:r>
        <w:rPr>
          <w:sz w:val="28"/>
          <w:szCs w:val="28"/>
        </w:rPr>
        <w:t>реконструкцию</w:t>
      </w:r>
      <w:r w:rsidRPr="001A041A">
        <w:rPr>
          <w:sz w:val="28"/>
          <w:szCs w:val="28"/>
        </w:rPr>
        <w:t xml:space="preserve"> </w:t>
      </w:r>
      <w:r>
        <w:rPr>
          <w:sz w:val="28"/>
          <w:szCs w:val="28"/>
        </w:rPr>
        <w:t xml:space="preserve">объекта </w:t>
      </w:r>
      <w:r w:rsidRPr="000C2E6A">
        <w:rPr>
          <w:bCs/>
          <w:sz w:val="28"/>
          <w:szCs w:val="28"/>
        </w:rPr>
        <w:t>«Линия воздушная ВЛ 110 кВ Центральная – Аэропорт I, II цепь»</w:t>
      </w:r>
      <w:r w:rsidRPr="003A58AA">
        <w:rPr>
          <w:sz w:val="28"/>
          <w:szCs w:val="28"/>
        </w:rPr>
        <w:t>,</w:t>
      </w:r>
      <w:r w:rsidRPr="00C469B7">
        <w:rPr>
          <w:sz w:val="28"/>
          <w:szCs w:val="28"/>
        </w:rPr>
        <w:t xml:space="preserve"> </w:t>
      </w:r>
      <w:r>
        <w:rPr>
          <w:sz w:val="28"/>
          <w:szCs w:val="28"/>
        </w:rPr>
        <w:t>состоит</w:t>
      </w:r>
      <w:r>
        <w:rPr>
          <w:sz w:val="28"/>
          <w:szCs w:val="28"/>
          <w:lang w:val="en-US"/>
        </w:rPr>
        <w:t> </w:t>
      </w:r>
      <w:r>
        <w:rPr>
          <w:sz w:val="28"/>
          <w:szCs w:val="28"/>
        </w:rPr>
        <w:t>из</w:t>
      </w:r>
      <w:r w:rsidRPr="00C469B7">
        <w:rPr>
          <w:sz w:val="28"/>
          <w:szCs w:val="28"/>
        </w:rPr>
        <w:t>:</w:t>
      </w:r>
    </w:p>
    <w:p w14:paraId="23D429CA" w14:textId="6E697986" w:rsidR="007620B4" w:rsidRPr="00654996" w:rsidRDefault="007620B4" w:rsidP="00887FF0">
      <w:pPr>
        <w:spacing w:line="312" w:lineRule="auto"/>
        <w:ind w:firstLine="709"/>
        <w:contextualSpacing/>
        <w:jc w:val="both"/>
        <w:rPr>
          <w:color w:val="000000"/>
          <w:sz w:val="28"/>
          <w:szCs w:val="28"/>
        </w:rPr>
      </w:pPr>
      <w:r>
        <w:rPr>
          <w:color w:val="000000"/>
          <w:sz w:val="28"/>
          <w:szCs w:val="28"/>
          <w:lang w:val="en-US"/>
        </w:rPr>
        <w:t>I</w:t>
      </w:r>
      <w:r w:rsidRPr="00654996">
        <w:rPr>
          <w:color w:val="000000"/>
          <w:sz w:val="28"/>
          <w:szCs w:val="28"/>
        </w:rPr>
        <w:t xml:space="preserve">. Проекта планировки территории. </w:t>
      </w:r>
      <w:r w:rsidR="00006056">
        <w:rPr>
          <w:color w:val="000000"/>
          <w:sz w:val="28"/>
          <w:szCs w:val="28"/>
        </w:rPr>
        <w:t>Графической части</w:t>
      </w:r>
      <w:r w:rsidRPr="00654996">
        <w:rPr>
          <w:color w:val="000000"/>
          <w:sz w:val="28"/>
          <w:szCs w:val="28"/>
        </w:rPr>
        <w:t>. Чертеж</w:t>
      </w:r>
      <w:r>
        <w:rPr>
          <w:color w:val="000000"/>
          <w:sz w:val="28"/>
          <w:szCs w:val="28"/>
        </w:rPr>
        <w:t>а</w:t>
      </w:r>
      <w:r w:rsidRPr="00654996">
        <w:rPr>
          <w:color w:val="000000"/>
          <w:sz w:val="28"/>
          <w:szCs w:val="28"/>
        </w:rPr>
        <w:t xml:space="preserve"> границ зон планируемого размещения линейн</w:t>
      </w:r>
      <w:r w:rsidR="00006056">
        <w:rPr>
          <w:color w:val="000000"/>
          <w:sz w:val="28"/>
          <w:szCs w:val="28"/>
        </w:rPr>
        <w:t>ого</w:t>
      </w:r>
      <w:r w:rsidRPr="00654996">
        <w:rPr>
          <w:color w:val="000000"/>
          <w:sz w:val="28"/>
          <w:szCs w:val="28"/>
        </w:rPr>
        <w:t xml:space="preserve"> </w:t>
      </w:r>
      <w:r w:rsidRPr="00F8307A">
        <w:rPr>
          <w:color w:val="000000"/>
          <w:sz w:val="28"/>
          <w:szCs w:val="28"/>
        </w:rPr>
        <w:t>объект</w:t>
      </w:r>
      <w:r w:rsidR="00006056">
        <w:rPr>
          <w:color w:val="000000"/>
          <w:sz w:val="28"/>
          <w:szCs w:val="28"/>
        </w:rPr>
        <w:t>а</w:t>
      </w:r>
      <w:r w:rsidRPr="00F8307A">
        <w:rPr>
          <w:color w:val="000000"/>
          <w:sz w:val="28"/>
          <w:szCs w:val="28"/>
        </w:rPr>
        <w:t xml:space="preserve"> (листы 1-</w:t>
      </w:r>
      <w:r w:rsidR="00F8307A" w:rsidRPr="00F8307A">
        <w:rPr>
          <w:color w:val="000000"/>
          <w:sz w:val="28"/>
          <w:szCs w:val="28"/>
        </w:rPr>
        <w:t>3</w:t>
      </w:r>
      <w:r w:rsidRPr="00F8307A">
        <w:rPr>
          <w:color w:val="000000"/>
          <w:sz w:val="28"/>
          <w:szCs w:val="28"/>
        </w:rPr>
        <w:t>).</w:t>
      </w:r>
    </w:p>
    <w:p w14:paraId="1D53FCE2" w14:textId="7E082C23" w:rsidR="007620B4" w:rsidRPr="007620B4" w:rsidRDefault="007620B4" w:rsidP="00887FF0">
      <w:pPr>
        <w:widowControl w:val="0"/>
        <w:spacing w:line="312" w:lineRule="auto"/>
        <w:ind w:firstLine="709"/>
        <w:contextualSpacing/>
        <w:jc w:val="both"/>
        <w:rPr>
          <w:color w:val="000000"/>
          <w:sz w:val="28"/>
          <w:szCs w:val="28"/>
        </w:rPr>
      </w:pPr>
      <w:r w:rsidRPr="00534573">
        <w:rPr>
          <w:sz w:val="28"/>
          <w:szCs w:val="28"/>
        </w:rPr>
        <w:t xml:space="preserve">II. </w:t>
      </w:r>
      <w:r>
        <w:rPr>
          <w:color w:val="000000"/>
          <w:sz w:val="28"/>
          <w:szCs w:val="28"/>
        </w:rPr>
        <w:t>Положения о размещении линейных объектов с перечнем координат характерных точек границ зоны планируемого размещения линейн</w:t>
      </w:r>
      <w:r w:rsidR="00006056">
        <w:rPr>
          <w:color w:val="000000"/>
          <w:sz w:val="28"/>
          <w:szCs w:val="28"/>
        </w:rPr>
        <w:t>ого</w:t>
      </w:r>
      <w:r>
        <w:rPr>
          <w:color w:val="000000"/>
          <w:sz w:val="28"/>
          <w:szCs w:val="28"/>
        </w:rPr>
        <w:t xml:space="preserve"> объект</w:t>
      </w:r>
      <w:r w:rsidR="00006056">
        <w:rPr>
          <w:color w:val="000000"/>
          <w:sz w:val="28"/>
          <w:szCs w:val="28"/>
        </w:rPr>
        <w:t>а</w:t>
      </w:r>
      <w:r w:rsidRPr="007620B4">
        <w:rPr>
          <w:color w:val="000000"/>
          <w:sz w:val="28"/>
          <w:szCs w:val="28"/>
        </w:rPr>
        <w:t>.</w:t>
      </w:r>
    </w:p>
    <w:p w14:paraId="3A191D0E" w14:textId="5150C1B3" w:rsidR="007620B4" w:rsidRPr="007620B4" w:rsidRDefault="007620B4" w:rsidP="00887FF0">
      <w:pPr>
        <w:pStyle w:val="a9"/>
        <w:tabs>
          <w:tab w:val="left" w:pos="0"/>
        </w:tabs>
        <w:spacing w:line="312" w:lineRule="auto"/>
        <w:ind w:left="0" w:firstLine="709"/>
        <w:contextualSpacing w:val="0"/>
        <w:jc w:val="both"/>
        <w:rPr>
          <w:color w:val="000000"/>
          <w:sz w:val="28"/>
          <w:szCs w:val="28"/>
        </w:rPr>
      </w:pPr>
      <w:r w:rsidRPr="007620B4">
        <w:rPr>
          <w:color w:val="000000"/>
          <w:sz w:val="28"/>
          <w:szCs w:val="28"/>
        </w:rPr>
        <w:t>III. Проекта межевания территории</w:t>
      </w:r>
      <w:r w:rsidR="00006056">
        <w:rPr>
          <w:color w:val="000000"/>
          <w:sz w:val="28"/>
          <w:szCs w:val="28"/>
        </w:rPr>
        <w:t>.</w:t>
      </w:r>
      <w:r w:rsidRPr="007620B4">
        <w:rPr>
          <w:color w:val="000000"/>
          <w:sz w:val="28"/>
          <w:szCs w:val="28"/>
        </w:rPr>
        <w:t xml:space="preserve"> </w:t>
      </w:r>
      <w:r w:rsidR="00006056" w:rsidRPr="00BC5FB0">
        <w:rPr>
          <w:sz w:val="28"/>
          <w:szCs w:val="28"/>
        </w:rPr>
        <w:t>Графической части</w:t>
      </w:r>
      <w:r w:rsidRPr="007620B4">
        <w:rPr>
          <w:color w:val="000000"/>
          <w:sz w:val="28"/>
          <w:szCs w:val="28"/>
        </w:rPr>
        <w:t>. Чертежа межевания территори</w:t>
      </w:r>
      <w:r w:rsidRPr="00F8307A">
        <w:rPr>
          <w:color w:val="000000"/>
          <w:sz w:val="28"/>
          <w:szCs w:val="28"/>
        </w:rPr>
        <w:t>и (листы 1-</w:t>
      </w:r>
      <w:r w:rsidR="00F8307A" w:rsidRPr="00F8307A">
        <w:rPr>
          <w:color w:val="000000"/>
          <w:sz w:val="28"/>
          <w:szCs w:val="28"/>
        </w:rPr>
        <w:t>3</w:t>
      </w:r>
      <w:r w:rsidRPr="00F8307A">
        <w:rPr>
          <w:color w:val="000000"/>
          <w:sz w:val="28"/>
          <w:szCs w:val="28"/>
        </w:rPr>
        <w:t>).</w:t>
      </w:r>
      <w:r w:rsidRPr="007620B4">
        <w:rPr>
          <w:color w:val="000000"/>
          <w:sz w:val="28"/>
          <w:szCs w:val="28"/>
        </w:rPr>
        <w:t xml:space="preserve"> </w:t>
      </w:r>
    </w:p>
    <w:p w14:paraId="707C6957" w14:textId="7FD8356F" w:rsidR="007620B4" w:rsidRDefault="007620B4" w:rsidP="00887FF0">
      <w:pPr>
        <w:spacing w:line="312" w:lineRule="auto"/>
        <w:ind w:firstLine="709"/>
        <w:contextualSpacing/>
        <w:jc w:val="both"/>
        <w:rPr>
          <w:sz w:val="28"/>
          <w:szCs w:val="28"/>
        </w:rPr>
      </w:pPr>
      <w:r w:rsidRPr="007620B4">
        <w:rPr>
          <w:color w:val="000000"/>
          <w:sz w:val="28"/>
          <w:szCs w:val="28"/>
        </w:rPr>
        <w:t>IV. Проекта межевания территории</w:t>
      </w:r>
      <w:r w:rsidR="00006056">
        <w:rPr>
          <w:color w:val="000000"/>
          <w:sz w:val="28"/>
          <w:szCs w:val="28"/>
        </w:rPr>
        <w:t>.</w:t>
      </w:r>
      <w:r w:rsidRPr="007620B4">
        <w:rPr>
          <w:color w:val="000000"/>
          <w:sz w:val="28"/>
          <w:szCs w:val="28"/>
        </w:rPr>
        <w:t xml:space="preserve"> </w:t>
      </w:r>
      <w:r w:rsidR="00006056">
        <w:rPr>
          <w:color w:val="000000"/>
          <w:sz w:val="28"/>
          <w:szCs w:val="28"/>
        </w:rPr>
        <w:t>Т</w:t>
      </w:r>
      <w:r w:rsidRPr="007620B4">
        <w:rPr>
          <w:color w:val="000000"/>
          <w:sz w:val="28"/>
          <w:szCs w:val="28"/>
        </w:rPr>
        <w:t>екстов</w:t>
      </w:r>
      <w:r w:rsidR="00006056">
        <w:rPr>
          <w:color w:val="000000"/>
          <w:sz w:val="28"/>
          <w:szCs w:val="28"/>
        </w:rPr>
        <w:t>ой</w:t>
      </w:r>
      <w:r w:rsidRPr="007620B4">
        <w:rPr>
          <w:color w:val="000000"/>
          <w:sz w:val="28"/>
          <w:szCs w:val="28"/>
        </w:rPr>
        <w:t xml:space="preserve"> част</w:t>
      </w:r>
      <w:r w:rsidR="00006056">
        <w:rPr>
          <w:color w:val="000000"/>
          <w:sz w:val="28"/>
          <w:szCs w:val="28"/>
        </w:rPr>
        <w:t>и</w:t>
      </w:r>
      <w:r>
        <w:rPr>
          <w:color w:val="000000"/>
          <w:sz w:val="28"/>
          <w:szCs w:val="28"/>
        </w:rPr>
        <w:t xml:space="preserve"> с перечнем координат </w:t>
      </w:r>
      <w:r w:rsidRPr="007620B4">
        <w:rPr>
          <w:color w:val="000000"/>
          <w:sz w:val="28"/>
          <w:szCs w:val="28"/>
        </w:rPr>
        <w:t>характерных точек границ территории проекта межевания</w:t>
      </w:r>
      <w:r>
        <w:rPr>
          <w:color w:val="000000"/>
          <w:sz w:val="28"/>
          <w:szCs w:val="28"/>
        </w:rPr>
        <w:t xml:space="preserve"> </w:t>
      </w:r>
      <w:r w:rsidRPr="007620B4">
        <w:rPr>
          <w:color w:val="000000"/>
          <w:sz w:val="28"/>
          <w:szCs w:val="28"/>
        </w:rPr>
        <w:t xml:space="preserve">и </w:t>
      </w:r>
      <w:r>
        <w:rPr>
          <w:color w:val="000000"/>
          <w:sz w:val="28"/>
          <w:szCs w:val="28"/>
        </w:rPr>
        <w:t xml:space="preserve">перечнем </w:t>
      </w:r>
      <w:r w:rsidRPr="007620B4">
        <w:rPr>
          <w:color w:val="000000"/>
          <w:sz w:val="28"/>
          <w:szCs w:val="28"/>
        </w:rPr>
        <w:t>координат характерных точек границ образуемых земельных</w:t>
      </w:r>
      <w:r>
        <w:rPr>
          <w:sz w:val="28"/>
          <w:szCs w:val="28"/>
        </w:rPr>
        <w:t xml:space="preserve"> участков.</w:t>
      </w:r>
    </w:p>
    <w:p w14:paraId="15CCA157" w14:textId="16AB76C5" w:rsidR="00756B9E" w:rsidRPr="00FE4EA2" w:rsidRDefault="007620B4" w:rsidP="00887FF0">
      <w:pPr>
        <w:widowControl w:val="0"/>
        <w:spacing w:line="312" w:lineRule="auto"/>
        <w:ind w:firstLine="709"/>
        <w:contextualSpacing/>
        <w:jc w:val="both"/>
        <w:rPr>
          <w:b/>
          <w:color w:val="000000"/>
          <w:sz w:val="28"/>
          <w:szCs w:val="28"/>
        </w:rPr>
        <w:sectPr w:rsidR="00756B9E" w:rsidRPr="00FE4EA2" w:rsidSect="00887FF0">
          <w:headerReference w:type="default" r:id="rId8"/>
          <w:pgSz w:w="11906" w:h="16838"/>
          <w:pgMar w:top="1134" w:right="1134" w:bottom="1134" w:left="1134" w:header="709" w:footer="709" w:gutter="0"/>
          <w:cols w:space="708"/>
          <w:titlePg/>
          <w:docGrid w:linePitch="360"/>
        </w:sectPr>
      </w:pPr>
      <w:r>
        <w:rPr>
          <w:sz w:val="28"/>
          <w:szCs w:val="28"/>
        </w:rPr>
        <w:t xml:space="preserve">Перечень координат характерных точек </w:t>
      </w:r>
      <w:r>
        <w:rPr>
          <w:color w:val="000000"/>
          <w:sz w:val="28"/>
          <w:szCs w:val="28"/>
        </w:rPr>
        <w:t>границ зоны планируемого размещения линейн</w:t>
      </w:r>
      <w:r w:rsidR="00006056">
        <w:rPr>
          <w:color w:val="000000"/>
          <w:sz w:val="28"/>
          <w:szCs w:val="28"/>
        </w:rPr>
        <w:t>ого</w:t>
      </w:r>
      <w:r>
        <w:rPr>
          <w:color w:val="000000"/>
          <w:sz w:val="28"/>
          <w:szCs w:val="28"/>
        </w:rPr>
        <w:t xml:space="preserve"> объект</w:t>
      </w:r>
      <w:r w:rsidR="00006056">
        <w:rPr>
          <w:color w:val="000000"/>
          <w:sz w:val="28"/>
          <w:szCs w:val="28"/>
        </w:rPr>
        <w:t>а</w:t>
      </w:r>
      <w:r>
        <w:rPr>
          <w:color w:val="000000"/>
          <w:sz w:val="28"/>
          <w:szCs w:val="28"/>
        </w:rPr>
        <w:t>,</w:t>
      </w:r>
      <w:r>
        <w:rPr>
          <w:sz w:val="28"/>
          <w:szCs w:val="28"/>
        </w:rPr>
        <w:t xml:space="preserve"> перечень координат характерных точек границ территории проекта межевания, перечень координат характерных точек границ образуемых земельных участков</w:t>
      </w:r>
      <w:r>
        <w:rPr>
          <w:color w:val="000000"/>
          <w:sz w:val="28"/>
          <w:szCs w:val="28"/>
        </w:rPr>
        <w:t xml:space="preserve"> </w:t>
      </w:r>
      <w:r w:rsidR="00006056" w:rsidRPr="00BC5FB0">
        <w:rPr>
          <w:sz w:val="28"/>
          <w:szCs w:val="28"/>
        </w:rPr>
        <w:t>являются документами для служебного пользования и не подлежат публикации в  сетевом издании «Муниципальные правовые акты и иная официальная информация» (</w:t>
      </w:r>
      <w:hyperlink r:id="rId9" w:history="1">
        <w:r w:rsidR="00006056" w:rsidRPr="00BC5FB0">
          <w:rPr>
            <w:rStyle w:val="af"/>
            <w:sz w:val="28"/>
            <w:szCs w:val="28"/>
          </w:rPr>
          <w:t>www.docskzn.ru</w:t>
        </w:r>
      </w:hyperlink>
      <w:r w:rsidR="00006056" w:rsidRPr="00BC5FB0">
        <w:rPr>
          <w:sz w:val="28"/>
          <w:szCs w:val="28"/>
        </w:rPr>
        <w:t>), размещению на официальном портале органов местного самоуправления города Казани (</w:t>
      </w:r>
      <w:hyperlink r:id="rId10" w:history="1">
        <w:r w:rsidR="00006056" w:rsidRPr="00BC5FB0">
          <w:rPr>
            <w:rStyle w:val="af"/>
            <w:sz w:val="28"/>
            <w:szCs w:val="28"/>
          </w:rPr>
          <w:t>www.kzn.ru</w:t>
        </w:r>
      </w:hyperlink>
      <w:r w:rsidR="00006056" w:rsidRPr="00BC5FB0">
        <w:rPr>
          <w:sz w:val="28"/>
          <w:szCs w:val="28"/>
        </w:rPr>
        <w:t>) и на официальном портале правовой информации Республики Татарстан (</w:t>
      </w:r>
      <w:hyperlink r:id="rId11" w:history="1">
        <w:r w:rsidR="00006056" w:rsidRPr="00BC5FB0">
          <w:rPr>
            <w:rStyle w:val="af"/>
            <w:sz w:val="28"/>
            <w:szCs w:val="28"/>
          </w:rPr>
          <w:t>www.pravo.tatarstan.ru</w:t>
        </w:r>
      </w:hyperlink>
      <w:r w:rsidR="00006056" w:rsidRPr="00BC5FB0">
        <w:rPr>
          <w:sz w:val="28"/>
          <w:szCs w:val="28"/>
        </w:rPr>
        <w:t>).</w:t>
      </w:r>
    </w:p>
    <w:p w14:paraId="5EF88B5B" w14:textId="4FF8BD19" w:rsidR="00756B9E" w:rsidRPr="00AA2697" w:rsidRDefault="00756B9E" w:rsidP="00756B9E">
      <w:pPr>
        <w:spacing w:line="288" w:lineRule="auto"/>
        <w:contextualSpacing/>
        <w:jc w:val="center"/>
        <w:rPr>
          <w:b/>
          <w:color w:val="000000"/>
          <w:sz w:val="28"/>
          <w:szCs w:val="28"/>
        </w:rPr>
      </w:pPr>
      <w:r w:rsidRPr="00AA2697">
        <w:rPr>
          <w:b/>
          <w:color w:val="000000"/>
          <w:sz w:val="28"/>
          <w:szCs w:val="28"/>
          <w:lang w:val="en-US"/>
        </w:rPr>
        <w:t>I</w:t>
      </w:r>
      <w:r w:rsidRPr="00AA2697">
        <w:rPr>
          <w:b/>
          <w:color w:val="000000"/>
          <w:sz w:val="28"/>
          <w:szCs w:val="28"/>
        </w:rPr>
        <w:t>. Проект планировки территории</w:t>
      </w:r>
      <w:r w:rsidR="00006056">
        <w:rPr>
          <w:b/>
          <w:color w:val="000000"/>
          <w:sz w:val="28"/>
          <w:szCs w:val="28"/>
        </w:rPr>
        <w:t>.</w:t>
      </w:r>
      <w:r w:rsidRPr="00AA2697">
        <w:rPr>
          <w:b/>
          <w:color w:val="000000"/>
          <w:sz w:val="28"/>
          <w:szCs w:val="28"/>
        </w:rPr>
        <w:t xml:space="preserve"> </w:t>
      </w:r>
      <w:r w:rsidR="00006056">
        <w:rPr>
          <w:b/>
          <w:color w:val="000000"/>
          <w:sz w:val="28"/>
          <w:szCs w:val="28"/>
        </w:rPr>
        <w:t>Г</w:t>
      </w:r>
      <w:r w:rsidRPr="00AA2697">
        <w:rPr>
          <w:b/>
          <w:color w:val="000000"/>
          <w:sz w:val="28"/>
          <w:szCs w:val="28"/>
        </w:rPr>
        <w:t>рафическая часть.</w:t>
      </w:r>
    </w:p>
    <w:p w14:paraId="31414017" w14:textId="2C898640" w:rsidR="00F10B4D" w:rsidRDefault="00756B9E" w:rsidP="00756B9E">
      <w:pPr>
        <w:jc w:val="center"/>
        <w:rPr>
          <w:b/>
          <w:color w:val="000000"/>
          <w:sz w:val="28"/>
          <w:szCs w:val="28"/>
        </w:rPr>
      </w:pPr>
      <w:r w:rsidRPr="00756B9E">
        <w:rPr>
          <w:b/>
          <w:color w:val="000000"/>
          <w:sz w:val="28"/>
          <w:szCs w:val="28"/>
        </w:rPr>
        <w:t xml:space="preserve">Чертеж </w:t>
      </w:r>
      <w:r w:rsidR="00F8307A" w:rsidRPr="00F8307A">
        <w:rPr>
          <w:b/>
          <w:color w:val="000000"/>
          <w:sz w:val="28"/>
          <w:szCs w:val="28"/>
        </w:rPr>
        <w:t>границ зон планируемого размещения линейн</w:t>
      </w:r>
      <w:r w:rsidR="00006056">
        <w:rPr>
          <w:b/>
          <w:color w:val="000000"/>
          <w:sz w:val="28"/>
          <w:szCs w:val="28"/>
        </w:rPr>
        <w:t>ого</w:t>
      </w:r>
      <w:r w:rsidR="00F8307A" w:rsidRPr="00F8307A">
        <w:rPr>
          <w:b/>
          <w:color w:val="000000"/>
          <w:sz w:val="28"/>
          <w:szCs w:val="28"/>
        </w:rPr>
        <w:t xml:space="preserve"> объект</w:t>
      </w:r>
      <w:r w:rsidR="00006056">
        <w:rPr>
          <w:b/>
          <w:color w:val="000000"/>
          <w:sz w:val="28"/>
          <w:szCs w:val="28"/>
        </w:rPr>
        <w:t>а</w:t>
      </w:r>
    </w:p>
    <w:p w14:paraId="1758B940" w14:textId="77777777" w:rsidR="00756B9E" w:rsidRPr="003F07C6" w:rsidRDefault="00756B9E" w:rsidP="00756B9E">
      <w:pPr>
        <w:pStyle w:val="a0"/>
        <w:numPr>
          <w:ilvl w:val="0"/>
          <w:numId w:val="0"/>
        </w:numPr>
        <w:spacing w:line="288" w:lineRule="auto"/>
        <w:contextualSpacing/>
        <w:jc w:val="center"/>
        <w:rPr>
          <w:color w:val="000000"/>
          <w:szCs w:val="28"/>
          <w:lang w:val="ru-RU"/>
        </w:rPr>
      </w:pPr>
      <w:r w:rsidRPr="003F07C6">
        <w:rPr>
          <w:color w:val="000000"/>
          <w:szCs w:val="28"/>
          <w:lang w:val="ru-RU"/>
        </w:rPr>
        <w:t>Лист 1</w:t>
      </w:r>
    </w:p>
    <w:p w14:paraId="665654E7" w14:textId="027D5BA1" w:rsidR="00FE4EA2" w:rsidRDefault="007B1DE0" w:rsidP="007B1DE0">
      <w:pPr>
        <w:jc w:val="center"/>
        <w:rPr>
          <w:b/>
          <w:color w:val="000000"/>
          <w:sz w:val="28"/>
          <w:szCs w:val="28"/>
        </w:rPr>
      </w:pPr>
      <w:r>
        <w:rPr>
          <w:b/>
          <w:noProof/>
          <w:color w:val="000000"/>
          <w:sz w:val="28"/>
          <w:szCs w:val="28"/>
          <w14:ligatures w14:val="standardContextual"/>
        </w:rPr>
        <w:drawing>
          <wp:inline distT="0" distB="0" distL="0" distR="0" wp14:anchorId="64BCE9BE" wp14:editId="14BB96DB">
            <wp:extent cx="8240864" cy="5544921"/>
            <wp:effectExtent l="0" t="0" r="8255" b="0"/>
            <wp:docPr id="117906458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064580" name="Рисунок 117906458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63365" cy="5560061"/>
                    </a:xfrm>
                    <a:prstGeom prst="rect">
                      <a:avLst/>
                    </a:prstGeom>
                  </pic:spPr>
                </pic:pic>
              </a:graphicData>
            </a:graphic>
          </wp:inline>
        </w:drawing>
      </w:r>
    </w:p>
    <w:p w14:paraId="23F86EDD" w14:textId="799868BA" w:rsidR="00B95DA8" w:rsidRDefault="00B95DA8" w:rsidP="00B95DA8">
      <w:pPr>
        <w:pStyle w:val="a0"/>
        <w:numPr>
          <w:ilvl w:val="0"/>
          <w:numId w:val="0"/>
        </w:numPr>
        <w:spacing w:line="288" w:lineRule="auto"/>
        <w:contextualSpacing/>
        <w:jc w:val="center"/>
        <w:rPr>
          <w:color w:val="000000"/>
          <w:szCs w:val="28"/>
          <w:lang w:val="ru-RU"/>
        </w:rPr>
      </w:pPr>
      <w:r w:rsidRPr="003F07C6">
        <w:rPr>
          <w:color w:val="000000"/>
          <w:szCs w:val="28"/>
          <w:lang w:val="ru-RU"/>
        </w:rPr>
        <w:t xml:space="preserve">Лист </w:t>
      </w:r>
      <w:r>
        <w:rPr>
          <w:color w:val="000000"/>
          <w:szCs w:val="28"/>
          <w:lang w:val="ru-RU"/>
        </w:rPr>
        <w:t>2</w:t>
      </w:r>
    </w:p>
    <w:p w14:paraId="0195CA8F" w14:textId="3AAD7E1E" w:rsidR="00FE4EA2" w:rsidRDefault="007B1DE0" w:rsidP="007B1DE0">
      <w:pPr>
        <w:spacing w:after="160" w:line="278" w:lineRule="auto"/>
        <w:jc w:val="center"/>
        <w:rPr>
          <w:b/>
          <w:color w:val="000000"/>
          <w:sz w:val="28"/>
          <w:szCs w:val="28"/>
        </w:rPr>
      </w:pPr>
      <w:r>
        <w:rPr>
          <w:b/>
          <w:noProof/>
          <w:color w:val="000000"/>
          <w:sz w:val="28"/>
          <w:szCs w:val="28"/>
          <w14:ligatures w14:val="standardContextual"/>
        </w:rPr>
        <w:drawing>
          <wp:inline distT="0" distB="0" distL="0" distR="0" wp14:anchorId="2CCC1765" wp14:editId="64686A1C">
            <wp:extent cx="8975751" cy="6063224"/>
            <wp:effectExtent l="0" t="0" r="0" b="0"/>
            <wp:docPr id="55343534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435343" name="Рисунок 55343534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83073" cy="6068170"/>
                    </a:xfrm>
                    <a:prstGeom prst="rect">
                      <a:avLst/>
                    </a:prstGeom>
                  </pic:spPr>
                </pic:pic>
              </a:graphicData>
            </a:graphic>
          </wp:inline>
        </w:drawing>
      </w:r>
    </w:p>
    <w:p w14:paraId="134D9FCE" w14:textId="7ADC4D41" w:rsidR="00B95DA8" w:rsidRPr="003F07C6" w:rsidRDefault="00B95DA8" w:rsidP="007B1DE0">
      <w:pPr>
        <w:spacing w:after="160" w:line="278" w:lineRule="auto"/>
        <w:jc w:val="center"/>
        <w:rPr>
          <w:color w:val="000000"/>
          <w:szCs w:val="28"/>
        </w:rPr>
      </w:pPr>
      <w:r>
        <w:rPr>
          <w:color w:val="000000"/>
          <w:szCs w:val="28"/>
        </w:rPr>
        <w:br w:type="page"/>
      </w:r>
      <w:r w:rsidRPr="003F07C6">
        <w:rPr>
          <w:color w:val="000000"/>
          <w:szCs w:val="28"/>
        </w:rPr>
        <w:t xml:space="preserve">Лист </w:t>
      </w:r>
      <w:r>
        <w:rPr>
          <w:color w:val="000000"/>
          <w:szCs w:val="28"/>
        </w:rPr>
        <w:t>3</w:t>
      </w:r>
    </w:p>
    <w:p w14:paraId="1202DDB9" w14:textId="18FDEACD" w:rsidR="007B1DE0" w:rsidRDefault="007B1DE0" w:rsidP="00756B9E">
      <w:pPr>
        <w:jc w:val="center"/>
        <w:rPr>
          <w:b/>
          <w:color w:val="000000"/>
          <w:sz w:val="28"/>
          <w:szCs w:val="28"/>
        </w:rPr>
        <w:sectPr w:rsidR="007B1DE0" w:rsidSect="007B1DE0">
          <w:pgSz w:w="16838" w:h="11906" w:orient="landscape"/>
          <w:pgMar w:top="567" w:right="567" w:bottom="567" w:left="567" w:header="709" w:footer="709" w:gutter="0"/>
          <w:cols w:space="708"/>
          <w:docGrid w:linePitch="360"/>
        </w:sectPr>
      </w:pPr>
      <w:r>
        <w:rPr>
          <w:b/>
          <w:noProof/>
          <w:color w:val="000000"/>
          <w:sz w:val="28"/>
          <w:szCs w:val="28"/>
          <w14:ligatures w14:val="standardContextual"/>
        </w:rPr>
        <w:drawing>
          <wp:inline distT="0" distB="0" distL="0" distR="0" wp14:anchorId="60257D15" wp14:editId="76D85601">
            <wp:extent cx="8968435" cy="6030547"/>
            <wp:effectExtent l="0" t="0" r="4445" b="8890"/>
            <wp:docPr id="20345218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52187" name="Рисунок 20345218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94585" cy="6048131"/>
                    </a:xfrm>
                    <a:prstGeom prst="rect">
                      <a:avLst/>
                    </a:prstGeom>
                  </pic:spPr>
                </pic:pic>
              </a:graphicData>
            </a:graphic>
          </wp:inline>
        </w:drawing>
      </w:r>
    </w:p>
    <w:p w14:paraId="2063086D" w14:textId="77777777" w:rsidR="00FE4EA2" w:rsidRDefault="00FE4EA2" w:rsidP="00FE4EA2">
      <w:pPr>
        <w:widowControl w:val="0"/>
        <w:spacing w:line="288" w:lineRule="auto"/>
        <w:jc w:val="center"/>
        <w:rPr>
          <w:b/>
          <w:sz w:val="28"/>
          <w:szCs w:val="28"/>
        </w:rPr>
      </w:pPr>
      <w:r w:rsidRPr="00B02A93">
        <w:rPr>
          <w:b/>
          <w:sz w:val="28"/>
          <w:szCs w:val="28"/>
          <w:lang w:val="en-US"/>
        </w:rPr>
        <w:t>II</w:t>
      </w:r>
      <w:r w:rsidRPr="00B02A93">
        <w:rPr>
          <w:b/>
          <w:sz w:val="28"/>
          <w:szCs w:val="28"/>
        </w:rPr>
        <w:t>. Положение о размещении линейных объектов</w:t>
      </w:r>
    </w:p>
    <w:p w14:paraId="028A5BC9" w14:textId="77777777" w:rsidR="00FE4EA2" w:rsidRDefault="00FE4EA2" w:rsidP="00FE4EA2">
      <w:pPr>
        <w:widowControl w:val="0"/>
        <w:spacing w:line="288" w:lineRule="auto"/>
        <w:jc w:val="center"/>
        <w:rPr>
          <w:b/>
          <w:sz w:val="28"/>
          <w:szCs w:val="28"/>
        </w:rPr>
      </w:pPr>
    </w:p>
    <w:p w14:paraId="4DCD23AF" w14:textId="6D2D1204" w:rsidR="00FE4EA2" w:rsidRDefault="00FE4EA2" w:rsidP="00FE4EA2">
      <w:pPr>
        <w:spacing w:line="360" w:lineRule="auto"/>
        <w:ind w:firstLine="709"/>
        <w:jc w:val="both"/>
        <w:rPr>
          <w:rFonts w:ascii="Calibri Light" w:hAnsi="Calibri Light" w:cs="Calibri Light"/>
        </w:rPr>
      </w:pPr>
      <w:r>
        <w:rPr>
          <w:bCs/>
          <w:sz w:val="28"/>
          <w:szCs w:val="28"/>
        </w:rPr>
        <w:t>П</w:t>
      </w:r>
      <w:r w:rsidRPr="00EC7E03">
        <w:rPr>
          <w:bCs/>
          <w:sz w:val="28"/>
          <w:szCs w:val="28"/>
        </w:rPr>
        <w:t>роектом предусматривается установление зон планируемого размещения</w:t>
      </w:r>
      <w:r>
        <w:rPr>
          <w:bCs/>
          <w:sz w:val="28"/>
          <w:szCs w:val="28"/>
        </w:rPr>
        <w:t xml:space="preserve"> </w:t>
      </w:r>
      <w:r w:rsidRPr="00EC7E03">
        <w:rPr>
          <w:bCs/>
          <w:sz w:val="28"/>
          <w:szCs w:val="28"/>
        </w:rPr>
        <w:t xml:space="preserve">объекта: </w:t>
      </w:r>
      <w:r w:rsidRPr="000C2E6A">
        <w:rPr>
          <w:bCs/>
          <w:sz w:val="28"/>
          <w:szCs w:val="28"/>
        </w:rPr>
        <w:t>«Линия воздушная ВЛ 110 кВ Центральная – Аэропорт I, II цепь».</w:t>
      </w:r>
    </w:p>
    <w:p w14:paraId="51DEC551" w14:textId="77777777" w:rsidR="00FE4EA2" w:rsidRDefault="00FE4EA2" w:rsidP="00FE4EA2">
      <w:pPr>
        <w:spacing w:line="360" w:lineRule="auto"/>
        <w:ind w:firstLine="709"/>
        <w:jc w:val="both"/>
        <w:rPr>
          <w:bCs/>
          <w:sz w:val="28"/>
          <w:szCs w:val="28"/>
        </w:rPr>
      </w:pPr>
      <w:r>
        <w:rPr>
          <w:bCs/>
          <w:sz w:val="28"/>
          <w:szCs w:val="28"/>
        </w:rPr>
        <w:t>Номинальное напряжение: 110 кВ.</w:t>
      </w:r>
    </w:p>
    <w:p w14:paraId="6A449EF9" w14:textId="77777777" w:rsidR="00FE4EA2" w:rsidRDefault="00FE4EA2" w:rsidP="00FE4EA2">
      <w:pPr>
        <w:spacing w:line="360" w:lineRule="auto"/>
        <w:ind w:firstLine="709"/>
        <w:jc w:val="both"/>
        <w:rPr>
          <w:bCs/>
          <w:sz w:val="28"/>
          <w:szCs w:val="28"/>
        </w:rPr>
      </w:pPr>
      <w:r>
        <w:rPr>
          <w:bCs/>
          <w:sz w:val="28"/>
          <w:szCs w:val="28"/>
        </w:rPr>
        <w:t xml:space="preserve">Диспетчерские наименования до реконструкции: ВЛ 110 кВ Центральная – Аэропорт </w:t>
      </w:r>
      <w:r>
        <w:rPr>
          <w:bCs/>
          <w:sz w:val="28"/>
          <w:szCs w:val="28"/>
          <w:lang w:val="en-US"/>
        </w:rPr>
        <w:t>I</w:t>
      </w:r>
      <w:r w:rsidRPr="003D784B">
        <w:rPr>
          <w:bCs/>
          <w:sz w:val="28"/>
          <w:szCs w:val="28"/>
        </w:rPr>
        <w:t xml:space="preserve"> </w:t>
      </w:r>
      <w:r>
        <w:rPr>
          <w:bCs/>
          <w:sz w:val="28"/>
          <w:szCs w:val="28"/>
        </w:rPr>
        <w:t xml:space="preserve">цепь, ВЛ 110 кВ Центральная – Аэропорт </w:t>
      </w:r>
      <w:r>
        <w:rPr>
          <w:bCs/>
          <w:sz w:val="28"/>
          <w:szCs w:val="28"/>
          <w:lang w:val="en-US"/>
        </w:rPr>
        <w:t>II</w:t>
      </w:r>
      <w:r>
        <w:rPr>
          <w:bCs/>
          <w:sz w:val="28"/>
          <w:szCs w:val="28"/>
        </w:rPr>
        <w:t xml:space="preserve"> цепь.</w:t>
      </w:r>
    </w:p>
    <w:p w14:paraId="65939B89" w14:textId="77777777" w:rsidR="00FE4EA2" w:rsidRDefault="00FE4EA2" w:rsidP="00FE4EA2">
      <w:pPr>
        <w:spacing w:line="360" w:lineRule="auto"/>
        <w:ind w:firstLine="709"/>
        <w:jc w:val="both"/>
        <w:rPr>
          <w:bCs/>
          <w:sz w:val="28"/>
          <w:szCs w:val="28"/>
        </w:rPr>
      </w:pPr>
      <w:r>
        <w:rPr>
          <w:bCs/>
          <w:sz w:val="28"/>
          <w:szCs w:val="28"/>
        </w:rPr>
        <w:t>Общая протяженность ЛЭП – 10453 м.</w:t>
      </w:r>
    </w:p>
    <w:p w14:paraId="6AC2B1E1" w14:textId="77777777" w:rsidR="00FE4EA2" w:rsidRDefault="00FE4EA2" w:rsidP="00FE4EA2">
      <w:pPr>
        <w:spacing w:line="360" w:lineRule="auto"/>
        <w:ind w:firstLine="709"/>
        <w:jc w:val="both"/>
        <w:rPr>
          <w:bCs/>
          <w:sz w:val="28"/>
          <w:szCs w:val="28"/>
        </w:rPr>
      </w:pPr>
      <w:r>
        <w:rPr>
          <w:bCs/>
          <w:sz w:val="28"/>
          <w:szCs w:val="28"/>
        </w:rPr>
        <w:t xml:space="preserve">Диспетчерские наименования после реконструкции: КВЛ 110 кВ Центральная – Аэропорт </w:t>
      </w:r>
      <w:r>
        <w:rPr>
          <w:bCs/>
          <w:sz w:val="28"/>
          <w:szCs w:val="28"/>
          <w:lang w:val="en-US"/>
        </w:rPr>
        <w:t>I</w:t>
      </w:r>
      <w:r w:rsidRPr="003D784B">
        <w:rPr>
          <w:bCs/>
          <w:sz w:val="28"/>
          <w:szCs w:val="28"/>
        </w:rPr>
        <w:t xml:space="preserve"> </w:t>
      </w:r>
      <w:r>
        <w:rPr>
          <w:bCs/>
          <w:sz w:val="28"/>
          <w:szCs w:val="28"/>
        </w:rPr>
        <w:t xml:space="preserve">цепь, КВЛ 110 кВ Центральная – Аэропорт </w:t>
      </w:r>
      <w:r>
        <w:rPr>
          <w:bCs/>
          <w:sz w:val="28"/>
          <w:szCs w:val="28"/>
          <w:lang w:val="en-US"/>
        </w:rPr>
        <w:t>II</w:t>
      </w:r>
      <w:r>
        <w:rPr>
          <w:bCs/>
          <w:sz w:val="28"/>
          <w:szCs w:val="28"/>
        </w:rPr>
        <w:t xml:space="preserve"> цепь.</w:t>
      </w:r>
    </w:p>
    <w:p w14:paraId="4A2F0025" w14:textId="77777777" w:rsidR="00FE4EA2" w:rsidRDefault="00FE4EA2" w:rsidP="00FE4EA2">
      <w:pPr>
        <w:spacing w:line="360" w:lineRule="auto"/>
        <w:ind w:firstLine="709"/>
        <w:jc w:val="both"/>
        <w:rPr>
          <w:bCs/>
          <w:sz w:val="28"/>
          <w:szCs w:val="28"/>
        </w:rPr>
      </w:pPr>
      <w:r>
        <w:rPr>
          <w:bCs/>
          <w:sz w:val="28"/>
          <w:szCs w:val="28"/>
        </w:rPr>
        <w:t xml:space="preserve">Номера опор реконструируемого двухцепного участка: от опоры №26 по опору №33 </w:t>
      </w:r>
      <w:r w:rsidRPr="003D784B">
        <w:rPr>
          <w:bCs/>
          <w:sz w:val="28"/>
          <w:szCs w:val="28"/>
        </w:rPr>
        <w:t>ВЛ 110 кВ Центральная – Аэропорт I, II цепь</w:t>
      </w:r>
      <w:r>
        <w:rPr>
          <w:bCs/>
          <w:sz w:val="28"/>
          <w:szCs w:val="28"/>
        </w:rPr>
        <w:t>.</w:t>
      </w:r>
    </w:p>
    <w:p w14:paraId="08256B81" w14:textId="77777777" w:rsidR="00FE4EA2" w:rsidRDefault="00FE4EA2" w:rsidP="00FE4EA2">
      <w:pPr>
        <w:spacing w:line="360" w:lineRule="auto"/>
        <w:ind w:firstLine="709"/>
        <w:jc w:val="both"/>
        <w:rPr>
          <w:bCs/>
          <w:sz w:val="28"/>
          <w:szCs w:val="28"/>
        </w:rPr>
      </w:pPr>
      <w:r>
        <w:rPr>
          <w:bCs/>
          <w:sz w:val="28"/>
          <w:szCs w:val="28"/>
        </w:rPr>
        <w:t>Ориентировочная протяженность реконструируемого двухцепного участка – 1,45 км.</w:t>
      </w:r>
    </w:p>
    <w:p w14:paraId="1E99E219" w14:textId="77777777" w:rsidR="00FE4EA2" w:rsidRDefault="00FE4EA2" w:rsidP="00FE4EA2">
      <w:pPr>
        <w:spacing w:line="360" w:lineRule="auto"/>
        <w:ind w:firstLine="709"/>
        <w:jc w:val="both"/>
        <w:rPr>
          <w:bCs/>
          <w:sz w:val="28"/>
          <w:szCs w:val="28"/>
        </w:rPr>
      </w:pPr>
      <w:r>
        <w:rPr>
          <w:bCs/>
          <w:sz w:val="28"/>
          <w:szCs w:val="28"/>
        </w:rPr>
        <w:t>Учетные номера зон с особыми условиями использования территории, установленных в отношении реконструируемых объектов:</w:t>
      </w:r>
    </w:p>
    <w:p w14:paraId="10838F55" w14:textId="77777777" w:rsidR="00FE4EA2" w:rsidRDefault="00FE4EA2" w:rsidP="00FE4EA2">
      <w:pPr>
        <w:spacing w:line="360" w:lineRule="auto"/>
        <w:ind w:firstLine="709"/>
        <w:jc w:val="both"/>
        <w:rPr>
          <w:bCs/>
          <w:sz w:val="28"/>
          <w:szCs w:val="28"/>
        </w:rPr>
      </w:pPr>
      <w:r>
        <w:rPr>
          <w:bCs/>
          <w:sz w:val="28"/>
          <w:szCs w:val="28"/>
        </w:rPr>
        <w:t xml:space="preserve">- Линия воздушная ВЛ 110 кВ Центральная - </w:t>
      </w:r>
      <w:r w:rsidRPr="003D784B">
        <w:rPr>
          <w:bCs/>
          <w:sz w:val="28"/>
          <w:szCs w:val="28"/>
        </w:rPr>
        <w:t>Аэропорт I, II цепь</w:t>
      </w:r>
      <w:r>
        <w:rPr>
          <w:bCs/>
          <w:sz w:val="28"/>
          <w:szCs w:val="28"/>
        </w:rPr>
        <w:t>: учетный номер – 16.24.2.757, реестровый – 16:24-6.297.</w:t>
      </w:r>
    </w:p>
    <w:p w14:paraId="221E76D7" w14:textId="77777777" w:rsidR="00FE4EA2" w:rsidRDefault="00FE4EA2" w:rsidP="00FE4EA2">
      <w:pPr>
        <w:spacing w:line="360" w:lineRule="auto"/>
        <w:ind w:firstLine="709"/>
        <w:jc w:val="both"/>
        <w:rPr>
          <w:bCs/>
          <w:sz w:val="28"/>
          <w:szCs w:val="28"/>
        </w:rPr>
      </w:pPr>
      <w:r>
        <w:rPr>
          <w:bCs/>
          <w:sz w:val="28"/>
          <w:szCs w:val="28"/>
        </w:rPr>
        <w:t xml:space="preserve">Проектируемые объекты: КВЛ 110 кВ Центральная – Аэропорт </w:t>
      </w:r>
      <w:r>
        <w:rPr>
          <w:bCs/>
          <w:sz w:val="28"/>
          <w:szCs w:val="28"/>
          <w:lang w:val="en-US"/>
        </w:rPr>
        <w:t>I</w:t>
      </w:r>
      <w:r w:rsidRPr="003D784B">
        <w:rPr>
          <w:bCs/>
          <w:sz w:val="28"/>
          <w:szCs w:val="28"/>
        </w:rPr>
        <w:t xml:space="preserve"> </w:t>
      </w:r>
      <w:r>
        <w:rPr>
          <w:bCs/>
          <w:sz w:val="28"/>
          <w:szCs w:val="28"/>
        </w:rPr>
        <w:t xml:space="preserve">цепь; КВЛ 110 кВ Центральная – Аэропорт </w:t>
      </w:r>
      <w:r>
        <w:rPr>
          <w:bCs/>
          <w:sz w:val="28"/>
          <w:szCs w:val="28"/>
          <w:lang w:val="en-US"/>
        </w:rPr>
        <w:t>II</w:t>
      </w:r>
      <w:r>
        <w:rPr>
          <w:bCs/>
          <w:sz w:val="28"/>
          <w:szCs w:val="28"/>
        </w:rPr>
        <w:t xml:space="preserve"> цепь; ВОЛС.</w:t>
      </w:r>
    </w:p>
    <w:p w14:paraId="05C1CA1C" w14:textId="77777777" w:rsidR="00FE4EA2" w:rsidRDefault="00FE4EA2" w:rsidP="00FE4EA2">
      <w:pPr>
        <w:spacing w:line="360" w:lineRule="auto"/>
        <w:ind w:firstLine="709"/>
        <w:jc w:val="both"/>
        <w:rPr>
          <w:bCs/>
          <w:sz w:val="28"/>
          <w:szCs w:val="28"/>
        </w:rPr>
      </w:pPr>
      <w:r>
        <w:rPr>
          <w:bCs/>
          <w:sz w:val="28"/>
          <w:szCs w:val="28"/>
        </w:rPr>
        <w:t>Ориентировочная п</w:t>
      </w:r>
      <w:r w:rsidRPr="00EC7E03">
        <w:rPr>
          <w:bCs/>
          <w:sz w:val="28"/>
          <w:szCs w:val="28"/>
        </w:rPr>
        <w:t>лощадь территории, в отношении которой разрабатывается проект планировки</w:t>
      </w:r>
      <w:r>
        <w:rPr>
          <w:bCs/>
          <w:sz w:val="28"/>
          <w:szCs w:val="28"/>
        </w:rPr>
        <w:t xml:space="preserve"> </w:t>
      </w:r>
      <w:r w:rsidRPr="00EC7E03">
        <w:rPr>
          <w:bCs/>
          <w:sz w:val="28"/>
          <w:szCs w:val="28"/>
        </w:rPr>
        <w:t xml:space="preserve">территории составляет 6 га. </w:t>
      </w:r>
    </w:p>
    <w:p w14:paraId="530BE5CC" w14:textId="77777777" w:rsidR="00FE4EA2" w:rsidRDefault="00FE4EA2" w:rsidP="00FE4EA2">
      <w:pPr>
        <w:spacing w:line="360" w:lineRule="auto"/>
        <w:ind w:firstLine="567"/>
        <w:jc w:val="both"/>
        <w:rPr>
          <w:sz w:val="28"/>
          <w:szCs w:val="28"/>
        </w:rPr>
      </w:pPr>
      <w:r w:rsidRPr="00E43BB3">
        <w:rPr>
          <w:sz w:val="28"/>
          <w:szCs w:val="28"/>
        </w:rPr>
        <w:t xml:space="preserve">Размер охранной зоны ЛЭП регламентируется постановлением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и составляет от проекции крайнего провода на землю 20 м для </w:t>
      </w:r>
      <w:r>
        <w:rPr>
          <w:sz w:val="28"/>
          <w:szCs w:val="28"/>
        </w:rPr>
        <w:t>воздушной линии</w:t>
      </w:r>
      <w:r w:rsidRPr="00E43BB3">
        <w:rPr>
          <w:sz w:val="28"/>
          <w:szCs w:val="28"/>
        </w:rPr>
        <w:t xml:space="preserve"> 110 кВ</w:t>
      </w:r>
      <w:r>
        <w:rPr>
          <w:sz w:val="28"/>
          <w:szCs w:val="28"/>
        </w:rPr>
        <w:t xml:space="preserve"> и 1 м по обе </w:t>
      </w:r>
      <w:r w:rsidRPr="00722827">
        <w:rPr>
          <w:sz w:val="28"/>
          <w:szCs w:val="28"/>
        </w:rPr>
        <w:t>стороны линии электропередачи от крайних кабелей</w:t>
      </w:r>
      <w:r>
        <w:rPr>
          <w:sz w:val="28"/>
          <w:szCs w:val="28"/>
        </w:rPr>
        <w:t xml:space="preserve"> 110 кВ.</w:t>
      </w:r>
    </w:p>
    <w:p w14:paraId="5F9620B2" w14:textId="77777777" w:rsidR="00FE4EA2" w:rsidRPr="00E43BB3" w:rsidRDefault="00FE4EA2" w:rsidP="00FE4EA2">
      <w:pPr>
        <w:spacing w:line="360" w:lineRule="auto"/>
        <w:ind w:firstLine="567"/>
        <w:jc w:val="both"/>
        <w:rPr>
          <w:sz w:val="28"/>
          <w:szCs w:val="28"/>
        </w:rPr>
      </w:pPr>
    </w:p>
    <w:p w14:paraId="545932D3" w14:textId="77777777" w:rsidR="00FE4EA2" w:rsidRDefault="00FE4EA2" w:rsidP="00FE4EA2">
      <w:pPr>
        <w:spacing w:line="288" w:lineRule="auto"/>
        <w:jc w:val="center"/>
        <w:rPr>
          <w:b/>
          <w:sz w:val="28"/>
          <w:szCs w:val="28"/>
        </w:rPr>
      </w:pPr>
      <w:r w:rsidRPr="00622EA9">
        <w:rPr>
          <w:b/>
          <w:sz w:val="28"/>
          <w:szCs w:val="28"/>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14:paraId="500B0D59" w14:textId="77777777" w:rsidR="00FE4EA2" w:rsidRDefault="00FE4EA2" w:rsidP="00FE4EA2">
      <w:pPr>
        <w:spacing w:line="360" w:lineRule="auto"/>
        <w:ind w:firstLine="709"/>
        <w:jc w:val="both"/>
        <w:rPr>
          <w:bCs/>
          <w:sz w:val="28"/>
          <w:szCs w:val="28"/>
        </w:rPr>
      </w:pPr>
    </w:p>
    <w:p w14:paraId="1A20E60E" w14:textId="77777777" w:rsidR="00FE4EA2" w:rsidRDefault="00FE4EA2" w:rsidP="00FE4EA2">
      <w:pPr>
        <w:spacing w:line="288" w:lineRule="auto"/>
        <w:ind w:firstLine="709"/>
        <w:contextualSpacing/>
        <w:jc w:val="both"/>
        <w:rPr>
          <w:sz w:val="28"/>
          <w:szCs w:val="28"/>
        </w:rPr>
      </w:pPr>
      <w:r>
        <w:rPr>
          <w:sz w:val="28"/>
          <w:szCs w:val="28"/>
        </w:rPr>
        <w:t xml:space="preserve">В соответствии </w:t>
      </w:r>
      <w:r w:rsidRPr="003B03CC">
        <w:rPr>
          <w:sz w:val="28"/>
          <w:szCs w:val="28"/>
        </w:rPr>
        <w:t>п.</w:t>
      </w:r>
      <w:r>
        <w:rPr>
          <w:sz w:val="28"/>
          <w:szCs w:val="28"/>
        </w:rPr>
        <w:t xml:space="preserve">3, 4 </w:t>
      </w:r>
      <w:r w:rsidRPr="003B03CC">
        <w:rPr>
          <w:sz w:val="28"/>
          <w:szCs w:val="28"/>
        </w:rPr>
        <w:t>ст.36 Градостроительного кодекса Р</w:t>
      </w:r>
      <w:r>
        <w:rPr>
          <w:sz w:val="28"/>
          <w:szCs w:val="28"/>
        </w:rPr>
        <w:t xml:space="preserve">оссийской </w:t>
      </w:r>
      <w:r w:rsidRPr="003B03CC">
        <w:rPr>
          <w:sz w:val="28"/>
          <w:szCs w:val="28"/>
        </w:rPr>
        <w:t>Ф</w:t>
      </w:r>
      <w:r>
        <w:rPr>
          <w:sz w:val="28"/>
          <w:szCs w:val="28"/>
        </w:rPr>
        <w:t>едерации</w:t>
      </w:r>
      <w:r w:rsidRPr="003B03CC">
        <w:rPr>
          <w:sz w:val="28"/>
          <w:szCs w:val="28"/>
        </w:rPr>
        <w:t xml:space="preserve"> </w:t>
      </w:r>
      <w:r>
        <w:rPr>
          <w:sz w:val="28"/>
          <w:szCs w:val="28"/>
        </w:rPr>
        <w:t>«</w:t>
      </w:r>
      <w:r w:rsidRPr="003B03CC">
        <w:rPr>
          <w:sz w:val="28"/>
          <w:szCs w:val="28"/>
        </w:rPr>
        <w:t>действие градостроительного регламента не распространяется на земельные участки, предназначенные для размещения линейных объектов и (или) занятые линейными объек</w:t>
      </w:r>
      <w:r>
        <w:rPr>
          <w:sz w:val="28"/>
          <w:szCs w:val="28"/>
        </w:rPr>
        <w:t xml:space="preserve">тами». Кроме того, </w:t>
      </w:r>
      <w:r w:rsidRPr="003B03CC">
        <w:rPr>
          <w:sz w:val="28"/>
          <w:szCs w:val="28"/>
        </w:rPr>
        <w:t>согласно п.10.1 ст</w:t>
      </w:r>
      <w:r>
        <w:rPr>
          <w:sz w:val="28"/>
          <w:szCs w:val="28"/>
        </w:rPr>
        <w:t>.</w:t>
      </w:r>
      <w:r w:rsidRPr="003B03CC">
        <w:rPr>
          <w:sz w:val="28"/>
          <w:szCs w:val="28"/>
        </w:rPr>
        <w:t xml:space="preserve">1 Градостроительного </w:t>
      </w:r>
      <w:r w:rsidRPr="007B36D9">
        <w:rPr>
          <w:sz w:val="28"/>
          <w:szCs w:val="28"/>
        </w:rPr>
        <w:t>кодекса Р</w:t>
      </w:r>
      <w:r>
        <w:rPr>
          <w:sz w:val="28"/>
          <w:szCs w:val="28"/>
        </w:rPr>
        <w:t xml:space="preserve">оссийской </w:t>
      </w:r>
      <w:r w:rsidRPr="007B36D9">
        <w:rPr>
          <w:sz w:val="28"/>
          <w:szCs w:val="28"/>
        </w:rPr>
        <w:t>Ф</w:t>
      </w:r>
      <w:r>
        <w:rPr>
          <w:sz w:val="28"/>
          <w:szCs w:val="28"/>
        </w:rPr>
        <w:t>едерации объект</w:t>
      </w:r>
      <w:r w:rsidRPr="007B36D9">
        <w:rPr>
          <w:sz w:val="28"/>
          <w:szCs w:val="28"/>
        </w:rPr>
        <w:t xml:space="preserve"> является линейным объектом </w:t>
      </w:r>
      <w:r>
        <w:rPr>
          <w:color w:val="000000"/>
          <w:sz w:val="28"/>
          <w:szCs w:val="28"/>
        </w:rPr>
        <w:t>и составляет неотъемлемую часть</w:t>
      </w:r>
      <w:r w:rsidRPr="007B36D9">
        <w:rPr>
          <w:color w:val="000000"/>
          <w:sz w:val="28"/>
          <w:szCs w:val="28"/>
        </w:rPr>
        <w:t xml:space="preserve"> электросе</w:t>
      </w:r>
      <w:r>
        <w:rPr>
          <w:color w:val="000000"/>
          <w:sz w:val="28"/>
          <w:szCs w:val="28"/>
        </w:rPr>
        <w:t>тевого хозяйства, обеспечивающую</w:t>
      </w:r>
      <w:r w:rsidRPr="007B36D9">
        <w:rPr>
          <w:color w:val="000000"/>
          <w:sz w:val="28"/>
          <w:szCs w:val="28"/>
        </w:rPr>
        <w:t xml:space="preserve"> передачу электроэнергии по линиям электропередач</w:t>
      </w:r>
      <w:r>
        <w:rPr>
          <w:sz w:val="28"/>
          <w:szCs w:val="28"/>
        </w:rPr>
        <w:t xml:space="preserve">. </w:t>
      </w:r>
      <w:r w:rsidRPr="003B03CC">
        <w:rPr>
          <w:sz w:val="28"/>
          <w:szCs w:val="28"/>
        </w:rPr>
        <w:t xml:space="preserve">В связи с </w:t>
      </w:r>
      <w:r>
        <w:rPr>
          <w:sz w:val="28"/>
          <w:szCs w:val="28"/>
        </w:rPr>
        <w:t xml:space="preserve">этим </w:t>
      </w:r>
      <w:r w:rsidRPr="007B36D9">
        <w:rPr>
          <w:sz w:val="28"/>
          <w:szCs w:val="28"/>
        </w:rPr>
        <w:t>в соответствии с п.1.1 ст</w:t>
      </w:r>
      <w:r>
        <w:rPr>
          <w:sz w:val="28"/>
          <w:szCs w:val="28"/>
        </w:rPr>
        <w:t>.</w:t>
      </w:r>
      <w:r w:rsidRPr="007B36D9">
        <w:rPr>
          <w:sz w:val="28"/>
          <w:szCs w:val="28"/>
        </w:rPr>
        <w:t>38 Градостроительного кодекса Р</w:t>
      </w:r>
      <w:r>
        <w:rPr>
          <w:sz w:val="28"/>
          <w:szCs w:val="28"/>
        </w:rPr>
        <w:t xml:space="preserve">оссийской </w:t>
      </w:r>
      <w:r w:rsidRPr="007B36D9">
        <w:rPr>
          <w:sz w:val="28"/>
          <w:szCs w:val="28"/>
        </w:rPr>
        <w:t>Ф</w:t>
      </w:r>
      <w:r>
        <w:rPr>
          <w:sz w:val="28"/>
          <w:szCs w:val="28"/>
        </w:rPr>
        <w:t>едераци</w:t>
      </w:r>
      <w:r w:rsidRPr="007B36D9">
        <w:rPr>
          <w:sz w:val="28"/>
          <w:szCs w:val="28"/>
        </w:rPr>
        <w:t xml:space="preserve"> (мини</w:t>
      </w:r>
      <w:r w:rsidRPr="003B03CC">
        <w:rPr>
          <w:sz w:val="28"/>
          <w:szCs w:val="28"/>
        </w:rPr>
        <w:t>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r>
        <w:rPr>
          <w:sz w:val="28"/>
          <w:szCs w:val="28"/>
        </w:rPr>
        <w:t>.</w:t>
      </w:r>
    </w:p>
    <w:p w14:paraId="5966230D" w14:textId="77777777" w:rsidR="00756B9E" w:rsidRDefault="00756B9E" w:rsidP="00756B9E">
      <w:pPr>
        <w:jc w:val="center"/>
        <w:rPr>
          <w:b/>
          <w:color w:val="000000"/>
          <w:sz w:val="28"/>
          <w:szCs w:val="28"/>
        </w:rPr>
      </w:pPr>
    </w:p>
    <w:p w14:paraId="75208143" w14:textId="77777777" w:rsidR="00FE4EA2" w:rsidRPr="00622EA9" w:rsidRDefault="00FE4EA2" w:rsidP="00FE4EA2">
      <w:pPr>
        <w:spacing w:line="288" w:lineRule="auto"/>
        <w:contextualSpacing/>
        <w:jc w:val="center"/>
        <w:rPr>
          <w:b/>
          <w:sz w:val="28"/>
          <w:szCs w:val="28"/>
        </w:rPr>
      </w:pPr>
      <w:r w:rsidRPr="00622EA9">
        <w:rPr>
          <w:b/>
          <w:sz w:val="28"/>
          <w:szCs w:val="28"/>
        </w:rPr>
        <w:t xml:space="preserve">Информация о необходимости осуществления мероприятий по защите сохраняемых объектов капитального строительства, </w:t>
      </w:r>
    </w:p>
    <w:p w14:paraId="7B0BE91D" w14:textId="77777777" w:rsidR="00FE4EA2" w:rsidRPr="00622EA9" w:rsidRDefault="00FE4EA2" w:rsidP="00FE4EA2">
      <w:pPr>
        <w:spacing w:line="288" w:lineRule="auto"/>
        <w:contextualSpacing/>
        <w:jc w:val="center"/>
        <w:rPr>
          <w:b/>
          <w:sz w:val="28"/>
          <w:szCs w:val="28"/>
        </w:rPr>
      </w:pPr>
      <w:r w:rsidRPr="00622EA9">
        <w:rPr>
          <w:b/>
          <w:sz w:val="28"/>
          <w:szCs w:val="28"/>
        </w:rPr>
        <w:t xml:space="preserve">существующих и строящихся на момент подготовки проекта </w:t>
      </w:r>
    </w:p>
    <w:p w14:paraId="12FAEE75" w14:textId="77777777" w:rsidR="00FE4EA2" w:rsidRDefault="00FE4EA2" w:rsidP="00FE4EA2">
      <w:pPr>
        <w:spacing w:line="288" w:lineRule="auto"/>
        <w:contextualSpacing/>
        <w:jc w:val="center"/>
        <w:rPr>
          <w:b/>
          <w:sz w:val="28"/>
          <w:szCs w:val="28"/>
          <w:shd w:val="clear" w:color="auto" w:fill="FFFFFF"/>
        </w:rPr>
      </w:pPr>
      <w:r w:rsidRPr="00622EA9">
        <w:rPr>
          <w:b/>
          <w:sz w:val="28"/>
          <w:szCs w:val="28"/>
        </w:rPr>
        <w:t xml:space="preserve">планировки территории, </w:t>
      </w:r>
      <w:r w:rsidRPr="00622EA9">
        <w:rPr>
          <w:b/>
          <w:sz w:val="28"/>
          <w:szCs w:val="28"/>
          <w:shd w:val="clear" w:color="auto" w:fill="FFFFFF"/>
        </w:rPr>
        <w:t>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p w14:paraId="0571ADAD" w14:textId="77777777" w:rsidR="00FE4EA2" w:rsidRDefault="00FE4EA2" w:rsidP="00756B9E">
      <w:pPr>
        <w:jc w:val="center"/>
        <w:rPr>
          <w:b/>
          <w:color w:val="000000"/>
          <w:sz w:val="28"/>
          <w:szCs w:val="28"/>
        </w:rPr>
      </w:pPr>
    </w:p>
    <w:p w14:paraId="0C956632" w14:textId="77777777" w:rsidR="00FE4EA2" w:rsidRPr="00B02A93" w:rsidRDefault="00FE4EA2" w:rsidP="00FE4EA2">
      <w:pPr>
        <w:spacing w:line="288" w:lineRule="auto"/>
        <w:ind w:firstLine="709"/>
        <w:contextualSpacing/>
        <w:jc w:val="both"/>
        <w:rPr>
          <w:sz w:val="28"/>
        </w:rPr>
      </w:pPr>
      <w:r w:rsidRPr="00B02A93">
        <w:rPr>
          <w:sz w:val="28"/>
        </w:rPr>
        <w:t>В границах территории, в отношении которой разрабатывается проект планировки территории, расположены подземные и надземные инженерные коммуникации. Негативное воздействие планируемого в соответствии с настоящим проектом объекта на существующие объекты инженерной инфраструктуры возможно в период строительства планируемого объекта. В</w:t>
      </w:r>
      <w:r>
        <w:rPr>
          <w:sz w:val="28"/>
        </w:rPr>
        <w:t> </w:t>
      </w:r>
      <w:r w:rsidRPr="00B02A93">
        <w:rPr>
          <w:sz w:val="28"/>
        </w:rPr>
        <w:t>период эксплуатации объекта в штатном режиме негативное воздействие на существующие в границах территории проектирования объекта отсутствует. На</w:t>
      </w:r>
      <w:r>
        <w:rPr>
          <w:sz w:val="28"/>
        </w:rPr>
        <w:t> </w:t>
      </w:r>
      <w:r w:rsidRPr="00B02A93">
        <w:rPr>
          <w:sz w:val="28"/>
        </w:rPr>
        <w:t>период строительства необходимо осуществление следующих мероприятий:</w:t>
      </w:r>
    </w:p>
    <w:p w14:paraId="5A7E36A6" w14:textId="77777777" w:rsidR="00FE4EA2" w:rsidRPr="00B02A93" w:rsidRDefault="00FE4EA2" w:rsidP="00FE4EA2">
      <w:pPr>
        <w:spacing w:line="288" w:lineRule="auto"/>
        <w:ind w:firstLine="709"/>
        <w:contextualSpacing/>
        <w:jc w:val="both"/>
        <w:rPr>
          <w:sz w:val="28"/>
        </w:rPr>
      </w:pPr>
      <w:r w:rsidRPr="00B02A93">
        <w:rPr>
          <w:sz w:val="28"/>
        </w:rPr>
        <w:t>-</w:t>
      </w:r>
      <w:r>
        <w:rPr>
          <w:sz w:val="28"/>
        </w:rPr>
        <w:t> </w:t>
      </w:r>
      <w:r w:rsidRPr="00B02A93">
        <w:rPr>
          <w:sz w:val="28"/>
        </w:rPr>
        <w:t>выполнение пересечений проектируемого объекта с существующими инженерными сооружениями с соблюдением габаритов в соответствии с требованиями ПУЭ, технических условий и принятыми проектными решениями;</w:t>
      </w:r>
    </w:p>
    <w:p w14:paraId="370357C5" w14:textId="77777777" w:rsidR="00FE4EA2" w:rsidRPr="00B02A93" w:rsidRDefault="00FE4EA2" w:rsidP="00FE4EA2">
      <w:pPr>
        <w:spacing w:line="288" w:lineRule="auto"/>
        <w:ind w:firstLine="709"/>
        <w:contextualSpacing/>
        <w:jc w:val="both"/>
        <w:rPr>
          <w:bCs/>
          <w:color w:val="000000"/>
          <w:sz w:val="32"/>
          <w:szCs w:val="28"/>
        </w:rPr>
      </w:pPr>
      <w:r w:rsidRPr="00B02A93">
        <w:rPr>
          <w:sz w:val="28"/>
        </w:rPr>
        <w:t>-</w:t>
      </w:r>
      <w:r>
        <w:rPr>
          <w:sz w:val="28"/>
        </w:rPr>
        <w:t> </w:t>
      </w:r>
      <w:r w:rsidRPr="00B02A93">
        <w:rPr>
          <w:sz w:val="28"/>
        </w:rPr>
        <w:t>приостанов</w:t>
      </w:r>
      <w:r>
        <w:rPr>
          <w:sz w:val="28"/>
        </w:rPr>
        <w:t xml:space="preserve">ка работ и установка принадлежности коммуникаций с вызовом на место </w:t>
      </w:r>
      <w:r w:rsidRPr="00B02A93">
        <w:rPr>
          <w:sz w:val="28"/>
        </w:rPr>
        <w:t>представител</w:t>
      </w:r>
      <w:r>
        <w:rPr>
          <w:sz w:val="28"/>
        </w:rPr>
        <w:t>я</w:t>
      </w:r>
      <w:r w:rsidRPr="00B02A93">
        <w:rPr>
          <w:sz w:val="28"/>
        </w:rPr>
        <w:t xml:space="preserve"> эксплуатирующей организации при обнаружении на месте производства работ подземных коммуникаций, не указанных в проектной документации.</w:t>
      </w:r>
    </w:p>
    <w:p w14:paraId="0E98A395" w14:textId="77777777" w:rsidR="00FE4EA2" w:rsidRDefault="00FE4EA2" w:rsidP="00756B9E">
      <w:pPr>
        <w:jc w:val="center"/>
        <w:rPr>
          <w:b/>
          <w:color w:val="000000"/>
          <w:sz w:val="28"/>
          <w:szCs w:val="28"/>
        </w:rPr>
      </w:pPr>
    </w:p>
    <w:p w14:paraId="65658D1C" w14:textId="77777777" w:rsidR="00FE4EA2" w:rsidRDefault="00FE4EA2" w:rsidP="00FE4EA2">
      <w:pPr>
        <w:spacing w:line="288" w:lineRule="auto"/>
        <w:contextualSpacing/>
        <w:jc w:val="center"/>
        <w:rPr>
          <w:b/>
          <w:sz w:val="28"/>
          <w:szCs w:val="28"/>
        </w:rPr>
      </w:pPr>
      <w:r w:rsidRPr="00622EA9">
        <w:rPr>
          <w:b/>
          <w:bCs/>
          <w:color w:val="000000"/>
          <w:sz w:val="28"/>
          <w:szCs w:val="28"/>
        </w:rPr>
        <w:t xml:space="preserve">Информация </w:t>
      </w:r>
      <w:r w:rsidRPr="00622EA9">
        <w:rPr>
          <w:b/>
          <w:sz w:val="28"/>
          <w:szCs w:val="28"/>
        </w:rPr>
        <w:t>о необходимости осуществления мероприятий по сохранению объектов культурного наследия от возможного негативного воздействия в</w:t>
      </w:r>
      <w:r>
        <w:rPr>
          <w:b/>
          <w:sz w:val="28"/>
          <w:szCs w:val="28"/>
        </w:rPr>
        <w:t> </w:t>
      </w:r>
      <w:r w:rsidRPr="00622EA9">
        <w:rPr>
          <w:b/>
          <w:sz w:val="28"/>
          <w:szCs w:val="28"/>
        </w:rPr>
        <w:t>связи с размещением линейных объектов</w:t>
      </w:r>
    </w:p>
    <w:p w14:paraId="64672E3C" w14:textId="77777777" w:rsidR="00FE4EA2" w:rsidRDefault="00FE4EA2" w:rsidP="00756B9E">
      <w:pPr>
        <w:jc w:val="center"/>
        <w:rPr>
          <w:b/>
          <w:color w:val="000000"/>
          <w:sz w:val="28"/>
          <w:szCs w:val="28"/>
        </w:rPr>
      </w:pPr>
    </w:p>
    <w:p w14:paraId="1B550455" w14:textId="77777777" w:rsidR="00FE4EA2" w:rsidRPr="00ED5FD6" w:rsidRDefault="00FE4EA2" w:rsidP="00FE4EA2">
      <w:pPr>
        <w:spacing w:line="288" w:lineRule="auto"/>
        <w:ind w:firstLine="709"/>
        <w:contextualSpacing/>
        <w:jc w:val="both"/>
        <w:rPr>
          <w:sz w:val="28"/>
          <w:szCs w:val="28"/>
        </w:rPr>
      </w:pPr>
      <w:r w:rsidRPr="005C3DCE">
        <w:rPr>
          <w:sz w:val="28"/>
          <w:szCs w:val="28"/>
        </w:rPr>
        <w:t>Согласно документам территориального планирования на испрашиваемую территорию объектов куль</w:t>
      </w:r>
      <w:r w:rsidRPr="00B059CA">
        <w:rPr>
          <w:sz w:val="28"/>
          <w:szCs w:val="28"/>
        </w:rPr>
        <w:t>турного наследия либо объектов, обладающих признаками объекта культурного наследия, на земельных участках, подлежащих воздействию земляных, строительных, мелиоративных, хозяйственных работ и иных работ</w:t>
      </w:r>
      <w:r w:rsidRPr="00AE318C">
        <w:rPr>
          <w:sz w:val="28"/>
          <w:szCs w:val="28"/>
        </w:rPr>
        <w:t>, не числится</w:t>
      </w:r>
      <w:r w:rsidRPr="00316E19">
        <w:rPr>
          <w:sz w:val="28"/>
          <w:szCs w:val="28"/>
        </w:rPr>
        <w:t>.</w:t>
      </w:r>
    </w:p>
    <w:p w14:paraId="27940360" w14:textId="77777777" w:rsidR="00FE4EA2" w:rsidRDefault="00FE4EA2" w:rsidP="00FE4EA2">
      <w:pPr>
        <w:pStyle w:val="aligncenter"/>
        <w:shd w:val="clear" w:color="auto" w:fill="FFFFFF"/>
        <w:spacing w:before="0" w:beforeAutospacing="0" w:after="0" w:afterAutospacing="0" w:line="288" w:lineRule="auto"/>
        <w:ind w:firstLine="709"/>
        <w:contextualSpacing/>
        <w:jc w:val="both"/>
        <w:rPr>
          <w:sz w:val="28"/>
          <w:szCs w:val="28"/>
        </w:rPr>
      </w:pPr>
      <w:r w:rsidRPr="00ED5FD6">
        <w:rPr>
          <w:sz w:val="28"/>
          <w:szCs w:val="28"/>
        </w:rPr>
        <w:t xml:space="preserve">В соответствии с Федеральным законом </w:t>
      </w:r>
      <w:r w:rsidRPr="00F26A8E">
        <w:rPr>
          <w:sz w:val="28"/>
          <w:szCs w:val="28"/>
        </w:rPr>
        <w:t>от 25.06.2002</w:t>
      </w:r>
      <w:r w:rsidRPr="005C3DCE">
        <w:rPr>
          <w:sz w:val="28"/>
          <w:szCs w:val="28"/>
        </w:rPr>
        <w:t xml:space="preserve"> №73-ФЗ «</w:t>
      </w:r>
      <w:r>
        <w:rPr>
          <w:bCs/>
          <w:sz w:val="28"/>
          <w:szCs w:val="28"/>
        </w:rPr>
        <w:t>О</w:t>
      </w:r>
      <w:r w:rsidRPr="005C3DCE">
        <w:rPr>
          <w:bCs/>
          <w:sz w:val="28"/>
          <w:szCs w:val="28"/>
        </w:rPr>
        <w:t>б объектах культурного наследия (памятниках</w:t>
      </w:r>
      <w:r>
        <w:rPr>
          <w:bCs/>
          <w:sz w:val="28"/>
          <w:szCs w:val="28"/>
        </w:rPr>
        <w:t xml:space="preserve"> </w:t>
      </w:r>
      <w:r w:rsidRPr="005C3DCE">
        <w:rPr>
          <w:bCs/>
          <w:sz w:val="28"/>
          <w:szCs w:val="28"/>
        </w:rPr>
        <w:t xml:space="preserve">истории и культуры) народов </w:t>
      </w:r>
      <w:r>
        <w:rPr>
          <w:bCs/>
          <w:sz w:val="28"/>
          <w:szCs w:val="28"/>
        </w:rPr>
        <w:t>Р</w:t>
      </w:r>
      <w:r w:rsidRPr="005C3DCE">
        <w:rPr>
          <w:bCs/>
          <w:sz w:val="28"/>
          <w:szCs w:val="28"/>
        </w:rPr>
        <w:t xml:space="preserve">оссийской </w:t>
      </w:r>
      <w:r w:rsidRPr="00654996">
        <w:rPr>
          <w:bCs/>
          <w:sz w:val="28"/>
          <w:szCs w:val="28"/>
        </w:rPr>
        <w:t>Ф</w:t>
      </w:r>
      <w:r w:rsidRPr="005C3DCE">
        <w:rPr>
          <w:bCs/>
          <w:sz w:val="28"/>
          <w:szCs w:val="28"/>
        </w:rPr>
        <w:t>едерации</w:t>
      </w:r>
      <w:r>
        <w:rPr>
          <w:bCs/>
          <w:sz w:val="28"/>
          <w:szCs w:val="28"/>
        </w:rPr>
        <w:t xml:space="preserve">» </w:t>
      </w:r>
      <w:r>
        <w:rPr>
          <w:sz w:val="28"/>
          <w:szCs w:val="28"/>
        </w:rPr>
        <w:t>з</w:t>
      </w:r>
      <w:r w:rsidRPr="009E38AC">
        <w:rPr>
          <w:sz w:val="28"/>
          <w:szCs w:val="28"/>
        </w:rPr>
        <w:t>аказчик работ обязуется до начала земляных, строительных, хозяйстве</w:t>
      </w:r>
      <w:r>
        <w:rPr>
          <w:sz w:val="28"/>
          <w:szCs w:val="28"/>
        </w:rPr>
        <w:t>нных и иных работ</w:t>
      </w:r>
      <w:r w:rsidRPr="009E38AC">
        <w:rPr>
          <w:sz w:val="28"/>
          <w:szCs w:val="28"/>
        </w:rPr>
        <w:t xml:space="preserve"> обеспечить проведение и финансирование историко-культурной экспертизы земельного участка и представить в Комитет Р</w:t>
      </w:r>
      <w:r>
        <w:rPr>
          <w:sz w:val="28"/>
          <w:szCs w:val="28"/>
        </w:rPr>
        <w:t xml:space="preserve">еспублики </w:t>
      </w:r>
      <w:r w:rsidRPr="009E38AC">
        <w:rPr>
          <w:sz w:val="28"/>
          <w:szCs w:val="28"/>
        </w:rPr>
        <w:t>Т</w:t>
      </w:r>
      <w:r>
        <w:rPr>
          <w:sz w:val="28"/>
          <w:szCs w:val="28"/>
        </w:rPr>
        <w:t>атарстан</w:t>
      </w:r>
      <w:r w:rsidRPr="009E38AC">
        <w:rPr>
          <w:sz w:val="28"/>
          <w:szCs w:val="28"/>
        </w:rPr>
        <w:t xml:space="preserve"> по охране объектов культурного наследия документацию, содержащую результаты исследований, а также заключение государственной историко-культурной экспертизы указанной документации.</w:t>
      </w:r>
    </w:p>
    <w:p w14:paraId="3C83375B" w14:textId="77777777" w:rsidR="00FE4EA2" w:rsidRDefault="00FE4EA2" w:rsidP="00756B9E">
      <w:pPr>
        <w:jc w:val="center"/>
        <w:rPr>
          <w:b/>
          <w:color w:val="000000"/>
          <w:sz w:val="28"/>
          <w:szCs w:val="28"/>
        </w:rPr>
      </w:pPr>
    </w:p>
    <w:p w14:paraId="0B7D4050" w14:textId="77777777" w:rsidR="00DA7AF4" w:rsidRPr="00622EA9" w:rsidRDefault="00DA7AF4" w:rsidP="00DA7AF4">
      <w:pPr>
        <w:spacing w:line="288" w:lineRule="auto"/>
        <w:contextualSpacing/>
        <w:jc w:val="center"/>
        <w:rPr>
          <w:b/>
          <w:sz w:val="28"/>
          <w:shd w:val="clear" w:color="auto" w:fill="FFFFFF"/>
        </w:rPr>
      </w:pPr>
      <w:r w:rsidRPr="00622EA9">
        <w:rPr>
          <w:b/>
          <w:sz w:val="28"/>
          <w:shd w:val="clear" w:color="auto" w:fill="FFFFFF"/>
        </w:rPr>
        <w:t xml:space="preserve">Информация о необходимости осуществления мероприятий </w:t>
      </w:r>
    </w:p>
    <w:p w14:paraId="19CCE38E" w14:textId="5F18E359" w:rsidR="00DA7AF4" w:rsidRDefault="00DA7AF4" w:rsidP="00DA7AF4">
      <w:pPr>
        <w:jc w:val="center"/>
        <w:rPr>
          <w:b/>
          <w:sz w:val="28"/>
          <w:shd w:val="clear" w:color="auto" w:fill="FFFFFF"/>
        </w:rPr>
      </w:pPr>
      <w:r w:rsidRPr="00622EA9">
        <w:rPr>
          <w:b/>
          <w:sz w:val="28"/>
          <w:shd w:val="clear" w:color="auto" w:fill="FFFFFF"/>
        </w:rPr>
        <w:t>по охране окружающей среды</w:t>
      </w:r>
    </w:p>
    <w:p w14:paraId="66199B8D" w14:textId="77777777" w:rsidR="00DA7AF4" w:rsidRDefault="00DA7AF4" w:rsidP="00DA7AF4">
      <w:pPr>
        <w:jc w:val="center"/>
        <w:rPr>
          <w:b/>
          <w:sz w:val="28"/>
          <w:shd w:val="clear" w:color="auto" w:fill="FFFFFF"/>
        </w:rPr>
      </w:pPr>
    </w:p>
    <w:p w14:paraId="22D34923" w14:textId="77777777" w:rsidR="00DA7AF4" w:rsidRDefault="00DA7AF4" w:rsidP="00DA7AF4">
      <w:pPr>
        <w:spacing w:line="288" w:lineRule="auto"/>
        <w:ind w:firstLine="709"/>
        <w:contextualSpacing/>
        <w:jc w:val="both"/>
        <w:rPr>
          <w:sz w:val="28"/>
        </w:rPr>
      </w:pPr>
      <w:r w:rsidRPr="00B02A93">
        <w:rPr>
          <w:sz w:val="28"/>
        </w:rPr>
        <w:t>Одной из важнейших задач раздела «Охрана окружающей среды» явля</w:t>
      </w:r>
      <w:r>
        <w:rPr>
          <w:sz w:val="28"/>
        </w:rPr>
        <w:t>ю</w:t>
      </w:r>
      <w:r w:rsidRPr="00B02A93">
        <w:rPr>
          <w:sz w:val="28"/>
        </w:rPr>
        <w:t>тся определение возможных негативных воздействий проектируемого объекта, оценк</w:t>
      </w:r>
      <w:r>
        <w:rPr>
          <w:sz w:val="28"/>
        </w:rPr>
        <w:t>а</w:t>
      </w:r>
      <w:r w:rsidRPr="00B02A93">
        <w:rPr>
          <w:sz w:val="28"/>
        </w:rPr>
        <w:t xml:space="preserve"> их опасности, установлени</w:t>
      </w:r>
      <w:r>
        <w:rPr>
          <w:sz w:val="28"/>
        </w:rPr>
        <w:t>е</w:t>
      </w:r>
      <w:r w:rsidRPr="00B02A93">
        <w:rPr>
          <w:sz w:val="28"/>
        </w:rPr>
        <w:t xml:space="preserve"> границ распространения и определение природоохранных мероприятий, направленных на смягчение этих воздействий. Разработка проекта выполнялась в соответствии с требованиями природоохранительного законодательства Российской Федерации, а также нормативно-правовых актов администрации, регулирующих природоохранную деятельность в районе размещения проектируемого объекта.</w:t>
      </w:r>
    </w:p>
    <w:p w14:paraId="1EA98C06" w14:textId="77777777" w:rsidR="00DA7AF4" w:rsidRPr="00B02A93" w:rsidRDefault="00DA7AF4" w:rsidP="00DA7AF4">
      <w:pPr>
        <w:spacing w:line="288" w:lineRule="auto"/>
        <w:contextualSpacing/>
        <w:jc w:val="both"/>
        <w:rPr>
          <w:sz w:val="28"/>
        </w:rPr>
      </w:pPr>
    </w:p>
    <w:p w14:paraId="696D8085" w14:textId="77777777" w:rsidR="00DA7AF4" w:rsidRDefault="00DA7AF4" w:rsidP="00DA7AF4">
      <w:pPr>
        <w:spacing w:line="288" w:lineRule="auto"/>
        <w:contextualSpacing/>
        <w:jc w:val="center"/>
        <w:rPr>
          <w:b/>
          <w:sz w:val="28"/>
        </w:rPr>
      </w:pPr>
      <w:r w:rsidRPr="00622EA9">
        <w:rPr>
          <w:b/>
          <w:sz w:val="28"/>
        </w:rPr>
        <w:t>Мероприятия по охране атмосферного воздуха</w:t>
      </w:r>
    </w:p>
    <w:p w14:paraId="28E84CF4" w14:textId="77777777" w:rsidR="00DA7AF4" w:rsidRPr="00622EA9" w:rsidRDefault="00DA7AF4" w:rsidP="00DA7AF4">
      <w:pPr>
        <w:spacing w:line="288" w:lineRule="auto"/>
        <w:ind w:firstLine="709"/>
        <w:contextualSpacing/>
        <w:jc w:val="center"/>
        <w:rPr>
          <w:b/>
          <w:sz w:val="28"/>
        </w:rPr>
      </w:pPr>
    </w:p>
    <w:p w14:paraId="72DCEFEC" w14:textId="77777777" w:rsidR="00DA7AF4" w:rsidRPr="00A81738" w:rsidRDefault="00DA7AF4" w:rsidP="00DA7AF4">
      <w:pPr>
        <w:shd w:val="clear" w:color="auto" w:fill="FFFFFF"/>
        <w:spacing w:line="288" w:lineRule="auto"/>
        <w:ind w:firstLine="709"/>
        <w:contextualSpacing/>
        <w:jc w:val="both"/>
        <w:rPr>
          <w:sz w:val="28"/>
        </w:rPr>
      </w:pPr>
      <w:r w:rsidRPr="00A81738">
        <w:rPr>
          <w:color w:val="000000"/>
          <w:spacing w:val="-1"/>
          <w:sz w:val="28"/>
        </w:rPr>
        <w:t>Проектными решениями предусмотрено значительное снижение воздействия, потенциально возможного при реализации подобного объекта.</w:t>
      </w:r>
    </w:p>
    <w:p w14:paraId="20ED3549" w14:textId="77777777" w:rsidR="00DA7AF4" w:rsidRPr="00A81738" w:rsidRDefault="00DA7AF4" w:rsidP="00DA7AF4">
      <w:pPr>
        <w:shd w:val="clear" w:color="auto" w:fill="FFFFFF"/>
        <w:spacing w:line="288" w:lineRule="auto"/>
        <w:ind w:firstLine="709"/>
        <w:contextualSpacing/>
        <w:jc w:val="both"/>
        <w:rPr>
          <w:sz w:val="28"/>
        </w:rPr>
      </w:pPr>
      <w:r w:rsidRPr="00A81738">
        <w:rPr>
          <w:color w:val="000000"/>
          <w:sz w:val="28"/>
        </w:rPr>
        <w:t>Для уменьшения загрязнения атмосферы и охраны почвы проектом организации строительства предусматривается осуществление следующих мероприятий:</w:t>
      </w:r>
    </w:p>
    <w:p w14:paraId="4721F16F" w14:textId="77777777" w:rsidR="00DA7AF4" w:rsidRPr="00A81738" w:rsidRDefault="00DA7AF4" w:rsidP="00DA7AF4">
      <w:pPr>
        <w:shd w:val="clear" w:color="auto" w:fill="FFFFFF"/>
        <w:tabs>
          <w:tab w:val="left" w:pos="0"/>
          <w:tab w:val="left" w:pos="1080"/>
        </w:tabs>
        <w:spacing w:line="288" w:lineRule="auto"/>
        <w:ind w:firstLine="709"/>
        <w:contextualSpacing/>
        <w:jc w:val="both"/>
        <w:rPr>
          <w:sz w:val="28"/>
        </w:rPr>
      </w:pPr>
      <w:r w:rsidRPr="00A81738">
        <w:rPr>
          <w:color w:val="000000"/>
          <w:spacing w:val="-27"/>
          <w:sz w:val="28"/>
        </w:rPr>
        <w:t xml:space="preserve">- </w:t>
      </w:r>
      <w:r w:rsidRPr="00A81738">
        <w:rPr>
          <w:color w:val="000000"/>
          <w:spacing w:val="-1"/>
          <w:sz w:val="28"/>
        </w:rPr>
        <w:t>применение электроэнергии для технологических нужд строительства вместо</w:t>
      </w:r>
      <w:r>
        <w:rPr>
          <w:color w:val="000000"/>
          <w:spacing w:val="-1"/>
          <w:sz w:val="28"/>
        </w:rPr>
        <w:t xml:space="preserve"> </w:t>
      </w:r>
      <w:r w:rsidRPr="00A81738">
        <w:rPr>
          <w:color w:val="000000"/>
          <w:sz w:val="28"/>
        </w:rPr>
        <w:t>твердого и жидкого топлива при приг</w:t>
      </w:r>
      <w:r>
        <w:rPr>
          <w:color w:val="000000"/>
          <w:sz w:val="28"/>
        </w:rPr>
        <w:t xml:space="preserve">отовлении органических вяжущих, </w:t>
      </w:r>
      <w:r w:rsidRPr="00A81738">
        <w:rPr>
          <w:color w:val="000000"/>
          <w:sz w:val="28"/>
        </w:rPr>
        <w:t>изоляционных материалов, асфальтобетонных смесей, прогрев</w:t>
      </w:r>
      <w:r>
        <w:rPr>
          <w:color w:val="000000"/>
          <w:sz w:val="28"/>
        </w:rPr>
        <w:t>е</w:t>
      </w:r>
      <w:r w:rsidRPr="00A81738">
        <w:rPr>
          <w:color w:val="000000"/>
          <w:sz w:val="28"/>
        </w:rPr>
        <w:t xml:space="preserve"> монолитных</w:t>
      </w:r>
      <w:r w:rsidRPr="00A81738">
        <w:rPr>
          <w:color w:val="000000"/>
          <w:sz w:val="28"/>
        </w:rPr>
        <w:br/>
      </w:r>
      <w:r w:rsidRPr="00A81738">
        <w:rPr>
          <w:color w:val="000000"/>
          <w:spacing w:val="-2"/>
          <w:sz w:val="28"/>
        </w:rPr>
        <w:t>бетонных конструкций, разогрев</w:t>
      </w:r>
      <w:r>
        <w:rPr>
          <w:color w:val="000000"/>
          <w:spacing w:val="-2"/>
          <w:sz w:val="28"/>
        </w:rPr>
        <w:t>е</w:t>
      </w:r>
      <w:r w:rsidRPr="00A81738">
        <w:rPr>
          <w:color w:val="000000"/>
          <w:spacing w:val="-2"/>
          <w:sz w:val="28"/>
        </w:rPr>
        <w:t xml:space="preserve"> строительных материалов и подогрева воды;</w:t>
      </w:r>
    </w:p>
    <w:p w14:paraId="7C3806D6" w14:textId="77777777" w:rsidR="00DA7AF4" w:rsidRPr="00A81738" w:rsidRDefault="00DA7AF4" w:rsidP="00DA7AF4">
      <w:pPr>
        <w:widowControl w:val="0"/>
        <w:shd w:val="clear" w:color="auto" w:fill="FFFFFF"/>
        <w:tabs>
          <w:tab w:val="left" w:pos="0"/>
          <w:tab w:val="left" w:pos="1205"/>
        </w:tabs>
        <w:autoSpaceDE w:val="0"/>
        <w:autoSpaceDN w:val="0"/>
        <w:adjustRightInd w:val="0"/>
        <w:spacing w:line="288" w:lineRule="auto"/>
        <w:ind w:firstLine="709"/>
        <w:contextualSpacing/>
        <w:jc w:val="both"/>
        <w:rPr>
          <w:color w:val="000000"/>
          <w:spacing w:val="-17"/>
          <w:sz w:val="28"/>
        </w:rPr>
      </w:pPr>
      <w:r w:rsidRPr="00A81738">
        <w:rPr>
          <w:color w:val="000000"/>
          <w:spacing w:val="-1"/>
          <w:sz w:val="28"/>
        </w:rPr>
        <w:t>- увлажнение сыпучих и пылящих материалов;</w:t>
      </w:r>
    </w:p>
    <w:p w14:paraId="0C6B45F1" w14:textId="77777777" w:rsidR="00DA7AF4" w:rsidRPr="00A81738" w:rsidRDefault="00DA7AF4" w:rsidP="00DA7AF4">
      <w:pPr>
        <w:widowControl w:val="0"/>
        <w:shd w:val="clear" w:color="auto" w:fill="FFFFFF"/>
        <w:tabs>
          <w:tab w:val="left" w:pos="0"/>
          <w:tab w:val="left" w:pos="1205"/>
        </w:tabs>
        <w:autoSpaceDE w:val="0"/>
        <w:autoSpaceDN w:val="0"/>
        <w:adjustRightInd w:val="0"/>
        <w:spacing w:line="288" w:lineRule="auto"/>
        <w:ind w:firstLine="709"/>
        <w:contextualSpacing/>
        <w:jc w:val="both"/>
        <w:rPr>
          <w:color w:val="000000"/>
          <w:spacing w:val="-17"/>
          <w:sz w:val="28"/>
        </w:rPr>
      </w:pPr>
      <w:r w:rsidRPr="00A81738">
        <w:rPr>
          <w:color w:val="000000"/>
          <w:spacing w:val="-17"/>
          <w:sz w:val="28"/>
        </w:rPr>
        <w:t xml:space="preserve">- </w:t>
      </w:r>
      <w:r w:rsidRPr="00A81738">
        <w:rPr>
          <w:color w:val="000000"/>
          <w:sz w:val="28"/>
        </w:rPr>
        <w:t>соблюдение технологии и обеспечение качества выполняемых работ, исключающих переделки.</w:t>
      </w:r>
    </w:p>
    <w:p w14:paraId="0A66EE51" w14:textId="77777777" w:rsidR="00DA7AF4" w:rsidRPr="00E90E14" w:rsidRDefault="00DA7AF4" w:rsidP="00DA7AF4">
      <w:pPr>
        <w:spacing w:line="288" w:lineRule="auto"/>
        <w:ind w:firstLine="709"/>
        <w:contextualSpacing/>
        <w:jc w:val="both"/>
        <w:rPr>
          <w:color w:val="000000"/>
          <w:sz w:val="28"/>
        </w:rPr>
      </w:pPr>
      <w:r w:rsidRPr="00A81738">
        <w:rPr>
          <w:color w:val="000000"/>
          <w:sz w:val="28"/>
        </w:rPr>
        <w:t>Реализация указанных мероприятий сводит до минимума выбросы вредных веществ в атмосферу и возможный ущерб воздушному бассейну.</w:t>
      </w:r>
    </w:p>
    <w:p w14:paraId="29D16302" w14:textId="77777777" w:rsidR="00DA7AF4" w:rsidRDefault="00DA7AF4" w:rsidP="00DA7AF4">
      <w:pPr>
        <w:spacing w:line="288" w:lineRule="auto"/>
        <w:ind w:firstLine="567"/>
        <w:contextualSpacing/>
        <w:jc w:val="center"/>
        <w:rPr>
          <w:b/>
          <w:sz w:val="28"/>
        </w:rPr>
      </w:pPr>
    </w:p>
    <w:p w14:paraId="60D00570" w14:textId="77777777" w:rsidR="00DA7AF4" w:rsidRPr="00622EA9" w:rsidRDefault="00DA7AF4" w:rsidP="00DA7AF4">
      <w:pPr>
        <w:spacing w:line="288" w:lineRule="auto"/>
        <w:contextualSpacing/>
        <w:jc w:val="center"/>
        <w:rPr>
          <w:b/>
          <w:sz w:val="28"/>
        </w:rPr>
      </w:pPr>
      <w:r w:rsidRPr="00622EA9">
        <w:rPr>
          <w:b/>
          <w:sz w:val="28"/>
        </w:rPr>
        <w:t>Мероприятия по рациональному использованию и охране вод и водных</w:t>
      </w:r>
      <w:r>
        <w:rPr>
          <w:b/>
          <w:sz w:val="28"/>
        </w:rPr>
        <w:t> </w:t>
      </w:r>
      <w:r w:rsidRPr="00622EA9">
        <w:rPr>
          <w:b/>
          <w:sz w:val="28"/>
        </w:rPr>
        <w:t xml:space="preserve">биоресурсов на пересекаемых линейных объектом реках и </w:t>
      </w:r>
    </w:p>
    <w:p w14:paraId="276D7EFE" w14:textId="77777777" w:rsidR="00DA7AF4" w:rsidRDefault="00DA7AF4" w:rsidP="00DA7AF4">
      <w:pPr>
        <w:spacing w:line="288" w:lineRule="auto"/>
        <w:contextualSpacing/>
        <w:jc w:val="center"/>
        <w:rPr>
          <w:b/>
          <w:sz w:val="28"/>
        </w:rPr>
      </w:pPr>
      <w:r w:rsidRPr="00622EA9">
        <w:rPr>
          <w:b/>
          <w:sz w:val="28"/>
        </w:rPr>
        <w:t>иных водных объектах</w:t>
      </w:r>
    </w:p>
    <w:p w14:paraId="2EAD9FEE" w14:textId="77777777" w:rsidR="00DA7AF4" w:rsidRPr="00622EA9" w:rsidRDefault="00DA7AF4" w:rsidP="00DA7AF4">
      <w:pPr>
        <w:spacing w:line="288" w:lineRule="auto"/>
        <w:ind w:firstLine="567"/>
        <w:contextualSpacing/>
        <w:jc w:val="center"/>
        <w:rPr>
          <w:b/>
          <w:sz w:val="28"/>
        </w:rPr>
      </w:pPr>
    </w:p>
    <w:p w14:paraId="55DD3624" w14:textId="77777777" w:rsidR="00DA7AF4" w:rsidRPr="00E90E14" w:rsidRDefault="00DA7AF4" w:rsidP="00DA7AF4">
      <w:pPr>
        <w:shd w:val="clear" w:color="auto" w:fill="FFFFFF"/>
        <w:tabs>
          <w:tab w:val="left" w:pos="851"/>
        </w:tabs>
        <w:autoSpaceDE w:val="0"/>
        <w:autoSpaceDN w:val="0"/>
        <w:adjustRightInd w:val="0"/>
        <w:spacing w:line="288" w:lineRule="auto"/>
        <w:ind w:firstLine="709"/>
        <w:contextualSpacing/>
        <w:jc w:val="both"/>
        <w:rPr>
          <w:color w:val="000000"/>
          <w:sz w:val="28"/>
        </w:rPr>
      </w:pPr>
      <w:r w:rsidRPr="00E90E14">
        <w:rPr>
          <w:color w:val="000000"/>
          <w:sz w:val="28"/>
        </w:rPr>
        <w:t>Анализ проектных решений показывает, что строительство и эксплуатация объекта не повлияют (прямо или косвенно) на состояние подземных и поверхностных вод, т</w:t>
      </w:r>
      <w:r>
        <w:rPr>
          <w:color w:val="000000"/>
          <w:sz w:val="28"/>
        </w:rPr>
        <w:t xml:space="preserve">ак </w:t>
      </w:r>
      <w:r w:rsidRPr="00E90E14">
        <w:rPr>
          <w:color w:val="000000"/>
          <w:sz w:val="28"/>
        </w:rPr>
        <w:t>к</w:t>
      </w:r>
      <w:r>
        <w:rPr>
          <w:color w:val="000000"/>
          <w:sz w:val="28"/>
        </w:rPr>
        <w:t>ак</w:t>
      </w:r>
      <w:r w:rsidRPr="00E90E14">
        <w:rPr>
          <w:color w:val="000000"/>
          <w:sz w:val="28"/>
        </w:rPr>
        <w:t>:</w:t>
      </w:r>
    </w:p>
    <w:p w14:paraId="2272E443" w14:textId="77777777" w:rsidR="00DA7AF4" w:rsidRPr="00654996" w:rsidRDefault="00DA7AF4" w:rsidP="00DA7AF4">
      <w:pPr>
        <w:shd w:val="clear" w:color="auto" w:fill="FFFFFF"/>
        <w:tabs>
          <w:tab w:val="left" w:pos="851"/>
        </w:tabs>
        <w:autoSpaceDE w:val="0"/>
        <w:autoSpaceDN w:val="0"/>
        <w:adjustRightInd w:val="0"/>
        <w:spacing w:line="288" w:lineRule="auto"/>
        <w:ind w:firstLine="709"/>
        <w:jc w:val="both"/>
        <w:rPr>
          <w:sz w:val="28"/>
        </w:rPr>
      </w:pPr>
      <w:r>
        <w:rPr>
          <w:sz w:val="28"/>
        </w:rPr>
        <w:t xml:space="preserve">- </w:t>
      </w:r>
      <w:r w:rsidRPr="00654996">
        <w:rPr>
          <w:sz w:val="28"/>
        </w:rPr>
        <w:t>при проведении работ должна быть обеспечена неприкосновенность дна и берегов;</w:t>
      </w:r>
    </w:p>
    <w:p w14:paraId="2CABA85F" w14:textId="77777777" w:rsidR="00DA7AF4" w:rsidRPr="00654996" w:rsidRDefault="00DA7AF4" w:rsidP="00DA7AF4">
      <w:pPr>
        <w:shd w:val="clear" w:color="auto" w:fill="FFFFFF"/>
        <w:tabs>
          <w:tab w:val="left" w:pos="851"/>
        </w:tabs>
        <w:autoSpaceDE w:val="0"/>
        <w:autoSpaceDN w:val="0"/>
        <w:adjustRightInd w:val="0"/>
        <w:spacing w:line="288" w:lineRule="auto"/>
        <w:ind w:firstLine="709"/>
        <w:jc w:val="both"/>
        <w:rPr>
          <w:sz w:val="28"/>
        </w:rPr>
      </w:pPr>
      <w:r>
        <w:rPr>
          <w:sz w:val="28"/>
        </w:rPr>
        <w:t xml:space="preserve">- </w:t>
      </w:r>
      <w:r w:rsidRPr="00654996">
        <w:rPr>
          <w:sz w:val="28"/>
        </w:rPr>
        <w:t>изъятие воды для хозяйственно-питьевых и технических нужд из открытых водоемов не предусмотрено, вода на строительную площадку привозная; вода для питьевых целей – привозная бутилированная;</w:t>
      </w:r>
    </w:p>
    <w:p w14:paraId="506709AB" w14:textId="77777777" w:rsidR="00DA7AF4" w:rsidRPr="00654996" w:rsidRDefault="00DA7AF4" w:rsidP="00DA7AF4">
      <w:pPr>
        <w:shd w:val="clear" w:color="auto" w:fill="FFFFFF"/>
        <w:tabs>
          <w:tab w:val="left" w:pos="851"/>
        </w:tabs>
        <w:autoSpaceDE w:val="0"/>
        <w:autoSpaceDN w:val="0"/>
        <w:adjustRightInd w:val="0"/>
        <w:spacing w:line="288" w:lineRule="auto"/>
        <w:ind w:firstLine="709"/>
        <w:jc w:val="both"/>
        <w:rPr>
          <w:sz w:val="28"/>
        </w:rPr>
      </w:pPr>
      <w:r>
        <w:rPr>
          <w:sz w:val="28"/>
        </w:rPr>
        <w:t xml:space="preserve">- </w:t>
      </w:r>
      <w:r w:rsidRPr="00654996">
        <w:rPr>
          <w:sz w:val="28"/>
        </w:rPr>
        <w:t xml:space="preserve">для отвода хозяйственно-бытовых сточных вод в строительном городке предусмотрена установка биотуалетов. Для сбора хозяйственно-бытовых сточных вод (от умывальников и душевых) проектом предусмотрена установка гидроизолированных </w:t>
      </w:r>
      <w:r>
        <w:rPr>
          <w:sz w:val="28"/>
        </w:rPr>
        <w:t>е</w:t>
      </w:r>
      <w:r w:rsidRPr="00654996">
        <w:rPr>
          <w:sz w:val="28"/>
        </w:rPr>
        <w:t>мкостей; хозяйственно-бытовые сточные воды по мере накопления вывозятся на районные очистные сооружения;</w:t>
      </w:r>
    </w:p>
    <w:p w14:paraId="1BEAD810" w14:textId="77777777" w:rsidR="00DA7AF4" w:rsidRPr="00654996" w:rsidRDefault="00DA7AF4" w:rsidP="00DA7AF4">
      <w:pPr>
        <w:shd w:val="clear" w:color="auto" w:fill="FFFFFF"/>
        <w:tabs>
          <w:tab w:val="left" w:pos="851"/>
        </w:tabs>
        <w:autoSpaceDE w:val="0"/>
        <w:autoSpaceDN w:val="0"/>
        <w:adjustRightInd w:val="0"/>
        <w:spacing w:line="288" w:lineRule="auto"/>
        <w:ind w:firstLine="709"/>
        <w:jc w:val="both"/>
        <w:rPr>
          <w:sz w:val="28"/>
        </w:rPr>
      </w:pPr>
      <w:r>
        <w:rPr>
          <w:sz w:val="28"/>
        </w:rPr>
        <w:t xml:space="preserve">- </w:t>
      </w:r>
      <w:r w:rsidRPr="00654996">
        <w:rPr>
          <w:sz w:val="28"/>
        </w:rPr>
        <w:t>размещение строительного городка и склада строительных материалов предусмотрено за пределами прибрежно-защитных полос и водоохранных зон поверхностных водных объектов</w:t>
      </w:r>
      <w:r>
        <w:rPr>
          <w:sz w:val="28"/>
        </w:rPr>
        <w:t>;</w:t>
      </w:r>
    </w:p>
    <w:p w14:paraId="1B6FA9B8" w14:textId="77777777" w:rsidR="00DA7AF4" w:rsidRPr="00654996" w:rsidRDefault="00DA7AF4" w:rsidP="00DA7AF4">
      <w:pPr>
        <w:shd w:val="clear" w:color="auto" w:fill="FFFFFF"/>
        <w:tabs>
          <w:tab w:val="left" w:pos="851"/>
        </w:tabs>
        <w:autoSpaceDE w:val="0"/>
        <w:autoSpaceDN w:val="0"/>
        <w:adjustRightInd w:val="0"/>
        <w:spacing w:line="288" w:lineRule="auto"/>
        <w:ind w:firstLine="709"/>
        <w:jc w:val="both"/>
        <w:rPr>
          <w:sz w:val="28"/>
        </w:rPr>
      </w:pPr>
      <w:r>
        <w:rPr>
          <w:sz w:val="28"/>
        </w:rPr>
        <w:t xml:space="preserve">- </w:t>
      </w:r>
      <w:r w:rsidRPr="00654996">
        <w:rPr>
          <w:sz w:val="28"/>
        </w:rPr>
        <w:t>переходы строительной техники предусмотрены с использованием существующих мостовых переходов;</w:t>
      </w:r>
    </w:p>
    <w:p w14:paraId="25CEAB65" w14:textId="77777777" w:rsidR="00DA7AF4" w:rsidRPr="00654996" w:rsidRDefault="00DA7AF4" w:rsidP="00DA7AF4">
      <w:pPr>
        <w:shd w:val="clear" w:color="auto" w:fill="FFFFFF"/>
        <w:tabs>
          <w:tab w:val="left" w:pos="851"/>
        </w:tabs>
        <w:autoSpaceDE w:val="0"/>
        <w:autoSpaceDN w:val="0"/>
        <w:adjustRightInd w:val="0"/>
        <w:spacing w:line="288" w:lineRule="auto"/>
        <w:ind w:firstLine="709"/>
        <w:jc w:val="both"/>
        <w:rPr>
          <w:sz w:val="28"/>
        </w:rPr>
      </w:pPr>
      <w:r>
        <w:rPr>
          <w:sz w:val="28"/>
        </w:rPr>
        <w:t xml:space="preserve">- </w:t>
      </w:r>
      <w:r w:rsidRPr="00654996">
        <w:rPr>
          <w:sz w:val="28"/>
        </w:rPr>
        <w:t>организованный сброс сточных вод на рельеф местности или в водоем исключается.</w:t>
      </w:r>
    </w:p>
    <w:p w14:paraId="74090425" w14:textId="77777777" w:rsidR="00DA7AF4" w:rsidRDefault="00DA7AF4" w:rsidP="00DA7AF4">
      <w:pPr>
        <w:spacing w:line="288" w:lineRule="auto"/>
        <w:contextualSpacing/>
        <w:jc w:val="center"/>
        <w:rPr>
          <w:b/>
          <w:sz w:val="28"/>
        </w:rPr>
      </w:pPr>
      <w:r w:rsidRPr="00622EA9">
        <w:rPr>
          <w:b/>
          <w:sz w:val="28"/>
        </w:rPr>
        <w:t>Мероприятия по сбору, использованию, обезвреживанию, транспортировке и размещению опасных отходов</w:t>
      </w:r>
    </w:p>
    <w:p w14:paraId="18F0F468" w14:textId="77777777" w:rsidR="00DA7AF4" w:rsidRPr="00622EA9" w:rsidRDefault="00DA7AF4" w:rsidP="00DA7AF4">
      <w:pPr>
        <w:spacing w:line="288" w:lineRule="auto"/>
        <w:ind w:firstLine="567"/>
        <w:contextualSpacing/>
        <w:jc w:val="center"/>
        <w:rPr>
          <w:b/>
          <w:sz w:val="28"/>
        </w:rPr>
      </w:pPr>
    </w:p>
    <w:p w14:paraId="6EDD0216" w14:textId="77777777" w:rsidR="00DA7AF4" w:rsidRPr="00CD4244" w:rsidRDefault="00DA7AF4" w:rsidP="00DA7AF4">
      <w:pPr>
        <w:spacing w:line="288" w:lineRule="auto"/>
        <w:ind w:firstLine="709"/>
        <w:contextualSpacing/>
        <w:jc w:val="both"/>
        <w:rPr>
          <w:sz w:val="28"/>
          <w:szCs w:val="28"/>
        </w:rPr>
      </w:pPr>
      <w:r w:rsidRPr="00CD4244">
        <w:rPr>
          <w:color w:val="000000"/>
          <w:spacing w:val="-5"/>
          <w:sz w:val="28"/>
          <w:szCs w:val="28"/>
        </w:rPr>
        <w:t>Расчет образования отходов проводился по следующим общепринятым методикам:</w:t>
      </w:r>
    </w:p>
    <w:p w14:paraId="2FA5EAB2" w14:textId="77777777" w:rsidR="00DA7AF4" w:rsidRPr="005C3DCE" w:rsidRDefault="00DA7AF4" w:rsidP="00DA7AF4">
      <w:pPr>
        <w:spacing w:line="288" w:lineRule="auto"/>
        <w:ind w:firstLine="709"/>
        <w:contextualSpacing/>
        <w:jc w:val="both"/>
        <w:rPr>
          <w:color w:val="000000"/>
          <w:sz w:val="28"/>
          <w:szCs w:val="28"/>
        </w:rPr>
      </w:pPr>
      <w:r>
        <w:rPr>
          <w:color w:val="000000"/>
          <w:spacing w:val="-4"/>
          <w:sz w:val="28"/>
          <w:szCs w:val="28"/>
        </w:rPr>
        <w:t>1.</w:t>
      </w:r>
      <w:r w:rsidRPr="005C3DCE">
        <w:rPr>
          <w:color w:val="000000"/>
          <w:spacing w:val="-4"/>
          <w:sz w:val="28"/>
          <w:szCs w:val="28"/>
        </w:rPr>
        <w:t xml:space="preserve"> Отходы производства и потребления. Сборник нормативно-методических документов. </w:t>
      </w:r>
      <w:r w:rsidRPr="005C3DCE">
        <w:rPr>
          <w:color w:val="000000"/>
          <w:spacing w:val="-5"/>
          <w:sz w:val="28"/>
          <w:szCs w:val="28"/>
        </w:rPr>
        <w:t>Казань, 1999.</w:t>
      </w:r>
    </w:p>
    <w:p w14:paraId="0B298D4D" w14:textId="77777777" w:rsidR="00DA7AF4" w:rsidRPr="00B059CA" w:rsidRDefault="00DA7AF4" w:rsidP="00DA7AF4">
      <w:pPr>
        <w:spacing w:line="288" w:lineRule="auto"/>
        <w:ind w:firstLine="709"/>
        <w:contextualSpacing/>
        <w:jc w:val="both"/>
        <w:rPr>
          <w:color w:val="000000"/>
          <w:sz w:val="28"/>
          <w:szCs w:val="28"/>
        </w:rPr>
      </w:pPr>
      <w:r>
        <w:rPr>
          <w:color w:val="000000"/>
          <w:spacing w:val="-1"/>
          <w:sz w:val="28"/>
          <w:szCs w:val="28"/>
        </w:rPr>
        <w:t>2.</w:t>
      </w:r>
      <w:r w:rsidRPr="00B059CA">
        <w:rPr>
          <w:color w:val="000000"/>
          <w:spacing w:val="-1"/>
          <w:sz w:val="28"/>
          <w:szCs w:val="28"/>
        </w:rPr>
        <w:t xml:space="preserve"> Правила разработки и применения нормативов трудно устранимых потерь и отходов </w:t>
      </w:r>
      <w:r w:rsidRPr="00B059CA">
        <w:rPr>
          <w:color w:val="000000"/>
          <w:spacing w:val="-4"/>
          <w:sz w:val="28"/>
          <w:szCs w:val="28"/>
        </w:rPr>
        <w:t>материалов в строительстве. РДС 82-202-96. Москва, 1996.</w:t>
      </w:r>
    </w:p>
    <w:p w14:paraId="541E8642" w14:textId="77777777" w:rsidR="00DA7AF4" w:rsidRPr="008A5229" w:rsidRDefault="00DA7AF4" w:rsidP="00DA7AF4">
      <w:pPr>
        <w:spacing w:line="288" w:lineRule="auto"/>
        <w:ind w:firstLine="709"/>
        <w:contextualSpacing/>
        <w:jc w:val="both"/>
        <w:rPr>
          <w:color w:val="000000"/>
          <w:sz w:val="28"/>
          <w:szCs w:val="28"/>
        </w:rPr>
      </w:pPr>
      <w:r>
        <w:rPr>
          <w:color w:val="000000"/>
          <w:spacing w:val="-5"/>
          <w:sz w:val="28"/>
          <w:szCs w:val="28"/>
        </w:rPr>
        <w:t>3.</w:t>
      </w:r>
      <w:r w:rsidRPr="008A5229">
        <w:rPr>
          <w:color w:val="000000"/>
          <w:spacing w:val="-5"/>
          <w:sz w:val="28"/>
          <w:szCs w:val="28"/>
        </w:rPr>
        <w:t xml:space="preserve"> Методические указания по разработке и утверждению нормативов образования отходов </w:t>
      </w:r>
      <w:r w:rsidRPr="008A5229">
        <w:rPr>
          <w:color w:val="000000"/>
          <w:spacing w:val="-4"/>
          <w:sz w:val="28"/>
          <w:szCs w:val="28"/>
        </w:rPr>
        <w:t>и лимитов на их размещение. Москва, 2001.</w:t>
      </w:r>
    </w:p>
    <w:p w14:paraId="3211702A" w14:textId="77777777" w:rsidR="00DA7AF4" w:rsidRPr="008A5229" w:rsidRDefault="00DA7AF4" w:rsidP="00DA7AF4">
      <w:pPr>
        <w:spacing w:line="288" w:lineRule="auto"/>
        <w:ind w:firstLine="709"/>
        <w:contextualSpacing/>
        <w:jc w:val="both"/>
        <w:rPr>
          <w:color w:val="000000"/>
          <w:spacing w:val="-5"/>
          <w:sz w:val="28"/>
          <w:szCs w:val="28"/>
        </w:rPr>
      </w:pPr>
      <w:r>
        <w:rPr>
          <w:color w:val="000000"/>
          <w:spacing w:val="-5"/>
          <w:sz w:val="28"/>
          <w:szCs w:val="28"/>
        </w:rPr>
        <w:t>4.</w:t>
      </w:r>
      <w:r w:rsidRPr="008A5229">
        <w:rPr>
          <w:color w:val="000000"/>
          <w:spacing w:val="-5"/>
          <w:sz w:val="28"/>
          <w:szCs w:val="28"/>
        </w:rPr>
        <w:t xml:space="preserve"> Справочник по санитарной очистке городов и поселков. Киев, 1978.</w:t>
      </w:r>
    </w:p>
    <w:p w14:paraId="6208BB18" w14:textId="77777777" w:rsidR="00DA7AF4" w:rsidRPr="008A5229" w:rsidRDefault="00DA7AF4" w:rsidP="00DA7AF4">
      <w:pPr>
        <w:spacing w:line="288" w:lineRule="auto"/>
        <w:ind w:firstLine="709"/>
        <w:contextualSpacing/>
        <w:jc w:val="both"/>
        <w:rPr>
          <w:color w:val="000000"/>
          <w:spacing w:val="-4"/>
          <w:sz w:val="28"/>
          <w:szCs w:val="28"/>
        </w:rPr>
      </w:pPr>
      <w:r w:rsidRPr="008A5229">
        <w:rPr>
          <w:color w:val="000000"/>
          <w:spacing w:val="-4"/>
          <w:sz w:val="28"/>
          <w:szCs w:val="28"/>
        </w:rPr>
        <w:t>Образование отходов в данный период будет сопряжено с проведением следующих основных видов строительных работ:</w:t>
      </w:r>
    </w:p>
    <w:p w14:paraId="03FE7EA2" w14:textId="77777777" w:rsidR="00DA7AF4" w:rsidRPr="008A5229" w:rsidRDefault="00DA7AF4" w:rsidP="00DA7AF4">
      <w:pPr>
        <w:spacing w:line="288" w:lineRule="auto"/>
        <w:ind w:firstLine="709"/>
        <w:contextualSpacing/>
        <w:jc w:val="both"/>
        <w:rPr>
          <w:color w:val="000000"/>
          <w:sz w:val="28"/>
          <w:szCs w:val="28"/>
        </w:rPr>
      </w:pPr>
      <w:r>
        <w:rPr>
          <w:color w:val="000000"/>
          <w:spacing w:val="-2"/>
          <w:sz w:val="28"/>
          <w:szCs w:val="28"/>
        </w:rPr>
        <w:t xml:space="preserve">- </w:t>
      </w:r>
      <w:r w:rsidRPr="008A5229">
        <w:rPr>
          <w:color w:val="000000"/>
          <w:spacing w:val="-2"/>
          <w:sz w:val="28"/>
          <w:szCs w:val="28"/>
        </w:rPr>
        <w:t>антикоррозионное покрытие;</w:t>
      </w:r>
    </w:p>
    <w:p w14:paraId="554CCA71" w14:textId="77777777" w:rsidR="00DA7AF4" w:rsidRPr="008A5229" w:rsidRDefault="00DA7AF4" w:rsidP="00DA7AF4">
      <w:pPr>
        <w:spacing w:line="288" w:lineRule="auto"/>
        <w:ind w:firstLine="709"/>
        <w:contextualSpacing/>
        <w:jc w:val="both"/>
        <w:rPr>
          <w:color w:val="000000"/>
          <w:sz w:val="28"/>
          <w:szCs w:val="28"/>
        </w:rPr>
      </w:pPr>
      <w:r>
        <w:rPr>
          <w:color w:val="000000"/>
          <w:spacing w:val="-2"/>
          <w:sz w:val="28"/>
          <w:szCs w:val="28"/>
        </w:rPr>
        <w:t xml:space="preserve">- </w:t>
      </w:r>
      <w:r w:rsidRPr="008A5229">
        <w:rPr>
          <w:color w:val="000000"/>
          <w:spacing w:val="-2"/>
          <w:sz w:val="28"/>
          <w:szCs w:val="28"/>
        </w:rPr>
        <w:t>мойка колес техники и автотранспорта;</w:t>
      </w:r>
    </w:p>
    <w:p w14:paraId="7DFF36BA" w14:textId="77777777" w:rsidR="00DA7AF4" w:rsidRPr="008A5229" w:rsidRDefault="00DA7AF4" w:rsidP="00DA7AF4">
      <w:pPr>
        <w:spacing w:line="288" w:lineRule="auto"/>
        <w:ind w:firstLine="709"/>
        <w:contextualSpacing/>
        <w:jc w:val="both"/>
        <w:rPr>
          <w:color w:val="000000"/>
          <w:sz w:val="28"/>
          <w:szCs w:val="28"/>
        </w:rPr>
      </w:pPr>
      <w:r>
        <w:rPr>
          <w:color w:val="000000"/>
          <w:spacing w:val="-2"/>
          <w:sz w:val="28"/>
          <w:szCs w:val="28"/>
        </w:rPr>
        <w:t xml:space="preserve">- </w:t>
      </w:r>
      <w:r w:rsidRPr="008A5229">
        <w:rPr>
          <w:color w:val="000000"/>
          <w:spacing w:val="-2"/>
          <w:sz w:val="28"/>
          <w:szCs w:val="28"/>
        </w:rPr>
        <w:t>монтаж технологического оборудования,</w:t>
      </w:r>
    </w:p>
    <w:p w14:paraId="42E36A11" w14:textId="77777777" w:rsidR="00DA7AF4" w:rsidRPr="008A5229" w:rsidRDefault="00DA7AF4" w:rsidP="00DA7AF4">
      <w:pPr>
        <w:spacing w:line="288" w:lineRule="auto"/>
        <w:ind w:firstLine="709"/>
        <w:contextualSpacing/>
        <w:jc w:val="both"/>
        <w:rPr>
          <w:color w:val="000000"/>
          <w:sz w:val="28"/>
          <w:szCs w:val="28"/>
        </w:rPr>
      </w:pPr>
      <w:r>
        <w:rPr>
          <w:color w:val="000000"/>
          <w:spacing w:val="-2"/>
          <w:sz w:val="28"/>
          <w:szCs w:val="28"/>
        </w:rPr>
        <w:t xml:space="preserve">- </w:t>
      </w:r>
      <w:r w:rsidRPr="008A5229">
        <w:rPr>
          <w:color w:val="000000"/>
          <w:spacing w:val="-2"/>
          <w:sz w:val="28"/>
          <w:szCs w:val="28"/>
        </w:rPr>
        <w:t>демонтаж оборудования;</w:t>
      </w:r>
    </w:p>
    <w:p w14:paraId="2968E89E" w14:textId="77777777" w:rsidR="00DA7AF4" w:rsidRPr="00654996" w:rsidRDefault="00DA7AF4" w:rsidP="00DA7AF4">
      <w:pPr>
        <w:spacing w:line="288" w:lineRule="auto"/>
        <w:ind w:firstLine="709"/>
        <w:contextualSpacing/>
        <w:jc w:val="both"/>
        <w:rPr>
          <w:color w:val="000000"/>
          <w:sz w:val="28"/>
          <w:szCs w:val="28"/>
        </w:rPr>
      </w:pPr>
      <w:r>
        <w:rPr>
          <w:color w:val="000000"/>
          <w:spacing w:val="-2"/>
          <w:sz w:val="28"/>
          <w:szCs w:val="28"/>
        </w:rPr>
        <w:t xml:space="preserve">- </w:t>
      </w:r>
      <w:r w:rsidRPr="008A5229">
        <w:rPr>
          <w:color w:val="000000"/>
          <w:spacing w:val="-2"/>
          <w:sz w:val="28"/>
          <w:szCs w:val="28"/>
        </w:rPr>
        <w:t>вырубка просеки для в</w:t>
      </w:r>
      <w:r>
        <w:rPr>
          <w:color w:val="000000"/>
          <w:spacing w:val="-2"/>
          <w:sz w:val="28"/>
          <w:szCs w:val="28"/>
        </w:rPr>
        <w:t>высоковольтной линии</w:t>
      </w:r>
      <w:r w:rsidRPr="008A5229">
        <w:rPr>
          <w:color w:val="000000"/>
          <w:spacing w:val="-2"/>
          <w:sz w:val="28"/>
          <w:szCs w:val="28"/>
        </w:rPr>
        <w:t>;</w:t>
      </w:r>
    </w:p>
    <w:p w14:paraId="38B0B217" w14:textId="77777777" w:rsidR="00DA7AF4" w:rsidRPr="00CD4244" w:rsidRDefault="00DA7AF4" w:rsidP="00DA7AF4">
      <w:pPr>
        <w:spacing w:line="288" w:lineRule="auto"/>
        <w:ind w:firstLine="709"/>
        <w:contextualSpacing/>
        <w:jc w:val="both"/>
        <w:rPr>
          <w:color w:val="000000"/>
          <w:sz w:val="28"/>
          <w:szCs w:val="28"/>
        </w:rPr>
      </w:pPr>
      <w:r>
        <w:rPr>
          <w:color w:val="000000"/>
          <w:spacing w:val="-2"/>
          <w:sz w:val="28"/>
          <w:szCs w:val="28"/>
        </w:rPr>
        <w:t xml:space="preserve">- </w:t>
      </w:r>
      <w:r w:rsidRPr="00CD4244">
        <w:rPr>
          <w:color w:val="000000"/>
          <w:spacing w:val="-2"/>
          <w:sz w:val="28"/>
          <w:szCs w:val="28"/>
        </w:rPr>
        <w:t>жизнедеятельность работающего персонала.</w:t>
      </w:r>
    </w:p>
    <w:p w14:paraId="6DACFB23" w14:textId="77777777" w:rsidR="00DA7AF4" w:rsidRPr="005C3DCE" w:rsidRDefault="00DA7AF4" w:rsidP="00DA7AF4">
      <w:pPr>
        <w:spacing w:line="288" w:lineRule="auto"/>
        <w:ind w:firstLine="709"/>
        <w:contextualSpacing/>
        <w:jc w:val="both"/>
        <w:rPr>
          <w:color w:val="000000"/>
          <w:spacing w:val="-6"/>
          <w:sz w:val="28"/>
          <w:szCs w:val="28"/>
        </w:rPr>
      </w:pPr>
      <w:r w:rsidRPr="005C3DCE">
        <w:rPr>
          <w:bCs/>
          <w:iCs/>
          <w:color w:val="000000"/>
          <w:spacing w:val="-4"/>
          <w:sz w:val="28"/>
          <w:szCs w:val="28"/>
        </w:rPr>
        <w:t>Накопление</w:t>
      </w:r>
      <w:r w:rsidRPr="005C3DCE">
        <w:rPr>
          <w:color w:val="000000"/>
          <w:spacing w:val="-4"/>
          <w:sz w:val="28"/>
          <w:szCs w:val="28"/>
        </w:rPr>
        <w:t xml:space="preserve"> в соответствии с существующими санитарно-экологическими требованиями запланировано в местах их основного образования, т.е. </w:t>
      </w:r>
      <w:r w:rsidRPr="005C3DCE">
        <w:rPr>
          <w:color w:val="000000"/>
          <w:spacing w:val="-6"/>
          <w:sz w:val="28"/>
          <w:szCs w:val="28"/>
        </w:rPr>
        <w:t xml:space="preserve">на участках, непосредственно прилегающих к объекту. </w:t>
      </w:r>
    </w:p>
    <w:p w14:paraId="202B654D" w14:textId="77777777" w:rsidR="00DA7AF4" w:rsidRPr="008A5229" w:rsidRDefault="00DA7AF4" w:rsidP="00DA7AF4">
      <w:pPr>
        <w:spacing w:line="288" w:lineRule="auto"/>
        <w:ind w:firstLine="709"/>
        <w:contextualSpacing/>
        <w:jc w:val="both"/>
        <w:rPr>
          <w:color w:val="000000"/>
          <w:spacing w:val="-5"/>
          <w:sz w:val="28"/>
          <w:szCs w:val="28"/>
        </w:rPr>
      </w:pPr>
      <w:r w:rsidRPr="00B059CA">
        <w:rPr>
          <w:color w:val="000000"/>
          <w:spacing w:val="-6"/>
          <w:sz w:val="28"/>
          <w:szCs w:val="28"/>
        </w:rPr>
        <w:t xml:space="preserve">В период </w:t>
      </w:r>
      <w:r w:rsidRPr="00B059CA">
        <w:rPr>
          <w:color w:val="000000"/>
          <w:spacing w:val="-2"/>
          <w:sz w:val="28"/>
          <w:szCs w:val="28"/>
        </w:rPr>
        <w:t xml:space="preserve">строительства объекта </w:t>
      </w:r>
      <w:r w:rsidRPr="00B059CA">
        <w:rPr>
          <w:color w:val="000000"/>
          <w:spacing w:val="-6"/>
          <w:sz w:val="28"/>
          <w:szCs w:val="28"/>
        </w:rPr>
        <w:t>общее количе</w:t>
      </w:r>
      <w:r w:rsidRPr="00B059CA">
        <w:rPr>
          <w:color w:val="000000"/>
          <w:spacing w:val="-4"/>
          <w:sz w:val="28"/>
          <w:szCs w:val="28"/>
        </w:rPr>
        <w:t xml:space="preserve">ство единовременно хранящихся отходов будет составлять незначительную величину, что </w:t>
      </w:r>
      <w:r w:rsidRPr="008A5229">
        <w:rPr>
          <w:color w:val="000000"/>
          <w:spacing w:val="-5"/>
          <w:sz w:val="28"/>
          <w:szCs w:val="28"/>
        </w:rPr>
        <w:t>предотвращает необходимость увеличения мест временного хранения отходов как в количественном, так и в площадном отношении.</w:t>
      </w:r>
    </w:p>
    <w:p w14:paraId="3BDA10EA" w14:textId="77777777" w:rsidR="00DA7AF4" w:rsidRPr="008A5229" w:rsidRDefault="00DA7AF4" w:rsidP="00DA7AF4">
      <w:pPr>
        <w:spacing w:line="288" w:lineRule="auto"/>
        <w:ind w:firstLine="709"/>
        <w:contextualSpacing/>
        <w:jc w:val="both"/>
        <w:rPr>
          <w:color w:val="000000"/>
          <w:spacing w:val="-4"/>
          <w:sz w:val="28"/>
          <w:szCs w:val="28"/>
        </w:rPr>
      </w:pPr>
      <w:r w:rsidRPr="008A5229">
        <w:rPr>
          <w:color w:val="000000"/>
          <w:spacing w:val="-5"/>
          <w:sz w:val="28"/>
          <w:szCs w:val="28"/>
        </w:rPr>
        <w:t xml:space="preserve">В период строительства объекта основное внимание будет уделено </w:t>
      </w:r>
      <w:r w:rsidRPr="008A5229">
        <w:rPr>
          <w:color w:val="000000"/>
          <w:spacing w:val="-4"/>
          <w:sz w:val="28"/>
          <w:szCs w:val="28"/>
        </w:rPr>
        <w:t>как предотвращению захламления территории, так и своевременной утилизации отходов.</w:t>
      </w:r>
    </w:p>
    <w:p w14:paraId="37C7C7F6" w14:textId="77777777" w:rsidR="00DA7AF4" w:rsidRPr="00654996" w:rsidRDefault="00DA7AF4" w:rsidP="00DA7AF4">
      <w:pPr>
        <w:spacing w:line="288" w:lineRule="auto"/>
        <w:ind w:firstLine="709"/>
        <w:contextualSpacing/>
        <w:jc w:val="both"/>
        <w:rPr>
          <w:sz w:val="28"/>
          <w:szCs w:val="28"/>
        </w:rPr>
      </w:pPr>
      <w:r w:rsidRPr="008A5229">
        <w:rPr>
          <w:spacing w:val="-5"/>
          <w:sz w:val="28"/>
          <w:szCs w:val="28"/>
        </w:rPr>
        <w:t xml:space="preserve">Оборудование мест накопления и условия хранения отходов должно </w:t>
      </w:r>
      <w:r w:rsidRPr="00AE318C">
        <w:rPr>
          <w:spacing w:val="-4"/>
          <w:sz w:val="28"/>
          <w:szCs w:val="28"/>
        </w:rPr>
        <w:t>соответствовать требованиям СанПиН 2.1.3684-21</w:t>
      </w:r>
      <w:r w:rsidRPr="00316E19">
        <w:rPr>
          <w:spacing w:val="-4"/>
          <w:sz w:val="28"/>
          <w:szCs w:val="28"/>
        </w:rPr>
        <w:t xml:space="preserve"> «</w:t>
      </w:r>
      <w:r w:rsidRPr="00ED5FD6">
        <w:rPr>
          <w:spacing w:val="-4"/>
          <w:sz w:val="28"/>
          <w:szCs w:val="28"/>
        </w:rPr>
        <w:t>Санитарно-эпидемиологические требования к содержанию территорий городских и сельских поселений, к водным объектам,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w:t>
      </w:r>
      <w:r w:rsidRPr="00654996">
        <w:rPr>
          <w:spacing w:val="-4"/>
          <w:sz w:val="28"/>
          <w:szCs w:val="28"/>
        </w:rPr>
        <w:t xml:space="preserve"> мероприятий</w:t>
      </w:r>
      <w:r w:rsidRPr="00654996">
        <w:rPr>
          <w:spacing w:val="-5"/>
          <w:sz w:val="28"/>
          <w:szCs w:val="28"/>
        </w:rPr>
        <w:t>».</w:t>
      </w:r>
    </w:p>
    <w:p w14:paraId="064EF1E0" w14:textId="77777777" w:rsidR="00DA7AF4" w:rsidRPr="00654996" w:rsidRDefault="00DA7AF4" w:rsidP="00DA7AF4">
      <w:pPr>
        <w:spacing w:line="288" w:lineRule="auto"/>
        <w:ind w:firstLine="709"/>
        <w:contextualSpacing/>
        <w:jc w:val="both"/>
        <w:rPr>
          <w:sz w:val="28"/>
          <w:szCs w:val="28"/>
        </w:rPr>
      </w:pPr>
      <w:r w:rsidRPr="00654996">
        <w:rPr>
          <w:bCs/>
          <w:iCs/>
          <w:color w:val="000000"/>
          <w:spacing w:val="-4"/>
          <w:sz w:val="28"/>
          <w:szCs w:val="28"/>
        </w:rPr>
        <w:t>Методы утилизации.</w:t>
      </w:r>
      <w:r w:rsidRPr="00654996">
        <w:rPr>
          <w:b/>
          <w:bCs/>
          <w:i/>
          <w:iCs/>
          <w:color w:val="000000"/>
          <w:spacing w:val="-4"/>
          <w:sz w:val="28"/>
          <w:szCs w:val="28"/>
        </w:rPr>
        <w:t xml:space="preserve"> </w:t>
      </w:r>
      <w:r w:rsidRPr="00654996">
        <w:rPr>
          <w:color w:val="000000"/>
          <w:spacing w:val="-4"/>
          <w:sz w:val="28"/>
          <w:szCs w:val="28"/>
        </w:rPr>
        <w:t>Учитывая виды и объемы образующихся отходов, экономиче</w:t>
      </w:r>
      <w:r w:rsidRPr="00654996">
        <w:rPr>
          <w:color w:val="000000"/>
          <w:spacing w:val="-6"/>
          <w:sz w:val="28"/>
          <w:szCs w:val="28"/>
        </w:rPr>
        <w:t>скую и санитарно-экологическую целесообразность, наиболее приемлемыми способами утили</w:t>
      </w:r>
      <w:r w:rsidRPr="00654996">
        <w:rPr>
          <w:color w:val="000000"/>
          <w:spacing w:val="-4"/>
          <w:sz w:val="28"/>
          <w:szCs w:val="28"/>
        </w:rPr>
        <w:t>зации отходов, образующихся в период строительства объекта, будут являться захоронение на полигоне ТБО, передача на утилизацию в специализированные предприятия.</w:t>
      </w:r>
    </w:p>
    <w:p w14:paraId="1DA1D91F" w14:textId="77777777" w:rsidR="00DA7AF4" w:rsidRPr="00654996" w:rsidRDefault="00DA7AF4" w:rsidP="00DA7AF4">
      <w:pPr>
        <w:spacing w:line="288" w:lineRule="auto"/>
        <w:ind w:firstLine="709"/>
        <w:contextualSpacing/>
        <w:jc w:val="both"/>
        <w:rPr>
          <w:color w:val="000000"/>
          <w:spacing w:val="-4"/>
          <w:sz w:val="28"/>
          <w:szCs w:val="28"/>
        </w:rPr>
      </w:pPr>
      <w:r w:rsidRPr="00654996">
        <w:rPr>
          <w:color w:val="000000"/>
          <w:spacing w:val="-5"/>
          <w:sz w:val="28"/>
          <w:szCs w:val="28"/>
        </w:rPr>
        <w:t xml:space="preserve">Утилизацией и захоронением отходов в период </w:t>
      </w:r>
      <w:r w:rsidRPr="00654996">
        <w:rPr>
          <w:color w:val="000000"/>
          <w:spacing w:val="-2"/>
          <w:sz w:val="28"/>
          <w:szCs w:val="28"/>
        </w:rPr>
        <w:t xml:space="preserve">строительства объекта </w:t>
      </w:r>
      <w:r w:rsidRPr="00654996">
        <w:rPr>
          <w:color w:val="000000"/>
          <w:spacing w:val="-5"/>
          <w:sz w:val="28"/>
          <w:szCs w:val="28"/>
        </w:rPr>
        <w:t>будет заниматься органи</w:t>
      </w:r>
      <w:r w:rsidRPr="00654996">
        <w:rPr>
          <w:color w:val="000000"/>
          <w:spacing w:val="-4"/>
          <w:sz w:val="28"/>
          <w:szCs w:val="28"/>
        </w:rPr>
        <w:t>зация-исполнитель по договорам со специализированными организациями.</w:t>
      </w:r>
    </w:p>
    <w:p w14:paraId="65133D52" w14:textId="77777777" w:rsidR="00DA7AF4" w:rsidRPr="00654996" w:rsidRDefault="00DA7AF4" w:rsidP="00DA7AF4">
      <w:pPr>
        <w:spacing w:line="288" w:lineRule="auto"/>
        <w:ind w:firstLine="709"/>
        <w:contextualSpacing/>
        <w:jc w:val="both"/>
        <w:rPr>
          <w:color w:val="000000"/>
          <w:spacing w:val="-5"/>
          <w:sz w:val="28"/>
          <w:szCs w:val="28"/>
        </w:rPr>
      </w:pPr>
      <w:r w:rsidRPr="00654996">
        <w:rPr>
          <w:color w:val="000000"/>
          <w:spacing w:val="-5"/>
          <w:sz w:val="28"/>
          <w:szCs w:val="28"/>
        </w:rPr>
        <w:t>Специализированные установки по обезвреживанию отходов отсутствуют.</w:t>
      </w:r>
    </w:p>
    <w:p w14:paraId="2E24626F" w14:textId="77777777" w:rsidR="00DA7AF4" w:rsidRPr="00654996" w:rsidRDefault="00DA7AF4" w:rsidP="00DA7AF4">
      <w:pPr>
        <w:spacing w:line="288" w:lineRule="auto"/>
        <w:ind w:firstLine="709"/>
        <w:contextualSpacing/>
        <w:jc w:val="both"/>
        <w:rPr>
          <w:color w:val="000000"/>
          <w:spacing w:val="-5"/>
          <w:sz w:val="28"/>
          <w:szCs w:val="28"/>
        </w:rPr>
      </w:pPr>
      <w:r w:rsidRPr="00654996">
        <w:rPr>
          <w:color w:val="000000"/>
          <w:spacing w:val="-5"/>
          <w:sz w:val="28"/>
          <w:szCs w:val="28"/>
        </w:rPr>
        <w:t>Все отходы будут собираться в определенных местах и далее вывозиться на полигон для их захоронения в соответствии с договорами или передаваться другим специализированным предприятиям на переработку или утилизацию.</w:t>
      </w:r>
    </w:p>
    <w:p w14:paraId="44E10887" w14:textId="77777777" w:rsidR="00DA7AF4" w:rsidRPr="00654996" w:rsidRDefault="00DA7AF4" w:rsidP="00DA7AF4">
      <w:pPr>
        <w:spacing w:line="288" w:lineRule="auto"/>
        <w:ind w:firstLine="709"/>
        <w:contextualSpacing/>
        <w:jc w:val="both"/>
        <w:rPr>
          <w:color w:val="000000"/>
          <w:spacing w:val="-5"/>
          <w:sz w:val="28"/>
          <w:szCs w:val="28"/>
        </w:rPr>
      </w:pPr>
      <w:r w:rsidRPr="00654996">
        <w:rPr>
          <w:color w:val="000000"/>
          <w:spacing w:val="-5"/>
          <w:sz w:val="28"/>
          <w:szCs w:val="28"/>
        </w:rPr>
        <w:t>Накопление и утилизация отходов, образующихся в период строительства объекта, намечено в соответствии с существующими санитарно-экологическими требованиями.</w:t>
      </w:r>
    </w:p>
    <w:p w14:paraId="0810F278" w14:textId="77777777" w:rsidR="00DA7AF4" w:rsidRDefault="00DA7AF4" w:rsidP="00DA7AF4">
      <w:pPr>
        <w:spacing w:line="288" w:lineRule="auto"/>
        <w:ind w:firstLine="567"/>
        <w:contextualSpacing/>
        <w:jc w:val="center"/>
        <w:rPr>
          <w:b/>
          <w:iCs/>
          <w:color w:val="000000"/>
          <w:spacing w:val="-5"/>
          <w:sz w:val="28"/>
          <w:szCs w:val="28"/>
        </w:rPr>
      </w:pPr>
    </w:p>
    <w:p w14:paraId="0D32ADC1" w14:textId="77777777" w:rsidR="00DA7AF4" w:rsidRDefault="00DA7AF4" w:rsidP="00DA7AF4">
      <w:pPr>
        <w:spacing w:line="288" w:lineRule="auto"/>
        <w:contextualSpacing/>
        <w:jc w:val="center"/>
        <w:rPr>
          <w:b/>
          <w:iCs/>
          <w:color w:val="000000"/>
          <w:spacing w:val="-5"/>
          <w:sz w:val="28"/>
          <w:szCs w:val="28"/>
        </w:rPr>
      </w:pPr>
      <w:r w:rsidRPr="008A5229">
        <w:rPr>
          <w:b/>
          <w:iCs/>
          <w:color w:val="000000"/>
          <w:spacing w:val="-5"/>
          <w:sz w:val="28"/>
          <w:szCs w:val="28"/>
        </w:rPr>
        <w:t>Отходы, образующиеся в период эксплуатации объекта</w:t>
      </w:r>
    </w:p>
    <w:p w14:paraId="6C407584" w14:textId="77777777" w:rsidR="00DA7AF4" w:rsidRPr="008A5229" w:rsidRDefault="00DA7AF4" w:rsidP="00DA7AF4">
      <w:pPr>
        <w:spacing w:line="288" w:lineRule="auto"/>
        <w:contextualSpacing/>
        <w:jc w:val="center"/>
        <w:rPr>
          <w:b/>
          <w:iCs/>
          <w:color w:val="000000"/>
          <w:spacing w:val="-5"/>
          <w:sz w:val="28"/>
          <w:szCs w:val="28"/>
        </w:rPr>
      </w:pPr>
    </w:p>
    <w:p w14:paraId="7FE92FD3" w14:textId="77777777" w:rsidR="00DA7AF4" w:rsidRPr="008A5229" w:rsidRDefault="00DA7AF4" w:rsidP="00DA7AF4">
      <w:pPr>
        <w:spacing w:line="288" w:lineRule="auto"/>
        <w:ind w:firstLine="709"/>
        <w:contextualSpacing/>
        <w:jc w:val="both"/>
        <w:rPr>
          <w:iCs/>
          <w:color w:val="000000"/>
          <w:spacing w:val="-5"/>
          <w:sz w:val="28"/>
          <w:szCs w:val="28"/>
        </w:rPr>
      </w:pPr>
      <w:r w:rsidRPr="008A5229">
        <w:rPr>
          <w:iCs/>
          <w:color w:val="000000"/>
          <w:spacing w:val="-5"/>
          <w:sz w:val="28"/>
          <w:szCs w:val="28"/>
        </w:rPr>
        <w:t>В процессе эксплуатации отходы будут образовываться только при текущем ремонте. Текущий ремонт будет проводиться эксплуатирующ</w:t>
      </w:r>
      <w:r>
        <w:rPr>
          <w:iCs/>
          <w:color w:val="000000"/>
          <w:spacing w:val="-5"/>
          <w:sz w:val="28"/>
          <w:szCs w:val="28"/>
        </w:rPr>
        <w:t>ей</w:t>
      </w:r>
      <w:r w:rsidRPr="008A5229">
        <w:rPr>
          <w:iCs/>
          <w:color w:val="000000"/>
          <w:spacing w:val="-5"/>
          <w:sz w:val="28"/>
          <w:szCs w:val="28"/>
        </w:rPr>
        <w:t xml:space="preserve"> организаци</w:t>
      </w:r>
      <w:r>
        <w:rPr>
          <w:iCs/>
          <w:color w:val="000000"/>
          <w:spacing w:val="-5"/>
          <w:sz w:val="28"/>
          <w:szCs w:val="28"/>
        </w:rPr>
        <w:t>ей</w:t>
      </w:r>
      <w:r w:rsidRPr="008A5229">
        <w:rPr>
          <w:iCs/>
          <w:color w:val="000000"/>
          <w:spacing w:val="-5"/>
          <w:sz w:val="28"/>
          <w:szCs w:val="28"/>
        </w:rPr>
        <w:t xml:space="preserve">. Места временного хранения и способы обращения с отходами будут определены эксплуатирующей организацией согласно имеющейся разрешительной документации по обращению с опасными отходами. </w:t>
      </w:r>
    </w:p>
    <w:p w14:paraId="146E7FBB" w14:textId="77777777" w:rsidR="00DA7AF4" w:rsidRPr="008A5229" w:rsidRDefault="00DA7AF4" w:rsidP="00DA7AF4">
      <w:pPr>
        <w:spacing w:line="288" w:lineRule="auto"/>
        <w:ind w:firstLine="567"/>
        <w:contextualSpacing/>
        <w:jc w:val="both"/>
        <w:rPr>
          <w:iCs/>
          <w:color w:val="000000"/>
          <w:spacing w:val="-5"/>
          <w:sz w:val="28"/>
          <w:szCs w:val="28"/>
        </w:rPr>
      </w:pPr>
    </w:p>
    <w:p w14:paraId="6E26E03A" w14:textId="77777777" w:rsidR="00DA7AF4" w:rsidRDefault="00DA7AF4" w:rsidP="00DA7AF4">
      <w:pPr>
        <w:spacing w:line="288" w:lineRule="auto"/>
        <w:contextualSpacing/>
        <w:jc w:val="center"/>
        <w:rPr>
          <w:b/>
          <w:sz w:val="28"/>
          <w:szCs w:val="28"/>
        </w:rPr>
      </w:pPr>
      <w:r w:rsidRPr="008A5229">
        <w:rPr>
          <w:b/>
          <w:sz w:val="28"/>
          <w:szCs w:val="28"/>
        </w:rPr>
        <w:t>Мероприятия по охране и рациональному использованию земельных ресурсов и почвенного покрова</w:t>
      </w:r>
    </w:p>
    <w:p w14:paraId="64751338" w14:textId="77777777" w:rsidR="00DA7AF4" w:rsidRPr="008A5229" w:rsidRDefault="00DA7AF4" w:rsidP="00DA7AF4">
      <w:pPr>
        <w:spacing w:line="288" w:lineRule="auto"/>
        <w:ind w:firstLine="709"/>
        <w:contextualSpacing/>
        <w:jc w:val="center"/>
        <w:rPr>
          <w:b/>
          <w:i/>
          <w:sz w:val="28"/>
          <w:szCs w:val="28"/>
        </w:rPr>
      </w:pPr>
    </w:p>
    <w:p w14:paraId="7A6F38D0" w14:textId="77777777" w:rsidR="00DA7AF4" w:rsidRPr="008A5229" w:rsidRDefault="00DA7AF4" w:rsidP="00DA7AF4">
      <w:pPr>
        <w:shd w:val="clear" w:color="auto" w:fill="FFFFFF"/>
        <w:autoSpaceDE w:val="0"/>
        <w:autoSpaceDN w:val="0"/>
        <w:adjustRightInd w:val="0"/>
        <w:spacing w:line="288" w:lineRule="auto"/>
        <w:ind w:firstLine="709"/>
        <w:contextualSpacing/>
        <w:jc w:val="both"/>
        <w:rPr>
          <w:sz w:val="28"/>
          <w:szCs w:val="28"/>
        </w:rPr>
      </w:pPr>
      <w:bookmarkStart w:id="1" w:name="_Toc502268483"/>
      <w:bookmarkStart w:id="2" w:name="_Toc502268647"/>
      <w:bookmarkStart w:id="3" w:name="_Toc508973139"/>
      <w:bookmarkStart w:id="4" w:name="_Toc508973252"/>
      <w:bookmarkStart w:id="5" w:name="_Toc508973300"/>
      <w:bookmarkStart w:id="6" w:name="_Toc517777990"/>
      <w:bookmarkStart w:id="7" w:name="_Toc517855652"/>
      <w:bookmarkStart w:id="8" w:name="_Toc517860132"/>
      <w:bookmarkStart w:id="9" w:name="_Toc518910066"/>
      <w:bookmarkStart w:id="10" w:name="_Toc520234788"/>
      <w:bookmarkStart w:id="11" w:name="_Toc520915918"/>
      <w:bookmarkStart w:id="12" w:name="_Toc11345758"/>
      <w:bookmarkStart w:id="13" w:name="_Toc79485941"/>
      <w:bookmarkStart w:id="14" w:name="_Toc186424994"/>
      <w:bookmarkStart w:id="15" w:name="_Toc186428773"/>
      <w:bookmarkStart w:id="16" w:name="_Toc190448880"/>
      <w:bookmarkStart w:id="17" w:name="_Toc190526352"/>
      <w:bookmarkStart w:id="18" w:name="_Toc190529437"/>
      <w:bookmarkStart w:id="19" w:name="_Toc191271871"/>
      <w:bookmarkStart w:id="20" w:name="_Toc191272295"/>
      <w:bookmarkStart w:id="21" w:name="_Toc192058666"/>
      <w:bookmarkStart w:id="22" w:name="_Toc192297781"/>
      <w:bookmarkStart w:id="23" w:name="_Toc192409491"/>
      <w:bookmarkStart w:id="24" w:name="_Toc195514185"/>
      <w:bookmarkStart w:id="25" w:name="_Toc196030809"/>
      <w:bookmarkStart w:id="26" w:name="_Toc196041407"/>
      <w:bookmarkStart w:id="27" w:name="_Toc196104352"/>
      <w:bookmarkStart w:id="28" w:name="_Toc196104845"/>
      <w:r w:rsidRPr="008A5229">
        <w:rPr>
          <w:color w:val="000000"/>
          <w:sz w:val="28"/>
          <w:szCs w:val="28"/>
        </w:rPr>
        <w:t>В целях сохранения земель предусмотрены следующие мероприятия:</w:t>
      </w:r>
    </w:p>
    <w:p w14:paraId="17E36BDE" w14:textId="77777777" w:rsidR="00DA7AF4" w:rsidRPr="008A5229" w:rsidRDefault="00DA7AF4" w:rsidP="00DA7AF4">
      <w:pPr>
        <w:shd w:val="clear" w:color="auto" w:fill="FFFFFF"/>
        <w:autoSpaceDE w:val="0"/>
        <w:autoSpaceDN w:val="0"/>
        <w:adjustRightInd w:val="0"/>
        <w:spacing w:line="288" w:lineRule="auto"/>
        <w:ind w:firstLine="709"/>
        <w:contextualSpacing/>
        <w:jc w:val="both"/>
        <w:rPr>
          <w:sz w:val="28"/>
          <w:szCs w:val="28"/>
        </w:rPr>
      </w:pPr>
      <w:r w:rsidRPr="008A5229">
        <w:rPr>
          <w:color w:val="000000"/>
          <w:sz w:val="28"/>
          <w:szCs w:val="28"/>
        </w:rPr>
        <w:t>- строительны</w:t>
      </w:r>
      <w:r>
        <w:rPr>
          <w:color w:val="000000"/>
          <w:sz w:val="28"/>
          <w:szCs w:val="28"/>
        </w:rPr>
        <w:t>е</w:t>
      </w:r>
      <w:r w:rsidRPr="008A5229">
        <w:rPr>
          <w:color w:val="000000"/>
          <w:sz w:val="28"/>
          <w:szCs w:val="28"/>
        </w:rPr>
        <w:t xml:space="preserve"> работ</w:t>
      </w:r>
      <w:r>
        <w:rPr>
          <w:color w:val="000000"/>
          <w:sz w:val="28"/>
          <w:szCs w:val="28"/>
        </w:rPr>
        <w:t>ы</w:t>
      </w:r>
      <w:r w:rsidRPr="008A5229">
        <w:rPr>
          <w:color w:val="000000"/>
          <w:sz w:val="28"/>
          <w:szCs w:val="28"/>
        </w:rPr>
        <w:t xml:space="preserve"> осуществля</w:t>
      </w:r>
      <w:r>
        <w:rPr>
          <w:color w:val="000000"/>
          <w:sz w:val="28"/>
          <w:szCs w:val="28"/>
        </w:rPr>
        <w:t>ю</w:t>
      </w:r>
      <w:r w:rsidRPr="008A5229">
        <w:rPr>
          <w:color w:val="000000"/>
          <w:sz w:val="28"/>
          <w:szCs w:val="28"/>
        </w:rPr>
        <w:t>тся только в отведенной полосе с целью предотвращения от механических повреждений существующих зеленых насаждений;</w:t>
      </w:r>
    </w:p>
    <w:p w14:paraId="0AADD122" w14:textId="77777777" w:rsidR="00DA7AF4" w:rsidRPr="00AE318C" w:rsidRDefault="00DA7AF4" w:rsidP="00DA7AF4">
      <w:pPr>
        <w:shd w:val="clear" w:color="auto" w:fill="FFFFFF"/>
        <w:autoSpaceDE w:val="0"/>
        <w:autoSpaceDN w:val="0"/>
        <w:adjustRightInd w:val="0"/>
        <w:spacing w:line="288" w:lineRule="auto"/>
        <w:ind w:firstLine="709"/>
        <w:contextualSpacing/>
        <w:jc w:val="both"/>
        <w:rPr>
          <w:sz w:val="28"/>
          <w:szCs w:val="28"/>
        </w:rPr>
      </w:pPr>
      <w:r w:rsidRPr="008A5229">
        <w:rPr>
          <w:color w:val="000000"/>
          <w:sz w:val="28"/>
          <w:szCs w:val="28"/>
        </w:rPr>
        <w:t>- запрещается производство строительно-монтажных работ, движение машин и механизмов, складирование и хранение материалов в местах, не предусмотренных проектом п</w:t>
      </w:r>
      <w:r w:rsidRPr="00AE318C">
        <w:rPr>
          <w:color w:val="000000"/>
          <w:sz w:val="28"/>
          <w:szCs w:val="28"/>
        </w:rPr>
        <w:t>роизводства работ;</w:t>
      </w:r>
    </w:p>
    <w:p w14:paraId="493CC2A5" w14:textId="77777777" w:rsidR="00DA7AF4" w:rsidRPr="00ED5FD6" w:rsidRDefault="00DA7AF4" w:rsidP="00DA7AF4">
      <w:pPr>
        <w:shd w:val="clear" w:color="auto" w:fill="FFFFFF"/>
        <w:autoSpaceDE w:val="0"/>
        <w:autoSpaceDN w:val="0"/>
        <w:adjustRightInd w:val="0"/>
        <w:spacing w:line="288" w:lineRule="auto"/>
        <w:ind w:firstLine="709"/>
        <w:contextualSpacing/>
        <w:jc w:val="both"/>
        <w:rPr>
          <w:sz w:val="28"/>
          <w:szCs w:val="28"/>
        </w:rPr>
      </w:pPr>
      <w:r w:rsidRPr="00316E19">
        <w:rPr>
          <w:color w:val="000000"/>
          <w:sz w:val="28"/>
          <w:szCs w:val="28"/>
        </w:rPr>
        <w:t>- на всех этапах монтажных работ не допускается изменение стока на территории объекта, захламление ее строительными отходами, розлив горюче-смазочных материалов, слив отработанных масел и т.п.;</w:t>
      </w:r>
    </w:p>
    <w:p w14:paraId="3B03FDBF" w14:textId="77777777" w:rsidR="00DA7AF4" w:rsidRPr="00CD4244" w:rsidRDefault="00DA7AF4" w:rsidP="00DA7AF4">
      <w:pPr>
        <w:shd w:val="clear" w:color="auto" w:fill="FFFFFF"/>
        <w:autoSpaceDE w:val="0"/>
        <w:autoSpaceDN w:val="0"/>
        <w:adjustRightInd w:val="0"/>
        <w:spacing w:line="288" w:lineRule="auto"/>
        <w:ind w:firstLine="709"/>
        <w:contextualSpacing/>
        <w:jc w:val="both"/>
        <w:rPr>
          <w:sz w:val="28"/>
          <w:szCs w:val="28"/>
        </w:rPr>
      </w:pPr>
      <w:r w:rsidRPr="00ED5FD6">
        <w:rPr>
          <w:color w:val="000000"/>
          <w:sz w:val="28"/>
          <w:szCs w:val="28"/>
        </w:rPr>
        <w:t>- производственные и бытовые стоки, образующиеся на площадке, должны очищаться и обезвоживаться в порядке, предусмотренном в проекте производства работ.</w:t>
      </w:r>
    </w:p>
    <w:p w14:paraId="232A5F02" w14:textId="77777777" w:rsidR="00DA7AF4" w:rsidRPr="00CD4244" w:rsidRDefault="00DA7AF4" w:rsidP="00DA7AF4">
      <w:pPr>
        <w:shd w:val="clear" w:color="auto" w:fill="FFFFFF"/>
        <w:autoSpaceDE w:val="0"/>
        <w:autoSpaceDN w:val="0"/>
        <w:adjustRightInd w:val="0"/>
        <w:spacing w:line="288" w:lineRule="auto"/>
        <w:ind w:firstLine="709"/>
        <w:contextualSpacing/>
        <w:jc w:val="both"/>
        <w:rPr>
          <w:sz w:val="28"/>
          <w:szCs w:val="28"/>
        </w:rPr>
      </w:pPr>
      <w:r w:rsidRPr="00CD4244">
        <w:rPr>
          <w:color w:val="000000"/>
          <w:sz w:val="28"/>
          <w:szCs w:val="28"/>
        </w:rPr>
        <w:t>Территория площадки после окончания строительно-монтажных работ должна быть очищена от мусора.</w:t>
      </w:r>
    </w:p>
    <w:p w14:paraId="2B8B824E" w14:textId="77777777" w:rsidR="00DA7AF4" w:rsidRPr="00CD4244" w:rsidRDefault="00DA7AF4" w:rsidP="00DA7AF4">
      <w:pPr>
        <w:shd w:val="clear" w:color="auto" w:fill="FFFFFF"/>
        <w:autoSpaceDE w:val="0"/>
        <w:autoSpaceDN w:val="0"/>
        <w:adjustRightInd w:val="0"/>
        <w:spacing w:line="288" w:lineRule="auto"/>
        <w:ind w:firstLine="709"/>
        <w:contextualSpacing/>
        <w:jc w:val="both"/>
        <w:rPr>
          <w:sz w:val="28"/>
          <w:szCs w:val="28"/>
        </w:rPr>
      </w:pPr>
      <w:r w:rsidRPr="00CD4244">
        <w:rPr>
          <w:color w:val="000000"/>
          <w:sz w:val="28"/>
          <w:szCs w:val="28"/>
        </w:rPr>
        <w:t>Для предотвращения отрицательного влияния на почвы необходимо при строительстве верхний плодородный слой почвы снять. Снятие и рациональное использование плодородного слоя почвы при производстве земляных работ следует производить на землях всех категорий.</w:t>
      </w:r>
    </w:p>
    <w:p w14:paraId="2212B51E" w14:textId="77777777" w:rsidR="00DA7AF4" w:rsidRPr="00AE318C" w:rsidRDefault="00DA7AF4" w:rsidP="00DA7AF4">
      <w:pPr>
        <w:shd w:val="clear" w:color="auto" w:fill="FFFFFF"/>
        <w:autoSpaceDE w:val="0"/>
        <w:autoSpaceDN w:val="0"/>
        <w:adjustRightInd w:val="0"/>
        <w:spacing w:line="288" w:lineRule="auto"/>
        <w:ind w:firstLine="709"/>
        <w:contextualSpacing/>
        <w:jc w:val="both"/>
        <w:rPr>
          <w:color w:val="000000"/>
          <w:sz w:val="28"/>
          <w:szCs w:val="28"/>
        </w:rPr>
      </w:pPr>
      <w:r w:rsidRPr="00CD4244">
        <w:rPr>
          <w:color w:val="000000"/>
          <w:sz w:val="28"/>
          <w:szCs w:val="28"/>
        </w:rPr>
        <w:t xml:space="preserve">Целесообразность снятия плодородного, </w:t>
      </w:r>
      <w:r w:rsidRPr="00AE318C">
        <w:rPr>
          <w:color w:val="000000"/>
          <w:sz w:val="28"/>
          <w:szCs w:val="28"/>
        </w:rPr>
        <w:t>потенциально</w:t>
      </w:r>
      <w:r>
        <w:rPr>
          <w:color w:val="000000"/>
          <w:sz w:val="28"/>
          <w:szCs w:val="28"/>
        </w:rPr>
        <w:t xml:space="preserve"> </w:t>
      </w:r>
      <w:r w:rsidRPr="00AE318C">
        <w:rPr>
          <w:color w:val="000000"/>
          <w:sz w:val="28"/>
          <w:szCs w:val="28"/>
        </w:rPr>
        <w:t>плодородного слоев почвы и их смеси устанавливают в зависимости от уровня плодородия почвенного покрова конкретного региона, природной зоны, типов и подтипов почв и основных показателей свойств почв.</w:t>
      </w:r>
    </w:p>
    <w:p w14:paraId="42BAFE04" w14:textId="77777777" w:rsidR="00DA7AF4" w:rsidRPr="00AE318C" w:rsidRDefault="00DA7AF4" w:rsidP="00DA7AF4">
      <w:pPr>
        <w:shd w:val="clear" w:color="auto" w:fill="FFFFFF"/>
        <w:autoSpaceDE w:val="0"/>
        <w:autoSpaceDN w:val="0"/>
        <w:adjustRightInd w:val="0"/>
        <w:spacing w:line="288" w:lineRule="auto"/>
        <w:ind w:firstLine="709"/>
        <w:contextualSpacing/>
        <w:jc w:val="both"/>
        <w:rPr>
          <w:sz w:val="28"/>
          <w:szCs w:val="28"/>
        </w:rPr>
      </w:pPr>
      <w:r w:rsidRPr="00AE318C">
        <w:rPr>
          <w:color w:val="000000"/>
          <w:sz w:val="28"/>
          <w:szCs w:val="28"/>
        </w:rPr>
        <w:t>Плодородный и потенциально</w:t>
      </w:r>
      <w:r>
        <w:rPr>
          <w:color w:val="000000"/>
          <w:sz w:val="28"/>
          <w:szCs w:val="28"/>
        </w:rPr>
        <w:t xml:space="preserve"> </w:t>
      </w:r>
      <w:r w:rsidRPr="00AE318C">
        <w:rPr>
          <w:color w:val="000000"/>
          <w:sz w:val="28"/>
          <w:szCs w:val="28"/>
        </w:rPr>
        <w:t>плодородный слои почв на глинистых, суглинистых и супесчаных почвах следует снимать для землевания малопродуктивных угодий и биологической рекультивации земель. На почвах песчаного механического состава плодородный слой должен быть снят только на освоенных и окультуренных землях.</w:t>
      </w:r>
    </w:p>
    <w:p w14:paraId="1AAFA92F" w14:textId="77777777" w:rsidR="00DA7AF4" w:rsidRPr="00AE318C" w:rsidRDefault="00DA7AF4" w:rsidP="00DA7AF4">
      <w:pPr>
        <w:shd w:val="clear" w:color="auto" w:fill="FFFFFF"/>
        <w:autoSpaceDE w:val="0"/>
        <w:autoSpaceDN w:val="0"/>
        <w:adjustRightInd w:val="0"/>
        <w:spacing w:line="288" w:lineRule="auto"/>
        <w:ind w:firstLine="709"/>
        <w:contextualSpacing/>
        <w:jc w:val="both"/>
        <w:rPr>
          <w:sz w:val="28"/>
          <w:szCs w:val="28"/>
        </w:rPr>
      </w:pPr>
      <w:r w:rsidRPr="00AE318C">
        <w:rPr>
          <w:color w:val="000000"/>
          <w:sz w:val="28"/>
          <w:szCs w:val="28"/>
        </w:rPr>
        <w:t>Потенциально</w:t>
      </w:r>
      <w:r>
        <w:rPr>
          <w:color w:val="000000"/>
          <w:sz w:val="28"/>
          <w:szCs w:val="28"/>
        </w:rPr>
        <w:t xml:space="preserve"> </w:t>
      </w:r>
      <w:r w:rsidRPr="00AE318C">
        <w:rPr>
          <w:color w:val="000000"/>
          <w:sz w:val="28"/>
          <w:szCs w:val="28"/>
        </w:rPr>
        <w:t>плодородный слой почвы при производстве земляных работ следует снимать отдельно от плодородных пород.</w:t>
      </w:r>
    </w:p>
    <w:p w14:paraId="5FFA3FB9" w14:textId="77777777" w:rsidR="00DA7AF4" w:rsidRPr="00AE318C" w:rsidRDefault="00DA7AF4" w:rsidP="00DA7AF4">
      <w:pPr>
        <w:shd w:val="clear" w:color="auto" w:fill="FFFFFF"/>
        <w:autoSpaceDE w:val="0"/>
        <w:autoSpaceDN w:val="0"/>
        <w:adjustRightInd w:val="0"/>
        <w:spacing w:line="288" w:lineRule="auto"/>
        <w:ind w:firstLine="709"/>
        <w:contextualSpacing/>
        <w:jc w:val="both"/>
        <w:rPr>
          <w:color w:val="000000"/>
          <w:sz w:val="28"/>
          <w:szCs w:val="28"/>
        </w:rPr>
      </w:pPr>
      <w:r w:rsidRPr="00AE318C">
        <w:rPr>
          <w:color w:val="000000"/>
          <w:sz w:val="28"/>
          <w:szCs w:val="28"/>
        </w:rPr>
        <w:t>Плодородный слой почвы, не использованный сразу в ходе работ, должен быть сложен в бурты. Поверхность бурта и его откосы должны быть</w:t>
      </w:r>
      <w:r w:rsidRPr="00316E19">
        <w:rPr>
          <w:color w:val="000000"/>
          <w:sz w:val="28"/>
          <w:szCs w:val="28"/>
        </w:rPr>
        <w:t xml:space="preserve"> засеяны многолетними травами, если срок хранения плодородного слоя </w:t>
      </w:r>
      <w:r w:rsidRPr="00ED5FD6">
        <w:rPr>
          <w:color w:val="000000"/>
          <w:sz w:val="28"/>
          <w:szCs w:val="28"/>
        </w:rPr>
        <w:t xml:space="preserve">почвы превышает 2 года. Откосы бурта допускается засеивать </w:t>
      </w:r>
      <w:r w:rsidRPr="00AE318C">
        <w:rPr>
          <w:color w:val="000000"/>
          <w:sz w:val="28"/>
          <w:szCs w:val="28"/>
        </w:rPr>
        <w:t>гидроспособом. Плодородный слой почвы может храниться в буртах в течение 20 лет. Под бурты должны быть отведены непригодные для сельского хозяйства участки или малопродуктивные угодья, на которых исключается подтопление, засоление и загрязнение промышленными отходами, твердыми предметами, камнем, щебнем, галькой, строительным мусором.</w:t>
      </w:r>
    </w:p>
    <w:p w14:paraId="1E6B7945" w14:textId="77777777" w:rsidR="00DA7AF4" w:rsidRPr="00AE318C" w:rsidRDefault="00DA7AF4" w:rsidP="00DA7AF4">
      <w:pPr>
        <w:shd w:val="clear" w:color="auto" w:fill="FFFFFF"/>
        <w:autoSpaceDE w:val="0"/>
        <w:autoSpaceDN w:val="0"/>
        <w:adjustRightInd w:val="0"/>
        <w:spacing w:line="288" w:lineRule="auto"/>
        <w:ind w:firstLine="709"/>
        <w:contextualSpacing/>
        <w:jc w:val="both"/>
        <w:rPr>
          <w:sz w:val="28"/>
          <w:szCs w:val="28"/>
        </w:rPr>
      </w:pPr>
      <w:r w:rsidRPr="00316E19">
        <w:rPr>
          <w:sz w:val="28"/>
          <w:szCs w:val="28"/>
        </w:rPr>
        <w:t>На площади строительной полосы, подвергающейся в</w:t>
      </w:r>
      <w:r w:rsidRPr="00ED5FD6">
        <w:rPr>
          <w:sz w:val="28"/>
          <w:szCs w:val="28"/>
        </w:rPr>
        <w:t xml:space="preserve">оздействию строительных машин и другим видам воздействия на почву, рекультивация заключается в восстановлении почвенно-растительного слоя после окончания строительства и посеве многолетних трав. Восстановление лесного покрова проектом не предусматривается, так как в охранных зонах </w:t>
      </w:r>
      <w:r>
        <w:rPr>
          <w:sz w:val="28"/>
          <w:szCs w:val="28"/>
        </w:rPr>
        <w:t>высоковольтных линий электропередач</w:t>
      </w:r>
      <w:r w:rsidRPr="00AE318C">
        <w:rPr>
          <w:sz w:val="28"/>
          <w:szCs w:val="28"/>
        </w:rPr>
        <w:t xml:space="preserve"> высаживать деревья и кустарники всех видов запрещается. </w:t>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14:paraId="1C181679" w14:textId="77777777" w:rsidR="00DA7AF4" w:rsidRPr="00654996" w:rsidRDefault="00DA7AF4" w:rsidP="00DA7AF4">
      <w:pPr>
        <w:spacing w:line="288" w:lineRule="auto"/>
        <w:ind w:firstLine="567"/>
        <w:contextualSpacing/>
        <w:jc w:val="center"/>
        <w:rPr>
          <w:sz w:val="28"/>
          <w:szCs w:val="28"/>
        </w:rPr>
      </w:pPr>
    </w:p>
    <w:p w14:paraId="6322E198" w14:textId="77777777" w:rsidR="00DA7AF4" w:rsidRPr="00CD4244" w:rsidRDefault="00DA7AF4" w:rsidP="00DA7AF4">
      <w:pPr>
        <w:spacing w:line="288" w:lineRule="auto"/>
        <w:contextualSpacing/>
        <w:jc w:val="center"/>
        <w:rPr>
          <w:b/>
          <w:sz w:val="28"/>
          <w:szCs w:val="28"/>
        </w:rPr>
      </w:pPr>
      <w:r w:rsidRPr="00CD4244">
        <w:rPr>
          <w:b/>
          <w:sz w:val="28"/>
          <w:szCs w:val="28"/>
        </w:rPr>
        <w:t xml:space="preserve">Мероприятия по сохранению среды обитания животных, путей </w:t>
      </w:r>
    </w:p>
    <w:p w14:paraId="4C35628E" w14:textId="77777777" w:rsidR="00DA7AF4" w:rsidRDefault="00DA7AF4" w:rsidP="00DA7AF4">
      <w:pPr>
        <w:spacing w:line="288" w:lineRule="auto"/>
        <w:contextualSpacing/>
        <w:jc w:val="center"/>
        <w:rPr>
          <w:b/>
          <w:sz w:val="28"/>
          <w:szCs w:val="28"/>
        </w:rPr>
      </w:pPr>
      <w:r w:rsidRPr="005C3DCE">
        <w:rPr>
          <w:b/>
          <w:sz w:val="28"/>
          <w:szCs w:val="28"/>
        </w:rPr>
        <w:t>их миграции</w:t>
      </w:r>
      <w:r>
        <w:rPr>
          <w:b/>
          <w:sz w:val="28"/>
          <w:szCs w:val="28"/>
        </w:rPr>
        <w:t>, д</w:t>
      </w:r>
      <w:r w:rsidRPr="005C3DCE">
        <w:rPr>
          <w:b/>
          <w:sz w:val="28"/>
          <w:szCs w:val="28"/>
        </w:rPr>
        <w:t>оступа в нерестилища рыб</w:t>
      </w:r>
    </w:p>
    <w:p w14:paraId="3712AF5D" w14:textId="77777777" w:rsidR="00DA7AF4" w:rsidRPr="005C3DCE" w:rsidRDefault="00DA7AF4" w:rsidP="00DA7AF4">
      <w:pPr>
        <w:spacing w:line="288" w:lineRule="auto"/>
        <w:contextualSpacing/>
        <w:jc w:val="center"/>
        <w:rPr>
          <w:b/>
          <w:sz w:val="28"/>
          <w:szCs w:val="28"/>
        </w:rPr>
      </w:pPr>
    </w:p>
    <w:p w14:paraId="62DE4B17" w14:textId="77777777" w:rsidR="00DA7AF4" w:rsidRPr="00B059CA" w:rsidRDefault="00DA7AF4" w:rsidP="00DA7AF4">
      <w:pPr>
        <w:spacing w:line="288" w:lineRule="auto"/>
        <w:ind w:firstLine="709"/>
        <w:contextualSpacing/>
        <w:jc w:val="both"/>
        <w:rPr>
          <w:sz w:val="28"/>
          <w:szCs w:val="28"/>
        </w:rPr>
      </w:pPr>
      <w:r w:rsidRPr="005C3DCE">
        <w:rPr>
          <w:sz w:val="28"/>
          <w:szCs w:val="28"/>
        </w:rPr>
        <w:t xml:space="preserve">В соответствии с требованиями </w:t>
      </w:r>
      <w:r>
        <w:rPr>
          <w:sz w:val="28"/>
          <w:szCs w:val="28"/>
        </w:rPr>
        <w:t>п</w:t>
      </w:r>
      <w:r w:rsidRPr="005C3DCE">
        <w:rPr>
          <w:sz w:val="28"/>
          <w:szCs w:val="28"/>
        </w:rPr>
        <w:t>остановлени</w:t>
      </w:r>
      <w:r>
        <w:rPr>
          <w:sz w:val="28"/>
          <w:szCs w:val="28"/>
        </w:rPr>
        <w:t>я</w:t>
      </w:r>
      <w:r w:rsidRPr="005C3DCE">
        <w:rPr>
          <w:sz w:val="28"/>
          <w:szCs w:val="28"/>
        </w:rPr>
        <w:t xml:space="preserve"> Правительства Р</w:t>
      </w:r>
      <w:r>
        <w:rPr>
          <w:sz w:val="28"/>
          <w:szCs w:val="28"/>
        </w:rPr>
        <w:t xml:space="preserve">оссийской </w:t>
      </w:r>
      <w:r w:rsidRPr="005C3DCE">
        <w:rPr>
          <w:sz w:val="28"/>
          <w:szCs w:val="28"/>
        </w:rPr>
        <w:t>Ф</w:t>
      </w:r>
      <w:r>
        <w:rPr>
          <w:sz w:val="28"/>
          <w:szCs w:val="28"/>
        </w:rPr>
        <w:t>едерации</w:t>
      </w:r>
      <w:r w:rsidRPr="005C3DCE">
        <w:rPr>
          <w:sz w:val="28"/>
          <w:szCs w:val="28"/>
        </w:rPr>
        <w:t xml:space="preserve"> от 13.08.1996 №997</w:t>
      </w:r>
      <w:r>
        <w:rPr>
          <w:sz w:val="28"/>
          <w:szCs w:val="28"/>
        </w:rPr>
        <w:t xml:space="preserve"> «</w:t>
      </w:r>
      <w:r w:rsidRPr="008C622D">
        <w:rPr>
          <w:bCs/>
          <w:color w:val="22272F"/>
          <w:sz w:val="28"/>
          <w:szCs w:val="28"/>
          <w:shd w:val="clear" w:color="auto" w:fill="FFFFFF"/>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r>
        <w:rPr>
          <w:bCs/>
          <w:color w:val="22272F"/>
          <w:sz w:val="28"/>
          <w:szCs w:val="28"/>
          <w:shd w:val="clear" w:color="auto" w:fill="FFFFFF"/>
        </w:rPr>
        <w:t>»</w:t>
      </w:r>
      <w:r w:rsidRPr="00654996">
        <w:rPr>
          <w:rStyle w:val="af5"/>
          <w:sz w:val="28"/>
          <w:szCs w:val="28"/>
          <w:lang w:eastAsia="x-none"/>
        </w:rPr>
        <w:t>, п</w:t>
      </w:r>
      <w:r>
        <w:rPr>
          <w:sz w:val="28"/>
          <w:szCs w:val="28"/>
        </w:rPr>
        <w:t>остановления</w:t>
      </w:r>
      <w:r w:rsidRPr="00316E19">
        <w:rPr>
          <w:sz w:val="28"/>
          <w:szCs w:val="28"/>
        </w:rPr>
        <w:t xml:space="preserve"> Кабинета Министров Республики</w:t>
      </w:r>
      <w:r w:rsidRPr="00B059CA">
        <w:rPr>
          <w:sz w:val="28"/>
          <w:szCs w:val="28"/>
        </w:rPr>
        <w:t xml:space="preserve"> Татарстан от 15.09.2000 №669 «О Требованиях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на территории Республики Татарстан»</w:t>
      </w:r>
      <w:r>
        <w:rPr>
          <w:sz w:val="28"/>
          <w:szCs w:val="28"/>
        </w:rPr>
        <w:t xml:space="preserve"> </w:t>
      </w:r>
      <w:r w:rsidRPr="005C3DCE">
        <w:rPr>
          <w:sz w:val="28"/>
          <w:szCs w:val="28"/>
        </w:rPr>
        <w:t>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рекомендуется выполнение следующих мероприятий</w:t>
      </w:r>
      <w:r>
        <w:rPr>
          <w:sz w:val="28"/>
          <w:szCs w:val="28"/>
        </w:rPr>
        <w:t>:</w:t>
      </w:r>
      <w:r w:rsidRPr="00B059CA">
        <w:rPr>
          <w:sz w:val="28"/>
          <w:szCs w:val="28"/>
        </w:rPr>
        <w:t xml:space="preserve"> </w:t>
      </w:r>
    </w:p>
    <w:p w14:paraId="04F39610" w14:textId="77777777" w:rsidR="00DA7AF4" w:rsidRPr="00AE318C" w:rsidRDefault="00DA7AF4" w:rsidP="00DA7AF4">
      <w:pPr>
        <w:spacing w:line="288" w:lineRule="auto"/>
        <w:ind w:firstLine="709"/>
        <w:contextualSpacing/>
        <w:jc w:val="both"/>
        <w:rPr>
          <w:sz w:val="28"/>
          <w:szCs w:val="28"/>
        </w:rPr>
      </w:pPr>
      <w:r w:rsidRPr="008A5229">
        <w:rPr>
          <w:sz w:val="28"/>
          <w:szCs w:val="28"/>
        </w:rPr>
        <w:t>- запрещается выжигание растительности, хранение и применение ядохимикатов, удобрений, химичес</w:t>
      </w:r>
      <w:r w:rsidRPr="00AE318C">
        <w:rPr>
          <w:sz w:val="28"/>
          <w:szCs w:val="28"/>
        </w:rPr>
        <w:t>ких реагентов, горюче-смазочных материалов и других опасных для объектов животного мира и среды их обитания материалов, сырья и отходов производства без осуществления мер, гарантирующих предотвращение заболеваний и гибели объектов животного мира;</w:t>
      </w:r>
    </w:p>
    <w:p w14:paraId="0FD09C16" w14:textId="77777777" w:rsidR="00DA7AF4" w:rsidRPr="00AE318C" w:rsidRDefault="00DA7AF4" w:rsidP="00DA7AF4">
      <w:pPr>
        <w:spacing w:line="288" w:lineRule="auto"/>
        <w:ind w:firstLine="709"/>
        <w:contextualSpacing/>
        <w:jc w:val="both"/>
        <w:rPr>
          <w:sz w:val="28"/>
          <w:szCs w:val="28"/>
        </w:rPr>
      </w:pPr>
      <w:r w:rsidRPr="00AE318C">
        <w:rPr>
          <w:sz w:val="28"/>
          <w:szCs w:val="28"/>
        </w:rPr>
        <w:t>- запрещается установление сплошных, не имеющих специальных проходов заграждений и сооружений на путях массовой миграции животных;</w:t>
      </w:r>
    </w:p>
    <w:p w14:paraId="5100BB47" w14:textId="77777777" w:rsidR="00DA7AF4" w:rsidRPr="00AE318C" w:rsidRDefault="00DA7AF4" w:rsidP="00DA7AF4">
      <w:pPr>
        <w:spacing w:line="288" w:lineRule="auto"/>
        <w:ind w:firstLine="709"/>
        <w:contextualSpacing/>
        <w:jc w:val="both"/>
        <w:rPr>
          <w:sz w:val="28"/>
          <w:szCs w:val="28"/>
        </w:rPr>
      </w:pPr>
      <w:r w:rsidRPr="00AE318C">
        <w:rPr>
          <w:sz w:val="28"/>
          <w:szCs w:val="28"/>
        </w:rPr>
        <w:t>- запрещается устройство в реках или протоках запаней или установление орудий лова, размеры которых превышают две трети ширины водотока;</w:t>
      </w:r>
    </w:p>
    <w:p w14:paraId="241D70FB" w14:textId="77777777" w:rsidR="00DA7AF4" w:rsidRPr="00AE318C" w:rsidRDefault="00DA7AF4" w:rsidP="00DA7AF4">
      <w:pPr>
        <w:spacing w:line="288" w:lineRule="auto"/>
        <w:ind w:firstLine="709"/>
        <w:contextualSpacing/>
        <w:jc w:val="both"/>
        <w:rPr>
          <w:sz w:val="28"/>
          <w:szCs w:val="28"/>
        </w:rPr>
      </w:pPr>
      <w:r w:rsidRPr="00AE318C">
        <w:rPr>
          <w:sz w:val="28"/>
          <w:szCs w:val="28"/>
        </w:rPr>
        <w:t>- запрещается расчистка просек под линиями связи и электропередачи вдоль</w:t>
      </w:r>
      <w:r>
        <w:rPr>
          <w:sz w:val="28"/>
          <w:szCs w:val="28"/>
        </w:rPr>
        <w:t xml:space="preserve"> </w:t>
      </w:r>
      <w:r w:rsidRPr="00AE318C">
        <w:rPr>
          <w:sz w:val="28"/>
          <w:szCs w:val="28"/>
        </w:rPr>
        <w:t>трубопроводов от подроста древесно-кустарниковой растительности в период</w:t>
      </w:r>
      <w:r>
        <w:rPr>
          <w:sz w:val="28"/>
          <w:szCs w:val="28"/>
        </w:rPr>
        <w:t xml:space="preserve"> </w:t>
      </w:r>
      <w:r w:rsidRPr="00AE318C">
        <w:rPr>
          <w:sz w:val="28"/>
          <w:szCs w:val="28"/>
        </w:rPr>
        <w:t>размножения животных;</w:t>
      </w:r>
    </w:p>
    <w:p w14:paraId="18840D06" w14:textId="77777777" w:rsidR="00DA7AF4" w:rsidRPr="00316E19" w:rsidRDefault="00DA7AF4" w:rsidP="00DA7AF4">
      <w:pPr>
        <w:spacing w:line="288" w:lineRule="auto"/>
        <w:ind w:firstLine="709"/>
        <w:contextualSpacing/>
        <w:jc w:val="both"/>
        <w:rPr>
          <w:sz w:val="28"/>
          <w:szCs w:val="28"/>
        </w:rPr>
      </w:pPr>
      <w:r w:rsidRPr="00316E19">
        <w:rPr>
          <w:sz w:val="28"/>
          <w:szCs w:val="28"/>
        </w:rPr>
        <w:t>- при проектировании и строительстве новых линий связи и электропередачи должны предусматриваться меры по предотвращению и сокращению риска гибели птиц в случае соприкосновения с токонесущими проводами на участках их прикрепления к конструкциям опор, а также при столкновении с проводами во время пролета;</w:t>
      </w:r>
    </w:p>
    <w:p w14:paraId="1CF46FBB" w14:textId="77777777" w:rsidR="00DA7AF4" w:rsidRPr="00316E19" w:rsidRDefault="00DA7AF4" w:rsidP="00DA7AF4">
      <w:pPr>
        <w:spacing w:line="288" w:lineRule="auto"/>
        <w:ind w:firstLine="709"/>
        <w:contextualSpacing/>
        <w:jc w:val="both"/>
        <w:rPr>
          <w:sz w:val="28"/>
          <w:szCs w:val="28"/>
        </w:rPr>
      </w:pPr>
      <w:r w:rsidRPr="00316E19">
        <w:rPr>
          <w:sz w:val="28"/>
          <w:szCs w:val="28"/>
        </w:rPr>
        <w:t>- лини</w:t>
      </w:r>
      <w:r>
        <w:rPr>
          <w:sz w:val="28"/>
          <w:szCs w:val="28"/>
        </w:rPr>
        <w:t>и</w:t>
      </w:r>
      <w:r w:rsidRPr="00316E19">
        <w:rPr>
          <w:sz w:val="28"/>
          <w:szCs w:val="28"/>
        </w:rPr>
        <w:t xml:space="preserve"> опоры и изоляторы должны оснащаться специальными птицезащитными устройствами, в том числе препятствующими птицам устраивать гнездовья в местах, допускающих прикосновение птиц к токонесущим проводам;</w:t>
      </w:r>
    </w:p>
    <w:p w14:paraId="686F1686" w14:textId="77777777" w:rsidR="00DA7AF4" w:rsidRPr="00316E19" w:rsidRDefault="00DA7AF4" w:rsidP="00DA7AF4">
      <w:pPr>
        <w:spacing w:line="288" w:lineRule="auto"/>
        <w:ind w:firstLine="709"/>
        <w:contextualSpacing/>
        <w:jc w:val="both"/>
        <w:rPr>
          <w:sz w:val="28"/>
          <w:szCs w:val="28"/>
        </w:rPr>
      </w:pPr>
      <w:r w:rsidRPr="00316E19">
        <w:rPr>
          <w:sz w:val="28"/>
          <w:szCs w:val="28"/>
        </w:rPr>
        <w:t>- запрещается использование в качестве специальных птицезащитных устройств неизолированных металлических конструкций;</w:t>
      </w:r>
    </w:p>
    <w:p w14:paraId="08BFF85C" w14:textId="77777777" w:rsidR="00DA7AF4" w:rsidRPr="00316E19" w:rsidRDefault="00DA7AF4" w:rsidP="00DA7AF4">
      <w:pPr>
        <w:spacing w:line="288" w:lineRule="auto"/>
        <w:ind w:firstLine="709"/>
        <w:contextualSpacing/>
        <w:jc w:val="both"/>
        <w:rPr>
          <w:sz w:val="28"/>
          <w:szCs w:val="28"/>
        </w:rPr>
      </w:pPr>
      <w:r w:rsidRPr="00316E19">
        <w:rPr>
          <w:sz w:val="28"/>
          <w:szCs w:val="28"/>
        </w:rPr>
        <w:t>- для предотвращения гибели объектов животного мира от воздействия электромагнитного поля линий вдоль этих линий устанавливаются санитарно-защитные полосы;</w:t>
      </w:r>
    </w:p>
    <w:p w14:paraId="47A7A78E" w14:textId="77777777" w:rsidR="00DA7AF4" w:rsidRPr="00ED5FD6" w:rsidRDefault="00DA7AF4" w:rsidP="00DA7AF4">
      <w:pPr>
        <w:spacing w:line="288" w:lineRule="auto"/>
        <w:ind w:firstLine="709"/>
        <w:contextualSpacing/>
        <w:jc w:val="both"/>
        <w:rPr>
          <w:sz w:val="28"/>
          <w:szCs w:val="28"/>
        </w:rPr>
      </w:pPr>
      <w:r w:rsidRPr="00316E19">
        <w:rPr>
          <w:sz w:val="28"/>
          <w:szCs w:val="28"/>
        </w:rPr>
        <w:t>- запрещается превышение нормативов пре</w:t>
      </w:r>
      <w:r w:rsidRPr="00ED5FD6">
        <w:rPr>
          <w:sz w:val="28"/>
          <w:szCs w:val="28"/>
        </w:rPr>
        <w:t>дельно допустимых уровней воздействия электромагнитных полей и иных вредных физических воздействий линий электропередачи на объекты животного мира;</w:t>
      </w:r>
    </w:p>
    <w:p w14:paraId="05D3CD07" w14:textId="77777777" w:rsidR="00DA7AF4" w:rsidRPr="00ED5FD6" w:rsidRDefault="00DA7AF4" w:rsidP="00DA7AF4">
      <w:pPr>
        <w:spacing w:line="288" w:lineRule="auto"/>
        <w:ind w:firstLine="709"/>
        <w:contextualSpacing/>
        <w:jc w:val="both"/>
        <w:rPr>
          <w:sz w:val="28"/>
          <w:szCs w:val="28"/>
        </w:rPr>
      </w:pPr>
      <w:r w:rsidRPr="00ED5FD6">
        <w:rPr>
          <w:sz w:val="28"/>
          <w:szCs w:val="28"/>
        </w:rPr>
        <w:t>- трансформаторные подстанции на линиях электропередачи, их узлы и работающие механизмы должны быть оснащены устройствами (изгородями, кожухами и другими), предотвращающими проникновение животных на территорию подстанции и попадание их в указанные узлы и механизмы;</w:t>
      </w:r>
    </w:p>
    <w:p w14:paraId="296D423D" w14:textId="77777777" w:rsidR="00DA7AF4" w:rsidRPr="00CD4244" w:rsidRDefault="00DA7AF4" w:rsidP="00DA7AF4">
      <w:pPr>
        <w:spacing w:line="288" w:lineRule="auto"/>
        <w:ind w:firstLine="709"/>
        <w:contextualSpacing/>
        <w:jc w:val="both"/>
        <w:rPr>
          <w:sz w:val="28"/>
          <w:szCs w:val="28"/>
        </w:rPr>
      </w:pPr>
      <w:r w:rsidRPr="00CD4244">
        <w:rPr>
          <w:sz w:val="28"/>
          <w:szCs w:val="28"/>
        </w:rPr>
        <w:t>- в местах массовой миграции птиц для предотвращения их гибели от столкновения с линиями связи рекомендуется замена воздушной проводной системы связи на подземную кабельную или радиорелейную.</w:t>
      </w:r>
    </w:p>
    <w:p w14:paraId="5F92D694" w14:textId="77777777" w:rsidR="00DA7AF4" w:rsidRPr="00CD4244" w:rsidRDefault="00DA7AF4" w:rsidP="00DA7AF4">
      <w:pPr>
        <w:spacing w:line="288" w:lineRule="auto"/>
        <w:ind w:firstLine="567"/>
        <w:contextualSpacing/>
        <w:jc w:val="both"/>
        <w:rPr>
          <w:sz w:val="28"/>
          <w:szCs w:val="28"/>
        </w:rPr>
      </w:pPr>
    </w:p>
    <w:p w14:paraId="1F3EE35A" w14:textId="77777777" w:rsidR="00DA7AF4" w:rsidRPr="00AE318C" w:rsidRDefault="00DA7AF4" w:rsidP="00DA7AF4">
      <w:pPr>
        <w:widowControl w:val="0"/>
        <w:autoSpaceDE w:val="0"/>
        <w:autoSpaceDN w:val="0"/>
        <w:adjustRightInd w:val="0"/>
        <w:spacing w:line="288" w:lineRule="auto"/>
        <w:contextualSpacing/>
        <w:jc w:val="center"/>
        <w:rPr>
          <w:b/>
          <w:sz w:val="28"/>
          <w:szCs w:val="28"/>
        </w:rPr>
      </w:pPr>
      <w:r w:rsidRPr="00654996">
        <w:rPr>
          <w:b/>
          <w:sz w:val="28"/>
          <w:szCs w:val="28"/>
        </w:rPr>
        <w:t>Мероприятия по рациональному использованию общераспростран</w:t>
      </w:r>
      <w:r>
        <w:rPr>
          <w:b/>
          <w:sz w:val="28"/>
          <w:szCs w:val="28"/>
        </w:rPr>
        <w:t>е</w:t>
      </w:r>
      <w:r w:rsidRPr="00AE318C">
        <w:rPr>
          <w:b/>
          <w:sz w:val="28"/>
          <w:szCs w:val="28"/>
        </w:rPr>
        <w:t>нных полезных ископаемых,</w:t>
      </w:r>
    </w:p>
    <w:p w14:paraId="4AA4C9A3" w14:textId="77777777" w:rsidR="00DA7AF4" w:rsidRDefault="00DA7AF4" w:rsidP="00DA7AF4">
      <w:pPr>
        <w:widowControl w:val="0"/>
        <w:autoSpaceDE w:val="0"/>
        <w:autoSpaceDN w:val="0"/>
        <w:adjustRightInd w:val="0"/>
        <w:spacing w:line="288" w:lineRule="auto"/>
        <w:contextualSpacing/>
        <w:jc w:val="center"/>
        <w:rPr>
          <w:b/>
          <w:sz w:val="28"/>
          <w:szCs w:val="28"/>
        </w:rPr>
      </w:pPr>
      <w:r w:rsidRPr="00316E19">
        <w:rPr>
          <w:b/>
          <w:sz w:val="28"/>
          <w:szCs w:val="28"/>
        </w:rPr>
        <w:t xml:space="preserve"> используемых в строительстве</w:t>
      </w:r>
    </w:p>
    <w:p w14:paraId="2ED8592B" w14:textId="77777777" w:rsidR="00DA7AF4" w:rsidRPr="00AE318C" w:rsidRDefault="00DA7AF4" w:rsidP="00DA7AF4">
      <w:pPr>
        <w:widowControl w:val="0"/>
        <w:autoSpaceDE w:val="0"/>
        <w:autoSpaceDN w:val="0"/>
        <w:adjustRightInd w:val="0"/>
        <w:spacing w:line="288" w:lineRule="auto"/>
        <w:ind w:firstLine="567"/>
        <w:contextualSpacing/>
        <w:jc w:val="center"/>
        <w:rPr>
          <w:b/>
          <w:sz w:val="28"/>
          <w:szCs w:val="28"/>
        </w:rPr>
      </w:pPr>
    </w:p>
    <w:p w14:paraId="3CE19020" w14:textId="77777777" w:rsidR="00DA7AF4" w:rsidRPr="00AE318C" w:rsidRDefault="00DA7AF4" w:rsidP="00DA7AF4">
      <w:pPr>
        <w:widowControl w:val="0"/>
        <w:autoSpaceDE w:val="0"/>
        <w:autoSpaceDN w:val="0"/>
        <w:adjustRightInd w:val="0"/>
        <w:spacing w:line="288" w:lineRule="auto"/>
        <w:ind w:firstLine="709"/>
        <w:contextualSpacing/>
        <w:jc w:val="both"/>
        <w:rPr>
          <w:sz w:val="28"/>
          <w:szCs w:val="28"/>
        </w:rPr>
      </w:pPr>
      <w:r w:rsidRPr="00AE318C">
        <w:rPr>
          <w:sz w:val="28"/>
          <w:szCs w:val="28"/>
        </w:rPr>
        <w:t>Проектом не предусмотрена разработка общераспростран</w:t>
      </w:r>
      <w:r>
        <w:rPr>
          <w:sz w:val="28"/>
          <w:szCs w:val="28"/>
        </w:rPr>
        <w:t>е</w:t>
      </w:r>
      <w:r w:rsidRPr="00AE318C">
        <w:rPr>
          <w:sz w:val="28"/>
          <w:szCs w:val="28"/>
        </w:rPr>
        <w:t>нных полезных ископаемых из собственных карьеров.</w:t>
      </w:r>
    </w:p>
    <w:p w14:paraId="54867B5B" w14:textId="77777777" w:rsidR="00DA7AF4" w:rsidRPr="00AE318C" w:rsidRDefault="00DA7AF4" w:rsidP="00DA7AF4">
      <w:pPr>
        <w:widowControl w:val="0"/>
        <w:autoSpaceDE w:val="0"/>
        <w:autoSpaceDN w:val="0"/>
        <w:adjustRightInd w:val="0"/>
        <w:spacing w:line="288" w:lineRule="auto"/>
        <w:ind w:firstLine="567"/>
        <w:contextualSpacing/>
        <w:jc w:val="both"/>
        <w:rPr>
          <w:sz w:val="28"/>
          <w:szCs w:val="28"/>
        </w:rPr>
      </w:pPr>
    </w:p>
    <w:p w14:paraId="463741B4" w14:textId="77777777" w:rsidR="00DA7AF4" w:rsidRPr="00AE318C" w:rsidRDefault="00DA7AF4" w:rsidP="00DA7AF4">
      <w:pPr>
        <w:widowControl w:val="0"/>
        <w:autoSpaceDE w:val="0"/>
        <w:autoSpaceDN w:val="0"/>
        <w:adjustRightInd w:val="0"/>
        <w:spacing w:line="288" w:lineRule="auto"/>
        <w:contextualSpacing/>
        <w:jc w:val="center"/>
        <w:rPr>
          <w:b/>
          <w:sz w:val="28"/>
          <w:szCs w:val="28"/>
        </w:rPr>
      </w:pPr>
      <w:r w:rsidRPr="00AE318C">
        <w:rPr>
          <w:b/>
          <w:sz w:val="28"/>
          <w:szCs w:val="28"/>
        </w:rPr>
        <w:t xml:space="preserve">Мероприятия по охране недр и континентального шельфа </w:t>
      </w:r>
    </w:p>
    <w:p w14:paraId="50E06298" w14:textId="77777777" w:rsidR="00DA7AF4" w:rsidRPr="00654996" w:rsidRDefault="00DA7AF4" w:rsidP="00DA7AF4">
      <w:pPr>
        <w:widowControl w:val="0"/>
        <w:autoSpaceDE w:val="0"/>
        <w:autoSpaceDN w:val="0"/>
        <w:adjustRightInd w:val="0"/>
        <w:spacing w:line="288" w:lineRule="auto"/>
        <w:contextualSpacing/>
        <w:jc w:val="center"/>
        <w:rPr>
          <w:b/>
          <w:sz w:val="28"/>
          <w:szCs w:val="28"/>
        </w:rPr>
      </w:pPr>
      <w:r w:rsidRPr="00316E19">
        <w:rPr>
          <w:b/>
          <w:sz w:val="28"/>
          <w:szCs w:val="28"/>
        </w:rPr>
        <w:t>Российской Федерации</w:t>
      </w:r>
    </w:p>
    <w:p w14:paraId="4B3330A4" w14:textId="77777777" w:rsidR="00DA7AF4" w:rsidRPr="00CD4244" w:rsidRDefault="00DA7AF4" w:rsidP="00DA7AF4">
      <w:pPr>
        <w:widowControl w:val="0"/>
        <w:autoSpaceDE w:val="0"/>
        <w:autoSpaceDN w:val="0"/>
        <w:adjustRightInd w:val="0"/>
        <w:spacing w:line="288" w:lineRule="auto"/>
        <w:ind w:firstLine="709"/>
        <w:contextualSpacing/>
        <w:jc w:val="both"/>
        <w:rPr>
          <w:sz w:val="28"/>
          <w:szCs w:val="28"/>
        </w:rPr>
      </w:pPr>
    </w:p>
    <w:p w14:paraId="05DDF21A" w14:textId="77777777" w:rsidR="00DA7AF4" w:rsidRPr="005C3DCE" w:rsidRDefault="00DA7AF4" w:rsidP="00DA7AF4">
      <w:pPr>
        <w:widowControl w:val="0"/>
        <w:autoSpaceDE w:val="0"/>
        <w:autoSpaceDN w:val="0"/>
        <w:adjustRightInd w:val="0"/>
        <w:spacing w:line="288" w:lineRule="auto"/>
        <w:ind w:firstLine="709"/>
        <w:contextualSpacing/>
        <w:jc w:val="both"/>
        <w:rPr>
          <w:sz w:val="28"/>
          <w:szCs w:val="28"/>
        </w:rPr>
      </w:pPr>
      <w:r w:rsidRPr="00CD4244">
        <w:rPr>
          <w:sz w:val="28"/>
          <w:szCs w:val="28"/>
        </w:rPr>
        <w:t>Проектом не предусмотрен</w:t>
      </w:r>
      <w:r>
        <w:rPr>
          <w:sz w:val="28"/>
          <w:szCs w:val="28"/>
        </w:rPr>
        <w:t>ы</w:t>
      </w:r>
      <w:r w:rsidRPr="00CD4244">
        <w:rPr>
          <w:sz w:val="28"/>
          <w:szCs w:val="28"/>
        </w:rPr>
        <w:t xml:space="preserve"> использование недр и строительство континентального шельфа.</w:t>
      </w:r>
    </w:p>
    <w:p w14:paraId="2E9D7FDA" w14:textId="52F11C9A" w:rsidR="00DA7AF4" w:rsidRDefault="00DA7AF4">
      <w:pPr>
        <w:spacing w:after="160" w:line="278" w:lineRule="auto"/>
      </w:pPr>
      <w:r>
        <w:br w:type="page"/>
      </w:r>
    </w:p>
    <w:p w14:paraId="6B3E8EB5" w14:textId="77777777" w:rsidR="00DA7AF4" w:rsidRDefault="00DA7AF4" w:rsidP="00DA7AF4">
      <w:pPr>
        <w:spacing w:line="288" w:lineRule="auto"/>
        <w:contextualSpacing/>
        <w:jc w:val="center"/>
        <w:rPr>
          <w:b/>
          <w:sz w:val="28"/>
          <w:szCs w:val="28"/>
        </w:rPr>
      </w:pPr>
      <w:r w:rsidRPr="00622EA9">
        <w:rPr>
          <w:b/>
          <w:sz w:val="28"/>
          <w:szCs w:val="28"/>
        </w:rPr>
        <w:t xml:space="preserve">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w:t>
      </w:r>
    </w:p>
    <w:p w14:paraId="59F59EA7" w14:textId="77777777" w:rsidR="00DA7AF4" w:rsidRPr="00622EA9" w:rsidRDefault="00DA7AF4" w:rsidP="00DA7AF4">
      <w:pPr>
        <w:spacing w:line="288" w:lineRule="auto"/>
        <w:contextualSpacing/>
        <w:jc w:val="center"/>
        <w:rPr>
          <w:b/>
          <w:sz w:val="28"/>
          <w:szCs w:val="28"/>
        </w:rPr>
      </w:pPr>
      <w:r w:rsidRPr="00622EA9">
        <w:rPr>
          <w:b/>
          <w:sz w:val="28"/>
          <w:szCs w:val="28"/>
        </w:rPr>
        <w:t>и гражданской обороне</w:t>
      </w:r>
    </w:p>
    <w:p w14:paraId="3ED451E6" w14:textId="77777777" w:rsidR="00DA7AF4" w:rsidRPr="00D259F5" w:rsidRDefault="00DA7AF4" w:rsidP="00DA7AF4">
      <w:pPr>
        <w:spacing w:line="288" w:lineRule="auto"/>
        <w:ind w:firstLine="567"/>
        <w:contextualSpacing/>
        <w:jc w:val="center"/>
        <w:rPr>
          <w:color w:val="000000"/>
        </w:rPr>
      </w:pPr>
    </w:p>
    <w:p w14:paraId="7256A73D" w14:textId="77777777" w:rsidR="00DA7AF4" w:rsidRDefault="00DA7AF4" w:rsidP="00DA7AF4">
      <w:pPr>
        <w:spacing w:line="288" w:lineRule="auto"/>
        <w:ind w:firstLine="709"/>
        <w:contextualSpacing/>
        <w:jc w:val="both"/>
        <w:rPr>
          <w:sz w:val="28"/>
          <w:szCs w:val="28"/>
        </w:rPr>
      </w:pPr>
      <w:r w:rsidRPr="00205646">
        <w:rPr>
          <w:sz w:val="28"/>
          <w:szCs w:val="28"/>
        </w:rPr>
        <w:t>Предупреждение чрезвычайных ситуаций – это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p>
    <w:p w14:paraId="015AC254" w14:textId="77777777" w:rsidR="00DA7AF4" w:rsidRDefault="00DA7AF4" w:rsidP="00DA7AF4">
      <w:pPr>
        <w:spacing w:line="288" w:lineRule="auto"/>
        <w:ind w:firstLine="709"/>
        <w:contextualSpacing/>
        <w:jc w:val="both"/>
        <w:rPr>
          <w:sz w:val="28"/>
          <w:szCs w:val="28"/>
        </w:rPr>
      </w:pPr>
      <w:r>
        <w:rPr>
          <w:sz w:val="28"/>
          <w:szCs w:val="28"/>
        </w:rPr>
        <w:t xml:space="preserve">Согласно </w:t>
      </w:r>
      <w:r w:rsidRPr="00FA70BF">
        <w:rPr>
          <w:sz w:val="28"/>
          <w:szCs w:val="28"/>
        </w:rPr>
        <w:t xml:space="preserve">Федеральному закону от 21.07.1997 </w:t>
      </w:r>
      <w:r>
        <w:rPr>
          <w:sz w:val="28"/>
          <w:szCs w:val="28"/>
        </w:rPr>
        <w:t>№</w:t>
      </w:r>
      <w:r w:rsidRPr="00FA70BF">
        <w:rPr>
          <w:sz w:val="28"/>
          <w:szCs w:val="28"/>
        </w:rPr>
        <w:t xml:space="preserve">116-ФЗ </w:t>
      </w:r>
      <w:r>
        <w:rPr>
          <w:sz w:val="28"/>
          <w:szCs w:val="28"/>
        </w:rPr>
        <w:t>«</w:t>
      </w:r>
      <w:r w:rsidRPr="00FA70BF">
        <w:rPr>
          <w:sz w:val="28"/>
          <w:szCs w:val="28"/>
        </w:rPr>
        <w:t>О промышленной безопасности опасных производственных объектов</w:t>
      </w:r>
      <w:r>
        <w:rPr>
          <w:sz w:val="28"/>
          <w:szCs w:val="28"/>
        </w:rPr>
        <w:t>»</w:t>
      </w:r>
      <w:r w:rsidRPr="00FA70BF">
        <w:rPr>
          <w:sz w:val="28"/>
          <w:szCs w:val="28"/>
        </w:rPr>
        <w:t xml:space="preserve"> </w:t>
      </w:r>
      <w:r>
        <w:rPr>
          <w:sz w:val="28"/>
          <w:szCs w:val="28"/>
        </w:rPr>
        <w:t xml:space="preserve">данный объект </w:t>
      </w:r>
      <w:r w:rsidRPr="00FA70BF">
        <w:rPr>
          <w:sz w:val="28"/>
          <w:szCs w:val="28"/>
        </w:rPr>
        <w:t>не относится к категории особо опасных</w:t>
      </w:r>
      <w:r>
        <w:rPr>
          <w:sz w:val="28"/>
          <w:szCs w:val="28"/>
        </w:rPr>
        <w:t>.</w:t>
      </w:r>
    </w:p>
    <w:p w14:paraId="11DDCB0A" w14:textId="77777777" w:rsidR="00DA7AF4" w:rsidRDefault="00DA7AF4" w:rsidP="00DA7AF4">
      <w:pPr>
        <w:spacing w:line="288" w:lineRule="auto"/>
        <w:ind w:firstLine="709"/>
        <w:contextualSpacing/>
        <w:jc w:val="both"/>
        <w:rPr>
          <w:sz w:val="28"/>
          <w:szCs w:val="28"/>
        </w:rPr>
      </w:pPr>
      <w:r>
        <w:rPr>
          <w:sz w:val="28"/>
          <w:szCs w:val="28"/>
        </w:rPr>
        <w:t>Учитывая вышеизложенное, в соответствии со ст. 48 Градостроительного кодекса Российской Федерации разработка раздела «Перечень мероприятий по гражданской обороне, мероприятий по предупреждению чрезвычайных ситуаций» не требуется.</w:t>
      </w:r>
    </w:p>
    <w:p w14:paraId="48A909D6" w14:textId="16183DF5" w:rsidR="002E695F" w:rsidRDefault="00DA7AF4">
      <w:pPr>
        <w:spacing w:after="160" w:line="278" w:lineRule="auto"/>
        <w:rPr>
          <w:b/>
          <w:color w:val="000000"/>
          <w:sz w:val="28"/>
          <w:szCs w:val="28"/>
        </w:rPr>
      </w:pPr>
      <w:r>
        <w:rPr>
          <w:b/>
          <w:color w:val="000000"/>
          <w:sz w:val="28"/>
          <w:szCs w:val="28"/>
        </w:rPr>
        <w:br w:type="page"/>
      </w:r>
    </w:p>
    <w:p w14:paraId="0370C6CC" w14:textId="77777777" w:rsidR="002E695F" w:rsidRDefault="002E695F" w:rsidP="002E695F">
      <w:pPr>
        <w:pStyle w:val="a9"/>
        <w:numPr>
          <w:ilvl w:val="0"/>
          <w:numId w:val="43"/>
        </w:numPr>
        <w:spacing w:line="360" w:lineRule="auto"/>
        <w:ind w:left="0" w:firstLine="0"/>
        <w:jc w:val="center"/>
        <w:rPr>
          <w:b/>
          <w:color w:val="000000"/>
          <w:sz w:val="28"/>
          <w:szCs w:val="28"/>
        </w:rPr>
        <w:sectPr w:rsidR="002E695F" w:rsidSect="00F10B4D">
          <w:pgSz w:w="11906" w:h="16838"/>
          <w:pgMar w:top="1134" w:right="1134" w:bottom="1134" w:left="1134" w:header="709" w:footer="709" w:gutter="0"/>
          <w:cols w:space="708"/>
          <w:docGrid w:linePitch="360"/>
        </w:sectPr>
      </w:pPr>
    </w:p>
    <w:p w14:paraId="6F0C94D9" w14:textId="10305632" w:rsidR="002E695F" w:rsidRPr="007947FE" w:rsidRDefault="002E695F" w:rsidP="002E695F">
      <w:pPr>
        <w:pStyle w:val="a9"/>
        <w:numPr>
          <w:ilvl w:val="0"/>
          <w:numId w:val="43"/>
        </w:numPr>
        <w:spacing w:line="360" w:lineRule="auto"/>
        <w:ind w:left="0" w:firstLine="0"/>
        <w:jc w:val="center"/>
        <w:rPr>
          <w:b/>
          <w:color w:val="000000"/>
          <w:sz w:val="28"/>
          <w:szCs w:val="28"/>
        </w:rPr>
      </w:pPr>
      <w:r w:rsidRPr="007947FE">
        <w:rPr>
          <w:b/>
          <w:color w:val="000000"/>
          <w:sz w:val="28"/>
          <w:szCs w:val="28"/>
        </w:rPr>
        <w:t>Проект межевания территории</w:t>
      </w:r>
      <w:r w:rsidR="00006056">
        <w:rPr>
          <w:b/>
          <w:color w:val="000000"/>
          <w:sz w:val="28"/>
          <w:szCs w:val="28"/>
        </w:rPr>
        <w:t>.</w:t>
      </w:r>
      <w:r>
        <w:rPr>
          <w:b/>
          <w:color w:val="000000"/>
          <w:sz w:val="28"/>
          <w:szCs w:val="28"/>
        </w:rPr>
        <w:t xml:space="preserve"> </w:t>
      </w:r>
      <w:r w:rsidR="00006056">
        <w:rPr>
          <w:b/>
          <w:color w:val="000000"/>
          <w:sz w:val="28"/>
          <w:szCs w:val="28"/>
        </w:rPr>
        <w:t>Г</w:t>
      </w:r>
      <w:r w:rsidRPr="007947FE">
        <w:rPr>
          <w:b/>
          <w:color w:val="000000"/>
          <w:sz w:val="28"/>
          <w:szCs w:val="28"/>
        </w:rPr>
        <w:t>рафическая часть.</w:t>
      </w:r>
    </w:p>
    <w:p w14:paraId="50B74417" w14:textId="77777777" w:rsidR="002E695F" w:rsidRPr="007947FE" w:rsidRDefault="002E695F" w:rsidP="002E695F">
      <w:pPr>
        <w:pStyle w:val="a9"/>
        <w:spacing w:line="360" w:lineRule="auto"/>
        <w:ind w:left="0"/>
        <w:jc w:val="center"/>
        <w:rPr>
          <w:b/>
          <w:color w:val="000000"/>
          <w:sz w:val="28"/>
          <w:szCs w:val="28"/>
        </w:rPr>
      </w:pPr>
      <w:r w:rsidRPr="007947FE">
        <w:rPr>
          <w:b/>
          <w:color w:val="000000"/>
          <w:sz w:val="28"/>
          <w:szCs w:val="28"/>
        </w:rPr>
        <w:t>Чертеж межевания территории</w:t>
      </w:r>
    </w:p>
    <w:p w14:paraId="21BBF88E" w14:textId="77777777" w:rsidR="002E695F" w:rsidRDefault="002E695F" w:rsidP="002E695F">
      <w:pPr>
        <w:spacing w:line="360" w:lineRule="auto"/>
        <w:jc w:val="center"/>
        <w:rPr>
          <w:color w:val="000000"/>
          <w:sz w:val="28"/>
          <w:szCs w:val="28"/>
        </w:rPr>
      </w:pPr>
      <w:r w:rsidRPr="002B1E36">
        <w:rPr>
          <w:color w:val="000000"/>
          <w:sz w:val="28"/>
          <w:szCs w:val="28"/>
        </w:rPr>
        <w:t>Лист 1</w:t>
      </w:r>
    </w:p>
    <w:p w14:paraId="1887268D" w14:textId="4B13501F" w:rsidR="00E111EF" w:rsidRDefault="00E53597" w:rsidP="00EB1BB4">
      <w:pPr>
        <w:spacing w:after="160" w:line="278" w:lineRule="auto"/>
        <w:jc w:val="center"/>
        <w:rPr>
          <w:b/>
          <w:color w:val="000000"/>
          <w:sz w:val="28"/>
          <w:szCs w:val="28"/>
        </w:rPr>
      </w:pPr>
      <w:r>
        <w:rPr>
          <w:b/>
          <w:noProof/>
          <w:color w:val="000000"/>
          <w:sz w:val="28"/>
          <w:szCs w:val="28"/>
          <w14:ligatures w14:val="standardContextual"/>
        </w:rPr>
        <w:drawing>
          <wp:inline distT="0" distB="0" distL="0" distR="0" wp14:anchorId="3EF598C4" wp14:editId="64154199">
            <wp:extent cx="7922362" cy="5344995"/>
            <wp:effectExtent l="0" t="0" r="2540" b="8255"/>
            <wp:docPr id="15458796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879627" name="Рисунок 15458796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37721" cy="5355357"/>
                    </a:xfrm>
                    <a:prstGeom prst="rect">
                      <a:avLst/>
                    </a:prstGeom>
                  </pic:spPr>
                </pic:pic>
              </a:graphicData>
            </a:graphic>
          </wp:inline>
        </w:drawing>
      </w:r>
      <w:r w:rsidR="00E111EF">
        <w:rPr>
          <w:b/>
          <w:color w:val="000000"/>
          <w:sz w:val="28"/>
          <w:szCs w:val="28"/>
        </w:rPr>
        <w:br w:type="page"/>
      </w:r>
    </w:p>
    <w:p w14:paraId="2ECD63E0" w14:textId="77777777" w:rsidR="00EB1BB4" w:rsidRDefault="00E111EF" w:rsidP="00EB1BB4">
      <w:pPr>
        <w:spacing w:line="360" w:lineRule="auto"/>
        <w:jc w:val="center"/>
        <w:rPr>
          <w:color w:val="000000"/>
          <w:sz w:val="28"/>
          <w:szCs w:val="28"/>
        </w:rPr>
      </w:pPr>
      <w:r w:rsidRPr="002B1E36">
        <w:rPr>
          <w:color w:val="000000"/>
          <w:sz w:val="28"/>
          <w:szCs w:val="28"/>
        </w:rPr>
        <w:t xml:space="preserve">Лист </w:t>
      </w:r>
      <w:r>
        <w:rPr>
          <w:color w:val="000000"/>
          <w:sz w:val="28"/>
          <w:szCs w:val="28"/>
        </w:rPr>
        <w:t>2</w:t>
      </w:r>
    </w:p>
    <w:p w14:paraId="6A95A997" w14:textId="2C92AB3F" w:rsidR="00E111EF" w:rsidRDefault="00E53597" w:rsidP="00EB1BB4">
      <w:pPr>
        <w:spacing w:line="360" w:lineRule="auto"/>
        <w:jc w:val="center"/>
        <w:rPr>
          <w:b/>
          <w:color w:val="000000"/>
          <w:sz w:val="28"/>
          <w:szCs w:val="28"/>
        </w:rPr>
      </w:pPr>
      <w:r>
        <w:rPr>
          <w:b/>
          <w:noProof/>
          <w:color w:val="000000"/>
          <w:sz w:val="28"/>
          <w:szCs w:val="28"/>
          <w14:ligatures w14:val="standardContextual"/>
        </w:rPr>
        <w:drawing>
          <wp:inline distT="0" distB="0" distL="0" distR="0" wp14:anchorId="11C05B0B" wp14:editId="083E9636">
            <wp:extent cx="8926278" cy="6013552"/>
            <wp:effectExtent l="0" t="0" r="8255" b="6350"/>
            <wp:docPr id="121921680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16803" name="Рисунок 121921680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936088" cy="6020161"/>
                    </a:xfrm>
                    <a:prstGeom prst="rect">
                      <a:avLst/>
                    </a:prstGeom>
                  </pic:spPr>
                </pic:pic>
              </a:graphicData>
            </a:graphic>
          </wp:inline>
        </w:drawing>
      </w:r>
    </w:p>
    <w:p w14:paraId="17739B97" w14:textId="526C326F" w:rsidR="00E111EF" w:rsidRDefault="00E111EF" w:rsidP="00E111EF">
      <w:pPr>
        <w:spacing w:line="360" w:lineRule="auto"/>
        <w:jc w:val="center"/>
        <w:rPr>
          <w:color w:val="000000"/>
          <w:sz w:val="28"/>
          <w:szCs w:val="28"/>
        </w:rPr>
      </w:pPr>
      <w:r w:rsidRPr="002B1E36">
        <w:rPr>
          <w:color w:val="000000"/>
          <w:sz w:val="28"/>
          <w:szCs w:val="28"/>
        </w:rPr>
        <w:t xml:space="preserve">Лист </w:t>
      </w:r>
      <w:r>
        <w:rPr>
          <w:color w:val="000000"/>
          <w:sz w:val="28"/>
          <w:szCs w:val="28"/>
        </w:rPr>
        <w:t>3</w:t>
      </w:r>
    </w:p>
    <w:p w14:paraId="03F10D5A" w14:textId="62EAE334" w:rsidR="00EB1BB4" w:rsidRDefault="00E53597" w:rsidP="00EB1BB4">
      <w:pPr>
        <w:jc w:val="center"/>
        <w:rPr>
          <w:b/>
          <w:color w:val="000000"/>
          <w:sz w:val="28"/>
          <w:szCs w:val="28"/>
        </w:rPr>
        <w:sectPr w:rsidR="00EB1BB4" w:rsidSect="00EB1BB4">
          <w:pgSz w:w="16838" w:h="11906" w:orient="landscape"/>
          <w:pgMar w:top="567" w:right="567" w:bottom="567" w:left="567" w:header="709" w:footer="709" w:gutter="0"/>
          <w:cols w:space="708"/>
          <w:docGrid w:linePitch="360"/>
        </w:sectPr>
      </w:pPr>
      <w:r>
        <w:rPr>
          <w:b/>
          <w:noProof/>
          <w:color w:val="000000"/>
          <w:sz w:val="28"/>
          <w:szCs w:val="28"/>
          <w14:ligatures w14:val="standardContextual"/>
        </w:rPr>
        <w:drawing>
          <wp:inline distT="0" distB="0" distL="0" distR="0" wp14:anchorId="681B2ED6" wp14:editId="6EFA027E">
            <wp:extent cx="8892220" cy="5993384"/>
            <wp:effectExtent l="0" t="0" r="4445" b="7620"/>
            <wp:docPr id="2989832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983227" name="Рисунок 29898322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905081" cy="6002052"/>
                    </a:xfrm>
                    <a:prstGeom prst="rect">
                      <a:avLst/>
                    </a:prstGeom>
                  </pic:spPr>
                </pic:pic>
              </a:graphicData>
            </a:graphic>
          </wp:inline>
        </w:drawing>
      </w:r>
    </w:p>
    <w:p w14:paraId="58482EA8" w14:textId="6F8DAFE9" w:rsidR="008D0B9B" w:rsidRDefault="008D0B9B" w:rsidP="008D0B9B">
      <w:pPr>
        <w:spacing w:line="360" w:lineRule="auto"/>
        <w:ind w:right="-13"/>
        <w:jc w:val="center"/>
        <w:rPr>
          <w:b/>
          <w:color w:val="000000"/>
          <w:sz w:val="28"/>
          <w:szCs w:val="28"/>
        </w:rPr>
      </w:pPr>
      <w:r w:rsidRPr="00D01FE6">
        <w:rPr>
          <w:b/>
          <w:color w:val="000000"/>
          <w:sz w:val="28"/>
          <w:szCs w:val="28"/>
          <w:lang w:val="en-US"/>
        </w:rPr>
        <w:t>IV</w:t>
      </w:r>
      <w:r w:rsidRPr="00D01FE6">
        <w:rPr>
          <w:b/>
          <w:color w:val="000000"/>
          <w:sz w:val="28"/>
          <w:szCs w:val="28"/>
        </w:rPr>
        <w:t xml:space="preserve">. </w:t>
      </w:r>
      <w:r>
        <w:rPr>
          <w:b/>
          <w:color w:val="000000"/>
          <w:sz w:val="28"/>
          <w:szCs w:val="28"/>
        </w:rPr>
        <w:t>Проект межевания территории</w:t>
      </w:r>
      <w:r w:rsidR="00006056">
        <w:rPr>
          <w:b/>
          <w:color w:val="000000"/>
          <w:sz w:val="28"/>
          <w:szCs w:val="28"/>
        </w:rPr>
        <w:t>.</w:t>
      </w:r>
      <w:r>
        <w:rPr>
          <w:b/>
          <w:color w:val="000000"/>
          <w:sz w:val="28"/>
          <w:szCs w:val="28"/>
        </w:rPr>
        <w:t xml:space="preserve"> </w:t>
      </w:r>
      <w:r w:rsidR="00006056">
        <w:rPr>
          <w:b/>
          <w:color w:val="000000"/>
          <w:sz w:val="28"/>
          <w:szCs w:val="28"/>
        </w:rPr>
        <w:t>Т</w:t>
      </w:r>
      <w:r>
        <w:rPr>
          <w:b/>
          <w:color w:val="000000"/>
          <w:sz w:val="28"/>
          <w:szCs w:val="28"/>
        </w:rPr>
        <w:t>екстовая часть</w:t>
      </w:r>
    </w:p>
    <w:p w14:paraId="6432D824" w14:textId="77777777" w:rsidR="008D0B9B" w:rsidRDefault="008D0B9B" w:rsidP="008D0B9B">
      <w:pPr>
        <w:spacing w:line="360" w:lineRule="auto"/>
        <w:ind w:right="-13"/>
        <w:jc w:val="center"/>
        <w:rPr>
          <w:b/>
          <w:color w:val="000000"/>
          <w:sz w:val="28"/>
          <w:szCs w:val="28"/>
        </w:rPr>
      </w:pPr>
    </w:p>
    <w:p w14:paraId="0D9AD99D" w14:textId="77777777" w:rsidR="008D0B9B" w:rsidRPr="00654996" w:rsidRDefault="008D0B9B" w:rsidP="008D0B9B">
      <w:pPr>
        <w:spacing w:line="360" w:lineRule="auto"/>
        <w:ind w:right="-13"/>
        <w:jc w:val="center"/>
        <w:rPr>
          <w:b/>
          <w:color w:val="000000"/>
          <w:sz w:val="28"/>
          <w:szCs w:val="28"/>
        </w:rPr>
      </w:pPr>
      <w:r w:rsidRPr="00654996">
        <w:rPr>
          <w:b/>
          <w:color w:val="000000"/>
          <w:sz w:val="28"/>
          <w:szCs w:val="28"/>
        </w:rPr>
        <w:t>Перечень образуемых земельных участков</w:t>
      </w:r>
    </w:p>
    <w:p w14:paraId="7F6377AE" w14:textId="77777777" w:rsidR="008D0B9B" w:rsidRDefault="008D0B9B" w:rsidP="00DA7AF4">
      <w:pPr>
        <w:jc w:val="center"/>
        <w:rPr>
          <w:b/>
          <w:color w:val="000000"/>
          <w:sz w:val="28"/>
          <w:szCs w:val="28"/>
        </w:rPr>
      </w:pPr>
    </w:p>
    <w:tbl>
      <w:tblPr>
        <w:tblW w:w="5000" w:type="pct"/>
        <w:tblLayout w:type="fixed"/>
        <w:tblLook w:val="04A0" w:firstRow="1" w:lastRow="0" w:firstColumn="1" w:lastColumn="0" w:noHBand="0" w:noVBand="1"/>
      </w:tblPr>
      <w:tblGrid>
        <w:gridCol w:w="279"/>
        <w:gridCol w:w="1558"/>
        <w:gridCol w:w="993"/>
        <w:gridCol w:w="1418"/>
        <w:gridCol w:w="1275"/>
        <w:gridCol w:w="990"/>
        <w:gridCol w:w="850"/>
        <w:gridCol w:w="711"/>
        <w:gridCol w:w="2126"/>
        <w:gridCol w:w="993"/>
        <w:gridCol w:w="993"/>
        <w:gridCol w:w="1133"/>
        <w:gridCol w:w="1241"/>
      </w:tblGrid>
      <w:tr w:rsidR="00EA4567" w:rsidRPr="00CD4244" w14:paraId="63F91AFA" w14:textId="77777777" w:rsidTr="00EA4567">
        <w:trPr>
          <w:trHeight w:val="1489"/>
        </w:trPr>
        <w:tc>
          <w:tcPr>
            <w:tcW w:w="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F346B3" w14:textId="77777777" w:rsidR="008D0B9B" w:rsidRPr="00ED5FD6" w:rsidRDefault="008D0B9B" w:rsidP="00006056">
            <w:pPr>
              <w:jc w:val="center"/>
              <w:rPr>
                <w:b/>
                <w:bCs/>
                <w:color w:val="000000"/>
                <w:sz w:val="16"/>
                <w:szCs w:val="16"/>
              </w:rPr>
            </w:pPr>
            <w:r w:rsidRPr="00ED5FD6">
              <w:rPr>
                <w:b/>
                <w:bCs/>
                <w:color w:val="000000"/>
                <w:sz w:val="16"/>
                <w:szCs w:val="16"/>
              </w:rPr>
              <w:t>№ п/п</w:t>
            </w:r>
          </w:p>
        </w:tc>
        <w:tc>
          <w:tcPr>
            <w:tcW w:w="535" w:type="pct"/>
            <w:tcBorders>
              <w:top w:val="single" w:sz="4" w:space="0" w:color="auto"/>
              <w:left w:val="nil"/>
              <w:bottom w:val="single" w:sz="4" w:space="0" w:color="auto"/>
              <w:right w:val="single" w:sz="4" w:space="0" w:color="auto"/>
            </w:tcBorders>
            <w:shd w:val="clear" w:color="auto" w:fill="auto"/>
            <w:vAlign w:val="center"/>
            <w:hideMark/>
          </w:tcPr>
          <w:p w14:paraId="00EBF781" w14:textId="77777777" w:rsidR="008D0B9B" w:rsidRPr="00ED5FD6" w:rsidRDefault="008D0B9B" w:rsidP="00A55E9A">
            <w:pPr>
              <w:jc w:val="center"/>
              <w:rPr>
                <w:b/>
                <w:bCs/>
                <w:color w:val="000000"/>
                <w:sz w:val="16"/>
                <w:szCs w:val="16"/>
              </w:rPr>
            </w:pPr>
            <w:r w:rsidRPr="00ED5FD6">
              <w:rPr>
                <w:b/>
                <w:bCs/>
                <w:color w:val="000000"/>
                <w:sz w:val="16"/>
                <w:szCs w:val="16"/>
              </w:rPr>
              <w:t>Обозначение образуемого земельного участка</w:t>
            </w:r>
          </w:p>
        </w:tc>
        <w:tc>
          <w:tcPr>
            <w:tcW w:w="341" w:type="pct"/>
            <w:tcBorders>
              <w:top w:val="single" w:sz="4" w:space="0" w:color="auto"/>
              <w:left w:val="nil"/>
              <w:bottom w:val="single" w:sz="4" w:space="0" w:color="auto"/>
              <w:right w:val="single" w:sz="4" w:space="0" w:color="auto"/>
            </w:tcBorders>
            <w:shd w:val="clear" w:color="auto" w:fill="auto"/>
            <w:vAlign w:val="center"/>
            <w:hideMark/>
          </w:tcPr>
          <w:p w14:paraId="7782C55C" w14:textId="77777777" w:rsidR="008D0B9B" w:rsidRPr="00ED5FD6" w:rsidRDefault="008D0B9B" w:rsidP="00006056">
            <w:pPr>
              <w:ind w:hanging="43"/>
              <w:jc w:val="center"/>
              <w:rPr>
                <w:b/>
                <w:bCs/>
                <w:color w:val="000000"/>
                <w:sz w:val="16"/>
                <w:szCs w:val="16"/>
              </w:rPr>
            </w:pPr>
            <w:r w:rsidRPr="00654996">
              <w:rPr>
                <w:b/>
                <w:bCs/>
                <w:color w:val="000000"/>
                <w:spacing w:val="-12"/>
                <w:sz w:val="16"/>
                <w:szCs w:val="16"/>
              </w:rPr>
              <w:t>Кадастровый</w:t>
            </w:r>
            <w:r w:rsidRPr="00ED5FD6">
              <w:rPr>
                <w:b/>
                <w:bCs/>
                <w:color w:val="000000"/>
                <w:sz w:val="16"/>
                <w:szCs w:val="16"/>
              </w:rPr>
              <w:t xml:space="preserve"> номер исходного земельного участка</w:t>
            </w:r>
          </w:p>
        </w:tc>
        <w:tc>
          <w:tcPr>
            <w:tcW w:w="487" w:type="pct"/>
            <w:tcBorders>
              <w:top w:val="single" w:sz="4" w:space="0" w:color="auto"/>
              <w:left w:val="nil"/>
              <w:bottom w:val="single" w:sz="4" w:space="0" w:color="auto"/>
              <w:right w:val="single" w:sz="4" w:space="0" w:color="auto"/>
            </w:tcBorders>
            <w:shd w:val="clear" w:color="auto" w:fill="auto"/>
            <w:vAlign w:val="center"/>
            <w:hideMark/>
          </w:tcPr>
          <w:p w14:paraId="6EDA4EC9" w14:textId="77777777" w:rsidR="008D0B9B" w:rsidRPr="00ED5FD6" w:rsidRDefault="008D0B9B" w:rsidP="00006056">
            <w:pPr>
              <w:jc w:val="center"/>
              <w:rPr>
                <w:b/>
                <w:bCs/>
                <w:color w:val="000000"/>
                <w:sz w:val="16"/>
                <w:szCs w:val="16"/>
              </w:rPr>
            </w:pPr>
            <w:r w:rsidRPr="00ED5FD6">
              <w:rPr>
                <w:b/>
                <w:bCs/>
                <w:color w:val="000000"/>
                <w:sz w:val="16"/>
                <w:szCs w:val="16"/>
              </w:rPr>
              <w:t xml:space="preserve">Кадастровый номер единого землепользования, в состав которого входит исходный обособленный земельный участок </w:t>
            </w:r>
          </w:p>
        </w:tc>
        <w:tc>
          <w:tcPr>
            <w:tcW w:w="438" w:type="pct"/>
            <w:tcBorders>
              <w:top w:val="single" w:sz="4" w:space="0" w:color="auto"/>
              <w:left w:val="nil"/>
              <w:bottom w:val="single" w:sz="4" w:space="0" w:color="auto"/>
              <w:right w:val="single" w:sz="4" w:space="0" w:color="auto"/>
            </w:tcBorders>
            <w:shd w:val="clear" w:color="auto" w:fill="auto"/>
            <w:vAlign w:val="center"/>
            <w:hideMark/>
          </w:tcPr>
          <w:p w14:paraId="480D5DD8" w14:textId="77777777" w:rsidR="008D0B9B" w:rsidRPr="00ED5FD6" w:rsidRDefault="008D0B9B" w:rsidP="00006056">
            <w:pPr>
              <w:ind w:left="-105" w:right="-107"/>
              <w:jc w:val="center"/>
              <w:rPr>
                <w:b/>
                <w:bCs/>
                <w:color w:val="000000"/>
                <w:sz w:val="16"/>
                <w:szCs w:val="16"/>
              </w:rPr>
            </w:pPr>
            <w:r w:rsidRPr="00ED5FD6">
              <w:rPr>
                <w:b/>
                <w:bCs/>
                <w:color w:val="000000"/>
                <w:sz w:val="16"/>
                <w:szCs w:val="16"/>
              </w:rPr>
              <w:t>Виды разрешенного использования исходного земельного участка</w:t>
            </w:r>
          </w:p>
        </w:tc>
        <w:tc>
          <w:tcPr>
            <w:tcW w:w="340" w:type="pct"/>
            <w:tcBorders>
              <w:top w:val="single" w:sz="4" w:space="0" w:color="auto"/>
              <w:left w:val="nil"/>
              <w:bottom w:val="single" w:sz="4" w:space="0" w:color="auto"/>
              <w:right w:val="single" w:sz="4" w:space="0" w:color="auto"/>
            </w:tcBorders>
            <w:shd w:val="clear" w:color="auto" w:fill="auto"/>
            <w:vAlign w:val="center"/>
            <w:hideMark/>
          </w:tcPr>
          <w:p w14:paraId="43D605CE" w14:textId="77777777" w:rsidR="008D0B9B" w:rsidRPr="00ED5FD6" w:rsidRDefault="008D0B9B" w:rsidP="00006056">
            <w:pPr>
              <w:jc w:val="center"/>
              <w:rPr>
                <w:b/>
                <w:bCs/>
                <w:color w:val="000000"/>
                <w:sz w:val="16"/>
                <w:szCs w:val="16"/>
              </w:rPr>
            </w:pPr>
            <w:r w:rsidRPr="00ED5FD6">
              <w:rPr>
                <w:b/>
                <w:bCs/>
                <w:color w:val="000000"/>
                <w:sz w:val="16"/>
                <w:szCs w:val="16"/>
              </w:rPr>
              <w:t xml:space="preserve">Адрес </w:t>
            </w:r>
            <w:r w:rsidRPr="00654996">
              <w:rPr>
                <w:b/>
                <w:bCs/>
                <w:color w:val="000000"/>
                <w:spacing w:val="-10"/>
                <w:sz w:val="16"/>
                <w:szCs w:val="16"/>
              </w:rPr>
              <w:t xml:space="preserve">исходного </w:t>
            </w:r>
            <w:r w:rsidRPr="00654996">
              <w:rPr>
                <w:b/>
                <w:bCs/>
                <w:color w:val="000000"/>
                <w:spacing w:val="-16"/>
                <w:sz w:val="16"/>
                <w:szCs w:val="16"/>
              </w:rPr>
              <w:t>земельного</w:t>
            </w:r>
            <w:r w:rsidRPr="00ED5FD6">
              <w:rPr>
                <w:b/>
                <w:bCs/>
                <w:color w:val="000000"/>
                <w:sz w:val="16"/>
                <w:szCs w:val="16"/>
              </w:rPr>
              <w:t xml:space="preserve"> участка</w:t>
            </w:r>
          </w:p>
        </w:tc>
        <w:tc>
          <w:tcPr>
            <w:tcW w:w="292" w:type="pct"/>
            <w:tcBorders>
              <w:top w:val="single" w:sz="4" w:space="0" w:color="auto"/>
              <w:left w:val="nil"/>
              <w:bottom w:val="single" w:sz="4" w:space="0" w:color="auto"/>
              <w:right w:val="single" w:sz="4" w:space="0" w:color="auto"/>
            </w:tcBorders>
            <w:shd w:val="clear" w:color="auto" w:fill="auto"/>
            <w:vAlign w:val="center"/>
            <w:hideMark/>
          </w:tcPr>
          <w:p w14:paraId="04A97D9E" w14:textId="77777777" w:rsidR="008D0B9B" w:rsidRPr="00ED5FD6" w:rsidRDefault="008D0B9B" w:rsidP="00006056">
            <w:pPr>
              <w:ind w:left="-113" w:right="-111"/>
              <w:jc w:val="center"/>
              <w:rPr>
                <w:b/>
                <w:bCs/>
                <w:color w:val="000000"/>
                <w:sz w:val="16"/>
                <w:szCs w:val="16"/>
              </w:rPr>
            </w:pPr>
            <w:r w:rsidRPr="00ED5FD6">
              <w:rPr>
                <w:b/>
                <w:bCs/>
                <w:color w:val="000000"/>
                <w:sz w:val="16"/>
                <w:szCs w:val="16"/>
              </w:rPr>
              <w:t xml:space="preserve">Площадь </w:t>
            </w:r>
            <w:r w:rsidRPr="00654996">
              <w:rPr>
                <w:b/>
                <w:bCs/>
                <w:color w:val="000000"/>
                <w:spacing w:val="-16"/>
                <w:sz w:val="16"/>
                <w:szCs w:val="16"/>
              </w:rPr>
              <w:t>исходного земельного</w:t>
            </w:r>
            <w:r w:rsidRPr="00ED5FD6">
              <w:rPr>
                <w:b/>
                <w:bCs/>
                <w:color w:val="000000"/>
                <w:sz w:val="16"/>
                <w:szCs w:val="16"/>
              </w:rPr>
              <w:t xml:space="preserve"> участка, </w:t>
            </w:r>
            <w:r>
              <w:rPr>
                <w:b/>
                <w:bCs/>
                <w:color w:val="000000"/>
                <w:sz w:val="16"/>
                <w:szCs w:val="16"/>
              </w:rPr>
              <w:t>кв.м</w:t>
            </w:r>
          </w:p>
        </w:tc>
        <w:tc>
          <w:tcPr>
            <w:tcW w:w="244" w:type="pct"/>
            <w:tcBorders>
              <w:top w:val="single" w:sz="4" w:space="0" w:color="auto"/>
              <w:left w:val="nil"/>
              <w:bottom w:val="single" w:sz="4" w:space="0" w:color="auto"/>
              <w:right w:val="single" w:sz="4" w:space="0" w:color="auto"/>
            </w:tcBorders>
            <w:shd w:val="clear" w:color="auto" w:fill="auto"/>
            <w:vAlign w:val="center"/>
            <w:hideMark/>
          </w:tcPr>
          <w:p w14:paraId="7544B857" w14:textId="77777777" w:rsidR="008D0B9B" w:rsidRPr="00ED5FD6" w:rsidRDefault="008D0B9B" w:rsidP="00006056">
            <w:pPr>
              <w:ind w:left="-105" w:right="-112"/>
              <w:jc w:val="center"/>
              <w:rPr>
                <w:b/>
                <w:bCs/>
                <w:sz w:val="16"/>
                <w:szCs w:val="16"/>
              </w:rPr>
            </w:pPr>
            <w:r w:rsidRPr="00ED5FD6">
              <w:rPr>
                <w:b/>
                <w:bCs/>
                <w:sz w:val="16"/>
                <w:szCs w:val="16"/>
              </w:rPr>
              <w:t xml:space="preserve">Площадь образуемого земельного участка, </w:t>
            </w:r>
            <w:r>
              <w:rPr>
                <w:b/>
                <w:bCs/>
                <w:sz w:val="16"/>
                <w:szCs w:val="16"/>
              </w:rPr>
              <w:t>кв.м</w:t>
            </w:r>
          </w:p>
        </w:tc>
        <w:tc>
          <w:tcPr>
            <w:tcW w:w="730" w:type="pct"/>
            <w:tcBorders>
              <w:top w:val="single" w:sz="4" w:space="0" w:color="auto"/>
              <w:left w:val="nil"/>
              <w:bottom w:val="single" w:sz="4" w:space="0" w:color="auto"/>
              <w:right w:val="single" w:sz="4" w:space="0" w:color="auto"/>
            </w:tcBorders>
            <w:shd w:val="clear" w:color="auto" w:fill="auto"/>
            <w:vAlign w:val="center"/>
            <w:hideMark/>
          </w:tcPr>
          <w:p w14:paraId="6860C64F" w14:textId="77777777" w:rsidR="008D0B9B" w:rsidRPr="00ED5FD6" w:rsidRDefault="008D0B9B" w:rsidP="00006056">
            <w:pPr>
              <w:ind w:left="-104" w:right="-108"/>
              <w:jc w:val="center"/>
              <w:rPr>
                <w:b/>
                <w:bCs/>
                <w:color w:val="000000"/>
                <w:sz w:val="16"/>
                <w:szCs w:val="16"/>
              </w:rPr>
            </w:pPr>
            <w:r w:rsidRPr="00ED5FD6">
              <w:rPr>
                <w:b/>
                <w:bCs/>
                <w:color w:val="000000"/>
                <w:sz w:val="16"/>
                <w:szCs w:val="16"/>
              </w:rPr>
              <w:t>Категория образуемого земельного участка</w:t>
            </w:r>
          </w:p>
        </w:tc>
        <w:tc>
          <w:tcPr>
            <w:tcW w:w="341" w:type="pct"/>
            <w:tcBorders>
              <w:top w:val="single" w:sz="4" w:space="0" w:color="auto"/>
              <w:left w:val="nil"/>
              <w:bottom w:val="single" w:sz="4" w:space="0" w:color="auto"/>
              <w:right w:val="single" w:sz="4" w:space="0" w:color="auto"/>
            </w:tcBorders>
            <w:shd w:val="clear" w:color="auto" w:fill="auto"/>
            <w:vAlign w:val="center"/>
            <w:hideMark/>
          </w:tcPr>
          <w:p w14:paraId="63A4A355" w14:textId="77777777" w:rsidR="008D0B9B" w:rsidRPr="00ED5FD6" w:rsidRDefault="008D0B9B" w:rsidP="00006056">
            <w:pPr>
              <w:ind w:left="-108" w:right="-114"/>
              <w:jc w:val="center"/>
              <w:rPr>
                <w:b/>
                <w:bCs/>
                <w:color w:val="000000"/>
                <w:sz w:val="16"/>
                <w:szCs w:val="16"/>
              </w:rPr>
            </w:pPr>
            <w:r w:rsidRPr="00ED5FD6">
              <w:rPr>
                <w:b/>
                <w:bCs/>
                <w:color w:val="000000"/>
                <w:sz w:val="16"/>
                <w:szCs w:val="16"/>
              </w:rPr>
              <w:t>Вид разрешенного использования образуемого земельного участка</w:t>
            </w:r>
          </w:p>
        </w:tc>
        <w:tc>
          <w:tcPr>
            <w:tcW w:w="341" w:type="pct"/>
            <w:tcBorders>
              <w:top w:val="single" w:sz="4" w:space="0" w:color="auto"/>
              <w:left w:val="nil"/>
              <w:bottom w:val="single" w:sz="4" w:space="0" w:color="auto"/>
              <w:right w:val="single" w:sz="4" w:space="0" w:color="auto"/>
            </w:tcBorders>
            <w:shd w:val="clear" w:color="auto" w:fill="auto"/>
            <w:vAlign w:val="center"/>
            <w:hideMark/>
          </w:tcPr>
          <w:p w14:paraId="3E1ADD87" w14:textId="77777777" w:rsidR="008D0B9B" w:rsidRPr="00654996" w:rsidRDefault="008D0B9B" w:rsidP="00006056">
            <w:pPr>
              <w:jc w:val="center"/>
              <w:rPr>
                <w:b/>
                <w:bCs/>
                <w:color w:val="000000"/>
                <w:spacing w:val="-12"/>
                <w:sz w:val="16"/>
                <w:szCs w:val="16"/>
              </w:rPr>
            </w:pPr>
            <w:r w:rsidRPr="00654996">
              <w:rPr>
                <w:b/>
                <w:bCs/>
                <w:color w:val="000000"/>
                <w:spacing w:val="-12"/>
                <w:sz w:val="16"/>
                <w:szCs w:val="16"/>
              </w:rPr>
              <w:t>Адрес образуемого земельного участка</w:t>
            </w:r>
          </w:p>
        </w:tc>
        <w:tc>
          <w:tcPr>
            <w:tcW w:w="389" w:type="pct"/>
            <w:tcBorders>
              <w:top w:val="single" w:sz="4" w:space="0" w:color="auto"/>
              <w:left w:val="nil"/>
              <w:bottom w:val="single" w:sz="4" w:space="0" w:color="auto"/>
              <w:right w:val="single" w:sz="4" w:space="0" w:color="auto"/>
            </w:tcBorders>
            <w:shd w:val="clear" w:color="auto" w:fill="auto"/>
            <w:vAlign w:val="center"/>
            <w:hideMark/>
          </w:tcPr>
          <w:p w14:paraId="27B1623B" w14:textId="77777777" w:rsidR="008D0B9B" w:rsidRPr="00ED5FD6" w:rsidRDefault="008D0B9B" w:rsidP="00006056">
            <w:pPr>
              <w:ind w:left="-108" w:right="-102"/>
              <w:jc w:val="center"/>
              <w:rPr>
                <w:b/>
                <w:bCs/>
                <w:color w:val="000000"/>
                <w:sz w:val="16"/>
                <w:szCs w:val="16"/>
              </w:rPr>
            </w:pPr>
            <w:r w:rsidRPr="00ED5FD6">
              <w:rPr>
                <w:b/>
                <w:bCs/>
                <w:color w:val="000000"/>
                <w:sz w:val="16"/>
                <w:szCs w:val="16"/>
              </w:rPr>
              <w:t>Правообладатель исходного земельного участка/Вид права</w:t>
            </w:r>
          </w:p>
        </w:tc>
        <w:tc>
          <w:tcPr>
            <w:tcW w:w="426" w:type="pct"/>
            <w:tcBorders>
              <w:top w:val="single" w:sz="4" w:space="0" w:color="auto"/>
              <w:left w:val="nil"/>
              <w:bottom w:val="single" w:sz="4" w:space="0" w:color="auto"/>
              <w:right w:val="single" w:sz="4" w:space="0" w:color="auto"/>
            </w:tcBorders>
            <w:shd w:val="clear" w:color="auto" w:fill="auto"/>
            <w:vAlign w:val="center"/>
            <w:hideMark/>
          </w:tcPr>
          <w:p w14:paraId="5B123145" w14:textId="77777777" w:rsidR="008D0B9B" w:rsidRPr="00ED5FD6" w:rsidRDefault="008D0B9B" w:rsidP="00006056">
            <w:pPr>
              <w:jc w:val="center"/>
              <w:rPr>
                <w:b/>
                <w:bCs/>
                <w:color w:val="000000"/>
                <w:sz w:val="16"/>
                <w:szCs w:val="16"/>
              </w:rPr>
            </w:pPr>
            <w:r w:rsidRPr="00ED5FD6">
              <w:rPr>
                <w:b/>
                <w:bCs/>
                <w:color w:val="000000"/>
                <w:sz w:val="16"/>
                <w:szCs w:val="16"/>
              </w:rPr>
              <w:t>Способ образования (части) земельного участка</w:t>
            </w:r>
          </w:p>
        </w:tc>
      </w:tr>
      <w:tr w:rsidR="00EA4567" w:rsidRPr="00CD4244" w14:paraId="08B60A3E" w14:textId="77777777" w:rsidTr="00EA4567">
        <w:trPr>
          <w:trHeight w:val="1780"/>
        </w:trPr>
        <w:tc>
          <w:tcPr>
            <w:tcW w:w="96" w:type="pct"/>
            <w:tcBorders>
              <w:top w:val="nil"/>
              <w:left w:val="single" w:sz="4" w:space="0" w:color="auto"/>
              <w:bottom w:val="single" w:sz="4" w:space="0" w:color="000000"/>
              <w:right w:val="single" w:sz="4" w:space="0" w:color="auto"/>
            </w:tcBorders>
            <w:shd w:val="clear" w:color="auto" w:fill="auto"/>
            <w:vAlign w:val="center"/>
            <w:hideMark/>
          </w:tcPr>
          <w:p w14:paraId="668CCCC6" w14:textId="77777777" w:rsidR="00A55E9A" w:rsidRPr="00ED5FD6" w:rsidRDefault="00A55E9A" w:rsidP="00006056">
            <w:pPr>
              <w:jc w:val="center"/>
              <w:rPr>
                <w:color w:val="000000"/>
                <w:sz w:val="16"/>
                <w:szCs w:val="16"/>
              </w:rPr>
            </w:pPr>
            <w:r w:rsidRPr="00ED5FD6">
              <w:rPr>
                <w:color w:val="000000"/>
                <w:sz w:val="16"/>
                <w:szCs w:val="16"/>
              </w:rPr>
              <w:t>1</w:t>
            </w:r>
          </w:p>
        </w:tc>
        <w:tc>
          <w:tcPr>
            <w:tcW w:w="535" w:type="pct"/>
            <w:tcBorders>
              <w:top w:val="single" w:sz="4" w:space="0" w:color="auto"/>
              <w:left w:val="nil"/>
              <w:bottom w:val="single" w:sz="4" w:space="0" w:color="auto"/>
              <w:right w:val="single" w:sz="4" w:space="0" w:color="auto"/>
            </w:tcBorders>
            <w:shd w:val="clear" w:color="auto" w:fill="auto"/>
            <w:noWrap/>
            <w:vAlign w:val="center"/>
            <w:hideMark/>
          </w:tcPr>
          <w:p w14:paraId="4298AD9C" w14:textId="06B30593" w:rsidR="00A55E9A" w:rsidRPr="00654996" w:rsidRDefault="00A55E9A" w:rsidP="00A55E9A">
            <w:pPr>
              <w:jc w:val="center"/>
              <w:rPr>
                <w:color w:val="000000"/>
                <w:spacing w:val="-16"/>
                <w:sz w:val="16"/>
                <w:szCs w:val="16"/>
              </w:rPr>
            </w:pPr>
            <w:r w:rsidRPr="00A55E9A">
              <w:rPr>
                <w:color w:val="000000"/>
                <w:spacing w:val="-16"/>
                <w:sz w:val="16"/>
                <w:szCs w:val="16"/>
              </w:rPr>
              <w:t>16:24:150305:6908:ЗУ1</w:t>
            </w:r>
          </w:p>
        </w:tc>
        <w:tc>
          <w:tcPr>
            <w:tcW w:w="341" w:type="pct"/>
            <w:tcBorders>
              <w:top w:val="nil"/>
              <w:left w:val="single" w:sz="4" w:space="0" w:color="auto"/>
              <w:bottom w:val="single" w:sz="4" w:space="0" w:color="000000"/>
              <w:right w:val="single" w:sz="4" w:space="0" w:color="auto"/>
            </w:tcBorders>
            <w:shd w:val="clear" w:color="auto" w:fill="auto"/>
            <w:vAlign w:val="center"/>
            <w:hideMark/>
          </w:tcPr>
          <w:p w14:paraId="7648FFCD" w14:textId="562C2487" w:rsidR="00A55E9A" w:rsidRPr="00654996" w:rsidRDefault="00A55E9A" w:rsidP="00006056">
            <w:pPr>
              <w:jc w:val="center"/>
              <w:rPr>
                <w:color w:val="000000"/>
                <w:spacing w:val="-16"/>
                <w:sz w:val="16"/>
                <w:szCs w:val="16"/>
              </w:rPr>
            </w:pPr>
            <w:r w:rsidRPr="00A55E9A">
              <w:rPr>
                <w:color w:val="000000"/>
                <w:spacing w:val="-16"/>
                <w:sz w:val="16"/>
                <w:szCs w:val="16"/>
              </w:rPr>
              <w:t>16:24:150305:6908</w:t>
            </w:r>
          </w:p>
        </w:tc>
        <w:tc>
          <w:tcPr>
            <w:tcW w:w="487" w:type="pct"/>
            <w:tcBorders>
              <w:top w:val="nil"/>
              <w:left w:val="single" w:sz="4" w:space="0" w:color="auto"/>
              <w:bottom w:val="single" w:sz="4" w:space="0" w:color="000000"/>
              <w:right w:val="single" w:sz="4" w:space="0" w:color="auto"/>
            </w:tcBorders>
            <w:shd w:val="clear" w:color="auto" w:fill="auto"/>
            <w:vAlign w:val="center"/>
            <w:hideMark/>
          </w:tcPr>
          <w:p w14:paraId="698A5C46" w14:textId="77777777" w:rsidR="00A55E9A" w:rsidRPr="00ED5FD6" w:rsidRDefault="00A55E9A" w:rsidP="00006056">
            <w:pPr>
              <w:jc w:val="center"/>
              <w:rPr>
                <w:color w:val="000000"/>
                <w:sz w:val="16"/>
                <w:szCs w:val="16"/>
              </w:rPr>
            </w:pPr>
            <w:r w:rsidRPr="00ED5FD6">
              <w:rPr>
                <w:color w:val="000000"/>
                <w:sz w:val="16"/>
                <w:szCs w:val="16"/>
              </w:rPr>
              <w:t>-</w:t>
            </w:r>
          </w:p>
        </w:tc>
        <w:tc>
          <w:tcPr>
            <w:tcW w:w="438" w:type="pct"/>
            <w:tcBorders>
              <w:top w:val="nil"/>
              <w:left w:val="single" w:sz="4" w:space="0" w:color="auto"/>
              <w:bottom w:val="single" w:sz="4" w:space="0" w:color="000000"/>
              <w:right w:val="single" w:sz="4" w:space="0" w:color="auto"/>
            </w:tcBorders>
            <w:shd w:val="clear" w:color="auto" w:fill="auto"/>
            <w:vAlign w:val="center"/>
            <w:hideMark/>
          </w:tcPr>
          <w:p w14:paraId="7C02CC8E" w14:textId="04A3A576" w:rsidR="00A55E9A" w:rsidRPr="00D0319B" w:rsidRDefault="000413DD" w:rsidP="00006056">
            <w:pPr>
              <w:jc w:val="center"/>
              <w:rPr>
                <w:color w:val="000000"/>
                <w:spacing w:val="-14"/>
                <w:sz w:val="16"/>
                <w:szCs w:val="16"/>
              </w:rPr>
            </w:pPr>
            <w:r w:rsidRPr="00D0319B">
              <w:rPr>
                <w:color w:val="000000"/>
                <w:spacing w:val="-14"/>
                <w:sz w:val="16"/>
                <w:szCs w:val="16"/>
              </w:rPr>
              <w:t>Под объекты обороны</w:t>
            </w:r>
          </w:p>
        </w:tc>
        <w:tc>
          <w:tcPr>
            <w:tcW w:w="340" w:type="pct"/>
            <w:tcBorders>
              <w:top w:val="nil"/>
              <w:left w:val="single" w:sz="4" w:space="0" w:color="auto"/>
              <w:bottom w:val="single" w:sz="4" w:space="0" w:color="000000"/>
              <w:right w:val="single" w:sz="4" w:space="0" w:color="auto"/>
            </w:tcBorders>
            <w:shd w:val="clear" w:color="auto" w:fill="auto"/>
            <w:vAlign w:val="center"/>
            <w:hideMark/>
          </w:tcPr>
          <w:p w14:paraId="126E6FB4" w14:textId="68F44528" w:rsidR="00A55E9A" w:rsidRPr="00D0319B" w:rsidRDefault="000413DD" w:rsidP="00006056">
            <w:pPr>
              <w:jc w:val="center"/>
              <w:rPr>
                <w:color w:val="000000"/>
                <w:spacing w:val="-14"/>
                <w:sz w:val="16"/>
                <w:szCs w:val="16"/>
              </w:rPr>
            </w:pPr>
            <w:r w:rsidRPr="000413DD">
              <w:rPr>
                <w:color w:val="000000"/>
                <w:spacing w:val="-14"/>
                <w:sz w:val="16"/>
                <w:szCs w:val="16"/>
              </w:rPr>
              <w:t>Республика Татарстан, МО г Казань, г Казань</w:t>
            </w:r>
          </w:p>
        </w:tc>
        <w:tc>
          <w:tcPr>
            <w:tcW w:w="292" w:type="pct"/>
            <w:tcBorders>
              <w:top w:val="nil"/>
              <w:left w:val="single" w:sz="4" w:space="0" w:color="auto"/>
              <w:bottom w:val="single" w:sz="4" w:space="0" w:color="000000"/>
              <w:right w:val="single" w:sz="4" w:space="0" w:color="auto"/>
            </w:tcBorders>
            <w:shd w:val="clear" w:color="auto" w:fill="auto"/>
            <w:vAlign w:val="center"/>
            <w:hideMark/>
          </w:tcPr>
          <w:p w14:paraId="31C019A5" w14:textId="34CCB027" w:rsidR="00A55E9A" w:rsidRPr="00D0319B" w:rsidRDefault="000413DD" w:rsidP="00006056">
            <w:pPr>
              <w:jc w:val="center"/>
              <w:rPr>
                <w:color w:val="000000"/>
                <w:spacing w:val="-14"/>
                <w:sz w:val="16"/>
                <w:szCs w:val="16"/>
              </w:rPr>
            </w:pPr>
            <w:r w:rsidRPr="00D0319B">
              <w:rPr>
                <w:color w:val="000000"/>
                <w:spacing w:val="-14"/>
                <w:sz w:val="16"/>
                <w:szCs w:val="16"/>
              </w:rPr>
              <w:t>11 496</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14:paraId="31A48CD5" w14:textId="4F85371C" w:rsidR="00A55E9A" w:rsidRPr="00D0319B" w:rsidRDefault="00A55E9A" w:rsidP="00006056">
            <w:pPr>
              <w:jc w:val="center"/>
              <w:rPr>
                <w:color w:val="000000"/>
                <w:spacing w:val="-14"/>
                <w:sz w:val="16"/>
                <w:szCs w:val="16"/>
              </w:rPr>
            </w:pPr>
            <w:r w:rsidRPr="00D0319B">
              <w:rPr>
                <w:color w:val="000000"/>
                <w:spacing w:val="-14"/>
                <w:sz w:val="16"/>
                <w:szCs w:val="16"/>
              </w:rPr>
              <w:t>177</w:t>
            </w:r>
          </w:p>
        </w:tc>
        <w:tc>
          <w:tcPr>
            <w:tcW w:w="730" w:type="pct"/>
            <w:tcBorders>
              <w:top w:val="nil"/>
              <w:left w:val="single" w:sz="4" w:space="0" w:color="auto"/>
              <w:bottom w:val="single" w:sz="4" w:space="0" w:color="000000"/>
              <w:right w:val="single" w:sz="4" w:space="0" w:color="auto"/>
            </w:tcBorders>
            <w:shd w:val="clear" w:color="auto" w:fill="auto"/>
            <w:vAlign w:val="center"/>
            <w:hideMark/>
          </w:tcPr>
          <w:p w14:paraId="10BBA292" w14:textId="67E707A1" w:rsidR="00A55E9A" w:rsidRPr="00D0319B" w:rsidRDefault="00A55E9A" w:rsidP="00006056">
            <w:pPr>
              <w:jc w:val="center"/>
              <w:rPr>
                <w:color w:val="000000"/>
                <w:spacing w:val="-14"/>
                <w:sz w:val="16"/>
                <w:szCs w:val="16"/>
              </w:rPr>
            </w:pPr>
            <w:r w:rsidRPr="00D0319B">
              <w:rPr>
                <w:color w:val="000000"/>
                <w:spacing w:val="-14"/>
                <w:sz w:val="16"/>
                <w:szCs w:val="1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341" w:type="pct"/>
            <w:tcBorders>
              <w:top w:val="nil"/>
              <w:left w:val="single" w:sz="4" w:space="0" w:color="auto"/>
              <w:bottom w:val="single" w:sz="4" w:space="0" w:color="000000"/>
              <w:right w:val="single" w:sz="4" w:space="0" w:color="auto"/>
            </w:tcBorders>
            <w:shd w:val="clear" w:color="auto" w:fill="auto"/>
            <w:vAlign w:val="center"/>
            <w:hideMark/>
          </w:tcPr>
          <w:p w14:paraId="095870B1" w14:textId="5FFF53A8" w:rsidR="00A55E9A" w:rsidRPr="00D0319B" w:rsidRDefault="00A55E9A" w:rsidP="00006056">
            <w:pPr>
              <w:jc w:val="center"/>
              <w:rPr>
                <w:color w:val="000000"/>
                <w:spacing w:val="-14"/>
                <w:sz w:val="16"/>
                <w:szCs w:val="16"/>
              </w:rPr>
            </w:pPr>
            <w:r w:rsidRPr="00A55E9A">
              <w:rPr>
                <w:color w:val="000000"/>
                <w:spacing w:val="-14"/>
                <w:sz w:val="16"/>
                <w:szCs w:val="16"/>
              </w:rPr>
              <w:t>Предоставление коммунальных услуг (3.1.1)</w:t>
            </w:r>
          </w:p>
        </w:tc>
        <w:tc>
          <w:tcPr>
            <w:tcW w:w="341" w:type="pct"/>
            <w:tcBorders>
              <w:top w:val="nil"/>
              <w:left w:val="single" w:sz="4" w:space="0" w:color="auto"/>
              <w:bottom w:val="single" w:sz="4" w:space="0" w:color="000000"/>
              <w:right w:val="single" w:sz="4" w:space="0" w:color="auto"/>
            </w:tcBorders>
            <w:shd w:val="clear" w:color="auto" w:fill="auto"/>
            <w:vAlign w:val="center"/>
            <w:hideMark/>
          </w:tcPr>
          <w:p w14:paraId="20E7EBE0" w14:textId="5E138A2D" w:rsidR="00A55E9A" w:rsidRPr="00D0319B" w:rsidRDefault="000413DD" w:rsidP="00006056">
            <w:pPr>
              <w:jc w:val="center"/>
              <w:rPr>
                <w:color w:val="000000"/>
                <w:spacing w:val="-14"/>
                <w:sz w:val="16"/>
                <w:szCs w:val="16"/>
              </w:rPr>
            </w:pPr>
            <w:r w:rsidRPr="000413DD">
              <w:rPr>
                <w:color w:val="000000"/>
                <w:spacing w:val="-14"/>
                <w:sz w:val="16"/>
                <w:szCs w:val="16"/>
              </w:rPr>
              <w:t>Республика Татарстан, МО г Казань, г Казань</w:t>
            </w:r>
          </w:p>
        </w:tc>
        <w:tc>
          <w:tcPr>
            <w:tcW w:w="389" w:type="pct"/>
            <w:tcBorders>
              <w:top w:val="nil"/>
              <w:left w:val="single" w:sz="4" w:space="0" w:color="auto"/>
              <w:bottom w:val="single" w:sz="4" w:space="0" w:color="000000"/>
              <w:right w:val="single" w:sz="4" w:space="0" w:color="auto"/>
            </w:tcBorders>
            <w:shd w:val="clear" w:color="auto" w:fill="auto"/>
            <w:vAlign w:val="center"/>
            <w:hideMark/>
          </w:tcPr>
          <w:p w14:paraId="02CC0C5E" w14:textId="77777777" w:rsidR="00A55E9A" w:rsidRPr="00D0319B" w:rsidRDefault="000413DD" w:rsidP="00006056">
            <w:pPr>
              <w:jc w:val="center"/>
              <w:rPr>
                <w:color w:val="000000"/>
                <w:spacing w:val="-14"/>
                <w:sz w:val="16"/>
                <w:szCs w:val="16"/>
              </w:rPr>
            </w:pPr>
            <w:r w:rsidRPr="00D0319B">
              <w:rPr>
                <w:color w:val="000000"/>
                <w:spacing w:val="-14"/>
                <w:sz w:val="16"/>
                <w:szCs w:val="16"/>
              </w:rPr>
              <w:br/>
              <w:t>Государственная федеральная</w:t>
            </w:r>
          </w:p>
          <w:p w14:paraId="7C50C557" w14:textId="690333DC" w:rsidR="00D0319B" w:rsidRPr="00D0319B" w:rsidRDefault="00D0319B" w:rsidP="00006056">
            <w:pPr>
              <w:jc w:val="center"/>
              <w:rPr>
                <w:color w:val="000000"/>
                <w:spacing w:val="-14"/>
                <w:sz w:val="16"/>
                <w:szCs w:val="16"/>
              </w:rPr>
            </w:pPr>
            <w:r w:rsidRPr="00D0319B">
              <w:rPr>
                <w:color w:val="000000"/>
                <w:spacing w:val="-14"/>
                <w:sz w:val="16"/>
                <w:szCs w:val="16"/>
              </w:rPr>
              <w:t>собственность</w:t>
            </w:r>
          </w:p>
        </w:tc>
        <w:tc>
          <w:tcPr>
            <w:tcW w:w="426" w:type="pct"/>
            <w:tcBorders>
              <w:top w:val="nil"/>
              <w:left w:val="single" w:sz="4" w:space="0" w:color="auto"/>
              <w:bottom w:val="single" w:sz="4" w:space="0" w:color="000000"/>
              <w:right w:val="single" w:sz="4" w:space="0" w:color="auto"/>
            </w:tcBorders>
            <w:shd w:val="clear" w:color="auto" w:fill="auto"/>
            <w:vAlign w:val="center"/>
            <w:hideMark/>
          </w:tcPr>
          <w:p w14:paraId="66944BEF" w14:textId="77777777" w:rsidR="00A55E9A" w:rsidRPr="00D0319B" w:rsidRDefault="00A55E9A" w:rsidP="00A55E9A">
            <w:pPr>
              <w:jc w:val="center"/>
              <w:rPr>
                <w:color w:val="000000"/>
                <w:spacing w:val="-14"/>
                <w:sz w:val="16"/>
                <w:szCs w:val="16"/>
              </w:rPr>
            </w:pPr>
            <w:r w:rsidRPr="00D0319B">
              <w:rPr>
                <w:color w:val="000000"/>
                <w:spacing w:val="-14"/>
                <w:sz w:val="16"/>
                <w:szCs w:val="16"/>
              </w:rPr>
              <w:t>Раздел земельного</w:t>
            </w:r>
          </w:p>
          <w:p w14:paraId="6231F92C" w14:textId="77777777" w:rsidR="00A55E9A" w:rsidRPr="00D0319B" w:rsidRDefault="00A55E9A" w:rsidP="00A55E9A">
            <w:pPr>
              <w:jc w:val="center"/>
              <w:rPr>
                <w:color w:val="000000"/>
                <w:spacing w:val="-14"/>
                <w:sz w:val="16"/>
                <w:szCs w:val="16"/>
              </w:rPr>
            </w:pPr>
            <w:r w:rsidRPr="00D0319B">
              <w:rPr>
                <w:color w:val="000000"/>
                <w:spacing w:val="-14"/>
                <w:sz w:val="16"/>
                <w:szCs w:val="16"/>
              </w:rPr>
              <w:t>участка с сохранением исходного в измененных границах</w:t>
            </w:r>
          </w:p>
          <w:p w14:paraId="41AF9A0F" w14:textId="2CFC4FF6" w:rsidR="00A55E9A" w:rsidRPr="00D0319B" w:rsidRDefault="00A55E9A" w:rsidP="00006056">
            <w:pPr>
              <w:jc w:val="center"/>
              <w:rPr>
                <w:color w:val="000000"/>
                <w:spacing w:val="-14"/>
                <w:sz w:val="16"/>
                <w:szCs w:val="16"/>
              </w:rPr>
            </w:pPr>
          </w:p>
        </w:tc>
      </w:tr>
      <w:tr w:rsidR="00EA4567" w:rsidRPr="00CD4244" w14:paraId="06819C78" w14:textId="77777777" w:rsidTr="00EA4567">
        <w:trPr>
          <w:trHeight w:val="1765"/>
        </w:trPr>
        <w:tc>
          <w:tcPr>
            <w:tcW w:w="96" w:type="pct"/>
            <w:tcBorders>
              <w:top w:val="nil"/>
              <w:left w:val="single" w:sz="4" w:space="0" w:color="auto"/>
              <w:bottom w:val="nil"/>
              <w:right w:val="single" w:sz="4" w:space="0" w:color="auto"/>
            </w:tcBorders>
            <w:shd w:val="clear" w:color="auto" w:fill="auto"/>
            <w:vAlign w:val="center"/>
            <w:hideMark/>
          </w:tcPr>
          <w:p w14:paraId="797EA660" w14:textId="77777777" w:rsidR="00A55E9A" w:rsidRPr="00ED5FD6" w:rsidRDefault="00A55E9A" w:rsidP="00A55E9A">
            <w:pPr>
              <w:jc w:val="center"/>
              <w:rPr>
                <w:color w:val="000000"/>
                <w:sz w:val="16"/>
                <w:szCs w:val="16"/>
              </w:rPr>
            </w:pPr>
            <w:r w:rsidRPr="00ED5FD6">
              <w:rPr>
                <w:color w:val="000000"/>
                <w:sz w:val="16"/>
                <w:szCs w:val="16"/>
              </w:rPr>
              <w:t>2</w:t>
            </w:r>
          </w:p>
        </w:tc>
        <w:tc>
          <w:tcPr>
            <w:tcW w:w="535" w:type="pct"/>
            <w:tcBorders>
              <w:top w:val="single" w:sz="4" w:space="0" w:color="auto"/>
              <w:left w:val="nil"/>
              <w:bottom w:val="single" w:sz="4" w:space="0" w:color="auto"/>
              <w:right w:val="single" w:sz="4" w:space="0" w:color="auto"/>
            </w:tcBorders>
            <w:shd w:val="clear" w:color="auto" w:fill="auto"/>
            <w:noWrap/>
            <w:vAlign w:val="center"/>
            <w:hideMark/>
          </w:tcPr>
          <w:p w14:paraId="0AC19AAD" w14:textId="3E2A8409" w:rsidR="00A55E9A" w:rsidRPr="00654996" w:rsidRDefault="00A55E9A" w:rsidP="00A55E9A">
            <w:pPr>
              <w:jc w:val="center"/>
              <w:rPr>
                <w:color w:val="000000"/>
                <w:spacing w:val="-16"/>
                <w:sz w:val="16"/>
                <w:szCs w:val="16"/>
              </w:rPr>
            </w:pPr>
            <w:r w:rsidRPr="00A55E9A">
              <w:rPr>
                <w:color w:val="000000"/>
                <w:spacing w:val="-16"/>
                <w:sz w:val="16"/>
                <w:szCs w:val="16"/>
              </w:rPr>
              <w:t>16:24:150305:728:ЗУ1</w:t>
            </w:r>
          </w:p>
        </w:tc>
        <w:tc>
          <w:tcPr>
            <w:tcW w:w="341" w:type="pct"/>
            <w:tcBorders>
              <w:top w:val="nil"/>
              <w:left w:val="single" w:sz="4" w:space="0" w:color="auto"/>
              <w:bottom w:val="nil"/>
              <w:right w:val="single" w:sz="4" w:space="0" w:color="auto"/>
            </w:tcBorders>
            <w:shd w:val="clear" w:color="auto" w:fill="auto"/>
            <w:vAlign w:val="center"/>
            <w:hideMark/>
          </w:tcPr>
          <w:p w14:paraId="4057A49B" w14:textId="376DC831" w:rsidR="00A55E9A" w:rsidRPr="00654996" w:rsidRDefault="00A55E9A" w:rsidP="00A55E9A">
            <w:pPr>
              <w:jc w:val="center"/>
              <w:rPr>
                <w:color w:val="000000"/>
                <w:spacing w:val="-16"/>
                <w:sz w:val="16"/>
                <w:szCs w:val="16"/>
              </w:rPr>
            </w:pPr>
            <w:r w:rsidRPr="00A55E9A">
              <w:rPr>
                <w:color w:val="000000"/>
                <w:spacing w:val="-16"/>
                <w:sz w:val="16"/>
                <w:szCs w:val="16"/>
              </w:rPr>
              <w:t>16:24:150305:728</w:t>
            </w:r>
          </w:p>
        </w:tc>
        <w:tc>
          <w:tcPr>
            <w:tcW w:w="487" w:type="pct"/>
            <w:tcBorders>
              <w:top w:val="nil"/>
              <w:left w:val="single" w:sz="4" w:space="0" w:color="auto"/>
              <w:bottom w:val="nil"/>
              <w:right w:val="single" w:sz="4" w:space="0" w:color="auto"/>
            </w:tcBorders>
            <w:shd w:val="clear" w:color="auto" w:fill="auto"/>
            <w:vAlign w:val="center"/>
            <w:hideMark/>
          </w:tcPr>
          <w:p w14:paraId="7D52AC44" w14:textId="77777777" w:rsidR="00A55E9A" w:rsidRPr="00ED5FD6" w:rsidRDefault="00A55E9A" w:rsidP="00A55E9A">
            <w:pPr>
              <w:jc w:val="center"/>
              <w:rPr>
                <w:color w:val="000000"/>
                <w:sz w:val="16"/>
                <w:szCs w:val="16"/>
              </w:rPr>
            </w:pPr>
            <w:r w:rsidRPr="00ED5FD6">
              <w:rPr>
                <w:color w:val="000000"/>
                <w:sz w:val="16"/>
                <w:szCs w:val="16"/>
              </w:rPr>
              <w:t>-</w:t>
            </w:r>
          </w:p>
        </w:tc>
        <w:tc>
          <w:tcPr>
            <w:tcW w:w="438" w:type="pct"/>
            <w:tcBorders>
              <w:top w:val="nil"/>
              <w:left w:val="single" w:sz="4" w:space="0" w:color="auto"/>
              <w:bottom w:val="nil"/>
              <w:right w:val="single" w:sz="4" w:space="0" w:color="auto"/>
            </w:tcBorders>
            <w:shd w:val="clear" w:color="auto" w:fill="auto"/>
            <w:vAlign w:val="center"/>
            <w:hideMark/>
          </w:tcPr>
          <w:p w14:paraId="67A7A45D" w14:textId="7EB03289" w:rsidR="00A55E9A" w:rsidRPr="00D0319B" w:rsidRDefault="00D0319B" w:rsidP="00A55E9A">
            <w:pPr>
              <w:jc w:val="center"/>
              <w:rPr>
                <w:color w:val="000000"/>
                <w:spacing w:val="-14"/>
                <w:sz w:val="16"/>
                <w:szCs w:val="16"/>
              </w:rPr>
            </w:pPr>
            <w:r w:rsidRPr="00D0319B">
              <w:rPr>
                <w:color w:val="000000"/>
                <w:spacing w:val="-14"/>
                <w:sz w:val="16"/>
                <w:szCs w:val="16"/>
              </w:rPr>
              <w:t>Для размещения производственных и административных зданий, строений, сооружений и обслуживающих их объектов</w:t>
            </w:r>
          </w:p>
        </w:tc>
        <w:tc>
          <w:tcPr>
            <w:tcW w:w="340" w:type="pct"/>
            <w:tcBorders>
              <w:top w:val="nil"/>
              <w:left w:val="single" w:sz="4" w:space="0" w:color="auto"/>
              <w:bottom w:val="nil"/>
              <w:right w:val="single" w:sz="4" w:space="0" w:color="auto"/>
            </w:tcBorders>
            <w:shd w:val="clear" w:color="auto" w:fill="auto"/>
            <w:vAlign w:val="center"/>
            <w:hideMark/>
          </w:tcPr>
          <w:p w14:paraId="255960C6" w14:textId="5D14D3A3" w:rsidR="00A55E9A" w:rsidRPr="00D0319B" w:rsidRDefault="00D0319B" w:rsidP="00A55E9A">
            <w:pPr>
              <w:jc w:val="center"/>
              <w:rPr>
                <w:color w:val="000000"/>
                <w:spacing w:val="-14"/>
                <w:sz w:val="16"/>
                <w:szCs w:val="16"/>
              </w:rPr>
            </w:pPr>
            <w:r w:rsidRPr="00D0319B">
              <w:rPr>
                <w:color w:val="000000"/>
                <w:spacing w:val="-14"/>
                <w:sz w:val="16"/>
                <w:szCs w:val="16"/>
              </w:rPr>
              <w:t> Республика Татарстан, Лаишевский муниципальный район, Столбищенское сельское поселение</w:t>
            </w:r>
          </w:p>
        </w:tc>
        <w:tc>
          <w:tcPr>
            <w:tcW w:w="292" w:type="pct"/>
            <w:tcBorders>
              <w:top w:val="nil"/>
              <w:left w:val="single" w:sz="4" w:space="0" w:color="auto"/>
              <w:bottom w:val="nil"/>
              <w:right w:val="single" w:sz="4" w:space="0" w:color="auto"/>
            </w:tcBorders>
            <w:shd w:val="clear" w:color="auto" w:fill="auto"/>
            <w:vAlign w:val="center"/>
            <w:hideMark/>
          </w:tcPr>
          <w:p w14:paraId="70E24F5D" w14:textId="0893AC5E" w:rsidR="00A55E9A" w:rsidRPr="00D0319B" w:rsidRDefault="00D0319B" w:rsidP="00A55E9A">
            <w:pPr>
              <w:jc w:val="center"/>
              <w:rPr>
                <w:color w:val="000000"/>
                <w:spacing w:val="-14"/>
                <w:sz w:val="16"/>
                <w:szCs w:val="16"/>
              </w:rPr>
            </w:pPr>
            <w:r w:rsidRPr="00D0319B">
              <w:rPr>
                <w:color w:val="000000"/>
                <w:spacing w:val="-14"/>
                <w:sz w:val="16"/>
                <w:szCs w:val="16"/>
              </w:rPr>
              <w:t>17 646</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14:paraId="350B8EE8" w14:textId="49905452" w:rsidR="00A55E9A" w:rsidRPr="00D0319B" w:rsidRDefault="00A55E9A" w:rsidP="00A55E9A">
            <w:pPr>
              <w:jc w:val="center"/>
              <w:rPr>
                <w:color w:val="000000"/>
                <w:spacing w:val="-14"/>
                <w:sz w:val="16"/>
                <w:szCs w:val="16"/>
              </w:rPr>
            </w:pPr>
            <w:r w:rsidRPr="00D0319B">
              <w:rPr>
                <w:color w:val="000000"/>
                <w:spacing w:val="-14"/>
                <w:sz w:val="16"/>
                <w:szCs w:val="16"/>
              </w:rPr>
              <w:t>57</w:t>
            </w:r>
          </w:p>
        </w:tc>
        <w:tc>
          <w:tcPr>
            <w:tcW w:w="730" w:type="pct"/>
            <w:tcBorders>
              <w:top w:val="nil"/>
              <w:left w:val="single" w:sz="4" w:space="0" w:color="auto"/>
              <w:bottom w:val="nil"/>
              <w:right w:val="single" w:sz="4" w:space="0" w:color="auto"/>
            </w:tcBorders>
            <w:shd w:val="clear" w:color="auto" w:fill="auto"/>
            <w:vAlign w:val="center"/>
            <w:hideMark/>
          </w:tcPr>
          <w:p w14:paraId="17763852" w14:textId="106F1039" w:rsidR="00A55E9A" w:rsidRPr="00D0319B" w:rsidRDefault="00A55E9A" w:rsidP="00A55E9A">
            <w:pPr>
              <w:jc w:val="center"/>
              <w:rPr>
                <w:color w:val="000000"/>
                <w:spacing w:val="-14"/>
                <w:sz w:val="16"/>
                <w:szCs w:val="16"/>
              </w:rPr>
            </w:pPr>
            <w:r w:rsidRPr="00D0319B">
              <w:rPr>
                <w:color w:val="000000"/>
                <w:spacing w:val="-14"/>
                <w:sz w:val="16"/>
                <w:szCs w:val="1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341" w:type="pct"/>
            <w:tcBorders>
              <w:top w:val="nil"/>
              <w:left w:val="single" w:sz="4" w:space="0" w:color="auto"/>
              <w:bottom w:val="nil"/>
              <w:right w:val="single" w:sz="4" w:space="0" w:color="auto"/>
            </w:tcBorders>
            <w:shd w:val="clear" w:color="auto" w:fill="auto"/>
            <w:vAlign w:val="center"/>
            <w:hideMark/>
          </w:tcPr>
          <w:p w14:paraId="2D5B53B1" w14:textId="6E8FF7EB" w:rsidR="00A55E9A" w:rsidRPr="00D0319B" w:rsidRDefault="00A55E9A" w:rsidP="00A55E9A">
            <w:pPr>
              <w:jc w:val="center"/>
              <w:rPr>
                <w:color w:val="000000"/>
                <w:spacing w:val="-14"/>
                <w:sz w:val="16"/>
                <w:szCs w:val="16"/>
              </w:rPr>
            </w:pPr>
            <w:r w:rsidRPr="00D0319B">
              <w:rPr>
                <w:color w:val="000000"/>
                <w:spacing w:val="-14"/>
                <w:sz w:val="16"/>
                <w:szCs w:val="16"/>
              </w:rPr>
              <w:t>Предоставление коммунальных услуг (3.1.1)</w:t>
            </w:r>
          </w:p>
        </w:tc>
        <w:tc>
          <w:tcPr>
            <w:tcW w:w="341" w:type="pct"/>
            <w:tcBorders>
              <w:top w:val="nil"/>
              <w:left w:val="single" w:sz="4" w:space="0" w:color="auto"/>
              <w:bottom w:val="nil"/>
              <w:right w:val="single" w:sz="4" w:space="0" w:color="auto"/>
            </w:tcBorders>
            <w:shd w:val="clear" w:color="auto" w:fill="auto"/>
            <w:vAlign w:val="center"/>
            <w:hideMark/>
          </w:tcPr>
          <w:p w14:paraId="23A68618" w14:textId="19ABB680" w:rsidR="00A55E9A" w:rsidRPr="00D0319B" w:rsidRDefault="00D0319B" w:rsidP="00A55E9A">
            <w:pPr>
              <w:jc w:val="center"/>
              <w:rPr>
                <w:color w:val="000000"/>
                <w:spacing w:val="-14"/>
                <w:sz w:val="16"/>
                <w:szCs w:val="16"/>
              </w:rPr>
            </w:pPr>
            <w:r w:rsidRPr="00D0319B">
              <w:rPr>
                <w:color w:val="000000"/>
                <w:spacing w:val="-14"/>
                <w:sz w:val="16"/>
                <w:szCs w:val="16"/>
              </w:rPr>
              <w:t> Республика Татарстан, Лаишевский муниципальный район, Столбищенское сельское поселение</w:t>
            </w:r>
          </w:p>
        </w:tc>
        <w:tc>
          <w:tcPr>
            <w:tcW w:w="389" w:type="pct"/>
            <w:tcBorders>
              <w:top w:val="nil"/>
              <w:left w:val="single" w:sz="4" w:space="0" w:color="auto"/>
              <w:bottom w:val="nil"/>
              <w:right w:val="single" w:sz="4" w:space="0" w:color="auto"/>
            </w:tcBorders>
            <w:shd w:val="clear" w:color="auto" w:fill="auto"/>
            <w:vAlign w:val="center"/>
            <w:hideMark/>
          </w:tcPr>
          <w:p w14:paraId="4673038F" w14:textId="4196CC87" w:rsidR="00A55E9A" w:rsidRPr="00D0319B" w:rsidRDefault="00D0319B" w:rsidP="00A55E9A">
            <w:pPr>
              <w:jc w:val="center"/>
              <w:rPr>
                <w:color w:val="000000"/>
                <w:spacing w:val="-14"/>
                <w:sz w:val="16"/>
                <w:szCs w:val="16"/>
              </w:rPr>
            </w:pPr>
            <w:r w:rsidRPr="00D0319B">
              <w:rPr>
                <w:color w:val="000000"/>
                <w:spacing w:val="-14"/>
                <w:sz w:val="16"/>
                <w:szCs w:val="16"/>
              </w:rPr>
              <w:t>Муниципальная</w:t>
            </w:r>
            <w:r w:rsidR="00A55E9A" w:rsidRPr="00D0319B">
              <w:rPr>
                <w:color w:val="000000"/>
                <w:spacing w:val="-14"/>
                <w:sz w:val="16"/>
                <w:szCs w:val="16"/>
              </w:rPr>
              <w:t xml:space="preserve"> собственность</w:t>
            </w:r>
          </w:p>
        </w:tc>
        <w:tc>
          <w:tcPr>
            <w:tcW w:w="426" w:type="pct"/>
            <w:tcBorders>
              <w:top w:val="nil"/>
              <w:left w:val="single" w:sz="4" w:space="0" w:color="auto"/>
              <w:bottom w:val="nil"/>
              <w:right w:val="single" w:sz="4" w:space="0" w:color="auto"/>
            </w:tcBorders>
            <w:shd w:val="clear" w:color="auto" w:fill="auto"/>
            <w:vAlign w:val="center"/>
            <w:hideMark/>
          </w:tcPr>
          <w:p w14:paraId="1EDBE8A3" w14:textId="77777777" w:rsidR="00A55E9A" w:rsidRPr="00D0319B" w:rsidRDefault="00A55E9A" w:rsidP="00A55E9A">
            <w:pPr>
              <w:jc w:val="center"/>
              <w:rPr>
                <w:color w:val="000000"/>
                <w:spacing w:val="-14"/>
                <w:sz w:val="16"/>
                <w:szCs w:val="16"/>
              </w:rPr>
            </w:pPr>
            <w:r w:rsidRPr="00D0319B">
              <w:rPr>
                <w:color w:val="000000"/>
                <w:spacing w:val="-14"/>
                <w:sz w:val="16"/>
                <w:szCs w:val="16"/>
              </w:rPr>
              <w:t>Раздел земельного</w:t>
            </w:r>
          </w:p>
          <w:p w14:paraId="75787556" w14:textId="77777777" w:rsidR="00A55E9A" w:rsidRPr="00D0319B" w:rsidRDefault="00A55E9A" w:rsidP="00A55E9A">
            <w:pPr>
              <w:jc w:val="center"/>
              <w:rPr>
                <w:color w:val="000000"/>
                <w:spacing w:val="-14"/>
                <w:sz w:val="16"/>
                <w:szCs w:val="16"/>
              </w:rPr>
            </w:pPr>
            <w:r w:rsidRPr="00D0319B">
              <w:rPr>
                <w:color w:val="000000"/>
                <w:spacing w:val="-14"/>
                <w:sz w:val="16"/>
                <w:szCs w:val="16"/>
              </w:rPr>
              <w:t>участка с сохранением исходного в измененных границах</w:t>
            </w:r>
          </w:p>
          <w:p w14:paraId="455C71AC" w14:textId="001A27AA" w:rsidR="00A55E9A" w:rsidRPr="00D0319B" w:rsidRDefault="00A55E9A" w:rsidP="00A55E9A">
            <w:pPr>
              <w:jc w:val="center"/>
              <w:rPr>
                <w:color w:val="000000"/>
                <w:spacing w:val="-14"/>
                <w:sz w:val="16"/>
                <w:szCs w:val="16"/>
              </w:rPr>
            </w:pPr>
          </w:p>
        </w:tc>
      </w:tr>
      <w:tr w:rsidR="00D0319B" w:rsidRPr="00CD4244" w14:paraId="55BA3094" w14:textId="77777777" w:rsidTr="00EA4567">
        <w:trPr>
          <w:trHeight w:val="288"/>
        </w:trPr>
        <w:tc>
          <w:tcPr>
            <w:tcW w:w="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DA762" w14:textId="1C0DC8EF" w:rsidR="00A55E9A" w:rsidRPr="00A55E9A" w:rsidRDefault="00A55E9A" w:rsidP="00A55E9A">
            <w:pPr>
              <w:jc w:val="center"/>
              <w:rPr>
                <w:color w:val="000000"/>
                <w:spacing w:val="-16"/>
                <w:sz w:val="16"/>
                <w:szCs w:val="16"/>
              </w:rPr>
            </w:pPr>
            <w:r w:rsidRPr="00A55E9A">
              <w:rPr>
                <w:color w:val="000000"/>
                <w:sz w:val="16"/>
                <w:szCs w:val="16"/>
              </w:rPr>
              <w:t> 3</w:t>
            </w:r>
          </w:p>
        </w:tc>
        <w:tc>
          <w:tcPr>
            <w:tcW w:w="535" w:type="pct"/>
            <w:tcBorders>
              <w:top w:val="single" w:sz="4" w:space="0" w:color="auto"/>
              <w:left w:val="nil"/>
              <w:bottom w:val="single" w:sz="4" w:space="0" w:color="auto"/>
              <w:right w:val="single" w:sz="4" w:space="0" w:color="auto"/>
            </w:tcBorders>
            <w:shd w:val="clear" w:color="auto" w:fill="auto"/>
            <w:noWrap/>
            <w:vAlign w:val="center"/>
            <w:hideMark/>
          </w:tcPr>
          <w:p w14:paraId="7CBB1737" w14:textId="3C4868B0" w:rsidR="00A55E9A" w:rsidRPr="00A55E9A" w:rsidRDefault="00A55E9A" w:rsidP="00A55E9A">
            <w:pPr>
              <w:jc w:val="center"/>
              <w:rPr>
                <w:color w:val="000000"/>
                <w:spacing w:val="-16"/>
                <w:sz w:val="16"/>
                <w:szCs w:val="16"/>
              </w:rPr>
            </w:pPr>
            <w:r w:rsidRPr="00A55E9A">
              <w:rPr>
                <w:color w:val="000000"/>
                <w:spacing w:val="-16"/>
                <w:sz w:val="16"/>
                <w:szCs w:val="16"/>
              </w:rPr>
              <w:t>16:24:150201:ЗУ1</w:t>
            </w:r>
          </w:p>
        </w:tc>
        <w:tc>
          <w:tcPr>
            <w:tcW w:w="341" w:type="pct"/>
            <w:tcBorders>
              <w:top w:val="single" w:sz="4" w:space="0" w:color="auto"/>
              <w:left w:val="nil"/>
              <w:bottom w:val="single" w:sz="4" w:space="0" w:color="auto"/>
              <w:right w:val="single" w:sz="4" w:space="0" w:color="auto"/>
            </w:tcBorders>
            <w:shd w:val="clear" w:color="auto" w:fill="auto"/>
            <w:noWrap/>
            <w:vAlign w:val="center"/>
            <w:hideMark/>
          </w:tcPr>
          <w:p w14:paraId="30769729" w14:textId="2B1D9101" w:rsidR="00A55E9A" w:rsidRPr="00A55E9A" w:rsidRDefault="00A55E9A" w:rsidP="00A55E9A">
            <w:pPr>
              <w:jc w:val="center"/>
              <w:rPr>
                <w:color w:val="000000"/>
                <w:spacing w:val="-16"/>
                <w:sz w:val="16"/>
                <w:szCs w:val="16"/>
              </w:rPr>
            </w:pPr>
            <w:r w:rsidRPr="00A55E9A">
              <w:rPr>
                <w:color w:val="000000"/>
                <w:spacing w:val="-16"/>
                <w:sz w:val="16"/>
                <w:szCs w:val="16"/>
              </w:rPr>
              <w:t>-</w:t>
            </w:r>
          </w:p>
        </w:tc>
        <w:tc>
          <w:tcPr>
            <w:tcW w:w="487" w:type="pct"/>
            <w:tcBorders>
              <w:top w:val="single" w:sz="4" w:space="0" w:color="auto"/>
              <w:left w:val="nil"/>
              <w:bottom w:val="single" w:sz="4" w:space="0" w:color="auto"/>
              <w:right w:val="single" w:sz="4" w:space="0" w:color="auto"/>
            </w:tcBorders>
            <w:shd w:val="clear" w:color="auto" w:fill="auto"/>
            <w:noWrap/>
            <w:vAlign w:val="center"/>
            <w:hideMark/>
          </w:tcPr>
          <w:p w14:paraId="5091D53D" w14:textId="7158D89F" w:rsidR="00A55E9A" w:rsidRPr="00654996" w:rsidRDefault="00A55E9A" w:rsidP="00A55E9A">
            <w:pPr>
              <w:jc w:val="center"/>
              <w:rPr>
                <w:color w:val="000000"/>
                <w:sz w:val="16"/>
                <w:szCs w:val="16"/>
              </w:rPr>
            </w:pPr>
            <w:r w:rsidRPr="00ED5FD6">
              <w:rPr>
                <w:color w:val="000000"/>
                <w:sz w:val="16"/>
                <w:szCs w:val="16"/>
              </w:rPr>
              <w:t>-</w:t>
            </w:r>
          </w:p>
        </w:tc>
        <w:tc>
          <w:tcPr>
            <w:tcW w:w="438" w:type="pct"/>
            <w:tcBorders>
              <w:top w:val="single" w:sz="4" w:space="0" w:color="auto"/>
              <w:left w:val="nil"/>
              <w:bottom w:val="single" w:sz="4" w:space="0" w:color="auto"/>
              <w:right w:val="single" w:sz="4" w:space="0" w:color="auto"/>
            </w:tcBorders>
            <w:shd w:val="clear" w:color="auto" w:fill="auto"/>
            <w:noWrap/>
            <w:vAlign w:val="center"/>
            <w:hideMark/>
          </w:tcPr>
          <w:p w14:paraId="05AE5ABB" w14:textId="6EAA58C6" w:rsidR="00A55E9A" w:rsidRPr="00D0319B" w:rsidRDefault="00A55E9A" w:rsidP="00A55E9A">
            <w:pPr>
              <w:jc w:val="center"/>
              <w:rPr>
                <w:color w:val="000000"/>
                <w:spacing w:val="-14"/>
                <w:sz w:val="16"/>
                <w:szCs w:val="16"/>
              </w:rPr>
            </w:pPr>
            <w:r w:rsidRPr="00D0319B">
              <w:rPr>
                <w:color w:val="000000"/>
                <w:spacing w:val="-14"/>
                <w:sz w:val="16"/>
                <w:szCs w:val="16"/>
              </w:rPr>
              <w:t>-</w:t>
            </w:r>
          </w:p>
        </w:tc>
        <w:tc>
          <w:tcPr>
            <w:tcW w:w="340" w:type="pct"/>
            <w:tcBorders>
              <w:top w:val="single" w:sz="4" w:space="0" w:color="auto"/>
              <w:left w:val="nil"/>
              <w:bottom w:val="single" w:sz="4" w:space="0" w:color="auto"/>
              <w:right w:val="single" w:sz="4" w:space="0" w:color="auto"/>
            </w:tcBorders>
            <w:shd w:val="clear" w:color="auto" w:fill="auto"/>
            <w:noWrap/>
            <w:vAlign w:val="center"/>
            <w:hideMark/>
          </w:tcPr>
          <w:p w14:paraId="0CDB7C0C" w14:textId="1BE5F424" w:rsidR="00A55E9A" w:rsidRPr="00D0319B" w:rsidRDefault="00A55E9A" w:rsidP="00A55E9A">
            <w:pPr>
              <w:jc w:val="center"/>
              <w:rPr>
                <w:color w:val="000000"/>
                <w:spacing w:val="-14"/>
                <w:sz w:val="16"/>
                <w:szCs w:val="16"/>
              </w:rPr>
            </w:pPr>
            <w:r w:rsidRPr="00D0319B">
              <w:rPr>
                <w:color w:val="000000"/>
                <w:spacing w:val="-14"/>
                <w:sz w:val="16"/>
                <w:szCs w:val="16"/>
              </w:rPr>
              <w:t>-</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14:paraId="5B32901B" w14:textId="787B3136" w:rsidR="00A55E9A" w:rsidRPr="00D0319B" w:rsidRDefault="00A55E9A" w:rsidP="00A55E9A">
            <w:pPr>
              <w:jc w:val="center"/>
              <w:rPr>
                <w:color w:val="000000"/>
                <w:spacing w:val="-14"/>
                <w:sz w:val="16"/>
                <w:szCs w:val="16"/>
              </w:rPr>
            </w:pPr>
            <w:r w:rsidRPr="00D0319B">
              <w:rPr>
                <w:color w:val="000000"/>
                <w:spacing w:val="-14"/>
                <w:sz w:val="16"/>
                <w:szCs w:val="16"/>
              </w:rPr>
              <w:t>-</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14:paraId="3DCF3B0B" w14:textId="718067EA" w:rsidR="00A55E9A" w:rsidRPr="00D0319B" w:rsidRDefault="00A55E9A" w:rsidP="00A55E9A">
            <w:pPr>
              <w:jc w:val="center"/>
              <w:rPr>
                <w:color w:val="000000"/>
                <w:spacing w:val="-14"/>
                <w:sz w:val="16"/>
                <w:szCs w:val="16"/>
              </w:rPr>
            </w:pPr>
            <w:r w:rsidRPr="00D0319B">
              <w:rPr>
                <w:color w:val="000000"/>
                <w:spacing w:val="-14"/>
                <w:sz w:val="16"/>
                <w:szCs w:val="16"/>
              </w:rPr>
              <w:t>234</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5218E9AA" w14:textId="3B1C8178" w:rsidR="00A55E9A" w:rsidRPr="00D0319B" w:rsidRDefault="00A55E9A" w:rsidP="00D0319B">
            <w:pPr>
              <w:jc w:val="center"/>
              <w:rPr>
                <w:color w:val="000000"/>
                <w:spacing w:val="-14"/>
                <w:sz w:val="16"/>
                <w:szCs w:val="16"/>
              </w:rPr>
            </w:pPr>
            <w:r w:rsidRPr="00D0319B">
              <w:rPr>
                <w:color w:val="000000"/>
                <w:spacing w:val="-14"/>
                <w:sz w:val="16"/>
                <w:szCs w:val="1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341" w:type="pct"/>
            <w:tcBorders>
              <w:top w:val="single" w:sz="4" w:space="0" w:color="auto"/>
              <w:left w:val="nil"/>
              <w:bottom w:val="single" w:sz="4" w:space="0" w:color="auto"/>
              <w:right w:val="single" w:sz="4" w:space="0" w:color="auto"/>
            </w:tcBorders>
            <w:shd w:val="clear" w:color="auto" w:fill="auto"/>
            <w:noWrap/>
            <w:vAlign w:val="center"/>
            <w:hideMark/>
          </w:tcPr>
          <w:p w14:paraId="20C90257" w14:textId="3BA5B872" w:rsidR="00A55E9A" w:rsidRPr="00D0319B" w:rsidRDefault="00A55E9A" w:rsidP="00A55E9A">
            <w:pPr>
              <w:rPr>
                <w:color w:val="000000"/>
                <w:spacing w:val="-14"/>
                <w:sz w:val="16"/>
                <w:szCs w:val="16"/>
              </w:rPr>
            </w:pPr>
            <w:r w:rsidRPr="00A55E9A">
              <w:rPr>
                <w:color w:val="000000"/>
                <w:spacing w:val="-14"/>
                <w:sz w:val="16"/>
                <w:szCs w:val="16"/>
              </w:rPr>
              <w:t>Предоставление коммунальных услуг (3.1.1)</w:t>
            </w:r>
          </w:p>
        </w:tc>
        <w:tc>
          <w:tcPr>
            <w:tcW w:w="341" w:type="pct"/>
            <w:tcBorders>
              <w:top w:val="single" w:sz="4" w:space="0" w:color="auto"/>
              <w:left w:val="nil"/>
              <w:bottom w:val="single" w:sz="4" w:space="0" w:color="auto"/>
              <w:right w:val="single" w:sz="4" w:space="0" w:color="auto"/>
            </w:tcBorders>
            <w:shd w:val="clear" w:color="auto" w:fill="auto"/>
            <w:noWrap/>
            <w:vAlign w:val="center"/>
            <w:hideMark/>
          </w:tcPr>
          <w:p w14:paraId="5A6B8671" w14:textId="17B1E703" w:rsidR="00A55E9A" w:rsidRPr="00D0319B" w:rsidRDefault="00A55E9A" w:rsidP="00D0319B">
            <w:pPr>
              <w:jc w:val="center"/>
              <w:rPr>
                <w:color w:val="000000"/>
                <w:spacing w:val="-14"/>
                <w:sz w:val="16"/>
                <w:szCs w:val="16"/>
              </w:rPr>
            </w:pPr>
            <w:r w:rsidRPr="00D0319B">
              <w:rPr>
                <w:color w:val="000000"/>
                <w:spacing w:val="-14"/>
                <w:sz w:val="16"/>
                <w:szCs w:val="16"/>
              </w:rPr>
              <w:t>Республика Татарстан, МО «город Казвнь»,  г.Казань</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14:paraId="6A1177C9" w14:textId="2CFD8267" w:rsidR="00A55E9A" w:rsidRPr="00D0319B" w:rsidRDefault="00A55E9A" w:rsidP="00D0319B">
            <w:pPr>
              <w:jc w:val="center"/>
              <w:rPr>
                <w:color w:val="000000"/>
                <w:spacing w:val="-14"/>
                <w:sz w:val="16"/>
                <w:szCs w:val="16"/>
              </w:rPr>
            </w:pPr>
            <w:r w:rsidRPr="00D0319B">
              <w:rPr>
                <w:color w:val="000000"/>
                <w:spacing w:val="-14"/>
                <w:sz w:val="16"/>
                <w:szCs w:val="16"/>
              </w:rPr>
              <w:t>Неразграниченная государственная собственность</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14:paraId="3B2D58F3" w14:textId="293A6023" w:rsidR="00A55E9A" w:rsidRPr="00D0319B" w:rsidRDefault="00A55E9A" w:rsidP="00A55E9A">
            <w:pPr>
              <w:jc w:val="center"/>
              <w:rPr>
                <w:color w:val="000000"/>
                <w:spacing w:val="-14"/>
                <w:sz w:val="16"/>
                <w:szCs w:val="16"/>
              </w:rPr>
            </w:pPr>
            <w:r w:rsidRPr="00D0319B">
              <w:rPr>
                <w:color w:val="000000"/>
                <w:spacing w:val="-14"/>
                <w:sz w:val="16"/>
                <w:szCs w:val="16"/>
              </w:rPr>
              <w:t>Образование земельного участка из земель, находящихся в государственной собственности</w:t>
            </w:r>
          </w:p>
        </w:tc>
      </w:tr>
      <w:tr w:rsidR="00FC77AB" w:rsidRPr="00CD4244" w14:paraId="6E76C284" w14:textId="77777777" w:rsidTr="00EA4567">
        <w:trPr>
          <w:trHeight w:val="288"/>
        </w:trPr>
        <w:tc>
          <w:tcPr>
            <w:tcW w:w="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E3BBB9" w14:textId="77777777" w:rsidR="00FC77AB" w:rsidRPr="00A55E9A" w:rsidRDefault="00FC77AB" w:rsidP="00A55E9A">
            <w:pPr>
              <w:jc w:val="center"/>
              <w:rPr>
                <w:color w:val="000000"/>
                <w:sz w:val="16"/>
                <w:szCs w:val="16"/>
              </w:rPr>
            </w:pPr>
          </w:p>
        </w:tc>
        <w:tc>
          <w:tcPr>
            <w:tcW w:w="535" w:type="pct"/>
            <w:tcBorders>
              <w:top w:val="single" w:sz="4" w:space="0" w:color="auto"/>
              <w:left w:val="nil"/>
              <w:bottom w:val="single" w:sz="4" w:space="0" w:color="auto"/>
              <w:right w:val="single" w:sz="4" w:space="0" w:color="auto"/>
            </w:tcBorders>
            <w:shd w:val="clear" w:color="auto" w:fill="auto"/>
            <w:noWrap/>
            <w:vAlign w:val="center"/>
          </w:tcPr>
          <w:p w14:paraId="1CA58C77" w14:textId="77777777" w:rsidR="00FC77AB" w:rsidRPr="00A55E9A" w:rsidRDefault="00FC77AB" w:rsidP="00A55E9A">
            <w:pPr>
              <w:jc w:val="center"/>
              <w:rPr>
                <w:color w:val="000000"/>
                <w:spacing w:val="-16"/>
                <w:sz w:val="16"/>
                <w:szCs w:val="16"/>
              </w:rPr>
            </w:pPr>
          </w:p>
        </w:tc>
        <w:tc>
          <w:tcPr>
            <w:tcW w:w="341" w:type="pct"/>
            <w:tcBorders>
              <w:top w:val="single" w:sz="4" w:space="0" w:color="auto"/>
              <w:left w:val="nil"/>
              <w:bottom w:val="single" w:sz="4" w:space="0" w:color="auto"/>
              <w:right w:val="single" w:sz="4" w:space="0" w:color="auto"/>
            </w:tcBorders>
            <w:shd w:val="clear" w:color="auto" w:fill="auto"/>
            <w:noWrap/>
            <w:vAlign w:val="center"/>
          </w:tcPr>
          <w:p w14:paraId="160A660F" w14:textId="77777777" w:rsidR="00FC77AB" w:rsidRPr="00A55E9A" w:rsidRDefault="00FC77AB" w:rsidP="00A55E9A">
            <w:pPr>
              <w:jc w:val="center"/>
              <w:rPr>
                <w:color w:val="000000"/>
                <w:spacing w:val="-16"/>
                <w:sz w:val="16"/>
                <w:szCs w:val="16"/>
              </w:rPr>
            </w:pPr>
          </w:p>
        </w:tc>
        <w:tc>
          <w:tcPr>
            <w:tcW w:w="487" w:type="pct"/>
            <w:tcBorders>
              <w:top w:val="single" w:sz="4" w:space="0" w:color="auto"/>
              <w:left w:val="nil"/>
              <w:bottom w:val="single" w:sz="4" w:space="0" w:color="auto"/>
              <w:right w:val="single" w:sz="4" w:space="0" w:color="auto"/>
            </w:tcBorders>
            <w:shd w:val="clear" w:color="auto" w:fill="auto"/>
            <w:noWrap/>
            <w:vAlign w:val="center"/>
          </w:tcPr>
          <w:p w14:paraId="27FA031A" w14:textId="77777777" w:rsidR="00FC77AB" w:rsidRPr="00ED5FD6" w:rsidRDefault="00FC77AB" w:rsidP="00A55E9A">
            <w:pPr>
              <w:jc w:val="center"/>
              <w:rPr>
                <w:color w:val="000000"/>
                <w:sz w:val="16"/>
                <w:szCs w:val="16"/>
              </w:rPr>
            </w:pPr>
          </w:p>
        </w:tc>
        <w:tc>
          <w:tcPr>
            <w:tcW w:w="438" w:type="pct"/>
            <w:tcBorders>
              <w:top w:val="single" w:sz="4" w:space="0" w:color="auto"/>
              <w:left w:val="nil"/>
              <w:bottom w:val="single" w:sz="4" w:space="0" w:color="auto"/>
              <w:right w:val="single" w:sz="4" w:space="0" w:color="auto"/>
            </w:tcBorders>
            <w:shd w:val="clear" w:color="auto" w:fill="auto"/>
            <w:noWrap/>
            <w:vAlign w:val="center"/>
          </w:tcPr>
          <w:p w14:paraId="3D55B205" w14:textId="77777777" w:rsidR="00FC77AB" w:rsidRPr="00D0319B" w:rsidRDefault="00FC77AB" w:rsidP="00A55E9A">
            <w:pPr>
              <w:jc w:val="center"/>
              <w:rPr>
                <w:color w:val="000000"/>
                <w:spacing w:val="-14"/>
                <w:sz w:val="16"/>
                <w:szCs w:val="16"/>
              </w:rPr>
            </w:pPr>
          </w:p>
        </w:tc>
        <w:tc>
          <w:tcPr>
            <w:tcW w:w="340" w:type="pct"/>
            <w:tcBorders>
              <w:top w:val="single" w:sz="4" w:space="0" w:color="auto"/>
              <w:left w:val="nil"/>
              <w:bottom w:val="single" w:sz="4" w:space="0" w:color="auto"/>
              <w:right w:val="single" w:sz="4" w:space="0" w:color="auto"/>
            </w:tcBorders>
            <w:shd w:val="clear" w:color="auto" w:fill="auto"/>
            <w:noWrap/>
            <w:vAlign w:val="center"/>
          </w:tcPr>
          <w:p w14:paraId="1B9B3ECA" w14:textId="77777777" w:rsidR="00FC77AB" w:rsidRPr="00D0319B" w:rsidRDefault="00FC77AB" w:rsidP="00A55E9A">
            <w:pPr>
              <w:jc w:val="center"/>
              <w:rPr>
                <w:color w:val="000000"/>
                <w:spacing w:val="-14"/>
                <w:sz w:val="16"/>
                <w:szCs w:val="16"/>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14:paraId="2DC47E1C" w14:textId="77777777" w:rsidR="00FC77AB" w:rsidRPr="00D0319B" w:rsidRDefault="00FC77AB" w:rsidP="00A55E9A">
            <w:pPr>
              <w:jc w:val="center"/>
              <w:rPr>
                <w:color w:val="000000"/>
                <w:spacing w:val="-14"/>
                <w:sz w:val="16"/>
                <w:szCs w:val="16"/>
              </w:rPr>
            </w:pP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6626D0E3" w14:textId="73D47039" w:rsidR="00FC77AB" w:rsidRPr="00D0319B" w:rsidRDefault="00FC77AB" w:rsidP="00A55E9A">
            <w:pPr>
              <w:jc w:val="center"/>
              <w:rPr>
                <w:color w:val="000000"/>
                <w:spacing w:val="-14"/>
                <w:sz w:val="16"/>
                <w:szCs w:val="16"/>
              </w:rPr>
            </w:pPr>
            <w:r>
              <w:rPr>
                <w:color w:val="000000"/>
                <w:spacing w:val="-14"/>
                <w:sz w:val="16"/>
                <w:szCs w:val="16"/>
              </w:rPr>
              <w:t>468</w:t>
            </w:r>
          </w:p>
        </w:tc>
        <w:tc>
          <w:tcPr>
            <w:tcW w:w="730" w:type="pct"/>
            <w:tcBorders>
              <w:top w:val="single" w:sz="4" w:space="0" w:color="auto"/>
              <w:left w:val="nil"/>
              <w:bottom w:val="single" w:sz="4" w:space="0" w:color="auto"/>
              <w:right w:val="single" w:sz="4" w:space="0" w:color="auto"/>
            </w:tcBorders>
            <w:shd w:val="clear" w:color="auto" w:fill="auto"/>
            <w:noWrap/>
            <w:vAlign w:val="center"/>
          </w:tcPr>
          <w:p w14:paraId="7A2870B3" w14:textId="77777777" w:rsidR="00FC77AB" w:rsidRPr="00D0319B" w:rsidRDefault="00FC77AB" w:rsidP="00D0319B">
            <w:pPr>
              <w:jc w:val="center"/>
              <w:rPr>
                <w:color w:val="000000"/>
                <w:spacing w:val="-14"/>
                <w:sz w:val="16"/>
                <w:szCs w:val="16"/>
              </w:rPr>
            </w:pPr>
          </w:p>
        </w:tc>
        <w:tc>
          <w:tcPr>
            <w:tcW w:w="341" w:type="pct"/>
            <w:tcBorders>
              <w:top w:val="single" w:sz="4" w:space="0" w:color="auto"/>
              <w:left w:val="nil"/>
              <w:bottom w:val="single" w:sz="4" w:space="0" w:color="auto"/>
              <w:right w:val="single" w:sz="4" w:space="0" w:color="auto"/>
            </w:tcBorders>
            <w:shd w:val="clear" w:color="auto" w:fill="auto"/>
            <w:noWrap/>
            <w:vAlign w:val="center"/>
          </w:tcPr>
          <w:p w14:paraId="7C7873DE" w14:textId="77777777" w:rsidR="00FC77AB" w:rsidRPr="00A55E9A" w:rsidRDefault="00FC77AB" w:rsidP="00A55E9A">
            <w:pPr>
              <w:rPr>
                <w:color w:val="000000"/>
                <w:spacing w:val="-14"/>
                <w:sz w:val="16"/>
                <w:szCs w:val="16"/>
              </w:rPr>
            </w:pPr>
          </w:p>
        </w:tc>
        <w:tc>
          <w:tcPr>
            <w:tcW w:w="341" w:type="pct"/>
            <w:tcBorders>
              <w:top w:val="single" w:sz="4" w:space="0" w:color="auto"/>
              <w:left w:val="nil"/>
              <w:bottom w:val="single" w:sz="4" w:space="0" w:color="auto"/>
              <w:right w:val="single" w:sz="4" w:space="0" w:color="auto"/>
            </w:tcBorders>
            <w:shd w:val="clear" w:color="auto" w:fill="auto"/>
            <w:noWrap/>
            <w:vAlign w:val="center"/>
          </w:tcPr>
          <w:p w14:paraId="3401FAC5" w14:textId="77777777" w:rsidR="00FC77AB" w:rsidRPr="00D0319B" w:rsidRDefault="00FC77AB" w:rsidP="00D0319B">
            <w:pPr>
              <w:jc w:val="center"/>
              <w:rPr>
                <w:color w:val="000000"/>
                <w:spacing w:val="-14"/>
                <w:sz w:val="16"/>
                <w:szCs w:val="16"/>
              </w:rPr>
            </w:pPr>
          </w:p>
        </w:tc>
        <w:tc>
          <w:tcPr>
            <w:tcW w:w="389" w:type="pct"/>
            <w:tcBorders>
              <w:top w:val="single" w:sz="4" w:space="0" w:color="auto"/>
              <w:left w:val="nil"/>
              <w:bottom w:val="single" w:sz="4" w:space="0" w:color="auto"/>
              <w:right w:val="single" w:sz="4" w:space="0" w:color="auto"/>
            </w:tcBorders>
            <w:shd w:val="clear" w:color="auto" w:fill="auto"/>
            <w:noWrap/>
            <w:vAlign w:val="center"/>
          </w:tcPr>
          <w:p w14:paraId="4AFE196E" w14:textId="77777777" w:rsidR="00FC77AB" w:rsidRPr="00D0319B" w:rsidRDefault="00FC77AB" w:rsidP="00D0319B">
            <w:pPr>
              <w:jc w:val="center"/>
              <w:rPr>
                <w:color w:val="000000"/>
                <w:spacing w:val="-14"/>
                <w:sz w:val="16"/>
                <w:szCs w:val="16"/>
              </w:rPr>
            </w:pPr>
          </w:p>
        </w:tc>
        <w:tc>
          <w:tcPr>
            <w:tcW w:w="426" w:type="pct"/>
            <w:tcBorders>
              <w:top w:val="single" w:sz="4" w:space="0" w:color="auto"/>
              <w:left w:val="nil"/>
              <w:bottom w:val="single" w:sz="4" w:space="0" w:color="auto"/>
              <w:right w:val="single" w:sz="4" w:space="0" w:color="auto"/>
            </w:tcBorders>
            <w:shd w:val="clear" w:color="auto" w:fill="auto"/>
            <w:noWrap/>
            <w:vAlign w:val="center"/>
          </w:tcPr>
          <w:p w14:paraId="11225DD7" w14:textId="77777777" w:rsidR="00FC77AB" w:rsidRPr="00D0319B" w:rsidRDefault="00FC77AB" w:rsidP="00A55E9A">
            <w:pPr>
              <w:jc w:val="center"/>
              <w:rPr>
                <w:color w:val="000000"/>
                <w:spacing w:val="-14"/>
                <w:sz w:val="16"/>
                <w:szCs w:val="16"/>
              </w:rPr>
            </w:pPr>
          </w:p>
        </w:tc>
      </w:tr>
    </w:tbl>
    <w:p w14:paraId="799BBE1F" w14:textId="77777777" w:rsidR="008D0B9B" w:rsidRDefault="008D0B9B" w:rsidP="00DA7AF4">
      <w:pPr>
        <w:jc w:val="center"/>
        <w:rPr>
          <w:b/>
          <w:color w:val="000000"/>
          <w:sz w:val="28"/>
          <w:szCs w:val="28"/>
        </w:rPr>
        <w:sectPr w:rsidR="008D0B9B" w:rsidSect="008D0B9B">
          <w:pgSz w:w="16838" w:h="11906" w:orient="landscape"/>
          <w:pgMar w:top="1134" w:right="1134" w:bottom="1134" w:left="1134" w:header="709" w:footer="709" w:gutter="0"/>
          <w:cols w:space="708"/>
          <w:docGrid w:linePitch="360"/>
        </w:sectPr>
      </w:pPr>
    </w:p>
    <w:p w14:paraId="1085EC10" w14:textId="77777777" w:rsidR="00FC77AB" w:rsidRDefault="00FC77AB" w:rsidP="00FC77AB">
      <w:pPr>
        <w:spacing w:line="288" w:lineRule="auto"/>
        <w:ind w:firstLine="709"/>
        <w:contextualSpacing/>
        <w:jc w:val="both"/>
        <w:rPr>
          <w:sz w:val="28"/>
        </w:rPr>
      </w:pPr>
      <w:r w:rsidRPr="00094093">
        <w:rPr>
          <w:sz w:val="28"/>
        </w:rPr>
        <w:t>Проект межевания территории</w:t>
      </w:r>
      <w:r>
        <w:rPr>
          <w:sz w:val="28"/>
        </w:rPr>
        <w:t xml:space="preserve"> </w:t>
      </w:r>
      <w:r w:rsidRPr="00450DD4">
        <w:rPr>
          <w:sz w:val="28"/>
        </w:rPr>
        <w:t xml:space="preserve">содержит план границ земельных участков и учитывает фактическое землепользование, градостроительные нормативы, установленные на данной территории. Правомерность формирования земельных участков определена действующим законодательством и </w:t>
      </w:r>
      <w:r>
        <w:rPr>
          <w:sz w:val="28"/>
        </w:rPr>
        <w:t>нормативными актами муниципальн</w:t>
      </w:r>
      <w:r w:rsidRPr="00450DD4">
        <w:rPr>
          <w:sz w:val="28"/>
        </w:rPr>
        <w:t>ого уровня.</w:t>
      </w:r>
    </w:p>
    <w:p w14:paraId="7CBDE458" w14:textId="77777777" w:rsidR="00FC77AB" w:rsidRDefault="00FC77AB" w:rsidP="00FC77AB">
      <w:pPr>
        <w:spacing w:line="288" w:lineRule="auto"/>
        <w:ind w:firstLine="709"/>
        <w:contextualSpacing/>
        <w:jc w:val="both"/>
        <w:rPr>
          <w:color w:val="000000"/>
          <w:sz w:val="28"/>
          <w:szCs w:val="18"/>
        </w:rPr>
      </w:pPr>
      <w:r>
        <w:rPr>
          <w:sz w:val="28"/>
          <w:szCs w:val="28"/>
        </w:rPr>
        <w:t xml:space="preserve">Для земель, находящихся в неразграниченной государственной собственности, предусмотрено </w:t>
      </w:r>
      <w:r>
        <w:rPr>
          <w:color w:val="000000"/>
          <w:sz w:val="28"/>
          <w:szCs w:val="18"/>
        </w:rPr>
        <w:t>о</w:t>
      </w:r>
      <w:r w:rsidRPr="00523E26">
        <w:rPr>
          <w:color w:val="000000"/>
          <w:sz w:val="28"/>
          <w:szCs w:val="18"/>
        </w:rPr>
        <w:t>бразование земельн</w:t>
      </w:r>
      <w:r>
        <w:rPr>
          <w:color w:val="000000"/>
          <w:sz w:val="28"/>
          <w:szCs w:val="18"/>
        </w:rPr>
        <w:t>ых</w:t>
      </w:r>
      <w:r w:rsidRPr="00523E26">
        <w:rPr>
          <w:color w:val="000000"/>
          <w:sz w:val="28"/>
          <w:szCs w:val="18"/>
        </w:rPr>
        <w:t xml:space="preserve"> участк</w:t>
      </w:r>
      <w:r>
        <w:rPr>
          <w:color w:val="000000"/>
          <w:sz w:val="28"/>
          <w:szCs w:val="18"/>
        </w:rPr>
        <w:t>ов</w:t>
      </w:r>
      <w:r w:rsidRPr="00523E26">
        <w:rPr>
          <w:color w:val="000000"/>
          <w:sz w:val="28"/>
          <w:szCs w:val="18"/>
        </w:rPr>
        <w:t xml:space="preserve"> из земель, находящихся в государственной собственности</w:t>
      </w:r>
      <w:r>
        <w:rPr>
          <w:color w:val="000000"/>
          <w:sz w:val="28"/>
          <w:szCs w:val="18"/>
        </w:rPr>
        <w:t xml:space="preserve"> (кадастровые квартала).</w:t>
      </w:r>
    </w:p>
    <w:p w14:paraId="1BEE0F90" w14:textId="77777777" w:rsidR="00FC77AB" w:rsidRDefault="00FC77AB" w:rsidP="00FC77AB">
      <w:pPr>
        <w:spacing w:line="288" w:lineRule="auto"/>
        <w:ind w:firstLine="709"/>
        <w:contextualSpacing/>
        <w:jc w:val="both"/>
        <w:rPr>
          <w:color w:val="000000"/>
          <w:sz w:val="28"/>
          <w:szCs w:val="18"/>
        </w:rPr>
      </w:pPr>
      <w:r>
        <w:rPr>
          <w:color w:val="000000"/>
          <w:sz w:val="28"/>
          <w:szCs w:val="18"/>
        </w:rPr>
        <w:t>Для земельных участков, находящихся в собственности у юридических лиц, а также в муниципальной и федеральной собственности, проектом межевания территории предусмотрен способ образования – р</w:t>
      </w:r>
      <w:r w:rsidRPr="00523E26">
        <w:rPr>
          <w:color w:val="000000"/>
          <w:sz w:val="28"/>
          <w:szCs w:val="18"/>
        </w:rPr>
        <w:t>аздел с сохранением исходного в измененных границах</w:t>
      </w:r>
      <w:r>
        <w:rPr>
          <w:color w:val="000000"/>
          <w:sz w:val="28"/>
          <w:szCs w:val="18"/>
        </w:rPr>
        <w:t>.</w:t>
      </w:r>
    </w:p>
    <w:p w14:paraId="16D7CA14" w14:textId="77777777" w:rsidR="00FC77AB" w:rsidRDefault="00FC77AB" w:rsidP="00FC77AB">
      <w:pPr>
        <w:spacing w:line="288" w:lineRule="auto"/>
        <w:ind w:firstLine="709"/>
        <w:contextualSpacing/>
        <w:jc w:val="both"/>
        <w:rPr>
          <w:sz w:val="28"/>
        </w:rPr>
      </w:pPr>
      <w:r>
        <w:rPr>
          <w:sz w:val="28"/>
        </w:rPr>
        <w:t>Установление публичного сервитута предлагается на земельных участках с кадастровыми номерами:</w:t>
      </w:r>
    </w:p>
    <w:p w14:paraId="6F700EAB" w14:textId="1C31D3B6" w:rsidR="00FC77AB" w:rsidRDefault="00FC77AB" w:rsidP="00FC77AB">
      <w:pPr>
        <w:spacing w:line="288" w:lineRule="auto"/>
        <w:ind w:firstLine="709"/>
        <w:contextualSpacing/>
        <w:jc w:val="both"/>
        <w:rPr>
          <w:sz w:val="28"/>
        </w:rPr>
      </w:pPr>
      <w:r>
        <w:rPr>
          <w:sz w:val="28"/>
        </w:rPr>
        <w:t>- </w:t>
      </w:r>
      <w:r w:rsidRPr="00025753">
        <w:rPr>
          <w:sz w:val="28"/>
        </w:rPr>
        <w:t>16:24:150305:6908</w:t>
      </w:r>
      <w:r>
        <w:rPr>
          <w:sz w:val="28"/>
        </w:rPr>
        <w:t xml:space="preserve"> (</w:t>
      </w:r>
      <w:r w:rsidR="00025753" w:rsidRPr="0044777E">
        <w:rPr>
          <w:color w:val="000000"/>
          <w:sz w:val="28"/>
          <w:szCs w:val="28"/>
          <w:shd w:val="clear" w:color="auto" w:fill="FFFFFF"/>
        </w:rPr>
        <w:t>Российская Федерация</w:t>
      </w:r>
      <w:r w:rsidRPr="00A749D8">
        <w:rPr>
          <w:sz w:val="28"/>
        </w:rPr>
        <w:t>, от</w:t>
      </w:r>
      <w:r>
        <w:rPr>
          <w:sz w:val="28"/>
        </w:rPr>
        <w:t xml:space="preserve"> </w:t>
      </w:r>
      <w:r w:rsidR="00025753">
        <w:rPr>
          <w:sz w:val="28"/>
        </w:rPr>
        <w:t>09</w:t>
      </w:r>
      <w:r>
        <w:rPr>
          <w:sz w:val="28"/>
        </w:rPr>
        <w:t>.10.20</w:t>
      </w:r>
      <w:r w:rsidR="00025753">
        <w:rPr>
          <w:sz w:val="28"/>
        </w:rPr>
        <w:t>24</w:t>
      </w:r>
      <w:r>
        <w:rPr>
          <w:sz w:val="28"/>
        </w:rPr>
        <w:t xml:space="preserve"> </w:t>
      </w:r>
      <w:r w:rsidRPr="00A749D8">
        <w:rPr>
          <w:sz w:val="28"/>
        </w:rPr>
        <w:t>№</w:t>
      </w:r>
      <w:r w:rsidR="00025753" w:rsidRPr="00025753">
        <w:rPr>
          <w:sz w:val="28"/>
        </w:rPr>
        <w:t>16:24:150305:6908-16/203/2024-2</w:t>
      </w:r>
      <w:r>
        <w:rPr>
          <w:sz w:val="28"/>
        </w:rPr>
        <w:t>);</w:t>
      </w:r>
    </w:p>
    <w:p w14:paraId="38EFB92C" w14:textId="118E63B2" w:rsidR="00FC77AB" w:rsidRPr="0044777E" w:rsidRDefault="00FC77AB" w:rsidP="00FC77AB">
      <w:pPr>
        <w:spacing w:line="288" w:lineRule="auto"/>
        <w:ind w:firstLine="709"/>
        <w:contextualSpacing/>
        <w:jc w:val="both"/>
        <w:rPr>
          <w:sz w:val="28"/>
        </w:rPr>
      </w:pPr>
      <w:r>
        <w:rPr>
          <w:sz w:val="28"/>
        </w:rPr>
        <w:t>- </w:t>
      </w:r>
      <w:r w:rsidR="00025753" w:rsidRPr="00025753">
        <w:rPr>
          <w:sz w:val="28"/>
        </w:rPr>
        <w:t>16:24:150305:83</w:t>
      </w:r>
      <w:r w:rsidR="00025753">
        <w:rPr>
          <w:sz w:val="28"/>
        </w:rPr>
        <w:t xml:space="preserve"> </w:t>
      </w:r>
      <w:r>
        <w:rPr>
          <w:sz w:val="28"/>
        </w:rPr>
        <w:t>(</w:t>
      </w:r>
      <w:r w:rsidR="00025753" w:rsidRPr="00025753">
        <w:rPr>
          <w:sz w:val="28"/>
        </w:rPr>
        <w:t>Открытое акционерное общество "Сетевая компания"</w:t>
      </w:r>
      <w:r>
        <w:rPr>
          <w:sz w:val="28"/>
        </w:rPr>
        <w:t>,</w:t>
      </w:r>
      <w:r w:rsidRPr="0015440F">
        <w:rPr>
          <w:sz w:val="28"/>
        </w:rPr>
        <w:t xml:space="preserve"> </w:t>
      </w:r>
      <w:r>
        <w:rPr>
          <w:sz w:val="28"/>
        </w:rPr>
        <w:t>с</w:t>
      </w:r>
      <w:r w:rsidRPr="0015440F">
        <w:rPr>
          <w:sz w:val="28"/>
        </w:rPr>
        <w:t xml:space="preserve">обственность, </w:t>
      </w:r>
      <w:r w:rsidRPr="00A749D8">
        <w:rPr>
          <w:sz w:val="28"/>
        </w:rPr>
        <w:t>от</w:t>
      </w:r>
      <w:r>
        <w:rPr>
          <w:sz w:val="28"/>
        </w:rPr>
        <w:t xml:space="preserve"> </w:t>
      </w:r>
      <w:r w:rsidR="00025753">
        <w:rPr>
          <w:sz w:val="28"/>
        </w:rPr>
        <w:t>17</w:t>
      </w:r>
      <w:r>
        <w:rPr>
          <w:sz w:val="28"/>
        </w:rPr>
        <w:t>.</w:t>
      </w:r>
      <w:r w:rsidR="00025753">
        <w:rPr>
          <w:sz w:val="28"/>
        </w:rPr>
        <w:t>03</w:t>
      </w:r>
      <w:r>
        <w:rPr>
          <w:sz w:val="28"/>
        </w:rPr>
        <w:t>.201</w:t>
      </w:r>
      <w:r w:rsidR="00025753">
        <w:rPr>
          <w:sz w:val="28"/>
        </w:rPr>
        <w:t>1</w:t>
      </w:r>
      <w:r>
        <w:rPr>
          <w:sz w:val="28"/>
        </w:rPr>
        <w:t xml:space="preserve"> </w:t>
      </w:r>
      <w:r w:rsidRPr="0015440F">
        <w:rPr>
          <w:sz w:val="28"/>
        </w:rPr>
        <w:t>№</w:t>
      </w:r>
      <w:r w:rsidR="00025753" w:rsidRPr="00025753">
        <w:rPr>
          <w:sz w:val="28"/>
        </w:rPr>
        <w:t>16-16-26/046/2010-415</w:t>
      </w:r>
      <w:r>
        <w:rPr>
          <w:sz w:val="28"/>
        </w:rPr>
        <w:t>);</w:t>
      </w:r>
    </w:p>
    <w:p w14:paraId="5F9F9AFC" w14:textId="612DF43E" w:rsidR="00FC77AB" w:rsidRDefault="00FC77AB" w:rsidP="00FC77AB">
      <w:pPr>
        <w:spacing w:line="288" w:lineRule="auto"/>
        <w:ind w:firstLine="709"/>
        <w:contextualSpacing/>
        <w:jc w:val="both"/>
        <w:rPr>
          <w:sz w:val="28"/>
          <w:szCs w:val="28"/>
        </w:rPr>
      </w:pPr>
      <w:r>
        <w:rPr>
          <w:sz w:val="28"/>
        </w:rPr>
        <w:t>- </w:t>
      </w:r>
      <w:r w:rsidR="00025753" w:rsidRPr="00025753">
        <w:rPr>
          <w:sz w:val="28"/>
        </w:rPr>
        <w:t>16:24:150305:728</w:t>
      </w:r>
      <w:r w:rsidR="00025753">
        <w:rPr>
          <w:sz w:val="28"/>
        </w:rPr>
        <w:t xml:space="preserve"> </w:t>
      </w:r>
      <w:r>
        <w:rPr>
          <w:sz w:val="28"/>
        </w:rPr>
        <w:t>(</w:t>
      </w:r>
      <w:r w:rsidR="00025753" w:rsidRPr="00025753">
        <w:rPr>
          <w:color w:val="000000"/>
          <w:sz w:val="28"/>
          <w:szCs w:val="28"/>
          <w:shd w:val="clear" w:color="auto" w:fill="FFFFFF"/>
        </w:rPr>
        <w:t>Лаишевский муниципальный район Республики Татарстан</w:t>
      </w:r>
      <w:r>
        <w:rPr>
          <w:sz w:val="28"/>
        </w:rPr>
        <w:t>,</w:t>
      </w:r>
      <w:r w:rsidRPr="0015440F">
        <w:rPr>
          <w:sz w:val="28"/>
        </w:rPr>
        <w:t xml:space="preserve"> </w:t>
      </w:r>
      <w:r>
        <w:rPr>
          <w:color w:val="000000"/>
          <w:sz w:val="28"/>
          <w:szCs w:val="28"/>
          <w:shd w:val="clear" w:color="auto" w:fill="FFFFFF"/>
        </w:rPr>
        <w:t>с</w:t>
      </w:r>
      <w:r w:rsidRPr="0044777E">
        <w:rPr>
          <w:color w:val="000000"/>
          <w:sz w:val="28"/>
          <w:szCs w:val="28"/>
          <w:shd w:val="clear" w:color="auto" w:fill="FFFFFF"/>
        </w:rPr>
        <w:t xml:space="preserve">обственность, от </w:t>
      </w:r>
      <w:r w:rsidR="00025753">
        <w:rPr>
          <w:color w:val="000000"/>
          <w:sz w:val="28"/>
          <w:szCs w:val="28"/>
          <w:shd w:val="clear" w:color="auto" w:fill="FFFFFF"/>
        </w:rPr>
        <w:t>22</w:t>
      </w:r>
      <w:r w:rsidRPr="0044777E">
        <w:rPr>
          <w:color w:val="000000"/>
          <w:sz w:val="28"/>
          <w:szCs w:val="28"/>
          <w:shd w:val="clear" w:color="auto" w:fill="FFFFFF"/>
        </w:rPr>
        <w:t>.0</w:t>
      </w:r>
      <w:r w:rsidR="00025753">
        <w:rPr>
          <w:color w:val="000000"/>
          <w:sz w:val="28"/>
          <w:szCs w:val="28"/>
          <w:shd w:val="clear" w:color="auto" w:fill="FFFFFF"/>
        </w:rPr>
        <w:t>4</w:t>
      </w:r>
      <w:r w:rsidRPr="0044777E">
        <w:rPr>
          <w:color w:val="000000"/>
          <w:sz w:val="28"/>
          <w:szCs w:val="28"/>
          <w:shd w:val="clear" w:color="auto" w:fill="FFFFFF"/>
        </w:rPr>
        <w:t>.20</w:t>
      </w:r>
      <w:r w:rsidR="00025753">
        <w:rPr>
          <w:color w:val="000000"/>
          <w:sz w:val="28"/>
          <w:szCs w:val="28"/>
          <w:shd w:val="clear" w:color="auto" w:fill="FFFFFF"/>
        </w:rPr>
        <w:t>13</w:t>
      </w:r>
      <w:r>
        <w:rPr>
          <w:color w:val="000000"/>
          <w:sz w:val="28"/>
          <w:szCs w:val="28"/>
          <w:shd w:val="clear" w:color="auto" w:fill="FFFFFF"/>
        </w:rPr>
        <w:t xml:space="preserve"> </w:t>
      </w:r>
      <w:r w:rsidRPr="0044777E">
        <w:rPr>
          <w:color w:val="000000"/>
          <w:sz w:val="28"/>
          <w:szCs w:val="28"/>
          <w:shd w:val="clear" w:color="auto" w:fill="FFFFFF"/>
        </w:rPr>
        <w:t>№</w:t>
      </w:r>
      <w:r w:rsidR="00025753" w:rsidRPr="00025753">
        <w:rPr>
          <w:color w:val="000000"/>
          <w:sz w:val="28"/>
          <w:szCs w:val="28"/>
          <w:shd w:val="clear" w:color="auto" w:fill="FFFFFF"/>
        </w:rPr>
        <w:t>16-16-26/014/2013-500</w:t>
      </w:r>
      <w:r w:rsidRPr="0044777E">
        <w:rPr>
          <w:sz w:val="28"/>
          <w:szCs w:val="28"/>
        </w:rPr>
        <w:t>)</w:t>
      </w:r>
      <w:r>
        <w:rPr>
          <w:sz w:val="28"/>
          <w:szCs w:val="28"/>
        </w:rPr>
        <w:t>;</w:t>
      </w:r>
    </w:p>
    <w:p w14:paraId="090992C3" w14:textId="498DA96A" w:rsidR="00FC77AB" w:rsidRPr="0018760D" w:rsidRDefault="00FC77AB" w:rsidP="00FC77AB">
      <w:pPr>
        <w:spacing w:line="288" w:lineRule="auto"/>
        <w:ind w:firstLine="709"/>
        <w:contextualSpacing/>
        <w:jc w:val="both"/>
        <w:rPr>
          <w:color w:val="000000"/>
          <w:sz w:val="28"/>
          <w:szCs w:val="28"/>
          <w:shd w:val="clear" w:color="auto" w:fill="FFFFFF"/>
        </w:rPr>
      </w:pPr>
      <w:r w:rsidRPr="00025753">
        <w:rPr>
          <w:sz w:val="28"/>
        </w:rPr>
        <w:t>- </w:t>
      </w:r>
      <w:r w:rsidR="00025753" w:rsidRPr="00025753">
        <w:rPr>
          <w:sz w:val="28"/>
        </w:rPr>
        <w:t>16:24:150304:753</w:t>
      </w:r>
      <w:r w:rsidRPr="00025753">
        <w:rPr>
          <w:sz w:val="28"/>
        </w:rPr>
        <w:t xml:space="preserve"> </w:t>
      </w:r>
      <w:r>
        <w:rPr>
          <w:sz w:val="28"/>
        </w:rPr>
        <w:t>(</w:t>
      </w:r>
      <w:r w:rsidR="00025753" w:rsidRPr="00025753">
        <w:rPr>
          <w:sz w:val="28"/>
        </w:rPr>
        <w:t>Общество с ограниченной ответственностью "АК БАРС ДЕВЕЛОПМЕНТ"</w:t>
      </w:r>
      <w:r>
        <w:rPr>
          <w:sz w:val="28"/>
        </w:rPr>
        <w:t>,</w:t>
      </w:r>
      <w:r w:rsidRPr="0015440F">
        <w:rPr>
          <w:sz w:val="28"/>
        </w:rPr>
        <w:t xml:space="preserve"> </w:t>
      </w:r>
      <w:r>
        <w:rPr>
          <w:sz w:val="28"/>
        </w:rPr>
        <w:t>с</w:t>
      </w:r>
      <w:r w:rsidRPr="0015440F">
        <w:rPr>
          <w:sz w:val="28"/>
        </w:rPr>
        <w:t xml:space="preserve">обственность, </w:t>
      </w:r>
      <w:r w:rsidRPr="00A749D8">
        <w:rPr>
          <w:sz w:val="28"/>
        </w:rPr>
        <w:t>от</w:t>
      </w:r>
      <w:r>
        <w:rPr>
          <w:sz w:val="28"/>
        </w:rPr>
        <w:t xml:space="preserve"> </w:t>
      </w:r>
      <w:r w:rsidR="00025753">
        <w:rPr>
          <w:sz w:val="28"/>
        </w:rPr>
        <w:t>02</w:t>
      </w:r>
      <w:r>
        <w:rPr>
          <w:sz w:val="28"/>
        </w:rPr>
        <w:t>.12.20</w:t>
      </w:r>
      <w:r w:rsidR="00025753">
        <w:rPr>
          <w:sz w:val="28"/>
        </w:rPr>
        <w:t>17</w:t>
      </w:r>
      <w:r>
        <w:rPr>
          <w:sz w:val="28"/>
        </w:rPr>
        <w:t xml:space="preserve"> </w:t>
      </w:r>
      <w:r w:rsidRPr="0015440F">
        <w:rPr>
          <w:sz w:val="28"/>
        </w:rPr>
        <w:t>№</w:t>
      </w:r>
      <w:r w:rsidR="00025753" w:rsidRPr="00025753">
        <w:rPr>
          <w:sz w:val="28"/>
        </w:rPr>
        <w:t>16:24:150304:753-16/</w:t>
      </w:r>
      <w:r w:rsidR="00025753" w:rsidRPr="0018760D">
        <w:rPr>
          <w:color w:val="000000"/>
          <w:sz w:val="28"/>
          <w:szCs w:val="28"/>
          <w:shd w:val="clear" w:color="auto" w:fill="FFFFFF"/>
        </w:rPr>
        <w:t>116/2021-3</w:t>
      </w:r>
      <w:r w:rsidRPr="0018760D">
        <w:rPr>
          <w:color w:val="000000"/>
          <w:sz w:val="28"/>
          <w:szCs w:val="28"/>
          <w:shd w:val="clear" w:color="auto" w:fill="FFFFFF"/>
        </w:rPr>
        <w:t>)</w:t>
      </w:r>
      <w:r w:rsidR="00025753" w:rsidRPr="0018760D">
        <w:rPr>
          <w:color w:val="000000"/>
          <w:sz w:val="28"/>
          <w:szCs w:val="28"/>
          <w:shd w:val="clear" w:color="auto" w:fill="FFFFFF"/>
        </w:rPr>
        <w:t>;</w:t>
      </w:r>
    </w:p>
    <w:p w14:paraId="44E63483" w14:textId="2EC9AF10" w:rsidR="00025753" w:rsidRPr="0018760D" w:rsidRDefault="00025753" w:rsidP="00025753">
      <w:pPr>
        <w:spacing w:line="288" w:lineRule="auto"/>
        <w:ind w:firstLine="709"/>
        <w:contextualSpacing/>
        <w:jc w:val="both"/>
        <w:rPr>
          <w:color w:val="000000"/>
          <w:sz w:val="28"/>
          <w:szCs w:val="28"/>
          <w:shd w:val="clear" w:color="auto" w:fill="FFFFFF"/>
        </w:rPr>
      </w:pPr>
      <w:r w:rsidRPr="0018760D">
        <w:rPr>
          <w:color w:val="000000"/>
          <w:sz w:val="28"/>
          <w:szCs w:val="28"/>
          <w:shd w:val="clear" w:color="auto" w:fill="FFFFFF"/>
        </w:rPr>
        <w:t>- </w:t>
      </w:r>
      <w:r w:rsidR="0018760D" w:rsidRPr="0018760D">
        <w:rPr>
          <w:color w:val="000000"/>
          <w:sz w:val="28"/>
          <w:szCs w:val="28"/>
          <w:shd w:val="clear" w:color="auto" w:fill="FFFFFF"/>
        </w:rPr>
        <w:t>16:24:150304:1157</w:t>
      </w:r>
      <w:r w:rsidRPr="0018760D">
        <w:rPr>
          <w:color w:val="000000"/>
          <w:sz w:val="28"/>
          <w:szCs w:val="28"/>
          <w:shd w:val="clear" w:color="auto" w:fill="FFFFFF"/>
        </w:rPr>
        <w:t xml:space="preserve"> (</w:t>
      </w:r>
      <w:r w:rsidR="0018760D" w:rsidRPr="0018760D">
        <w:rPr>
          <w:color w:val="000000"/>
          <w:sz w:val="28"/>
          <w:szCs w:val="28"/>
          <w:shd w:val="clear" w:color="auto" w:fill="FFFFFF"/>
        </w:rPr>
        <w:t>Общество с ограниченной ответственностью "Специализированный застройщик "НОВЫЕ УСАДЫ"</w:t>
      </w:r>
      <w:r w:rsidRPr="0018760D">
        <w:rPr>
          <w:color w:val="000000"/>
          <w:sz w:val="28"/>
          <w:szCs w:val="28"/>
          <w:shd w:val="clear" w:color="auto" w:fill="FFFFFF"/>
        </w:rPr>
        <w:t>,</w:t>
      </w:r>
      <w:r w:rsidR="0018760D" w:rsidRPr="0018760D">
        <w:rPr>
          <w:color w:val="000000"/>
          <w:sz w:val="28"/>
          <w:szCs w:val="28"/>
          <w:shd w:val="clear" w:color="auto" w:fill="FFFFFF"/>
        </w:rPr>
        <w:t xml:space="preserve"> собственность,</w:t>
      </w:r>
      <w:r w:rsidRPr="0018760D">
        <w:rPr>
          <w:color w:val="000000"/>
          <w:sz w:val="28"/>
          <w:szCs w:val="28"/>
          <w:shd w:val="clear" w:color="auto" w:fill="FFFFFF"/>
        </w:rPr>
        <w:t xml:space="preserve"> от </w:t>
      </w:r>
      <w:r w:rsidR="0018760D" w:rsidRPr="0018760D">
        <w:rPr>
          <w:color w:val="000000"/>
          <w:sz w:val="28"/>
          <w:szCs w:val="28"/>
          <w:shd w:val="clear" w:color="auto" w:fill="FFFFFF"/>
        </w:rPr>
        <w:t>16</w:t>
      </w:r>
      <w:r w:rsidRPr="0018760D">
        <w:rPr>
          <w:color w:val="000000"/>
          <w:sz w:val="28"/>
          <w:szCs w:val="28"/>
          <w:shd w:val="clear" w:color="auto" w:fill="FFFFFF"/>
        </w:rPr>
        <w:t>.</w:t>
      </w:r>
      <w:r w:rsidR="0018760D" w:rsidRPr="0018760D">
        <w:rPr>
          <w:color w:val="000000"/>
          <w:sz w:val="28"/>
          <w:szCs w:val="28"/>
          <w:shd w:val="clear" w:color="auto" w:fill="FFFFFF"/>
        </w:rPr>
        <w:t>05</w:t>
      </w:r>
      <w:r w:rsidRPr="0018760D">
        <w:rPr>
          <w:color w:val="000000"/>
          <w:sz w:val="28"/>
          <w:szCs w:val="28"/>
          <w:shd w:val="clear" w:color="auto" w:fill="FFFFFF"/>
        </w:rPr>
        <w:t>.2024 №</w:t>
      </w:r>
      <w:r w:rsidR="0018760D" w:rsidRPr="0018760D">
        <w:rPr>
          <w:color w:val="000000"/>
          <w:sz w:val="28"/>
          <w:szCs w:val="28"/>
          <w:shd w:val="clear" w:color="auto" w:fill="FFFFFF"/>
        </w:rPr>
        <w:t>16:24:150304:1157-16/130/2024-1</w:t>
      </w:r>
      <w:r w:rsidRPr="0018760D">
        <w:rPr>
          <w:color w:val="000000"/>
          <w:sz w:val="28"/>
          <w:szCs w:val="28"/>
          <w:shd w:val="clear" w:color="auto" w:fill="FFFFFF"/>
        </w:rPr>
        <w:t>);</w:t>
      </w:r>
    </w:p>
    <w:p w14:paraId="4E795BD5" w14:textId="5D356397" w:rsidR="00025753" w:rsidRPr="0018760D" w:rsidRDefault="00025753" w:rsidP="00025753">
      <w:pPr>
        <w:spacing w:line="288" w:lineRule="auto"/>
        <w:ind w:firstLine="709"/>
        <w:contextualSpacing/>
        <w:jc w:val="both"/>
        <w:rPr>
          <w:color w:val="000000"/>
          <w:sz w:val="28"/>
          <w:szCs w:val="28"/>
          <w:shd w:val="clear" w:color="auto" w:fill="FFFFFF"/>
        </w:rPr>
      </w:pPr>
      <w:r w:rsidRPr="0018760D">
        <w:rPr>
          <w:color w:val="000000"/>
          <w:sz w:val="28"/>
          <w:szCs w:val="28"/>
          <w:shd w:val="clear" w:color="auto" w:fill="FFFFFF"/>
        </w:rPr>
        <w:t>- </w:t>
      </w:r>
      <w:r w:rsidR="0018760D" w:rsidRPr="0018760D">
        <w:rPr>
          <w:color w:val="000000"/>
          <w:sz w:val="28"/>
          <w:szCs w:val="28"/>
          <w:shd w:val="clear" w:color="auto" w:fill="FFFFFF"/>
        </w:rPr>
        <w:t xml:space="preserve">16:24:000000:7525 </w:t>
      </w:r>
      <w:r w:rsidRPr="0018760D">
        <w:rPr>
          <w:color w:val="000000"/>
          <w:sz w:val="28"/>
          <w:szCs w:val="28"/>
          <w:shd w:val="clear" w:color="auto" w:fill="FFFFFF"/>
        </w:rPr>
        <w:t>(</w:t>
      </w:r>
      <w:r w:rsidR="0018760D" w:rsidRPr="0018760D">
        <w:rPr>
          <w:color w:val="000000"/>
          <w:sz w:val="28"/>
          <w:szCs w:val="28"/>
          <w:shd w:val="clear" w:color="auto" w:fill="FFFFFF"/>
        </w:rPr>
        <w:t>Общество с ограниченной ответственностью " Специализированный застройщик " НОВЫЕ УСАДЫ "</w:t>
      </w:r>
      <w:r w:rsidRPr="0018760D">
        <w:rPr>
          <w:color w:val="000000"/>
          <w:sz w:val="28"/>
          <w:szCs w:val="28"/>
          <w:shd w:val="clear" w:color="auto" w:fill="FFFFFF"/>
        </w:rPr>
        <w:t xml:space="preserve">, собственность, от </w:t>
      </w:r>
      <w:r w:rsidR="0018760D" w:rsidRPr="0018760D">
        <w:rPr>
          <w:color w:val="000000"/>
          <w:sz w:val="28"/>
          <w:szCs w:val="28"/>
          <w:shd w:val="clear" w:color="auto" w:fill="FFFFFF"/>
        </w:rPr>
        <w:t>03</w:t>
      </w:r>
      <w:r w:rsidRPr="0018760D">
        <w:rPr>
          <w:color w:val="000000"/>
          <w:sz w:val="28"/>
          <w:szCs w:val="28"/>
          <w:shd w:val="clear" w:color="auto" w:fill="FFFFFF"/>
        </w:rPr>
        <w:t>.</w:t>
      </w:r>
      <w:r w:rsidR="0018760D" w:rsidRPr="0018760D">
        <w:rPr>
          <w:color w:val="000000"/>
          <w:sz w:val="28"/>
          <w:szCs w:val="28"/>
          <w:shd w:val="clear" w:color="auto" w:fill="FFFFFF"/>
        </w:rPr>
        <w:t>10</w:t>
      </w:r>
      <w:r w:rsidRPr="0018760D">
        <w:rPr>
          <w:color w:val="000000"/>
          <w:sz w:val="28"/>
          <w:szCs w:val="28"/>
          <w:shd w:val="clear" w:color="auto" w:fill="FFFFFF"/>
        </w:rPr>
        <w:t>.20</w:t>
      </w:r>
      <w:r w:rsidR="0018760D" w:rsidRPr="0018760D">
        <w:rPr>
          <w:color w:val="000000"/>
          <w:sz w:val="28"/>
          <w:szCs w:val="28"/>
          <w:shd w:val="clear" w:color="auto" w:fill="FFFFFF"/>
        </w:rPr>
        <w:t>24</w:t>
      </w:r>
      <w:r w:rsidRPr="0018760D">
        <w:rPr>
          <w:color w:val="000000"/>
          <w:sz w:val="28"/>
          <w:szCs w:val="28"/>
          <w:shd w:val="clear" w:color="auto" w:fill="FFFFFF"/>
        </w:rPr>
        <w:t xml:space="preserve"> №</w:t>
      </w:r>
      <w:r w:rsidR="0018760D" w:rsidRPr="0018760D">
        <w:rPr>
          <w:color w:val="000000"/>
          <w:sz w:val="28"/>
          <w:szCs w:val="28"/>
          <w:shd w:val="clear" w:color="auto" w:fill="FFFFFF"/>
        </w:rPr>
        <w:t>16:24:000000:7525-16/130/2024-1</w:t>
      </w:r>
      <w:r w:rsidRPr="0018760D">
        <w:rPr>
          <w:color w:val="000000"/>
          <w:sz w:val="28"/>
          <w:szCs w:val="28"/>
          <w:shd w:val="clear" w:color="auto" w:fill="FFFFFF"/>
        </w:rPr>
        <w:t>);</w:t>
      </w:r>
    </w:p>
    <w:p w14:paraId="20C4D6D8" w14:textId="79260F93" w:rsidR="00025753" w:rsidRPr="0018760D" w:rsidRDefault="00025753" w:rsidP="00025753">
      <w:pPr>
        <w:spacing w:line="288" w:lineRule="auto"/>
        <w:ind w:firstLine="709"/>
        <w:contextualSpacing/>
        <w:jc w:val="both"/>
        <w:rPr>
          <w:color w:val="000000"/>
          <w:sz w:val="28"/>
          <w:szCs w:val="28"/>
          <w:shd w:val="clear" w:color="auto" w:fill="FFFFFF"/>
        </w:rPr>
      </w:pPr>
      <w:r w:rsidRPr="0018760D">
        <w:rPr>
          <w:color w:val="000000"/>
          <w:sz w:val="28"/>
          <w:szCs w:val="28"/>
          <w:shd w:val="clear" w:color="auto" w:fill="FFFFFF"/>
        </w:rPr>
        <w:t>- </w:t>
      </w:r>
      <w:r w:rsidR="0018760D" w:rsidRPr="0018760D">
        <w:rPr>
          <w:color w:val="000000"/>
          <w:sz w:val="28"/>
          <w:szCs w:val="28"/>
          <w:shd w:val="clear" w:color="auto" w:fill="FFFFFF"/>
        </w:rPr>
        <w:t>16:24:150304:101</w:t>
      </w:r>
      <w:r w:rsidRPr="0018760D">
        <w:rPr>
          <w:color w:val="000000"/>
          <w:sz w:val="28"/>
          <w:szCs w:val="28"/>
          <w:shd w:val="clear" w:color="auto" w:fill="FFFFFF"/>
        </w:rPr>
        <w:t xml:space="preserve"> (</w:t>
      </w:r>
      <w:r w:rsidR="0018760D" w:rsidRPr="0018760D">
        <w:rPr>
          <w:color w:val="000000"/>
          <w:sz w:val="28"/>
          <w:szCs w:val="28"/>
          <w:shd w:val="clear" w:color="auto" w:fill="FFFFFF"/>
        </w:rPr>
        <w:t>Республика Татарстан</w:t>
      </w:r>
      <w:r w:rsidRPr="0018760D">
        <w:rPr>
          <w:color w:val="000000"/>
          <w:sz w:val="28"/>
          <w:szCs w:val="28"/>
          <w:shd w:val="clear" w:color="auto" w:fill="FFFFFF"/>
        </w:rPr>
        <w:t xml:space="preserve">, собственность, от </w:t>
      </w:r>
      <w:r w:rsidR="0018760D" w:rsidRPr="0018760D">
        <w:rPr>
          <w:color w:val="000000"/>
          <w:sz w:val="28"/>
          <w:szCs w:val="28"/>
          <w:shd w:val="clear" w:color="auto" w:fill="FFFFFF"/>
        </w:rPr>
        <w:t>1</w:t>
      </w:r>
      <w:r w:rsidRPr="0018760D">
        <w:rPr>
          <w:color w:val="000000"/>
          <w:sz w:val="28"/>
          <w:szCs w:val="28"/>
          <w:shd w:val="clear" w:color="auto" w:fill="FFFFFF"/>
        </w:rPr>
        <w:t>2.0</w:t>
      </w:r>
      <w:r w:rsidR="0018760D" w:rsidRPr="0018760D">
        <w:rPr>
          <w:color w:val="000000"/>
          <w:sz w:val="28"/>
          <w:szCs w:val="28"/>
          <w:shd w:val="clear" w:color="auto" w:fill="FFFFFF"/>
        </w:rPr>
        <w:t>2</w:t>
      </w:r>
      <w:r w:rsidRPr="0018760D">
        <w:rPr>
          <w:color w:val="000000"/>
          <w:sz w:val="28"/>
          <w:szCs w:val="28"/>
          <w:shd w:val="clear" w:color="auto" w:fill="FFFFFF"/>
        </w:rPr>
        <w:t>.20</w:t>
      </w:r>
      <w:r w:rsidR="0018760D" w:rsidRPr="0018760D">
        <w:rPr>
          <w:color w:val="000000"/>
          <w:sz w:val="28"/>
          <w:szCs w:val="28"/>
          <w:shd w:val="clear" w:color="auto" w:fill="FFFFFF"/>
        </w:rPr>
        <w:t>24</w:t>
      </w:r>
      <w:r w:rsidRPr="0018760D">
        <w:rPr>
          <w:color w:val="000000"/>
          <w:sz w:val="28"/>
          <w:szCs w:val="28"/>
          <w:shd w:val="clear" w:color="auto" w:fill="FFFFFF"/>
        </w:rPr>
        <w:t xml:space="preserve"> №</w:t>
      </w:r>
      <w:r w:rsidR="0018760D" w:rsidRPr="0018760D">
        <w:rPr>
          <w:color w:val="000000"/>
          <w:sz w:val="28"/>
          <w:szCs w:val="28"/>
          <w:shd w:val="clear" w:color="auto" w:fill="FFFFFF"/>
        </w:rPr>
        <w:t>16:24:000000:275-16/130/2024-4</w:t>
      </w:r>
      <w:r w:rsidRPr="0018760D">
        <w:rPr>
          <w:color w:val="000000"/>
          <w:sz w:val="28"/>
          <w:szCs w:val="28"/>
          <w:shd w:val="clear" w:color="auto" w:fill="FFFFFF"/>
        </w:rPr>
        <w:t>);</w:t>
      </w:r>
    </w:p>
    <w:p w14:paraId="3A72D57D" w14:textId="0640F10E" w:rsidR="00025753" w:rsidRPr="0018760D" w:rsidRDefault="00025753" w:rsidP="00025753">
      <w:pPr>
        <w:spacing w:line="288" w:lineRule="auto"/>
        <w:ind w:firstLine="709"/>
        <w:contextualSpacing/>
        <w:jc w:val="both"/>
        <w:rPr>
          <w:color w:val="000000"/>
          <w:sz w:val="28"/>
          <w:szCs w:val="28"/>
          <w:shd w:val="clear" w:color="auto" w:fill="FFFFFF"/>
        </w:rPr>
      </w:pPr>
      <w:r w:rsidRPr="0018760D">
        <w:rPr>
          <w:color w:val="000000"/>
          <w:sz w:val="28"/>
          <w:szCs w:val="28"/>
          <w:shd w:val="clear" w:color="auto" w:fill="FFFFFF"/>
        </w:rPr>
        <w:t>- </w:t>
      </w:r>
      <w:r w:rsidR="0018760D" w:rsidRPr="0018760D">
        <w:rPr>
          <w:color w:val="000000"/>
          <w:sz w:val="28"/>
          <w:szCs w:val="28"/>
          <w:shd w:val="clear" w:color="auto" w:fill="FFFFFF"/>
        </w:rPr>
        <w:t>16:24:000000:7552</w:t>
      </w:r>
      <w:r w:rsidRPr="0018760D">
        <w:rPr>
          <w:color w:val="000000"/>
          <w:sz w:val="28"/>
          <w:szCs w:val="28"/>
          <w:shd w:val="clear" w:color="auto" w:fill="FFFFFF"/>
        </w:rPr>
        <w:t xml:space="preserve"> (</w:t>
      </w:r>
      <w:r w:rsidR="0018760D" w:rsidRPr="0018760D">
        <w:rPr>
          <w:color w:val="000000"/>
          <w:sz w:val="28"/>
          <w:szCs w:val="28"/>
          <w:shd w:val="clear" w:color="auto" w:fill="FFFFFF"/>
        </w:rPr>
        <w:t>Открытое акционерное общество "Сетевая компания"</w:t>
      </w:r>
      <w:r w:rsidRPr="0018760D">
        <w:rPr>
          <w:color w:val="000000"/>
          <w:sz w:val="28"/>
          <w:szCs w:val="28"/>
          <w:shd w:val="clear" w:color="auto" w:fill="FFFFFF"/>
        </w:rPr>
        <w:t xml:space="preserve">, собственность, от </w:t>
      </w:r>
      <w:r w:rsidR="0018760D" w:rsidRPr="0018760D">
        <w:rPr>
          <w:color w:val="000000"/>
          <w:sz w:val="28"/>
          <w:szCs w:val="28"/>
          <w:shd w:val="clear" w:color="auto" w:fill="FFFFFF"/>
        </w:rPr>
        <w:t>18.11.2024</w:t>
      </w:r>
      <w:r w:rsidRPr="0018760D">
        <w:rPr>
          <w:color w:val="000000"/>
          <w:sz w:val="28"/>
          <w:szCs w:val="28"/>
          <w:shd w:val="clear" w:color="auto" w:fill="FFFFFF"/>
        </w:rPr>
        <w:t xml:space="preserve"> №</w:t>
      </w:r>
      <w:r w:rsidR="0018760D" w:rsidRPr="0018760D">
        <w:rPr>
          <w:color w:val="000000"/>
          <w:sz w:val="28"/>
          <w:szCs w:val="28"/>
          <w:shd w:val="clear" w:color="auto" w:fill="FFFFFF"/>
        </w:rPr>
        <w:t>16:24:000000:7552-16/203/2024-1</w:t>
      </w:r>
      <w:r w:rsidRPr="0018760D">
        <w:rPr>
          <w:color w:val="000000"/>
          <w:sz w:val="28"/>
          <w:szCs w:val="28"/>
          <w:shd w:val="clear" w:color="auto" w:fill="FFFFFF"/>
        </w:rPr>
        <w:t>);</w:t>
      </w:r>
    </w:p>
    <w:p w14:paraId="5D658A54" w14:textId="709F8119" w:rsidR="00FD4D3A" w:rsidRDefault="00025753" w:rsidP="00025753">
      <w:pPr>
        <w:spacing w:line="288" w:lineRule="auto"/>
        <w:ind w:firstLine="709"/>
        <w:contextualSpacing/>
        <w:jc w:val="both"/>
        <w:rPr>
          <w:color w:val="000000"/>
          <w:sz w:val="28"/>
          <w:szCs w:val="28"/>
          <w:shd w:val="clear" w:color="auto" w:fill="FFFFFF"/>
        </w:rPr>
      </w:pPr>
      <w:r w:rsidRPr="0018760D">
        <w:rPr>
          <w:color w:val="000000"/>
          <w:sz w:val="28"/>
          <w:szCs w:val="28"/>
          <w:shd w:val="clear" w:color="auto" w:fill="FFFFFF"/>
        </w:rPr>
        <w:t>- </w:t>
      </w:r>
      <w:r w:rsidR="0018760D" w:rsidRPr="0018760D">
        <w:rPr>
          <w:color w:val="000000"/>
          <w:sz w:val="28"/>
          <w:szCs w:val="28"/>
          <w:shd w:val="clear" w:color="auto" w:fill="FFFFFF"/>
        </w:rPr>
        <w:t>16:24:150304:79</w:t>
      </w:r>
      <w:r w:rsidRPr="0018760D">
        <w:rPr>
          <w:color w:val="000000"/>
          <w:sz w:val="28"/>
          <w:szCs w:val="28"/>
          <w:shd w:val="clear" w:color="auto" w:fill="FFFFFF"/>
        </w:rPr>
        <w:t xml:space="preserve"> (</w:t>
      </w:r>
      <w:r w:rsidR="0018760D" w:rsidRPr="0018760D">
        <w:rPr>
          <w:color w:val="000000"/>
          <w:sz w:val="28"/>
          <w:szCs w:val="28"/>
          <w:shd w:val="clear" w:color="auto" w:fill="FFFFFF"/>
        </w:rPr>
        <w:t>Республика Татарстан</w:t>
      </w:r>
      <w:r w:rsidRPr="0018760D">
        <w:rPr>
          <w:color w:val="000000"/>
          <w:sz w:val="28"/>
          <w:szCs w:val="28"/>
          <w:shd w:val="clear" w:color="auto" w:fill="FFFFFF"/>
        </w:rPr>
        <w:t xml:space="preserve">, собственность, от </w:t>
      </w:r>
      <w:r w:rsidR="0018760D" w:rsidRPr="0018760D">
        <w:rPr>
          <w:color w:val="000000"/>
          <w:sz w:val="28"/>
          <w:szCs w:val="28"/>
          <w:shd w:val="clear" w:color="auto" w:fill="FFFFFF"/>
        </w:rPr>
        <w:t xml:space="preserve">31.03.2017 </w:t>
      </w:r>
      <w:r w:rsidRPr="0018760D">
        <w:rPr>
          <w:color w:val="000000"/>
          <w:sz w:val="28"/>
          <w:szCs w:val="28"/>
          <w:shd w:val="clear" w:color="auto" w:fill="FFFFFF"/>
        </w:rPr>
        <w:t>№</w:t>
      </w:r>
      <w:r w:rsidR="0018760D" w:rsidRPr="0018760D">
        <w:rPr>
          <w:color w:val="000000"/>
          <w:sz w:val="28"/>
          <w:szCs w:val="28"/>
          <w:shd w:val="clear" w:color="auto" w:fill="FFFFFF"/>
        </w:rPr>
        <w:t>16:24:000000:235-16/001/2017-2</w:t>
      </w:r>
      <w:r w:rsidRPr="0018760D">
        <w:rPr>
          <w:color w:val="000000"/>
          <w:sz w:val="28"/>
          <w:szCs w:val="28"/>
          <w:shd w:val="clear" w:color="auto" w:fill="FFFFFF"/>
        </w:rPr>
        <w:t>).</w:t>
      </w:r>
    </w:p>
    <w:p w14:paraId="32287E3D" w14:textId="77777777" w:rsidR="00887FF0" w:rsidRDefault="00887FF0" w:rsidP="00025753">
      <w:pPr>
        <w:spacing w:line="288" w:lineRule="auto"/>
        <w:ind w:firstLine="709"/>
        <w:contextualSpacing/>
        <w:jc w:val="both"/>
        <w:rPr>
          <w:color w:val="000000"/>
          <w:sz w:val="28"/>
          <w:szCs w:val="28"/>
          <w:shd w:val="clear" w:color="auto" w:fill="FFFFFF"/>
        </w:rPr>
      </w:pPr>
    </w:p>
    <w:p w14:paraId="0CCD79DC" w14:textId="4BB14533" w:rsidR="00383263" w:rsidRPr="00F04753" w:rsidRDefault="00383263" w:rsidP="00887FF0">
      <w:pPr>
        <w:spacing w:after="160" w:line="278" w:lineRule="auto"/>
        <w:jc w:val="center"/>
        <w:rPr>
          <w:color w:val="000000"/>
          <w:sz w:val="28"/>
          <w:szCs w:val="28"/>
        </w:rPr>
      </w:pPr>
      <w:r>
        <w:rPr>
          <w:color w:val="000000"/>
          <w:sz w:val="28"/>
          <w:szCs w:val="28"/>
        </w:rPr>
        <w:t>_______________________</w:t>
      </w:r>
    </w:p>
    <w:sectPr w:rsidR="00383263" w:rsidRPr="00F04753" w:rsidSect="00F10B4D">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6A2E8E" w14:textId="77777777" w:rsidR="00201683" w:rsidRDefault="00201683" w:rsidP="00FE4EA2">
      <w:r>
        <w:separator/>
      </w:r>
    </w:p>
  </w:endnote>
  <w:endnote w:type="continuationSeparator" w:id="0">
    <w:p w14:paraId="2AA00109" w14:textId="77777777" w:rsidR="00201683" w:rsidRDefault="00201683" w:rsidP="00FE4E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IGDT">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ISOCPEUR">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ГОСТ тип А">
    <w:altName w:val="Arial"/>
    <w:panose1 w:val="00000000000000000000"/>
    <w:charset w:val="CC"/>
    <w:family w:val="swiss"/>
    <w:notTrueType/>
    <w:pitch w:val="variable"/>
    <w:sig w:usb0="00000201" w:usb1="00000000" w:usb2="00000000" w:usb3="00000000" w:csb0="00000004" w:csb1="00000000"/>
  </w:font>
  <w:font w:name="Courier">
    <w:panose1 w:val="020703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750102" w14:textId="77777777" w:rsidR="00201683" w:rsidRDefault="00201683" w:rsidP="00FE4EA2">
      <w:r>
        <w:separator/>
      </w:r>
    </w:p>
  </w:footnote>
  <w:footnote w:type="continuationSeparator" w:id="0">
    <w:p w14:paraId="66A97D87" w14:textId="77777777" w:rsidR="00201683" w:rsidRDefault="00201683" w:rsidP="00FE4EA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7959349"/>
      <w:docPartObj>
        <w:docPartGallery w:val="Page Numbers (Top of Page)"/>
        <w:docPartUnique/>
      </w:docPartObj>
    </w:sdtPr>
    <w:sdtContent>
      <w:p w14:paraId="2A835E9D" w14:textId="2C0FD841" w:rsidR="00006056" w:rsidRDefault="00006056">
        <w:pPr>
          <w:pStyle w:val="af1"/>
          <w:jc w:val="center"/>
        </w:pPr>
        <w:r>
          <w:fldChar w:fldCharType="begin"/>
        </w:r>
        <w:r>
          <w:instrText>PAGE   \* MERGEFORMAT</w:instrText>
        </w:r>
        <w:r>
          <w:fldChar w:fldCharType="separate"/>
        </w:r>
        <w:r w:rsidR="009F18CA">
          <w:rPr>
            <w:noProof/>
          </w:rPr>
          <w:t>2</w:t>
        </w:r>
        <w:r>
          <w:fldChar w:fldCharType="end"/>
        </w:r>
      </w:p>
    </w:sdtContent>
  </w:sdt>
  <w:p w14:paraId="03AAA84D" w14:textId="77777777" w:rsidR="00006056" w:rsidRDefault="00006056">
    <w:pPr>
      <w:pStyle w:val="af1"/>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5A6C5DB4"/>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C10A36"/>
    <w:multiLevelType w:val="hybridMultilevel"/>
    <w:tmpl w:val="AFF01B6C"/>
    <w:lvl w:ilvl="0" w:tplc="6F266A3E">
      <w:start w:val="1"/>
      <w:numFmt w:val="bullet"/>
      <w:lvlText w:val="-"/>
      <w:lvlJc w:val="left"/>
      <w:pPr>
        <w:ind w:left="270" w:hanging="140"/>
      </w:pPr>
      <w:rPr>
        <w:rFonts w:ascii="Times New Roman" w:eastAsia="Times New Roman" w:hAnsi="Times New Roman" w:hint="default"/>
        <w:sz w:val="24"/>
        <w:szCs w:val="24"/>
      </w:rPr>
    </w:lvl>
    <w:lvl w:ilvl="1" w:tplc="59546358">
      <w:start w:val="1"/>
      <w:numFmt w:val="bullet"/>
      <w:lvlText w:val="•"/>
      <w:lvlJc w:val="left"/>
      <w:pPr>
        <w:ind w:left="1281" w:hanging="140"/>
      </w:pPr>
      <w:rPr>
        <w:rFonts w:hint="default"/>
      </w:rPr>
    </w:lvl>
    <w:lvl w:ilvl="2" w:tplc="8FF2D9EE">
      <w:start w:val="1"/>
      <w:numFmt w:val="bullet"/>
      <w:lvlText w:val="•"/>
      <w:lvlJc w:val="left"/>
      <w:pPr>
        <w:ind w:left="2292" w:hanging="140"/>
      </w:pPr>
      <w:rPr>
        <w:rFonts w:hint="default"/>
      </w:rPr>
    </w:lvl>
    <w:lvl w:ilvl="3" w:tplc="F73EB158">
      <w:start w:val="1"/>
      <w:numFmt w:val="bullet"/>
      <w:lvlText w:val="•"/>
      <w:lvlJc w:val="left"/>
      <w:pPr>
        <w:ind w:left="3303" w:hanging="140"/>
      </w:pPr>
      <w:rPr>
        <w:rFonts w:hint="default"/>
      </w:rPr>
    </w:lvl>
    <w:lvl w:ilvl="4" w:tplc="317822EE">
      <w:start w:val="1"/>
      <w:numFmt w:val="bullet"/>
      <w:lvlText w:val="•"/>
      <w:lvlJc w:val="left"/>
      <w:pPr>
        <w:ind w:left="4314" w:hanging="140"/>
      </w:pPr>
      <w:rPr>
        <w:rFonts w:hint="default"/>
      </w:rPr>
    </w:lvl>
    <w:lvl w:ilvl="5" w:tplc="5ABEA226">
      <w:start w:val="1"/>
      <w:numFmt w:val="bullet"/>
      <w:lvlText w:val="•"/>
      <w:lvlJc w:val="left"/>
      <w:pPr>
        <w:ind w:left="5325" w:hanging="140"/>
      </w:pPr>
      <w:rPr>
        <w:rFonts w:hint="default"/>
      </w:rPr>
    </w:lvl>
    <w:lvl w:ilvl="6" w:tplc="1092FB06">
      <w:start w:val="1"/>
      <w:numFmt w:val="bullet"/>
      <w:lvlText w:val="•"/>
      <w:lvlJc w:val="left"/>
      <w:pPr>
        <w:ind w:left="6336" w:hanging="140"/>
      </w:pPr>
      <w:rPr>
        <w:rFonts w:hint="default"/>
      </w:rPr>
    </w:lvl>
    <w:lvl w:ilvl="7" w:tplc="A11ACA58">
      <w:start w:val="1"/>
      <w:numFmt w:val="bullet"/>
      <w:lvlText w:val="•"/>
      <w:lvlJc w:val="left"/>
      <w:pPr>
        <w:ind w:left="7347" w:hanging="140"/>
      </w:pPr>
      <w:rPr>
        <w:rFonts w:hint="default"/>
      </w:rPr>
    </w:lvl>
    <w:lvl w:ilvl="8" w:tplc="22EE537A">
      <w:start w:val="1"/>
      <w:numFmt w:val="bullet"/>
      <w:lvlText w:val="•"/>
      <w:lvlJc w:val="left"/>
      <w:pPr>
        <w:ind w:left="8358" w:hanging="140"/>
      </w:pPr>
      <w:rPr>
        <w:rFonts w:hint="default"/>
      </w:rPr>
    </w:lvl>
  </w:abstractNum>
  <w:abstractNum w:abstractNumId="2" w15:restartNumberingAfterBreak="0">
    <w:nsid w:val="09D907A0"/>
    <w:multiLevelType w:val="hybridMultilevel"/>
    <w:tmpl w:val="DF38E55E"/>
    <w:lvl w:ilvl="0" w:tplc="EEA4C9B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C4086A"/>
    <w:multiLevelType w:val="hybridMultilevel"/>
    <w:tmpl w:val="0756CE2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18F82868"/>
    <w:multiLevelType w:val="hybridMultilevel"/>
    <w:tmpl w:val="A7A4AE40"/>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5" w15:restartNumberingAfterBreak="0">
    <w:nsid w:val="1D755603"/>
    <w:multiLevelType w:val="hybridMultilevel"/>
    <w:tmpl w:val="A896EC10"/>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6" w15:restartNumberingAfterBreak="0">
    <w:nsid w:val="1E3334AF"/>
    <w:multiLevelType w:val="hybridMultilevel"/>
    <w:tmpl w:val="3162C8F2"/>
    <w:lvl w:ilvl="0" w:tplc="FFFFFFFF">
      <w:start w:val="1"/>
      <w:numFmt w:val="bullet"/>
      <w:pStyle w:val="a"/>
      <w:lvlText w:val=""/>
      <w:lvlJc w:val="left"/>
      <w:pPr>
        <w:tabs>
          <w:tab w:val="num" w:pos="1353"/>
        </w:tabs>
        <w:ind w:left="1353" w:hanging="360"/>
      </w:pPr>
      <w:rPr>
        <w:rFonts w:ascii="Symbol" w:hAnsi="Symbol" w:hint="default"/>
      </w:rPr>
    </w:lvl>
    <w:lvl w:ilvl="1" w:tplc="FFFFFFFF">
      <w:start w:val="1"/>
      <w:numFmt w:val="decimal"/>
      <w:lvlText w:val="%2."/>
      <w:lvlJc w:val="left"/>
      <w:pPr>
        <w:tabs>
          <w:tab w:val="num" w:pos="300"/>
        </w:tabs>
        <w:ind w:left="300" w:hanging="360"/>
      </w:pPr>
      <w:rPr>
        <w:rFonts w:hint="default"/>
      </w:rPr>
    </w:lvl>
    <w:lvl w:ilvl="2" w:tplc="FFFFFFFF">
      <w:start w:val="1"/>
      <w:numFmt w:val="bullet"/>
      <w:lvlText w:val=""/>
      <w:lvlJc w:val="left"/>
      <w:pPr>
        <w:tabs>
          <w:tab w:val="num" w:pos="1020"/>
        </w:tabs>
        <w:ind w:left="1020" w:hanging="360"/>
      </w:pPr>
      <w:rPr>
        <w:rFonts w:ascii="Symbol" w:hAnsi="Symbol" w:hint="default"/>
      </w:rPr>
    </w:lvl>
    <w:lvl w:ilvl="3" w:tplc="FFFFFFFF">
      <w:start w:val="1"/>
      <w:numFmt w:val="bullet"/>
      <w:lvlText w:val=""/>
      <w:lvlJc w:val="left"/>
      <w:pPr>
        <w:tabs>
          <w:tab w:val="num" w:pos="1740"/>
        </w:tabs>
        <w:ind w:left="1740" w:hanging="360"/>
      </w:pPr>
      <w:rPr>
        <w:rFonts w:ascii="Symbol" w:hAnsi="Symbol" w:hint="default"/>
      </w:rPr>
    </w:lvl>
    <w:lvl w:ilvl="4" w:tplc="FFFFFFFF" w:tentative="1">
      <w:start w:val="1"/>
      <w:numFmt w:val="bullet"/>
      <w:lvlText w:val="o"/>
      <w:lvlJc w:val="left"/>
      <w:pPr>
        <w:tabs>
          <w:tab w:val="num" w:pos="2460"/>
        </w:tabs>
        <w:ind w:left="2460" w:hanging="360"/>
      </w:pPr>
      <w:rPr>
        <w:rFonts w:ascii="Courier New" w:hAnsi="Courier New" w:cs="Courier New" w:hint="default"/>
      </w:rPr>
    </w:lvl>
    <w:lvl w:ilvl="5" w:tplc="FFFFFFFF" w:tentative="1">
      <w:start w:val="1"/>
      <w:numFmt w:val="bullet"/>
      <w:lvlText w:val=""/>
      <w:lvlJc w:val="left"/>
      <w:pPr>
        <w:tabs>
          <w:tab w:val="num" w:pos="3180"/>
        </w:tabs>
        <w:ind w:left="3180" w:hanging="360"/>
      </w:pPr>
      <w:rPr>
        <w:rFonts w:ascii="Wingdings" w:hAnsi="Wingdings" w:hint="default"/>
      </w:rPr>
    </w:lvl>
    <w:lvl w:ilvl="6" w:tplc="FFFFFFFF" w:tentative="1">
      <w:start w:val="1"/>
      <w:numFmt w:val="bullet"/>
      <w:lvlText w:val=""/>
      <w:lvlJc w:val="left"/>
      <w:pPr>
        <w:tabs>
          <w:tab w:val="num" w:pos="3900"/>
        </w:tabs>
        <w:ind w:left="3900" w:hanging="360"/>
      </w:pPr>
      <w:rPr>
        <w:rFonts w:ascii="Symbol" w:hAnsi="Symbol" w:hint="default"/>
      </w:rPr>
    </w:lvl>
    <w:lvl w:ilvl="7" w:tplc="FFFFFFFF" w:tentative="1">
      <w:start w:val="1"/>
      <w:numFmt w:val="bullet"/>
      <w:lvlText w:val="o"/>
      <w:lvlJc w:val="left"/>
      <w:pPr>
        <w:tabs>
          <w:tab w:val="num" w:pos="4620"/>
        </w:tabs>
        <w:ind w:left="4620" w:hanging="360"/>
      </w:pPr>
      <w:rPr>
        <w:rFonts w:ascii="Courier New" w:hAnsi="Courier New" w:cs="Courier New" w:hint="default"/>
      </w:rPr>
    </w:lvl>
    <w:lvl w:ilvl="8" w:tplc="FFFFFFFF" w:tentative="1">
      <w:start w:val="1"/>
      <w:numFmt w:val="bullet"/>
      <w:lvlText w:val=""/>
      <w:lvlJc w:val="left"/>
      <w:pPr>
        <w:tabs>
          <w:tab w:val="num" w:pos="5340"/>
        </w:tabs>
        <w:ind w:left="5340" w:hanging="360"/>
      </w:pPr>
      <w:rPr>
        <w:rFonts w:ascii="Wingdings" w:hAnsi="Wingdings" w:hint="default"/>
      </w:rPr>
    </w:lvl>
  </w:abstractNum>
  <w:abstractNum w:abstractNumId="7" w15:restartNumberingAfterBreak="0">
    <w:nsid w:val="20051CEF"/>
    <w:multiLevelType w:val="hybridMultilevel"/>
    <w:tmpl w:val="C32E2F72"/>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8" w15:restartNumberingAfterBreak="0">
    <w:nsid w:val="26402FCA"/>
    <w:multiLevelType w:val="hybridMultilevel"/>
    <w:tmpl w:val="2BB8AC22"/>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9" w15:restartNumberingAfterBreak="0">
    <w:nsid w:val="2C16718B"/>
    <w:multiLevelType w:val="multilevel"/>
    <w:tmpl w:val="265280FE"/>
    <w:lvl w:ilvl="0">
      <w:start w:val="1"/>
      <w:numFmt w:val="decimal"/>
      <w:lvlText w:val="%1."/>
      <w:lvlJc w:val="left"/>
      <w:pPr>
        <w:ind w:left="360" w:hanging="360"/>
      </w:pPr>
      <w:rPr>
        <w:rFonts w:hint="default"/>
      </w:rPr>
    </w:lvl>
    <w:lvl w:ilvl="1">
      <w:start w:val="2"/>
      <w:numFmt w:val="decimal"/>
      <w:isLgl/>
      <w:lvlText w:val="%1.%2"/>
      <w:lvlJc w:val="left"/>
      <w:pPr>
        <w:ind w:left="1443" w:hanging="450"/>
      </w:pPr>
      <w:rPr>
        <w:rFonts w:hint="default"/>
      </w:rPr>
    </w:lvl>
    <w:lvl w:ilvl="2">
      <w:start w:val="1"/>
      <w:numFmt w:val="decimal"/>
      <w:isLgl/>
      <w:lvlText w:val="%1.%2.%3"/>
      <w:lvlJc w:val="left"/>
      <w:pPr>
        <w:ind w:left="2706" w:hanging="720"/>
      </w:pPr>
      <w:rPr>
        <w:rFonts w:hint="default"/>
      </w:rPr>
    </w:lvl>
    <w:lvl w:ilvl="3">
      <w:start w:val="1"/>
      <w:numFmt w:val="decimal"/>
      <w:isLgl/>
      <w:lvlText w:val="%1.%2.%3.%4"/>
      <w:lvlJc w:val="left"/>
      <w:pPr>
        <w:ind w:left="4059" w:hanging="1080"/>
      </w:pPr>
      <w:rPr>
        <w:rFonts w:hint="default"/>
      </w:rPr>
    </w:lvl>
    <w:lvl w:ilvl="4">
      <w:start w:val="1"/>
      <w:numFmt w:val="decimal"/>
      <w:isLgl/>
      <w:lvlText w:val="%1.%2.%3.%4.%5"/>
      <w:lvlJc w:val="left"/>
      <w:pPr>
        <w:ind w:left="5052" w:hanging="1080"/>
      </w:pPr>
      <w:rPr>
        <w:rFonts w:hint="default"/>
      </w:rPr>
    </w:lvl>
    <w:lvl w:ilvl="5">
      <w:start w:val="1"/>
      <w:numFmt w:val="decimal"/>
      <w:isLgl/>
      <w:lvlText w:val="%1.%2.%3.%4.%5.%6"/>
      <w:lvlJc w:val="left"/>
      <w:pPr>
        <w:ind w:left="6405" w:hanging="1440"/>
      </w:pPr>
      <w:rPr>
        <w:rFonts w:hint="default"/>
      </w:rPr>
    </w:lvl>
    <w:lvl w:ilvl="6">
      <w:start w:val="1"/>
      <w:numFmt w:val="decimal"/>
      <w:isLgl/>
      <w:lvlText w:val="%1.%2.%3.%4.%5.%6.%7"/>
      <w:lvlJc w:val="left"/>
      <w:pPr>
        <w:ind w:left="7398" w:hanging="1440"/>
      </w:pPr>
      <w:rPr>
        <w:rFonts w:hint="default"/>
      </w:rPr>
    </w:lvl>
    <w:lvl w:ilvl="7">
      <w:start w:val="1"/>
      <w:numFmt w:val="decimal"/>
      <w:isLgl/>
      <w:lvlText w:val="%1.%2.%3.%4.%5.%6.%7.%8"/>
      <w:lvlJc w:val="left"/>
      <w:pPr>
        <w:ind w:left="8751" w:hanging="1800"/>
      </w:pPr>
      <w:rPr>
        <w:rFonts w:hint="default"/>
      </w:rPr>
    </w:lvl>
    <w:lvl w:ilvl="8">
      <w:start w:val="1"/>
      <w:numFmt w:val="decimal"/>
      <w:isLgl/>
      <w:lvlText w:val="%1.%2.%3.%4.%5.%6.%7.%8.%9"/>
      <w:lvlJc w:val="left"/>
      <w:pPr>
        <w:ind w:left="10104" w:hanging="2160"/>
      </w:pPr>
      <w:rPr>
        <w:rFonts w:hint="default"/>
      </w:rPr>
    </w:lvl>
  </w:abstractNum>
  <w:abstractNum w:abstractNumId="10" w15:restartNumberingAfterBreak="0">
    <w:nsid w:val="2DB10DEF"/>
    <w:multiLevelType w:val="hybridMultilevel"/>
    <w:tmpl w:val="FD5449DA"/>
    <w:lvl w:ilvl="0" w:tplc="BB7E617A">
      <w:start w:val="1"/>
      <w:numFmt w:val="upperRoman"/>
      <w:lvlText w:val="%1."/>
      <w:lvlJc w:val="left"/>
      <w:pPr>
        <w:ind w:left="2564" w:hanging="72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E30319C"/>
    <w:multiLevelType w:val="hybridMultilevel"/>
    <w:tmpl w:val="FE7C7700"/>
    <w:lvl w:ilvl="0" w:tplc="3ED6F298">
      <w:start w:val="1"/>
      <w:numFmt w:val="upperRoman"/>
      <w:pStyle w:val="a0"/>
      <w:lvlText w:val="%1."/>
      <w:lvlJc w:val="left"/>
      <w:pPr>
        <w:ind w:left="1855"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15:restartNumberingAfterBreak="0">
    <w:nsid w:val="2E896A9D"/>
    <w:multiLevelType w:val="hybridMultilevel"/>
    <w:tmpl w:val="C1D0BC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294130D"/>
    <w:multiLevelType w:val="hybridMultilevel"/>
    <w:tmpl w:val="BE488A40"/>
    <w:lvl w:ilvl="0" w:tplc="9BDA93E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5677568"/>
    <w:multiLevelType w:val="hybridMultilevel"/>
    <w:tmpl w:val="D1AE91C4"/>
    <w:lvl w:ilvl="0" w:tplc="4D32D13C">
      <w:start w:val="1"/>
      <w:numFmt w:val="bullet"/>
      <w:lvlText w:val=""/>
      <w:lvlJc w:val="center"/>
      <w:pPr>
        <w:ind w:left="786" w:hanging="360"/>
      </w:pPr>
      <w:rPr>
        <w:rFonts w:ascii="AIGDT" w:hAnsi="AIGDT"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6103C40"/>
    <w:multiLevelType w:val="hybridMultilevel"/>
    <w:tmpl w:val="BD2253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92A48D8"/>
    <w:multiLevelType w:val="hybridMultilevel"/>
    <w:tmpl w:val="F08E2754"/>
    <w:lvl w:ilvl="0" w:tplc="47747D42">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A440ED2"/>
    <w:multiLevelType w:val="hybridMultilevel"/>
    <w:tmpl w:val="05F8543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8" w15:restartNumberingAfterBreak="0">
    <w:nsid w:val="3AB319CB"/>
    <w:multiLevelType w:val="hybridMultilevel"/>
    <w:tmpl w:val="6F627C42"/>
    <w:lvl w:ilvl="0" w:tplc="3E06CF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B532122"/>
    <w:multiLevelType w:val="multilevel"/>
    <w:tmpl w:val="3C48145A"/>
    <w:lvl w:ilvl="0">
      <w:start w:val="8"/>
      <w:numFmt w:val="decimal"/>
      <w:lvlText w:val="%1."/>
      <w:lvlJc w:val="left"/>
      <w:pPr>
        <w:ind w:left="450" w:hanging="450"/>
      </w:pPr>
      <w:rPr>
        <w:rFonts w:hint="default"/>
        <w:b/>
        <w:color w:val="000000"/>
        <w:sz w:val="28"/>
      </w:rPr>
    </w:lvl>
    <w:lvl w:ilvl="1">
      <w:start w:val="5"/>
      <w:numFmt w:val="decimal"/>
      <w:lvlText w:val="%1.%2."/>
      <w:lvlJc w:val="left"/>
      <w:pPr>
        <w:ind w:left="1287" w:hanging="720"/>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781" w:hanging="108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4275" w:hanging="1440"/>
      </w:pPr>
      <w:rPr>
        <w:rFonts w:hint="default"/>
        <w:color w:val="000000"/>
      </w:rPr>
    </w:lvl>
    <w:lvl w:ilvl="6">
      <w:start w:val="1"/>
      <w:numFmt w:val="decimal"/>
      <w:lvlText w:val="%1.%2.%3.%4.%5.%6.%7."/>
      <w:lvlJc w:val="left"/>
      <w:pPr>
        <w:ind w:left="5202" w:hanging="1800"/>
      </w:pPr>
      <w:rPr>
        <w:rFonts w:hint="default"/>
        <w:color w:val="000000"/>
      </w:rPr>
    </w:lvl>
    <w:lvl w:ilvl="7">
      <w:start w:val="1"/>
      <w:numFmt w:val="decimal"/>
      <w:lvlText w:val="%1.%2.%3.%4.%5.%6.%7.%8."/>
      <w:lvlJc w:val="left"/>
      <w:pPr>
        <w:ind w:left="5769" w:hanging="1800"/>
      </w:pPr>
      <w:rPr>
        <w:rFonts w:hint="default"/>
        <w:color w:val="000000"/>
      </w:rPr>
    </w:lvl>
    <w:lvl w:ilvl="8">
      <w:start w:val="1"/>
      <w:numFmt w:val="decimal"/>
      <w:lvlText w:val="%1.%2.%3.%4.%5.%6.%7.%8.%9."/>
      <w:lvlJc w:val="left"/>
      <w:pPr>
        <w:ind w:left="6696" w:hanging="2160"/>
      </w:pPr>
      <w:rPr>
        <w:rFonts w:hint="default"/>
        <w:color w:val="000000"/>
      </w:rPr>
    </w:lvl>
  </w:abstractNum>
  <w:abstractNum w:abstractNumId="20" w15:restartNumberingAfterBreak="0">
    <w:nsid w:val="3B9A3F4F"/>
    <w:multiLevelType w:val="hybridMultilevel"/>
    <w:tmpl w:val="EE62EA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3C2110A1"/>
    <w:multiLevelType w:val="hybridMultilevel"/>
    <w:tmpl w:val="02CA70A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2" w15:restartNumberingAfterBreak="0">
    <w:nsid w:val="3DC747B2"/>
    <w:multiLevelType w:val="hybridMultilevel"/>
    <w:tmpl w:val="77A2113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 w15:restartNumberingAfterBreak="0">
    <w:nsid w:val="3DD012AA"/>
    <w:multiLevelType w:val="hybridMultilevel"/>
    <w:tmpl w:val="533C79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F1262FB"/>
    <w:multiLevelType w:val="hybridMultilevel"/>
    <w:tmpl w:val="FBAEDDA4"/>
    <w:lvl w:ilvl="0" w:tplc="024204F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5" w15:restartNumberingAfterBreak="0">
    <w:nsid w:val="409B3692"/>
    <w:multiLevelType w:val="hybridMultilevel"/>
    <w:tmpl w:val="5748FD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558148C"/>
    <w:multiLevelType w:val="hybridMultilevel"/>
    <w:tmpl w:val="4A0AE6FC"/>
    <w:lvl w:ilvl="0" w:tplc="F156189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BB75D63"/>
    <w:multiLevelType w:val="hybridMultilevel"/>
    <w:tmpl w:val="5FE67DF8"/>
    <w:lvl w:ilvl="0" w:tplc="64244208">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22A4E52"/>
    <w:multiLevelType w:val="multilevel"/>
    <w:tmpl w:val="06D0C40A"/>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9" w15:restartNumberingAfterBreak="0">
    <w:nsid w:val="52F8474F"/>
    <w:multiLevelType w:val="hybridMultilevel"/>
    <w:tmpl w:val="0142A03C"/>
    <w:lvl w:ilvl="0" w:tplc="672A4A8A">
      <w:start w:val="1"/>
      <w:numFmt w:val="decimal"/>
      <w:lvlText w:val="%1."/>
      <w:lvlJc w:val="left"/>
      <w:pPr>
        <w:ind w:left="1165" w:hanging="45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5C4C0CC7"/>
    <w:multiLevelType w:val="hybridMultilevel"/>
    <w:tmpl w:val="A71C4DEC"/>
    <w:name w:val="WW8Num32222"/>
    <w:lvl w:ilvl="0" w:tplc="00000003">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D457C8F"/>
    <w:multiLevelType w:val="hybridMultilevel"/>
    <w:tmpl w:val="99ACE1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DF24CFD"/>
    <w:multiLevelType w:val="hybridMultilevel"/>
    <w:tmpl w:val="B45E01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E0A631E"/>
    <w:multiLevelType w:val="hybridMultilevel"/>
    <w:tmpl w:val="F2AEA3D0"/>
    <w:lvl w:ilvl="0" w:tplc="638C8D3C">
      <w:start w:val="1"/>
      <w:numFmt w:val="bullet"/>
      <w:lvlText w:val="-"/>
      <w:lvlJc w:val="left"/>
      <w:pPr>
        <w:ind w:left="1004" w:hanging="360"/>
      </w:pPr>
      <w:rPr>
        <w:rFonts w:ascii="Times New Roman" w:eastAsia="Times New Roman" w:hAnsi="Times New Roman" w:hint="default"/>
        <w:sz w:val="24"/>
        <w:szCs w:val="24"/>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 w15:restartNumberingAfterBreak="0">
    <w:nsid w:val="6169372D"/>
    <w:multiLevelType w:val="hybridMultilevel"/>
    <w:tmpl w:val="D6F89408"/>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1CB7DCE"/>
    <w:multiLevelType w:val="hybridMultilevel"/>
    <w:tmpl w:val="F4108B96"/>
    <w:lvl w:ilvl="0" w:tplc="B2A27766">
      <w:start w:val="1"/>
      <w:numFmt w:val="bullet"/>
      <w:lvlText w:val="‑"/>
      <w:lvlJc w:val="left"/>
      <w:pPr>
        <w:ind w:left="960" w:hanging="360"/>
      </w:pPr>
      <w:rPr>
        <w:rFonts w:ascii="Times New Roman" w:hAnsi="Times New Roman" w:cs="Times New Roman" w:hint="default"/>
      </w:rPr>
    </w:lvl>
    <w:lvl w:ilvl="1" w:tplc="04190019">
      <w:start w:val="1"/>
      <w:numFmt w:val="lowerLetter"/>
      <w:lvlText w:val="%2."/>
      <w:lvlJc w:val="left"/>
      <w:pPr>
        <w:ind w:left="1680" w:hanging="360"/>
      </w:pPr>
      <w:rPr>
        <w:rFonts w:cs="Times New Roman"/>
      </w:rPr>
    </w:lvl>
    <w:lvl w:ilvl="2" w:tplc="0419001B">
      <w:start w:val="1"/>
      <w:numFmt w:val="lowerRoman"/>
      <w:lvlText w:val="%3."/>
      <w:lvlJc w:val="right"/>
      <w:pPr>
        <w:ind w:left="2400" w:hanging="180"/>
      </w:pPr>
      <w:rPr>
        <w:rFonts w:cs="Times New Roman"/>
      </w:rPr>
    </w:lvl>
    <w:lvl w:ilvl="3" w:tplc="0419000F">
      <w:start w:val="1"/>
      <w:numFmt w:val="decimal"/>
      <w:lvlText w:val="%4."/>
      <w:lvlJc w:val="left"/>
      <w:pPr>
        <w:ind w:left="3120" w:hanging="360"/>
      </w:pPr>
      <w:rPr>
        <w:rFonts w:cs="Times New Roman"/>
      </w:rPr>
    </w:lvl>
    <w:lvl w:ilvl="4" w:tplc="04190019">
      <w:start w:val="1"/>
      <w:numFmt w:val="lowerLetter"/>
      <w:lvlText w:val="%5."/>
      <w:lvlJc w:val="left"/>
      <w:pPr>
        <w:ind w:left="3840" w:hanging="360"/>
      </w:pPr>
      <w:rPr>
        <w:rFonts w:cs="Times New Roman"/>
      </w:rPr>
    </w:lvl>
    <w:lvl w:ilvl="5" w:tplc="0419001B">
      <w:start w:val="1"/>
      <w:numFmt w:val="lowerRoman"/>
      <w:lvlText w:val="%6."/>
      <w:lvlJc w:val="right"/>
      <w:pPr>
        <w:ind w:left="4560" w:hanging="180"/>
      </w:pPr>
      <w:rPr>
        <w:rFonts w:cs="Times New Roman"/>
      </w:rPr>
    </w:lvl>
    <w:lvl w:ilvl="6" w:tplc="0419000F">
      <w:start w:val="1"/>
      <w:numFmt w:val="decimal"/>
      <w:lvlText w:val="%7."/>
      <w:lvlJc w:val="left"/>
      <w:pPr>
        <w:ind w:left="5280" w:hanging="360"/>
      </w:pPr>
      <w:rPr>
        <w:rFonts w:cs="Times New Roman"/>
      </w:rPr>
    </w:lvl>
    <w:lvl w:ilvl="7" w:tplc="04190019">
      <w:start w:val="1"/>
      <w:numFmt w:val="lowerLetter"/>
      <w:lvlText w:val="%8."/>
      <w:lvlJc w:val="left"/>
      <w:pPr>
        <w:ind w:left="6000" w:hanging="360"/>
      </w:pPr>
      <w:rPr>
        <w:rFonts w:cs="Times New Roman"/>
      </w:rPr>
    </w:lvl>
    <w:lvl w:ilvl="8" w:tplc="0419001B">
      <w:start w:val="1"/>
      <w:numFmt w:val="lowerRoman"/>
      <w:lvlText w:val="%9."/>
      <w:lvlJc w:val="right"/>
      <w:pPr>
        <w:ind w:left="6720" w:hanging="180"/>
      </w:pPr>
      <w:rPr>
        <w:rFonts w:cs="Times New Roman"/>
      </w:rPr>
    </w:lvl>
  </w:abstractNum>
  <w:abstractNum w:abstractNumId="36" w15:restartNumberingAfterBreak="0">
    <w:nsid w:val="63755C4C"/>
    <w:multiLevelType w:val="hybridMultilevel"/>
    <w:tmpl w:val="85BE4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6F93AF8"/>
    <w:multiLevelType w:val="multilevel"/>
    <w:tmpl w:val="D5220D74"/>
    <w:lvl w:ilvl="0">
      <w:start w:val="1"/>
      <w:numFmt w:val="decimal"/>
      <w:lvlText w:val="%1."/>
      <w:lvlJc w:val="left"/>
      <w:pPr>
        <w:ind w:left="927" w:hanging="360"/>
      </w:pPr>
      <w:rPr>
        <w:rFonts w:hint="default"/>
        <w:b/>
        <w:sz w:val="28"/>
      </w:rPr>
    </w:lvl>
    <w:lvl w:ilvl="1">
      <w:start w:val="3"/>
      <w:numFmt w:val="decimal"/>
      <w:isLgl/>
      <w:lvlText w:val="%1.%2."/>
      <w:lvlJc w:val="left"/>
      <w:pPr>
        <w:ind w:left="927" w:hanging="360"/>
      </w:pPr>
      <w:rPr>
        <w:rFonts w:hint="default"/>
        <w:i w:val="0"/>
      </w:rPr>
    </w:lvl>
    <w:lvl w:ilvl="2">
      <w:start w:val="1"/>
      <w:numFmt w:val="decimal"/>
      <w:isLgl/>
      <w:lvlText w:val="%1.%2.%3."/>
      <w:lvlJc w:val="left"/>
      <w:pPr>
        <w:ind w:left="1287" w:hanging="720"/>
      </w:pPr>
      <w:rPr>
        <w:rFonts w:hint="default"/>
        <w:i w:val="0"/>
      </w:rPr>
    </w:lvl>
    <w:lvl w:ilvl="3">
      <w:start w:val="1"/>
      <w:numFmt w:val="decimal"/>
      <w:isLgl/>
      <w:lvlText w:val="%1.%2.%3.%4."/>
      <w:lvlJc w:val="left"/>
      <w:pPr>
        <w:ind w:left="1287" w:hanging="720"/>
      </w:pPr>
      <w:rPr>
        <w:rFonts w:hint="default"/>
        <w:i w:val="0"/>
      </w:rPr>
    </w:lvl>
    <w:lvl w:ilvl="4">
      <w:start w:val="1"/>
      <w:numFmt w:val="decimal"/>
      <w:isLgl/>
      <w:lvlText w:val="%1.%2.%3.%4.%5."/>
      <w:lvlJc w:val="left"/>
      <w:pPr>
        <w:ind w:left="1647" w:hanging="1080"/>
      </w:pPr>
      <w:rPr>
        <w:rFonts w:hint="default"/>
        <w:i w:val="0"/>
      </w:rPr>
    </w:lvl>
    <w:lvl w:ilvl="5">
      <w:start w:val="1"/>
      <w:numFmt w:val="decimal"/>
      <w:isLgl/>
      <w:lvlText w:val="%1.%2.%3.%4.%5.%6."/>
      <w:lvlJc w:val="left"/>
      <w:pPr>
        <w:ind w:left="1647" w:hanging="1080"/>
      </w:pPr>
      <w:rPr>
        <w:rFonts w:hint="default"/>
        <w:i w:val="0"/>
      </w:rPr>
    </w:lvl>
    <w:lvl w:ilvl="6">
      <w:start w:val="1"/>
      <w:numFmt w:val="decimal"/>
      <w:isLgl/>
      <w:lvlText w:val="%1.%2.%3.%4.%5.%6.%7."/>
      <w:lvlJc w:val="left"/>
      <w:pPr>
        <w:ind w:left="2007" w:hanging="1440"/>
      </w:pPr>
      <w:rPr>
        <w:rFonts w:hint="default"/>
        <w:i w:val="0"/>
      </w:rPr>
    </w:lvl>
    <w:lvl w:ilvl="7">
      <w:start w:val="1"/>
      <w:numFmt w:val="decimal"/>
      <w:isLgl/>
      <w:lvlText w:val="%1.%2.%3.%4.%5.%6.%7.%8."/>
      <w:lvlJc w:val="left"/>
      <w:pPr>
        <w:ind w:left="2007" w:hanging="1440"/>
      </w:pPr>
      <w:rPr>
        <w:rFonts w:hint="default"/>
        <w:i w:val="0"/>
      </w:rPr>
    </w:lvl>
    <w:lvl w:ilvl="8">
      <w:start w:val="1"/>
      <w:numFmt w:val="decimal"/>
      <w:isLgl/>
      <w:lvlText w:val="%1.%2.%3.%4.%5.%6.%7.%8.%9."/>
      <w:lvlJc w:val="left"/>
      <w:pPr>
        <w:ind w:left="2367" w:hanging="1800"/>
      </w:pPr>
      <w:rPr>
        <w:rFonts w:hint="default"/>
        <w:i w:val="0"/>
      </w:rPr>
    </w:lvl>
  </w:abstractNum>
  <w:abstractNum w:abstractNumId="38" w15:restartNumberingAfterBreak="0">
    <w:nsid w:val="69CB608C"/>
    <w:multiLevelType w:val="hybridMultilevel"/>
    <w:tmpl w:val="3554503E"/>
    <w:lvl w:ilvl="0" w:tplc="BE96F342">
      <w:start w:val="1"/>
      <w:numFmt w:val="bullet"/>
      <w:lvlText w:val="-"/>
      <w:lvlJc w:val="left"/>
      <w:pPr>
        <w:ind w:left="270" w:hanging="164"/>
      </w:pPr>
      <w:rPr>
        <w:rFonts w:ascii="Times New Roman" w:eastAsia="Times New Roman" w:hAnsi="Times New Roman" w:hint="default"/>
        <w:sz w:val="24"/>
        <w:szCs w:val="24"/>
      </w:rPr>
    </w:lvl>
    <w:lvl w:ilvl="1" w:tplc="C81438D2">
      <w:start w:val="1"/>
      <w:numFmt w:val="bullet"/>
      <w:lvlText w:val="•"/>
      <w:lvlJc w:val="left"/>
      <w:pPr>
        <w:ind w:left="1281" w:hanging="164"/>
      </w:pPr>
      <w:rPr>
        <w:rFonts w:hint="default"/>
      </w:rPr>
    </w:lvl>
    <w:lvl w:ilvl="2" w:tplc="4C12AE62">
      <w:start w:val="1"/>
      <w:numFmt w:val="bullet"/>
      <w:lvlText w:val="•"/>
      <w:lvlJc w:val="left"/>
      <w:pPr>
        <w:ind w:left="2292" w:hanging="164"/>
      </w:pPr>
      <w:rPr>
        <w:rFonts w:hint="default"/>
      </w:rPr>
    </w:lvl>
    <w:lvl w:ilvl="3" w:tplc="73A894DC">
      <w:start w:val="1"/>
      <w:numFmt w:val="bullet"/>
      <w:lvlText w:val="•"/>
      <w:lvlJc w:val="left"/>
      <w:pPr>
        <w:ind w:left="3303" w:hanging="164"/>
      </w:pPr>
      <w:rPr>
        <w:rFonts w:hint="default"/>
      </w:rPr>
    </w:lvl>
    <w:lvl w:ilvl="4" w:tplc="582E5EF8">
      <w:start w:val="1"/>
      <w:numFmt w:val="bullet"/>
      <w:lvlText w:val="•"/>
      <w:lvlJc w:val="left"/>
      <w:pPr>
        <w:ind w:left="4314" w:hanging="164"/>
      </w:pPr>
      <w:rPr>
        <w:rFonts w:hint="default"/>
      </w:rPr>
    </w:lvl>
    <w:lvl w:ilvl="5" w:tplc="CBFE685C">
      <w:start w:val="1"/>
      <w:numFmt w:val="bullet"/>
      <w:lvlText w:val="•"/>
      <w:lvlJc w:val="left"/>
      <w:pPr>
        <w:ind w:left="5325" w:hanging="164"/>
      </w:pPr>
      <w:rPr>
        <w:rFonts w:hint="default"/>
      </w:rPr>
    </w:lvl>
    <w:lvl w:ilvl="6" w:tplc="250A3220">
      <w:start w:val="1"/>
      <w:numFmt w:val="bullet"/>
      <w:lvlText w:val="•"/>
      <w:lvlJc w:val="left"/>
      <w:pPr>
        <w:ind w:left="6336" w:hanging="164"/>
      </w:pPr>
      <w:rPr>
        <w:rFonts w:hint="default"/>
      </w:rPr>
    </w:lvl>
    <w:lvl w:ilvl="7" w:tplc="6A743CCE">
      <w:start w:val="1"/>
      <w:numFmt w:val="bullet"/>
      <w:lvlText w:val="•"/>
      <w:lvlJc w:val="left"/>
      <w:pPr>
        <w:ind w:left="7347" w:hanging="164"/>
      </w:pPr>
      <w:rPr>
        <w:rFonts w:hint="default"/>
      </w:rPr>
    </w:lvl>
    <w:lvl w:ilvl="8" w:tplc="3C88769E">
      <w:start w:val="1"/>
      <w:numFmt w:val="bullet"/>
      <w:lvlText w:val="•"/>
      <w:lvlJc w:val="left"/>
      <w:pPr>
        <w:ind w:left="8358" w:hanging="164"/>
      </w:pPr>
      <w:rPr>
        <w:rFonts w:hint="default"/>
      </w:rPr>
    </w:lvl>
  </w:abstractNum>
  <w:abstractNum w:abstractNumId="39" w15:restartNumberingAfterBreak="0">
    <w:nsid w:val="70BE7EB6"/>
    <w:multiLevelType w:val="multilevel"/>
    <w:tmpl w:val="73A288D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0" w15:restartNumberingAfterBreak="0">
    <w:nsid w:val="78A05BFB"/>
    <w:multiLevelType w:val="hybridMultilevel"/>
    <w:tmpl w:val="F47037E0"/>
    <w:lvl w:ilvl="0" w:tplc="024204F8">
      <w:start w:val="1"/>
      <w:numFmt w:val="decimal"/>
      <w:lvlText w:val="%1."/>
      <w:lvlJc w:val="left"/>
      <w:pPr>
        <w:ind w:left="144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1" w15:restartNumberingAfterBreak="0">
    <w:nsid w:val="7B566159"/>
    <w:multiLevelType w:val="hybridMultilevel"/>
    <w:tmpl w:val="980214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CBB7195"/>
    <w:multiLevelType w:val="hybridMultilevel"/>
    <w:tmpl w:val="76728570"/>
    <w:lvl w:ilvl="0" w:tplc="040E06BA">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D161537"/>
    <w:multiLevelType w:val="hybridMultilevel"/>
    <w:tmpl w:val="413633CC"/>
    <w:lvl w:ilvl="0" w:tplc="638C8D3C">
      <w:start w:val="1"/>
      <w:numFmt w:val="bullet"/>
      <w:lvlText w:val="-"/>
      <w:lvlJc w:val="left"/>
      <w:pPr>
        <w:ind w:left="976" w:hanging="140"/>
      </w:pPr>
      <w:rPr>
        <w:rFonts w:ascii="Times New Roman" w:eastAsia="Times New Roman" w:hAnsi="Times New Roman" w:hint="default"/>
        <w:sz w:val="24"/>
        <w:szCs w:val="24"/>
      </w:rPr>
    </w:lvl>
    <w:lvl w:ilvl="1" w:tplc="ABB6E7BC">
      <w:start w:val="1"/>
      <w:numFmt w:val="bullet"/>
      <w:lvlText w:val="•"/>
      <w:lvlJc w:val="left"/>
      <w:pPr>
        <w:ind w:left="1916" w:hanging="140"/>
      </w:pPr>
      <w:rPr>
        <w:rFonts w:hint="default"/>
      </w:rPr>
    </w:lvl>
    <w:lvl w:ilvl="2" w:tplc="DE529F10">
      <w:start w:val="1"/>
      <w:numFmt w:val="bullet"/>
      <w:lvlText w:val="•"/>
      <w:lvlJc w:val="left"/>
      <w:pPr>
        <w:ind w:left="2857" w:hanging="140"/>
      </w:pPr>
      <w:rPr>
        <w:rFonts w:hint="default"/>
      </w:rPr>
    </w:lvl>
    <w:lvl w:ilvl="3" w:tplc="CC2AFACC">
      <w:start w:val="1"/>
      <w:numFmt w:val="bullet"/>
      <w:lvlText w:val="•"/>
      <w:lvlJc w:val="left"/>
      <w:pPr>
        <w:ind w:left="3797" w:hanging="140"/>
      </w:pPr>
      <w:rPr>
        <w:rFonts w:hint="default"/>
      </w:rPr>
    </w:lvl>
    <w:lvl w:ilvl="4" w:tplc="2F38E596">
      <w:start w:val="1"/>
      <w:numFmt w:val="bullet"/>
      <w:lvlText w:val="•"/>
      <w:lvlJc w:val="left"/>
      <w:pPr>
        <w:ind w:left="4737" w:hanging="140"/>
      </w:pPr>
      <w:rPr>
        <w:rFonts w:hint="default"/>
      </w:rPr>
    </w:lvl>
    <w:lvl w:ilvl="5" w:tplc="29D2DF00">
      <w:start w:val="1"/>
      <w:numFmt w:val="bullet"/>
      <w:lvlText w:val="•"/>
      <w:lvlJc w:val="left"/>
      <w:pPr>
        <w:ind w:left="5678" w:hanging="140"/>
      </w:pPr>
      <w:rPr>
        <w:rFonts w:hint="default"/>
      </w:rPr>
    </w:lvl>
    <w:lvl w:ilvl="6" w:tplc="BC58FD14">
      <w:start w:val="1"/>
      <w:numFmt w:val="bullet"/>
      <w:lvlText w:val="•"/>
      <w:lvlJc w:val="left"/>
      <w:pPr>
        <w:ind w:left="6618" w:hanging="140"/>
      </w:pPr>
      <w:rPr>
        <w:rFonts w:hint="default"/>
      </w:rPr>
    </w:lvl>
    <w:lvl w:ilvl="7" w:tplc="6F5C79A2">
      <w:start w:val="1"/>
      <w:numFmt w:val="bullet"/>
      <w:lvlText w:val="•"/>
      <w:lvlJc w:val="left"/>
      <w:pPr>
        <w:ind w:left="7558" w:hanging="140"/>
      </w:pPr>
      <w:rPr>
        <w:rFonts w:hint="default"/>
      </w:rPr>
    </w:lvl>
    <w:lvl w:ilvl="8" w:tplc="BBFE8AE4">
      <w:start w:val="1"/>
      <w:numFmt w:val="bullet"/>
      <w:lvlText w:val="•"/>
      <w:lvlJc w:val="left"/>
      <w:pPr>
        <w:ind w:left="8499" w:hanging="140"/>
      </w:pPr>
      <w:rPr>
        <w:rFonts w:hint="default"/>
      </w:rPr>
    </w:lvl>
  </w:abstractNum>
  <w:num w:numId="1">
    <w:abstractNumId w:val="11"/>
  </w:num>
  <w:num w:numId="2">
    <w:abstractNumId w:val="6"/>
  </w:num>
  <w:num w:numId="3">
    <w:abstractNumId w:val="18"/>
  </w:num>
  <w:num w:numId="4">
    <w:abstractNumId w:val="27"/>
  </w:num>
  <w:num w:numId="5">
    <w:abstractNumId w:val="10"/>
  </w:num>
  <w:num w:numId="6">
    <w:abstractNumId w:val="12"/>
  </w:num>
  <w:num w:numId="7">
    <w:abstractNumId w:val="43"/>
  </w:num>
  <w:num w:numId="8">
    <w:abstractNumId w:val="38"/>
  </w:num>
  <w:num w:numId="9">
    <w:abstractNumId w:val="1"/>
  </w:num>
  <w:num w:numId="10">
    <w:abstractNumId w:val="21"/>
  </w:num>
  <w:num w:numId="11">
    <w:abstractNumId w:val="36"/>
  </w:num>
  <w:num w:numId="12">
    <w:abstractNumId w:val="9"/>
  </w:num>
  <w:num w:numId="13">
    <w:abstractNumId w:val="33"/>
  </w:num>
  <w:num w:numId="14">
    <w:abstractNumId w:val="17"/>
  </w:num>
  <w:num w:numId="15">
    <w:abstractNumId w:val="34"/>
  </w:num>
  <w:num w:numId="16">
    <w:abstractNumId w:val="14"/>
  </w:num>
  <w:num w:numId="17">
    <w:abstractNumId w:val="3"/>
  </w:num>
  <w:num w:numId="18">
    <w:abstractNumId w:val="0"/>
  </w:num>
  <w:num w:numId="19">
    <w:abstractNumId w:val="23"/>
  </w:num>
  <w:num w:numId="20">
    <w:abstractNumId w:val="42"/>
  </w:num>
  <w:num w:numId="21">
    <w:abstractNumId w:val="25"/>
  </w:num>
  <w:num w:numId="22">
    <w:abstractNumId w:val="39"/>
  </w:num>
  <w:num w:numId="23">
    <w:abstractNumId w:val="28"/>
  </w:num>
  <w:num w:numId="24">
    <w:abstractNumId w:val="32"/>
  </w:num>
  <w:num w:numId="25">
    <w:abstractNumId w:val="2"/>
  </w:num>
  <w:num w:numId="26">
    <w:abstractNumId w:val="26"/>
  </w:num>
  <w:num w:numId="27">
    <w:abstractNumId w:val="20"/>
  </w:num>
  <w:num w:numId="28">
    <w:abstractNumId w:val="22"/>
  </w:num>
  <w:num w:numId="29">
    <w:abstractNumId w:val="24"/>
  </w:num>
  <w:num w:numId="30">
    <w:abstractNumId w:val="5"/>
  </w:num>
  <w:num w:numId="31">
    <w:abstractNumId w:val="4"/>
  </w:num>
  <w:num w:numId="32">
    <w:abstractNumId w:val="7"/>
  </w:num>
  <w:num w:numId="33">
    <w:abstractNumId w:val="8"/>
  </w:num>
  <w:num w:numId="34">
    <w:abstractNumId w:val="40"/>
  </w:num>
  <w:num w:numId="35">
    <w:abstractNumId w:val="15"/>
  </w:num>
  <w:num w:numId="36">
    <w:abstractNumId w:val="31"/>
  </w:num>
  <w:num w:numId="37">
    <w:abstractNumId w:val="41"/>
  </w:num>
  <w:num w:numId="38">
    <w:abstractNumId w:val="19"/>
  </w:num>
  <w:num w:numId="39">
    <w:abstractNumId w:val="35"/>
  </w:num>
  <w:num w:numId="40">
    <w:abstractNumId w:val="30"/>
  </w:num>
  <w:num w:numId="41">
    <w:abstractNumId w:val="37"/>
  </w:num>
  <w:num w:numId="42">
    <w:abstractNumId w:val="29"/>
  </w:num>
  <w:num w:numId="43">
    <w:abstractNumId w:val="16"/>
  </w:num>
  <w:num w:numId="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B4D"/>
    <w:rsid w:val="00006056"/>
    <w:rsid w:val="00025753"/>
    <w:rsid w:val="000413DD"/>
    <w:rsid w:val="0018760D"/>
    <w:rsid w:val="00201683"/>
    <w:rsid w:val="002E695F"/>
    <w:rsid w:val="00383263"/>
    <w:rsid w:val="004C02FC"/>
    <w:rsid w:val="006214D7"/>
    <w:rsid w:val="00756B9E"/>
    <w:rsid w:val="007620B4"/>
    <w:rsid w:val="007B1DE0"/>
    <w:rsid w:val="00887FF0"/>
    <w:rsid w:val="008D0B9B"/>
    <w:rsid w:val="009C1C1A"/>
    <w:rsid w:val="009F18CA"/>
    <w:rsid w:val="00A55E9A"/>
    <w:rsid w:val="00A72399"/>
    <w:rsid w:val="00A93CF4"/>
    <w:rsid w:val="00B570CB"/>
    <w:rsid w:val="00B95DA8"/>
    <w:rsid w:val="00BF3C49"/>
    <w:rsid w:val="00BF4FA7"/>
    <w:rsid w:val="00D0319B"/>
    <w:rsid w:val="00D35843"/>
    <w:rsid w:val="00DA7AF4"/>
    <w:rsid w:val="00E111EF"/>
    <w:rsid w:val="00E53597"/>
    <w:rsid w:val="00EA4567"/>
    <w:rsid w:val="00EB1BB4"/>
    <w:rsid w:val="00F10B4D"/>
    <w:rsid w:val="00F8307A"/>
    <w:rsid w:val="00FC77AB"/>
    <w:rsid w:val="00FD4D3A"/>
    <w:rsid w:val="00FE4E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AA2ACE"/>
  <w15:chartTrackingRefBased/>
  <w15:docId w15:val="{2AF6C237-3AD1-4A2E-ADAD-F12583317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iPriority="0"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10B4D"/>
    <w:pPr>
      <w:spacing w:after="0" w:line="240" w:lineRule="auto"/>
    </w:pPr>
    <w:rPr>
      <w:rFonts w:ascii="Times New Roman" w:eastAsia="Times New Roman" w:hAnsi="Times New Roman" w:cs="Times New Roman"/>
      <w:kern w:val="0"/>
      <w:lang w:eastAsia="ru-RU"/>
      <w14:ligatures w14:val="none"/>
    </w:rPr>
  </w:style>
  <w:style w:type="paragraph" w:styleId="1">
    <w:name w:val="heading 1"/>
    <w:basedOn w:val="a1"/>
    <w:next w:val="a1"/>
    <w:link w:val="10"/>
    <w:qFormat/>
    <w:rsid w:val="00F10B4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1"/>
    <w:next w:val="a1"/>
    <w:link w:val="20"/>
    <w:unhideWhenUsed/>
    <w:qFormat/>
    <w:rsid w:val="00F10B4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1"/>
    <w:next w:val="a1"/>
    <w:link w:val="30"/>
    <w:unhideWhenUsed/>
    <w:qFormat/>
    <w:rsid w:val="00F10B4D"/>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1"/>
    <w:next w:val="a1"/>
    <w:link w:val="40"/>
    <w:unhideWhenUsed/>
    <w:qFormat/>
    <w:rsid w:val="00F10B4D"/>
    <w:pPr>
      <w:keepNext/>
      <w:keepLines/>
      <w:spacing w:before="80" w:after="40"/>
      <w:outlineLvl w:val="3"/>
    </w:pPr>
    <w:rPr>
      <w:rFonts w:eastAsiaTheme="majorEastAsia" w:cstheme="majorBidi"/>
      <w:i/>
      <w:iCs/>
      <w:color w:val="2F5496" w:themeColor="accent1" w:themeShade="BF"/>
    </w:rPr>
  </w:style>
  <w:style w:type="paragraph" w:styleId="5">
    <w:name w:val="heading 5"/>
    <w:basedOn w:val="a1"/>
    <w:next w:val="a1"/>
    <w:link w:val="50"/>
    <w:unhideWhenUsed/>
    <w:qFormat/>
    <w:rsid w:val="00F10B4D"/>
    <w:pPr>
      <w:keepNext/>
      <w:keepLines/>
      <w:spacing w:before="80" w:after="40"/>
      <w:outlineLvl w:val="4"/>
    </w:pPr>
    <w:rPr>
      <w:rFonts w:eastAsiaTheme="majorEastAsia" w:cstheme="majorBidi"/>
      <w:color w:val="2F5496" w:themeColor="accent1" w:themeShade="BF"/>
    </w:rPr>
  </w:style>
  <w:style w:type="paragraph" w:styleId="6">
    <w:name w:val="heading 6"/>
    <w:basedOn w:val="a1"/>
    <w:next w:val="a1"/>
    <w:link w:val="60"/>
    <w:unhideWhenUsed/>
    <w:qFormat/>
    <w:rsid w:val="00F10B4D"/>
    <w:pPr>
      <w:keepNext/>
      <w:keepLines/>
      <w:spacing w:before="40"/>
      <w:outlineLvl w:val="5"/>
    </w:pPr>
    <w:rPr>
      <w:rFonts w:eastAsiaTheme="majorEastAsia" w:cstheme="majorBidi"/>
      <w:i/>
      <w:iCs/>
      <w:color w:val="595959" w:themeColor="text1" w:themeTint="A6"/>
    </w:rPr>
  </w:style>
  <w:style w:type="paragraph" w:styleId="7">
    <w:name w:val="heading 7"/>
    <w:basedOn w:val="a1"/>
    <w:next w:val="a1"/>
    <w:link w:val="70"/>
    <w:unhideWhenUsed/>
    <w:qFormat/>
    <w:rsid w:val="00F10B4D"/>
    <w:pPr>
      <w:keepNext/>
      <w:keepLines/>
      <w:spacing w:before="40"/>
      <w:outlineLvl w:val="6"/>
    </w:pPr>
    <w:rPr>
      <w:rFonts w:eastAsiaTheme="majorEastAsia" w:cstheme="majorBidi"/>
      <w:color w:val="595959" w:themeColor="text1" w:themeTint="A6"/>
    </w:rPr>
  </w:style>
  <w:style w:type="paragraph" w:styleId="8">
    <w:name w:val="heading 8"/>
    <w:basedOn w:val="a1"/>
    <w:next w:val="a1"/>
    <w:link w:val="80"/>
    <w:unhideWhenUsed/>
    <w:qFormat/>
    <w:rsid w:val="00F10B4D"/>
    <w:pPr>
      <w:keepNext/>
      <w:keepLines/>
      <w:outlineLvl w:val="7"/>
    </w:pPr>
    <w:rPr>
      <w:rFonts w:eastAsiaTheme="majorEastAsia" w:cstheme="majorBidi"/>
      <w:i/>
      <w:iCs/>
      <w:color w:val="272727" w:themeColor="text1" w:themeTint="D8"/>
    </w:rPr>
  </w:style>
  <w:style w:type="paragraph" w:styleId="9">
    <w:name w:val="heading 9"/>
    <w:basedOn w:val="a1"/>
    <w:next w:val="a1"/>
    <w:link w:val="90"/>
    <w:uiPriority w:val="9"/>
    <w:unhideWhenUsed/>
    <w:qFormat/>
    <w:rsid w:val="00F10B4D"/>
    <w:pPr>
      <w:keepNext/>
      <w:keepLines/>
      <w:outlineLvl w:val="8"/>
    </w:pPr>
    <w:rPr>
      <w:rFonts w:eastAsiaTheme="majorEastAsia" w:cstheme="majorBidi"/>
      <w:color w:val="272727" w:themeColor="text1" w:themeTint="D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F10B4D"/>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2"/>
    <w:link w:val="2"/>
    <w:rsid w:val="00F10B4D"/>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2"/>
    <w:link w:val="3"/>
    <w:rsid w:val="00F10B4D"/>
    <w:rPr>
      <w:rFonts w:eastAsiaTheme="majorEastAsia" w:cstheme="majorBidi"/>
      <w:color w:val="2F5496" w:themeColor="accent1" w:themeShade="BF"/>
      <w:sz w:val="28"/>
      <w:szCs w:val="28"/>
    </w:rPr>
  </w:style>
  <w:style w:type="character" w:customStyle="1" w:styleId="40">
    <w:name w:val="Заголовок 4 Знак"/>
    <w:basedOn w:val="a2"/>
    <w:link w:val="4"/>
    <w:rsid w:val="00F10B4D"/>
    <w:rPr>
      <w:rFonts w:eastAsiaTheme="majorEastAsia" w:cstheme="majorBidi"/>
      <w:i/>
      <w:iCs/>
      <w:color w:val="2F5496" w:themeColor="accent1" w:themeShade="BF"/>
    </w:rPr>
  </w:style>
  <w:style w:type="character" w:customStyle="1" w:styleId="50">
    <w:name w:val="Заголовок 5 Знак"/>
    <w:basedOn w:val="a2"/>
    <w:link w:val="5"/>
    <w:rsid w:val="00F10B4D"/>
    <w:rPr>
      <w:rFonts w:eastAsiaTheme="majorEastAsia" w:cstheme="majorBidi"/>
      <w:color w:val="2F5496" w:themeColor="accent1" w:themeShade="BF"/>
    </w:rPr>
  </w:style>
  <w:style w:type="character" w:customStyle="1" w:styleId="60">
    <w:name w:val="Заголовок 6 Знак"/>
    <w:basedOn w:val="a2"/>
    <w:link w:val="6"/>
    <w:rsid w:val="00F10B4D"/>
    <w:rPr>
      <w:rFonts w:eastAsiaTheme="majorEastAsia" w:cstheme="majorBidi"/>
      <w:i/>
      <w:iCs/>
      <w:color w:val="595959" w:themeColor="text1" w:themeTint="A6"/>
    </w:rPr>
  </w:style>
  <w:style w:type="character" w:customStyle="1" w:styleId="70">
    <w:name w:val="Заголовок 7 Знак"/>
    <w:basedOn w:val="a2"/>
    <w:link w:val="7"/>
    <w:rsid w:val="00F10B4D"/>
    <w:rPr>
      <w:rFonts w:eastAsiaTheme="majorEastAsia" w:cstheme="majorBidi"/>
      <w:color w:val="595959" w:themeColor="text1" w:themeTint="A6"/>
    </w:rPr>
  </w:style>
  <w:style w:type="character" w:customStyle="1" w:styleId="80">
    <w:name w:val="Заголовок 8 Знак"/>
    <w:basedOn w:val="a2"/>
    <w:link w:val="8"/>
    <w:rsid w:val="00F10B4D"/>
    <w:rPr>
      <w:rFonts w:eastAsiaTheme="majorEastAsia" w:cstheme="majorBidi"/>
      <w:i/>
      <w:iCs/>
      <w:color w:val="272727" w:themeColor="text1" w:themeTint="D8"/>
    </w:rPr>
  </w:style>
  <w:style w:type="character" w:customStyle="1" w:styleId="90">
    <w:name w:val="Заголовок 9 Знак"/>
    <w:basedOn w:val="a2"/>
    <w:link w:val="9"/>
    <w:uiPriority w:val="9"/>
    <w:rsid w:val="00F10B4D"/>
    <w:rPr>
      <w:rFonts w:eastAsiaTheme="majorEastAsia" w:cstheme="majorBidi"/>
      <w:color w:val="272727" w:themeColor="text1" w:themeTint="D8"/>
    </w:rPr>
  </w:style>
  <w:style w:type="paragraph" w:styleId="a5">
    <w:name w:val="Title"/>
    <w:basedOn w:val="a1"/>
    <w:next w:val="a1"/>
    <w:link w:val="a6"/>
    <w:qFormat/>
    <w:rsid w:val="00F10B4D"/>
    <w:pPr>
      <w:spacing w:after="80"/>
      <w:contextualSpacing/>
    </w:pPr>
    <w:rPr>
      <w:rFonts w:asciiTheme="majorHAnsi" w:eastAsiaTheme="majorEastAsia" w:hAnsiTheme="majorHAnsi" w:cstheme="majorBidi"/>
      <w:spacing w:val="-10"/>
      <w:kern w:val="28"/>
      <w:sz w:val="56"/>
      <w:szCs w:val="56"/>
    </w:rPr>
  </w:style>
  <w:style w:type="character" w:customStyle="1" w:styleId="a6">
    <w:name w:val="Заголовок Знак"/>
    <w:basedOn w:val="a2"/>
    <w:link w:val="a5"/>
    <w:rsid w:val="00F10B4D"/>
    <w:rPr>
      <w:rFonts w:asciiTheme="majorHAnsi" w:eastAsiaTheme="majorEastAsia" w:hAnsiTheme="majorHAnsi" w:cstheme="majorBidi"/>
      <w:spacing w:val="-10"/>
      <w:kern w:val="28"/>
      <w:sz w:val="56"/>
      <w:szCs w:val="56"/>
    </w:rPr>
  </w:style>
  <w:style w:type="paragraph" w:styleId="a7">
    <w:name w:val="Subtitle"/>
    <w:basedOn w:val="a1"/>
    <w:next w:val="a1"/>
    <w:link w:val="a8"/>
    <w:qFormat/>
    <w:rsid w:val="00F10B4D"/>
    <w:pPr>
      <w:numPr>
        <w:ilvl w:val="1"/>
      </w:numPr>
    </w:pPr>
    <w:rPr>
      <w:rFonts w:eastAsiaTheme="majorEastAsia" w:cstheme="majorBidi"/>
      <w:color w:val="595959" w:themeColor="text1" w:themeTint="A6"/>
      <w:spacing w:val="15"/>
      <w:sz w:val="28"/>
      <w:szCs w:val="28"/>
    </w:rPr>
  </w:style>
  <w:style w:type="character" w:customStyle="1" w:styleId="a8">
    <w:name w:val="Подзаголовок Знак"/>
    <w:basedOn w:val="a2"/>
    <w:link w:val="a7"/>
    <w:rsid w:val="00F10B4D"/>
    <w:rPr>
      <w:rFonts w:eastAsiaTheme="majorEastAsia" w:cstheme="majorBidi"/>
      <w:color w:val="595959" w:themeColor="text1" w:themeTint="A6"/>
      <w:spacing w:val="15"/>
      <w:sz w:val="28"/>
      <w:szCs w:val="28"/>
    </w:rPr>
  </w:style>
  <w:style w:type="paragraph" w:styleId="21">
    <w:name w:val="Quote"/>
    <w:basedOn w:val="a1"/>
    <w:next w:val="a1"/>
    <w:link w:val="22"/>
    <w:uiPriority w:val="29"/>
    <w:qFormat/>
    <w:rsid w:val="00F10B4D"/>
    <w:pPr>
      <w:spacing w:before="160"/>
      <w:jc w:val="center"/>
    </w:pPr>
    <w:rPr>
      <w:i/>
      <w:iCs/>
      <w:color w:val="404040" w:themeColor="text1" w:themeTint="BF"/>
    </w:rPr>
  </w:style>
  <w:style w:type="character" w:customStyle="1" w:styleId="22">
    <w:name w:val="Цитата 2 Знак"/>
    <w:basedOn w:val="a2"/>
    <w:link w:val="21"/>
    <w:uiPriority w:val="29"/>
    <w:rsid w:val="00F10B4D"/>
    <w:rPr>
      <w:i/>
      <w:iCs/>
      <w:color w:val="404040" w:themeColor="text1" w:themeTint="BF"/>
    </w:rPr>
  </w:style>
  <w:style w:type="paragraph" w:styleId="a9">
    <w:name w:val="List Paragraph"/>
    <w:basedOn w:val="a1"/>
    <w:link w:val="aa"/>
    <w:uiPriority w:val="34"/>
    <w:qFormat/>
    <w:rsid w:val="00F10B4D"/>
    <w:pPr>
      <w:ind w:left="720"/>
      <w:contextualSpacing/>
    </w:pPr>
  </w:style>
  <w:style w:type="character" w:styleId="ab">
    <w:name w:val="Intense Emphasis"/>
    <w:basedOn w:val="a2"/>
    <w:uiPriority w:val="21"/>
    <w:qFormat/>
    <w:rsid w:val="00F10B4D"/>
    <w:rPr>
      <w:i/>
      <w:iCs/>
      <w:color w:val="2F5496" w:themeColor="accent1" w:themeShade="BF"/>
    </w:rPr>
  </w:style>
  <w:style w:type="paragraph" w:styleId="ac">
    <w:name w:val="Intense Quote"/>
    <w:basedOn w:val="a1"/>
    <w:next w:val="a1"/>
    <w:link w:val="ad"/>
    <w:uiPriority w:val="30"/>
    <w:qFormat/>
    <w:rsid w:val="00F10B4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d">
    <w:name w:val="Выделенная цитата Знак"/>
    <w:basedOn w:val="a2"/>
    <w:link w:val="ac"/>
    <w:uiPriority w:val="30"/>
    <w:rsid w:val="00F10B4D"/>
    <w:rPr>
      <w:i/>
      <w:iCs/>
      <w:color w:val="2F5496" w:themeColor="accent1" w:themeShade="BF"/>
    </w:rPr>
  </w:style>
  <w:style w:type="character" w:styleId="ae">
    <w:name w:val="Intense Reference"/>
    <w:basedOn w:val="a2"/>
    <w:uiPriority w:val="32"/>
    <w:qFormat/>
    <w:rsid w:val="00F10B4D"/>
    <w:rPr>
      <w:b/>
      <w:bCs/>
      <w:smallCaps/>
      <w:color w:val="2F5496" w:themeColor="accent1" w:themeShade="BF"/>
      <w:spacing w:val="5"/>
    </w:rPr>
  </w:style>
  <w:style w:type="paragraph" w:customStyle="1" w:styleId="Default">
    <w:name w:val="Default"/>
    <w:rsid w:val="00F10B4D"/>
    <w:pPr>
      <w:autoSpaceDE w:val="0"/>
      <w:autoSpaceDN w:val="0"/>
      <w:adjustRightInd w:val="0"/>
      <w:spacing w:after="0" w:line="240" w:lineRule="auto"/>
    </w:pPr>
    <w:rPr>
      <w:rFonts w:ascii="Times New Roman" w:eastAsia="Times New Roman" w:hAnsi="Times New Roman" w:cs="Times New Roman"/>
      <w:color w:val="000000"/>
      <w:kern w:val="0"/>
      <w:lang w:eastAsia="ru-RU"/>
      <w14:ligatures w14:val="none"/>
    </w:rPr>
  </w:style>
  <w:style w:type="character" w:styleId="af">
    <w:name w:val="Hyperlink"/>
    <w:unhideWhenUsed/>
    <w:rsid w:val="007620B4"/>
    <w:rPr>
      <w:color w:val="0000FF"/>
      <w:u w:val="single"/>
    </w:rPr>
  </w:style>
  <w:style w:type="character" w:customStyle="1" w:styleId="aa">
    <w:name w:val="Абзац списка Знак"/>
    <w:link w:val="a9"/>
    <w:uiPriority w:val="34"/>
    <w:rsid w:val="007620B4"/>
  </w:style>
  <w:style w:type="paragraph" w:customStyle="1" w:styleId="a0">
    <w:name w:val="Маркер"/>
    <w:basedOn w:val="a1"/>
    <w:link w:val="af0"/>
    <w:rsid w:val="00756B9E"/>
    <w:pPr>
      <w:numPr>
        <w:numId w:val="1"/>
      </w:numPr>
      <w:jc w:val="both"/>
    </w:pPr>
    <w:rPr>
      <w:sz w:val="28"/>
      <w:szCs w:val="20"/>
      <w:lang w:val="x-none" w:eastAsia="en-US"/>
    </w:rPr>
  </w:style>
  <w:style w:type="character" w:customStyle="1" w:styleId="af0">
    <w:name w:val="Маркер Знак Знак"/>
    <w:link w:val="a0"/>
    <w:locked/>
    <w:rsid w:val="00756B9E"/>
    <w:rPr>
      <w:rFonts w:ascii="Times New Roman" w:eastAsia="Times New Roman" w:hAnsi="Times New Roman" w:cs="Times New Roman"/>
      <w:kern w:val="0"/>
      <w:sz w:val="28"/>
      <w:szCs w:val="20"/>
      <w:lang w:val="x-none"/>
      <w14:ligatures w14:val="none"/>
    </w:rPr>
  </w:style>
  <w:style w:type="paragraph" w:styleId="af1">
    <w:name w:val="header"/>
    <w:aliases w:val="ВерхКолонтитул,I.L.T."/>
    <w:basedOn w:val="a1"/>
    <w:link w:val="af2"/>
    <w:uiPriority w:val="99"/>
    <w:unhideWhenUsed/>
    <w:rsid w:val="00FE4EA2"/>
    <w:pPr>
      <w:tabs>
        <w:tab w:val="center" w:pos="4677"/>
        <w:tab w:val="right" w:pos="9355"/>
      </w:tabs>
    </w:pPr>
  </w:style>
  <w:style w:type="character" w:customStyle="1" w:styleId="af2">
    <w:name w:val="Верхний колонтитул Знак"/>
    <w:aliases w:val="ВерхКолонтитул Знак,I.L.T. Знак"/>
    <w:basedOn w:val="a2"/>
    <w:link w:val="af1"/>
    <w:uiPriority w:val="99"/>
    <w:rsid w:val="00FE4EA2"/>
    <w:rPr>
      <w:rFonts w:ascii="Times New Roman" w:eastAsia="Times New Roman" w:hAnsi="Times New Roman" w:cs="Times New Roman"/>
      <w:kern w:val="0"/>
      <w:lang w:eastAsia="ru-RU"/>
      <w14:ligatures w14:val="none"/>
    </w:rPr>
  </w:style>
  <w:style w:type="paragraph" w:styleId="af3">
    <w:name w:val="footer"/>
    <w:basedOn w:val="a1"/>
    <w:link w:val="af4"/>
    <w:uiPriority w:val="99"/>
    <w:unhideWhenUsed/>
    <w:rsid w:val="00FE4EA2"/>
    <w:pPr>
      <w:tabs>
        <w:tab w:val="center" w:pos="4677"/>
        <w:tab w:val="right" w:pos="9355"/>
      </w:tabs>
    </w:pPr>
  </w:style>
  <w:style w:type="character" w:customStyle="1" w:styleId="af4">
    <w:name w:val="Нижний колонтитул Знак"/>
    <w:basedOn w:val="a2"/>
    <w:link w:val="af3"/>
    <w:uiPriority w:val="99"/>
    <w:rsid w:val="00FE4EA2"/>
    <w:rPr>
      <w:rFonts w:ascii="Times New Roman" w:eastAsia="Times New Roman" w:hAnsi="Times New Roman" w:cs="Times New Roman"/>
      <w:kern w:val="0"/>
      <w:lang w:eastAsia="ru-RU"/>
      <w14:ligatures w14:val="none"/>
    </w:rPr>
  </w:style>
  <w:style w:type="paragraph" w:customStyle="1" w:styleId="aligncenter">
    <w:name w:val="align_center"/>
    <w:basedOn w:val="a1"/>
    <w:rsid w:val="00FE4EA2"/>
    <w:pPr>
      <w:spacing w:before="100" w:beforeAutospacing="1" w:after="100" w:afterAutospacing="1"/>
    </w:pPr>
  </w:style>
  <w:style w:type="character" w:styleId="af5">
    <w:name w:val="annotation reference"/>
    <w:rsid w:val="00DA7AF4"/>
    <w:rPr>
      <w:sz w:val="16"/>
      <w:szCs w:val="16"/>
    </w:rPr>
  </w:style>
  <w:style w:type="table" w:styleId="af6">
    <w:name w:val="Table Elegant"/>
    <w:basedOn w:val="a3"/>
    <w:rsid w:val="004C02FC"/>
    <w:pPr>
      <w:spacing w:after="0" w:line="240" w:lineRule="auto"/>
    </w:pPr>
    <w:rPr>
      <w:rFonts w:ascii="Times New Roman" w:eastAsia="Times New Roman" w:hAnsi="Times New Roman" w:cs="Times New Roman"/>
      <w:kern w:val="0"/>
      <w:sz w:val="20"/>
      <w:szCs w:val="20"/>
      <w:lang w:eastAsia="ru-RU"/>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af7">
    <w:name w:val="Table Grid"/>
    <w:basedOn w:val="a3"/>
    <w:uiPriority w:val="59"/>
    <w:rsid w:val="004C02F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Table Web 3"/>
    <w:basedOn w:val="a3"/>
    <w:rsid w:val="004C02FC"/>
    <w:pPr>
      <w:spacing w:after="0" w:line="240" w:lineRule="auto"/>
    </w:pPr>
    <w:rPr>
      <w:rFonts w:ascii="Times New Roman" w:eastAsia="Times New Roman" w:hAnsi="Times New Roman" w:cs="Times New Roman"/>
      <w:kern w:val="0"/>
      <w:sz w:val="20"/>
      <w:szCs w:val="20"/>
      <w:lang w:eastAsia="ru-RU"/>
      <w14:ligatures w14:val="non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4">
    <w:name w:val="Заголов-4"/>
    <w:basedOn w:val="a1"/>
    <w:rsid w:val="004C02FC"/>
    <w:pPr>
      <w:spacing w:before="120" w:after="120"/>
      <w:jc w:val="center"/>
    </w:pPr>
    <w:rPr>
      <w:rFonts w:ascii="Arial" w:hAnsi="Arial" w:cs="Arial"/>
      <w:b/>
    </w:rPr>
  </w:style>
  <w:style w:type="paragraph" w:customStyle="1" w:styleId="af8">
    <w:name w:val="Знак Знак Знак Знак"/>
    <w:basedOn w:val="a1"/>
    <w:rsid w:val="004C02FC"/>
    <w:pPr>
      <w:spacing w:before="100" w:beforeAutospacing="1" w:after="100" w:afterAutospacing="1"/>
    </w:pPr>
    <w:rPr>
      <w:rFonts w:ascii="Tahoma" w:hAnsi="Tahoma" w:cs="Tahoma"/>
      <w:sz w:val="20"/>
      <w:szCs w:val="20"/>
      <w:lang w:val="en-US" w:eastAsia="en-US"/>
    </w:rPr>
  </w:style>
  <w:style w:type="character" w:styleId="af9">
    <w:name w:val="page number"/>
    <w:rsid w:val="004C02FC"/>
    <w:rPr>
      <w:rFonts w:cs="Times New Roman"/>
    </w:rPr>
  </w:style>
  <w:style w:type="paragraph" w:styleId="afa">
    <w:name w:val="Balloon Text"/>
    <w:basedOn w:val="a1"/>
    <w:link w:val="afb"/>
    <w:uiPriority w:val="99"/>
    <w:rsid w:val="004C02FC"/>
    <w:rPr>
      <w:rFonts w:ascii="Tahoma" w:hAnsi="Tahoma" w:cs="Tahoma"/>
      <w:sz w:val="16"/>
      <w:szCs w:val="16"/>
    </w:rPr>
  </w:style>
  <w:style w:type="character" w:customStyle="1" w:styleId="afb">
    <w:name w:val="Текст выноски Знак"/>
    <w:basedOn w:val="a2"/>
    <w:link w:val="afa"/>
    <w:uiPriority w:val="99"/>
    <w:rsid w:val="004C02FC"/>
    <w:rPr>
      <w:rFonts w:ascii="Tahoma" w:eastAsia="Times New Roman" w:hAnsi="Tahoma" w:cs="Tahoma"/>
      <w:kern w:val="0"/>
      <w:sz w:val="16"/>
      <w:szCs w:val="16"/>
      <w:lang w:eastAsia="ru-RU"/>
      <w14:ligatures w14:val="none"/>
    </w:rPr>
  </w:style>
  <w:style w:type="paragraph" w:styleId="afc">
    <w:name w:val="Body Text Indent"/>
    <w:aliases w:val="Основной текст с отступом Знак Знак,Основной текст с отступом Знак2,Основной текст с отступом Знак Знак1,Основной текст с отступом Знак1 Знак1 Знак Знак Знак1,Основной текст с отступом Знак Знак1 Знак Знак Знак Знак1"/>
    <w:basedOn w:val="a1"/>
    <w:link w:val="afd"/>
    <w:rsid w:val="004C02FC"/>
    <w:pPr>
      <w:spacing w:line="360" w:lineRule="auto"/>
      <w:jc w:val="center"/>
    </w:pPr>
    <w:rPr>
      <w:b/>
      <w:sz w:val="28"/>
      <w:szCs w:val="20"/>
    </w:rPr>
  </w:style>
  <w:style w:type="character" w:customStyle="1" w:styleId="afd">
    <w:name w:val="Основной текст с отступом Знак"/>
    <w:aliases w:val="Основной текст с отступом Знак Знак Знак,Основной текст с отступом Знак2 Знак,Основной текст с отступом Знак Знак1 Знак,Основной текст с отступом Знак1 Знак1 Знак Знак Знак1 Знак"/>
    <w:basedOn w:val="a2"/>
    <w:link w:val="afc"/>
    <w:rsid w:val="004C02FC"/>
    <w:rPr>
      <w:rFonts w:ascii="Times New Roman" w:eastAsia="Times New Roman" w:hAnsi="Times New Roman" w:cs="Times New Roman"/>
      <w:b/>
      <w:kern w:val="0"/>
      <w:sz w:val="28"/>
      <w:szCs w:val="20"/>
      <w:lang w:eastAsia="ru-RU"/>
      <w14:ligatures w14:val="none"/>
    </w:rPr>
  </w:style>
  <w:style w:type="paragraph" w:styleId="23">
    <w:name w:val="Body Text Indent 2"/>
    <w:basedOn w:val="a1"/>
    <w:link w:val="24"/>
    <w:rsid w:val="004C02FC"/>
    <w:pPr>
      <w:spacing w:line="360" w:lineRule="auto"/>
      <w:ind w:left="856"/>
    </w:pPr>
    <w:rPr>
      <w:sz w:val="28"/>
      <w:szCs w:val="20"/>
    </w:rPr>
  </w:style>
  <w:style w:type="character" w:customStyle="1" w:styleId="24">
    <w:name w:val="Основной текст с отступом 2 Знак"/>
    <w:basedOn w:val="a2"/>
    <w:link w:val="23"/>
    <w:rsid w:val="004C02FC"/>
    <w:rPr>
      <w:rFonts w:ascii="Times New Roman" w:eastAsia="Times New Roman" w:hAnsi="Times New Roman" w:cs="Times New Roman"/>
      <w:kern w:val="0"/>
      <w:sz w:val="28"/>
      <w:szCs w:val="20"/>
      <w:lang w:eastAsia="ru-RU"/>
      <w14:ligatures w14:val="none"/>
    </w:rPr>
  </w:style>
  <w:style w:type="paragraph" w:styleId="25">
    <w:name w:val="Body Text 2"/>
    <w:basedOn w:val="a1"/>
    <w:link w:val="26"/>
    <w:rsid w:val="004C02FC"/>
    <w:pPr>
      <w:spacing w:line="360" w:lineRule="auto"/>
      <w:jc w:val="center"/>
    </w:pPr>
    <w:rPr>
      <w:b/>
      <w:sz w:val="28"/>
      <w:szCs w:val="20"/>
    </w:rPr>
  </w:style>
  <w:style w:type="character" w:customStyle="1" w:styleId="26">
    <w:name w:val="Основной текст 2 Знак"/>
    <w:basedOn w:val="a2"/>
    <w:link w:val="25"/>
    <w:rsid w:val="004C02FC"/>
    <w:rPr>
      <w:rFonts w:ascii="Times New Roman" w:eastAsia="Times New Roman" w:hAnsi="Times New Roman" w:cs="Times New Roman"/>
      <w:b/>
      <w:kern w:val="0"/>
      <w:sz w:val="28"/>
      <w:szCs w:val="20"/>
      <w:lang w:eastAsia="ru-RU"/>
      <w14:ligatures w14:val="none"/>
    </w:rPr>
  </w:style>
  <w:style w:type="paragraph" w:customStyle="1" w:styleId="afe">
    <w:name w:val="Знак"/>
    <w:basedOn w:val="a1"/>
    <w:rsid w:val="004C02FC"/>
    <w:pPr>
      <w:spacing w:before="100" w:beforeAutospacing="1" w:after="100" w:afterAutospacing="1"/>
    </w:pPr>
    <w:rPr>
      <w:rFonts w:ascii="Tahoma" w:hAnsi="Tahoma" w:cs="Tahoma"/>
      <w:sz w:val="20"/>
      <w:szCs w:val="20"/>
      <w:lang w:val="en-US" w:eastAsia="en-US"/>
    </w:rPr>
  </w:style>
  <w:style w:type="paragraph" w:styleId="aff">
    <w:name w:val="Body Text"/>
    <w:aliases w:val="Основной текст Знак1,Основной текст Знак Знак,Основной текст Знак1 Знак1 Знак,Основной текст Знак Знак Знак Знак,Основной текст Знак1 Знак1 Знак Знак Знак,Основной текст Знак Знак Знак Знак Знак Знак3,Знак1,Зна,З"/>
    <w:basedOn w:val="a1"/>
    <w:link w:val="aff0"/>
    <w:rsid w:val="004C02FC"/>
    <w:pPr>
      <w:spacing w:after="120"/>
      <w:jc w:val="both"/>
    </w:pPr>
    <w:rPr>
      <w:sz w:val="28"/>
      <w:szCs w:val="20"/>
      <w:lang w:val="en-US"/>
    </w:rPr>
  </w:style>
  <w:style w:type="character" w:customStyle="1" w:styleId="aff0">
    <w:name w:val="Основной текст Знак"/>
    <w:aliases w:val="Основной текст Знак1 Знак1,Основной текст Знак Знак Знак1,Основной текст Знак1 Знак1 Знак Знак1,Основной текст Знак Знак Знак Знак Знак1,Основной текст Знак1 Знак1 Знак Знак Знак Знак1,Знак1 Знак,Зна Знак,З Знак"/>
    <w:basedOn w:val="a2"/>
    <w:link w:val="aff"/>
    <w:rsid w:val="004C02FC"/>
    <w:rPr>
      <w:rFonts w:ascii="Times New Roman" w:eastAsia="Times New Roman" w:hAnsi="Times New Roman" w:cs="Times New Roman"/>
      <w:kern w:val="0"/>
      <w:sz w:val="28"/>
      <w:szCs w:val="20"/>
      <w:lang w:val="en-US" w:eastAsia="ru-RU"/>
      <w14:ligatures w14:val="none"/>
    </w:rPr>
  </w:style>
  <w:style w:type="paragraph" w:styleId="aff1">
    <w:name w:val="Document Map"/>
    <w:basedOn w:val="a1"/>
    <w:link w:val="aff2"/>
    <w:uiPriority w:val="99"/>
    <w:semiHidden/>
    <w:rsid w:val="004C02FC"/>
    <w:pPr>
      <w:shd w:val="clear" w:color="auto" w:fill="000080"/>
    </w:pPr>
    <w:rPr>
      <w:rFonts w:ascii="Tahoma" w:hAnsi="Tahoma" w:cs="Tahoma"/>
      <w:sz w:val="20"/>
      <w:szCs w:val="20"/>
    </w:rPr>
  </w:style>
  <w:style w:type="character" w:customStyle="1" w:styleId="aff2">
    <w:name w:val="Схема документа Знак"/>
    <w:basedOn w:val="a2"/>
    <w:link w:val="aff1"/>
    <w:uiPriority w:val="99"/>
    <w:semiHidden/>
    <w:rsid w:val="004C02FC"/>
    <w:rPr>
      <w:rFonts w:ascii="Tahoma" w:eastAsia="Times New Roman" w:hAnsi="Tahoma" w:cs="Tahoma"/>
      <w:kern w:val="0"/>
      <w:sz w:val="20"/>
      <w:szCs w:val="20"/>
      <w:shd w:val="clear" w:color="auto" w:fill="000080"/>
      <w:lang w:eastAsia="ru-RU"/>
      <w14:ligatures w14:val="none"/>
    </w:rPr>
  </w:style>
  <w:style w:type="character" w:customStyle="1" w:styleId="aff3">
    <w:name w:val="Символ нумерации"/>
    <w:rsid w:val="004C02FC"/>
  </w:style>
  <w:style w:type="paragraph" w:customStyle="1" w:styleId="11">
    <w:name w:val="Заголовок1"/>
    <w:basedOn w:val="a1"/>
    <w:next w:val="aff"/>
    <w:qFormat/>
    <w:rsid w:val="004C02FC"/>
    <w:pPr>
      <w:keepNext/>
      <w:widowControl w:val="0"/>
      <w:suppressAutoHyphens/>
      <w:spacing w:before="240" w:after="120"/>
    </w:pPr>
    <w:rPr>
      <w:rFonts w:ascii="Arial" w:eastAsia="Lucida Sans Unicode" w:hAnsi="Arial" w:cs="Tahoma"/>
      <w:kern w:val="1"/>
      <w:sz w:val="28"/>
      <w:szCs w:val="28"/>
    </w:rPr>
  </w:style>
  <w:style w:type="paragraph" w:styleId="aff4">
    <w:name w:val="List"/>
    <w:basedOn w:val="aff"/>
    <w:rsid w:val="004C02FC"/>
    <w:pPr>
      <w:widowControl w:val="0"/>
      <w:suppressAutoHyphens/>
      <w:jc w:val="left"/>
    </w:pPr>
    <w:rPr>
      <w:rFonts w:ascii="Arial" w:eastAsia="Lucida Sans Unicode" w:hAnsi="Arial" w:cs="Tahoma"/>
      <w:kern w:val="1"/>
      <w:sz w:val="24"/>
      <w:szCs w:val="24"/>
      <w:lang w:val="x-none"/>
    </w:rPr>
  </w:style>
  <w:style w:type="paragraph" w:customStyle="1" w:styleId="aff5">
    <w:name w:val="Содержимое таблицы"/>
    <w:basedOn w:val="a1"/>
    <w:rsid w:val="004C02FC"/>
    <w:pPr>
      <w:widowControl w:val="0"/>
      <w:suppressLineNumbers/>
      <w:tabs>
        <w:tab w:val="center" w:pos="0"/>
      </w:tabs>
      <w:suppressAutoHyphens/>
      <w:jc w:val="center"/>
      <w:textAlignment w:val="center"/>
    </w:pPr>
    <w:rPr>
      <w:rFonts w:eastAsia="Lucida Sans Unicode"/>
      <w:kern w:val="1"/>
    </w:rPr>
  </w:style>
  <w:style w:type="paragraph" w:customStyle="1" w:styleId="aff6">
    <w:name w:val="Заголовок таблицы"/>
    <w:basedOn w:val="aff5"/>
    <w:rsid w:val="004C02FC"/>
    <w:rPr>
      <w:b/>
      <w:bCs/>
    </w:rPr>
  </w:style>
  <w:style w:type="paragraph" w:customStyle="1" w:styleId="12">
    <w:name w:val="Название1"/>
    <w:basedOn w:val="a1"/>
    <w:rsid w:val="004C02FC"/>
    <w:pPr>
      <w:widowControl w:val="0"/>
      <w:suppressLineNumbers/>
      <w:suppressAutoHyphens/>
      <w:spacing w:before="120" w:after="120"/>
    </w:pPr>
    <w:rPr>
      <w:rFonts w:ascii="Arial" w:eastAsia="Lucida Sans Unicode" w:hAnsi="Arial" w:cs="Tahoma"/>
      <w:i/>
      <w:iCs/>
      <w:kern w:val="1"/>
      <w:sz w:val="20"/>
    </w:rPr>
  </w:style>
  <w:style w:type="paragraph" w:customStyle="1" w:styleId="13">
    <w:name w:val="Указатель1"/>
    <w:basedOn w:val="a1"/>
    <w:rsid w:val="004C02FC"/>
    <w:pPr>
      <w:widowControl w:val="0"/>
      <w:suppressLineNumbers/>
      <w:suppressAutoHyphens/>
    </w:pPr>
    <w:rPr>
      <w:rFonts w:ascii="Arial" w:eastAsia="Lucida Sans Unicode" w:hAnsi="Arial" w:cs="Tahoma"/>
      <w:kern w:val="1"/>
    </w:rPr>
  </w:style>
  <w:style w:type="paragraph" w:customStyle="1" w:styleId="Twordizme">
    <w:name w:val="Tword_izme"/>
    <w:basedOn w:val="a1"/>
    <w:semiHidden/>
    <w:rsid w:val="004C02FC"/>
    <w:pPr>
      <w:widowControl w:val="0"/>
      <w:suppressAutoHyphens/>
      <w:jc w:val="center"/>
    </w:pPr>
    <w:rPr>
      <w:rFonts w:ascii="ISOCPEUR" w:eastAsia="Lucida Sans Unicode" w:hAnsi="ISOCPEUR"/>
      <w:i/>
      <w:sz w:val="18"/>
    </w:rPr>
  </w:style>
  <w:style w:type="character" w:customStyle="1" w:styleId="TwordizmeChar">
    <w:name w:val="Tword_izme Char"/>
    <w:rsid w:val="004C02FC"/>
    <w:rPr>
      <w:rFonts w:ascii="ISOCPEUR" w:eastAsia="Lucida Sans Unicode" w:hAnsi="ISOCPEUR"/>
      <w:i/>
      <w:sz w:val="18"/>
      <w:szCs w:val="24"/>
      <w:lang w:val="ru-RU" w:bidi="ar-SA"/>
    </w:rPr>
  </w:style>
  <w:style w:type="paragraph" w:customStyle="1" w:styleId="Twordfami">
    <w:name w:val="Tword_fami"/>
    <w:basedOn w:val="a1"/>
    <w:semiHidden/>
    <w:rsid w:val="004C02FC"/>
    <w:pPr>
      <w:widowControl w:val="0"/>
      <w:suppressAutoHyphens/>
    </w:pPr>
    <w:rPr>
      <w:rFonts w:ascii="ISOCPEUR" w:eastAsia="Lucida Sans Unicode" w:hAnsi="ISOCPEUR" w:cs="Arial"/>
      <w:i/>
      <w:sz w:val="22"/>
      <w:szCs w:val="20"/>
    </w:rPr>
  </w:style>
  <w:style w:type="paragraph" w:customStyle="1" w:styleId="Tworddate">
    <w:name w:val="Tword_date"/>
    <w:basedOn w:val="a1"/>
    <w:semiHidden/>
    <w:rsid w:val="004C02FC"/>
    <w:pPr>
      <w:widowControl w:val="0"/>
      <w:suppressAutoHyphens/>
      <w:jc w:val="center"/>
    </w:pPr>
    <w:rPr>
      <w:rFonts w:ascii="ISOCPEUR" w:eastAsia="Lucida Sans Unicode" w:hAnsi="ISOCPEUR"/>
      <w:i/>
      <w:sz w:val="16"/>
    </w:rPr>
  </w:style>
  <w:style w:type="character" w:customStyle="1" w:styleId="TworddateChar">
    <w:name w:val="Tword_date Char"/>
    <w:rsid w:val="004C02FC"/>
    <w:rPr>
      <w:rFonts w:ascii="ISOCPEUR" w:eastAsia="Lucida Sans Unicode" w:hAnsi="ISOCPEUR"/>
      <w:i/>
      <w:sz w:val="16"/>
      <w:szCs w:val="24"/>
      <w:lang w:val="ru-RU" w:bidi="ar-SA"/>
    </w:rPr>
  </w:style>
  <w:style w:type="paragraph" w:customStyle="1" w:styleId="Twordfirm">
    <w:name w:val="Tword_firm"/>
    <w:basedOn w:val="a1"/>
    <w:semiHidden/>
    <w:rsid w:val="004C02FC"/>
    <w:pPr>
      <w:widowControl w:val="0"/>
      <w:suppressAutoHyphens/>
      <w:jc w:val="center"/>
    </w:pPr>
    <w:rPr>
      <w:rFonts w:ascii="ISOCPEUR" w:eastAsia="Lucida Sans Unicode" w:hAnsi="ISOCPEUR" w:cs="Arial"/>
      <w:i/>
    </w:rPr>
  </w:style>
  <w:style w:type="character" w:customStyle="1" w:styleId="TwordfirmCharChar">
    <w:name w:val="Tword_firm Char Char"/>
    <w:rsid w:val="004C02FC"/>
    <w:rPr>
      <w:rFonts w:ascii="ISOCPEUR" w:eastAsia="Lucida Sans Unicode" w:hAnsi="ISOCPEUR" w:cs="Arial"/>
      <w:i/>
      <w:sz w:val="24"/>
      <w:szCs w:val="24"/>
      <w:lang w:val="ru-RU" w:bidi="ar-SA"/>
    </w:rPr>
  </w:style>
  <w:style w:type="paragraph" w:customStyle="1" w:styleId="Twordlitlistlistov">
    <w:name w:val="Tword_lit_list_listov"/>
    <w:basedOn w:val="a1"/>
    <w:semiHidden/>
    <w:rsid w:val="004C02FC"/>
    <w:pPr>
      <w:widowControl w:val="0"/>
      <w:suppressAutoHyphens/>
      <w:adjustRightInd w:val="0"/>
      <w:jc w:val="center"/>
      <w:textAlignment w:val="baseline"/>
    </w:pPr>
    <w:rPr>
      <w:rFonts w:ascii="ISOCPEUR" w:eastAsia="Lucida Sans Unicode" w:hAnsi="ISOCPEUR" w:cs="Arial"/>
      <w:i/>
      <w:sz w:val="22"/>
      <w:szCs w:val="18"/>
    </w:rPr>
  </w:style>
  <w:style w:type="paragraph" w:customStyle="1" w:styleId="Twordpagenumber">
    <w:name w:val="Tword_page_number"/>
    <w:basedOn w:val="Twordlitlistlistov"/>
    <w:semiHidden/>
    <w:rsid w:val="004C02FC"/>
    <w:rPr>
      <w:sz w:val="24"/>
      <w:lang w:val="en-US"/>
    </w:rPr>
  </w:style>
  <w:style w:type="paragraph" w:customStyle="1" w:styleId="Twordnaim">
    <w:name w:val="Tword_naim"/>
    <w:basedOn w:val="a1"/>
    <w:semiHidden/>
    <w:rsid w:val="004C02FC"/>
    <w:pPr>
      <w:widowControl w:val="0"/>
      <w:suppressAutoHyphens/>
      <w:jc w:val="center"/>
    </w:pPr>
    <w:rPr>
      <w:rFonts w:ascii="ISOCPEUR" w:eastAsia="Lucida Sans Unicode" w:hAnsi="ISOCPEUR" w:cs="Arial"/>
      <w:i/>
      <w:sz w:val="28"/>
      <w:szCs w:val="28"/>
    </w:rPr>
  </w:style>
  <w:style w:type="paragraph" w:customStyle="1" w:styleId="Twordaddfieldheads">
    <w:name w:val="Tword_add_field_heads"/>
    <w:basedOn w:val="a1"/>
    <w:semiHidden/>
    <w:rsid w:val="004C02FC"/>
    <w:pPr>
      <w:widowControl w:val="0"/>
      <w:suppressAutoHyphens/>
      <w:adjustRightInd w:val="0"/>
      <w:jc w:val="center"/>
      <w:textAlignment w:val="baseline"/>
    </w:pPr>
    <w:rPr>
      <w:rFonts w:ascii="ISOCPEUR" w:eastAsia="Lucida Sans Unicode" w:hAnsi="ISOCPEUR" w:cs="Arial"/>
      <w:i/>
      <w:sz w:val="22"/>
      <w:szCs w:val="20"/>
    </w:rPr>
  </w:style>
  <w:style w:type="paragraph" w:customStyle="1" w:styleId="Twordaddfielddate">
    <w:name w:val="Tword_add_field_date"/>
    <w:basedOn w:val="a1"/>
    <w:semiHidden/>
    <w:rsid w:val="004C02FC"/>
    <w:pPr>
      <w:widowControl w:val="0"/>
      <w:suppressAutoHyphens/>
      <w:jc w:val="right"/>
    </w:pPr>
    <w:rPr>
      <w:rFonts w:ascii="ISOCPEUR" w:eastAsia="Lucida Sans Unicode" w:hAnsi="ISOCPEUR"/>
      <w:i/>
      <w:sz w:val="22"/>
    </w:rPr>
  </w:style>
  <w:style w:type="paragraph" w:customStyle="1" w:styleId="Twordaddfieldtext">
    <w:name w:val="Tword_add_field_text"/>
    <w:basedOn w:val="a1"/>
    <w:semiHidden/>
    <w:rsid w:val="004C02FC"/>
    <w:pPr>
      <w:widowControl w:val="0"/>
      <w:suppressAutoHyphens/>
      <w:adjustRightInd w:val="0"/>
      <w:jc w:val="center"/>
      <w:textAlignment w:val="baseline"/>
    </w:pPr>
    <w:rPr>
      <w:rFonts w:ascii="ISOCPEUR" w:eastAsia="Lucida Sans Unicode" w:hAnsi="ISOCPEUR" w:cs="Arial"/>
      <w:i/>
      <w:sz w:val="22"/>
      <w:szCs w:val="20"/>
    </w:rPr>
  </w:style>
  <w:style w:type="character" w:customStyle="1" w:styleId="16">
    <w:name w:val="Знак Знак16"/>
    <w:rsid w:val="004C02FC"/>
    <w:rPr>
      <w:rFonts w:ascii="Arial" w:eastAsia="Lucida Sans Unicode" w:hAnsi="Arial" w:cs="Tahoma"/>
      <w:kern w:val="1"/>
      <w:sz w:val="28"/>
      <w:szCs w:val="28"/>
      <w:lang w:val="ru-RU" w:bidi="ar-SA"/>
    </w:rPr>
  </w:style>
  <w:style w:type="character" w:customStyle="1" w:styleId="15">
    <w:name w:val="Знак Знак15"/>
    <w:rsid w:val="004C02FC"/>
    <w:rPr>
      <w:rFonts w:eastAsia="Lucida Sans Unicode"/>
      <w:kern w:val="1"/>
      <w:sz w:val="24"/>
      <w:szCs w:val="24"/>
      <w:lang w:val="ru-RU" w:bidi="ar-SA"/>
    </w:rPr>
  </w:style>
  <w:style w:type="character" w:customStyle="1" w:styleId="51">
    <w:name w:val="Знак Знак5"/>
    <w:rsid w:val="004C02FC"/>
    <w:rPr>
      <w:rFonts w:ascii="Arial" w:hAnsi="Arial" w:cs="Arial"/>
      <w:bCs/>
      <w:sz w:val="28"/>
      <w:lang w:val="ru-RU" w:eastAsia="ru-RU" w:bidi="ar-SA"/>
    </w:rPr>
  </w:style>
  <w:style w:type="character" w:customStyle="1" w:styleId="31">
    <w:name w:val="Знак Знак3"/>
    <w:rsid w:val="004C02FC"/>
    <w:rPr>
      <w:rFonts w:eastAsia="Lucida Sans Unicode"/>
      <w:kern w:val="1"/>
      <w:sz w:val="24"/>
      <w:szCs w:val="24"/>
      <w:lang w:val="ru-RU" w:bidi="ar-SA"/>
    </w:rPr>
  </w:style>
  <w:style w:type="character" w:customStyle="1" w:styleId="61">
    <w:name w:val="Знак Знак6"/>
    <w:rsid w:val="004C02FC"/>
    <w:rPr>
      <w:sz w:val="24"/>
      <w:lang w:val="ru-RU" w:eastAsia="ru-RU" w:bidi="ar-SA"/>
    </w:rPr>
  </w:style>
  <w:style w:type="character" w:customStyle="1" w:styleId="27">
    <w:name w:val="Знак Знак2"/>
    <w:rsid w:val="004C02FC"/>
    <w:rPr>
      <w:rFonts w:eastAsia="Lucida Sans Unicode"/>
      <w:kern w:val="1"/>
      <w:sz w:val="24"/>
      <w:szCs w:val="24"/>
      <w:lang w:val="ru-RU" w:bidi="ar-SA"/>
    </w:rPr>
  </w:style>
  <w:style w:type="paragraph" w:customStyle="1" w:styleId="ConsPlusNormal">
    <w:name w:val="ConsPlusNormal"/>
    <w:rsid w:val="004C02FC"/>
    <w:pPr>
      <w:widowControl w:val="0"/>
      <w:autoSpaceDE w:val="0"/>
      <w:autoSpaceDN w:val="0"/>
      <w:adjustRightInd w:val="0"/>
      <w:spacing w:after="0" w:line="240" w:lineRule="auto"/>
      <w:ind w:firstLine="720"/>
    </w:pPr>
    <w:rPr>
      <w:rFonts w:ascii="Arial" w:eastAsia="Times New Roman" w:hAnsi="Arial" w:cs="Arial"/>
      <w:kern w:val="0"/>
      <w:sz w:val="20"/>
      <w:szCs w:val="20"/>
      <w14:ligatures w14:val="none"/>
    </w:rPr>
  </w:style>
  <w:style w:type="paragraph" w:styleId="32">
    <w:name w:val="Body Text Indent 3"/>
    <w:basedOn w:val="a1"/>
    <w:link w:val="33"/>
    <w:rsid w:val="004C02FC"/>
    <w:pPr>
      <w:spacing w:after="120"/>
      <w:ind w:left="283"/>
    </w:pPr>
    <w:rPr>
      <w:sz w:val="16"/>
      <w:szCs w:val="16"/>
      <w:lang w:val="x-none" w:eastAsia="x-none"/>
    </w:rPr>
  </w:style>
  <w:style w:type="character" w:customStyle="1" w:styleId="33">
    <w:name w:val="Основной текст с отступом 3 Знак"/>
    <w:basedOn w:val="a2"/>
    <w:link w:val="32"/>
    <w:rsid w:val="004C02FC"/>
    <w:rPr>
      <w:rFonts w:ascii="Times New Roman" w:eastAsia="Times New Roman" w:hAnsi="Times New Roman" w:cs="Times New Roman"/>
      <w:kern w:val="0"/>
      <w:sz w:val="16"/>
      <w:szCs w:val="16"/>
      <w:lang w:val="x-none" w:eastAsia="x-none"/>
      <w14:ligatures w14:val="none"/>
    </w:rPr>
  </w:style>
  <w:style w:type="paragraph" w:styleId="aff7">
    <w:name w:val="No Spacing"/>
    <w:link w:val="aff8"/>
    <w:qFormat/>
    <w:rsid w:val="004C02FC"/>
    <w:pPr>
      <w:spacing w:after="0" w:line="240" w:lineRule="auto"/>
    </w:pPr>
    <w:rPr>
      <w:rFonts w:ascii="Calibri" w:eastAsia="Calibri" w:hAnsi="Calibri" w:cs="Times New Roman"/>
      <w:kern w:val="0"/>
      <w:sz w:val="22"/>
      <w:szCs w:val="22"/>
      <w14:ligatures w14:val="none"/>
    </w:rPr>
  </w:style>
  <w:style w:type="character" w:customStyle="1" w:styleId="aff8">
    <w:name w:val="Без интервала Знак"/>
    <w:link w:val="aff7"/>
    <w:rsid w:val="004C02FC"/>
    <w:rPr>
      <w:rFonts w:ascii="Calibri" w:eastAsia="Calibri" w:hAnsi="Calibri" w:cs="Times New Roman"/>
      <w:kern w:val="0"/>
      <w:sz w:val="22"/>
      <w:szCs w:val="22"/>
      <w14:ligatures w14:val="none"/>
    </w:rPr>
  </w:style>
  <w:style w:type="numbering" w:customStyle="1" w:styleId="14">
    <w:name w:val="Нет списка1"/>
    <w:next w:val="a4"/>
    <w:uiPriority w:val="99"/>
    <w:semiHidden/>
    <w:unhideWhenUsed/>
    <w:rsid w:val="004C02FC"/>
  </w:style>
  <w:style w:type="paragraph" w:styleId="aff9">
    <w:name w:val="Normal (Web)"/>
    <w:aliases w:val="Обычный (Web) Знак"/>
    <w:basedOn w:val="a1"/>
    <w:uiPriority w:val="99"/>
    <w:rsid w:val="004C02FC"/>
    <w:pPr>
      <w:spacing w:before="100" w:beforeAutospacing="1" w:after="100" w:afterAutospacing="1"/>
    </w:pPr>
  </w:style>
  <w:style w:type="paragraph" w:styleId="34">
    <w:name w:val="Body Text 3"/>
    <w:basedOn w:val="a1"/>
    <w:link w:val="35"/>
    <w:unhideWhenUsed/>
    <w:rsid w:val="004C02FC"/>
    <w:pPr>
      <w:spacing w:after="120"/>
    </w:pPr>
    <w:rPr>
      <w:sz w:val="16"/>
      <w:szCs w:val="16"/>
      <w:lang w:val="x-none" w:eastAsia="x-none"/>
    </w:rPr>
  </w:style>
  <w:style w:type="character" w:customStyle="1" w:styleId="35">
    <w:name w:val="Основной текст 3 Знак"/>
    <w:basedOn w:val="a2"/>
    <w:link w:val="34"/>
    <w:rsid w:val="004C02FC"/>
    <w:rPr>
      <w:rFonts w:ascii="Times New Roman" w:eastAsia="Times New Roman" w:hAnsi="Times New Roman" w:cs="Times New Roman"/>
      <w:kern w:val="0"/>
      <w:sz w:val="16"/>
      <w:szCs w:val="16"/>
      <w:lang w:val="x-none" w:eastAsia="x-none"/>
      <w14:ligatures w14:val="none"/>
    </w:rPr>
  </w:style>
  <w:style w:type="paragraph" w:customStyle="1" w:styleId="affa">
    <w:name w:val="Стиль"/>
    <w:rsid w:val="004C02FC"/>
    <w:pPr>
      <w:widowControl w:val="0"/>
      <w:snapToGrid w:val="0"/>
      <w:spacing w:after="0" w:line="240" w:lineRule="auto"/>
    </w:pPr>
    <w:rPr>
      <w:rFonts w:ascii="Times New Roman" w:eastAsia="Times New Roman" w:hAnsi="Times New Roman" w:cs="Times New Roman"/>
      <w:spacing w:val="-1"/>
      <w:w w:val="600"/>
      <w:kern w:val="3276"/>
      <w:position w:val="-1"/>
      <w:szCs w:val="20"/>
      <w:vertAlign w:val="superscript"/>
      <w:lang w:eastAsia="ru-RU"/>
      <w14:ligatures w14:val="none"/>
    </w:rPr>
  </w:style>
  <w:style w:type="paragraph" w:customStyle="1" w:styleId="41">
    <w:name w:val="заголовок 4"/>
    <w:basedOn w:val="a1"/>
    <w:next w:val="a1"/>
    <w:rsid w:val="004C02FC"/>
    <w:pPr>
      <w:keepNext/>
      <w:widowControl w:val="0"/>
      <w:autoSpaceDE w:val="0"/>
      <w:autoSpaceDN w:val="0"/>
      <w:jc w:val="center"/>
    </w:pPr>
    <w:rPr>
      <w:rFonts w:ascii="Arial" w:hAnsi="Arial" w:cs="Arial"/>
      <w:b/>
      <w:bCs/>
    </w:rPr>
  </w:style>
  <w:style w:type="paragraph" w:customStyle="1" w:styleId="font11">
    <w:name w:val="font11"/>
    <w:basedOn w:val="a1"/>
    <w:rsid w:val="004C02FC"/>
    <w:pPr>
      <w:spacing w:before="100" w:beforeAutospacing="1" w:after="100" w:afterAutospacing="1"/>
    </w:pPr>
    <w:rPr>
      <w:rFonts w:ascii="Arial" w:hAnsi="Arial"/>
    </w:rPr>
  </w:style>
  <w:style w:type="paragraph" w:customStyle="1" w:styleId="210">
    <w:name w:val="Основной текст 21"/>
    <w:basedOn w:val="a1"/>
    <w:rsid w:val="004C02FC"/>
    <w:pPr>
      <w:suppressAutoHyphens/>
      <w:spacing w:after="120" w:line="480" w:lineRule="auto"/>
    </w:pPr>
    <w:rPr>
      <w:rFonts w:ascii="Arial" w:hAnsi="Arial"/>
      <w:sz w:val="22"/>
      <w:szCs w:val="22"/>
      <w:lang w:eastAsia="ar-SA"/>
    </w:rPr>
  </w:style>
  <w:style w:type="character" w:styleId="affb">
    <w:name w:val="Emphasis"/>
    <w:uiPriority w:val="20"/>
    <w:qFormat/>
    <w:rsid w:val="004C02FC"/>
    <w:rPr>
      <w:i/>
      <w:iCs/>
    </w:rPr>
  </w:style>
  <w:style w:type="paragraph" w:customStyle="1" w:styleId="220">
    <w:name w:val="Основной текст 22"/>
    <w:basedOn w:val="a1"/>
    <w:rsid w:val="004C02FC"/>
    <w:pPr>
      <w:suppressAutoHyphens/>
      <w:spacing w:after="120" w:line="480" w:lineRule="auto"/>
    </w:pPr>
    <w:rPr>
      <w:rFonts w:ascii="Arial" w:hAnsi="Arial"/>
      <w:sz w:val="22"/>
      <w:szCs w:val="22"/>
      <w:lang w:eastAsia="ar-SA"/>
    </w:rPr>
  </w:style>
  <w:style w:type="paragraph" w:customStyle="1" w:styleId="230">
    <w:name w:val="Основной текст 23"/>
    <w:basedOn w:val="a1"/>
    <w:rsid w:val="004C02FC"/>
    <w:pPr>
      <w:suppressAutoHyphens/>
      <w:spacing w:after="120" w:line="480" w:lineRule="auto"/>
    </w:pPr>
    <w:rPr>
      <w:rFonts w:ascii="Arial" w:hAnsi="Arial"/>
      <w:sz w:val="22"/>
      <w:szCs w:val="22"/>
      <w:lang w:eastAsia="ar-SA"/>
    </w:rPr>
  </w:style>
  <w:style w:type="paragraph" w:customStyle="1" w:styleId="211">
    <w:name w:val="Список 21"/>
    <w:basedOn w:val="a1"/>
    <w:rsid w:val="004C02FC"/>
    <w:pPr>
      <w:suppressAutoHyphens/>
      <w:ind w:left="566" w:hanging="283"/>
    </w:pPr>
    <w:rPr>
      <w:rFonts w:ascii="Arial" w:hAnsi="Arial"/>
      <w:sz w:val="22"/>
      <w:szCs w:val="20"/>
      <w:lang w:eastAsia="ar-SA"/>
    </w:rPr>
  </w:style>
  <w:style w:type="paragraph" w:customStyle="1" w:styleId="affc">
    <w:name w:val="Знак Знак"/>
    <w:basedOn w:val="a1"/>
    <w:rsid w:val="004C02FC"/>
    <w:pPr>
      <w:widowControl w:val="0"/>
      <w:bidi/>
      <w:adjustRightInd w:val="0"/>
      <w:spacing w:after="160" w:line="240" w:lineRule="exact"/>
      <w:textAlignment w:val="baseline"/>
    </w:pPr>
    <w:rPr>
      <w:sz w:val="20"/>
      <w:szCs w:val="20"/>
      <w:lang w:val="en-GB" w:bidi="he-IL"/>
    </w:rPr>
  </w:style>
  <w:style w:type="character" w:customStyle="1" w:styleId="affd">
    <w:name w:val="Основной текст_"/>
    <w:link w:val="110"/>
    <w:rsid w:val="004C02FC"/>
    <w:rPr>
      <w:sz w:val="23"/>
      <w:szCs w:val="23"/>
      <w:shd w:val="clear" w:color="auto" w:fill="FFFFFF"/>
    </w:rPr>
  </w:style>
  <w:style w:type="character" w:customStyle="1" w:styleId="62">
    <w:name w:val="Заголовок №6_"/>
    <w:link w:val="63"/>
    <w:rsid w:val="004C02FC"/>
    <w:rPr>
      <w:b/>
      <w:bCs/>
      <w:sz w:val="23"/>
      <w:szCs w:val="23"/>
      <w:shd w:val="clear" w:color="auto" w:fill="FFFFFF"/>
    </w:rPr>
  </w:style>
  <w:style w:type="paragraph" w:customStyle="1" w:styleId="110">
    <w:name w:val="Основной текст11"/>
    <w:basedOn w:val="a1"/>
    <w:link w:val="affd"/>
    <w:rsid w:val="004C02FC"/>
    <w:pPr>
      <w:widowControl w:val="0"/>
      <w:shd w:val="clear" w:color="auto" w:fill="FFFFFF"/>
      <w:spacing w:before="4920" w:line="274" w:lineRule="exact"/>
      <w:ind w:hanging="1980"/>
      <w:jc w:val="both"/>
    </w:pPr>
    <w:rPr>
      <w:rFonts w:asciiTheme="minorHAnsi" w:eastAsiaTheme="minorHAnsi" w:hAnsiTheme="minorHAnsi" w:cstheme="minorBidi"/>
      <w:kern w:val="2"/>
      <w:sz w:val="23"/>
      <w:szCs w:val="23"/>
      <w:lang w:eastAsia="en-US"/>
      <w14:ligatures w14:val="standardContextual"/>
    </w:rPr>
  </w:style>
  <w:style w:type="paragraph" w:customStyle="1" w:styleId="63">
    <w:name w:val="Заголовок №6"/>
    <w:basedOn w:val="a1"/>
    <w:link w:val="62"/>
    <w:rsid w:val="004C02FC"/>
    <w:pPr>
      <w:widowControl w:val="0"/>
      <w:shd w:val="clear" w:color="auto" w:fill="FFFFFF"/>
      <w:spacing w:before="300" w:after="180" w:line="0" w:lineRule="atLeast"/>
      <w:jc w:val="both"/>
      <w:outlineLvl w:val="5"/>
    </w:pPr>
    <w:rPr>
      <w:rFonts w:asciiTheme="minorHAnsi" w:eastAsiaTheme="minorHAnsi" w:hAnsiTheme="minorHAnsi" w:cstheme="minorBidi"/>
      <w:b/>
      <w:bCs/>
      <w:kern w:val="2"/>
      <w:sz w:val="23"/>
      <w:szCs w:val="23"/>
      <w:lang w:eastAsia="en-US"/>
      <w14:ligatures w14:val="standardContextual"/>
    </w:rPr>
  </w:style>
  <w:style w:type="character" w:customStyle="1" w:styleId="affe">
    <w:name w:val="Основной текст + Полужирный"/>
    <w:rsid w:val="004C02FC"/>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17">
    <w:name w:val="Основной текст1"/>
    <w:rsid w:val="004C02FC"/>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36">
    <w:name w:val="Основной текст3"/>
    <w:rsid w:val="004C02FC"/>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paragraph" w:customStyle="1" w:styleId="18">
    <w:name w:val="Знак Знак Знак1 Знак"/>
    <w:basedOn w:val="a1"/>
    <w:rsid w:val="004C02FC"/>
    <w:pPr>
      <w:keepLines/>
      <w:spacing w:after="160" w:line="240" w:lineRule="exact"/>
    </w:pPr>
    <w:rPr>
      <w:rFonts w:ascii="Verdana" w:eastAsia="MS Mincho" w:hAnsi="Verdana" w:cs="Franklin Gothic Book"/>
      <w:sz w:val="20"/>
      <w:szCs w:val="20"/>
      <w:lang w:val="en-US" w:eastAsia="en-US"/>
    </w:rPr>
  </w:style>
  <w:style w:type="paragraph" w:customStyle="1" w:styleId="91">
    <w:name w:val="Основной текст9"/>
    <w:basedOn w:val="a1"/>
    <w:rsid w:val="004C02FC"/>
    <w:pPr>
      <w:widowControl w:val="0"/>
      <w:shd w:val="clear" w:color="auto" w:fill="FFFFFF"/>
      <w:spacing w:before="360" w:line="278" w:lineRule="exact"/>
      <w:ind w:hanging="440"/>
      <w:jc w:val="both"/>
    </w:pPr>
    <w:rPr>
      <w:sz w:val="23"/>
      <w:szCs w:val="23"/>
      <w:lang w:val="x-none" w:eastAsia="x-none"/>
    </w:rPr>
  </w:style>
  <w:style w:type="character" w:customStyle="1" w:styleId="28">
    <w:name w:val="Основной текст2"/>
    <w:rsid w:val="004C02FC"/>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paragraph" w:customStyle="1" w:styleId="afff">
    <w:name w:val="Штамп"/>
    <w:basedOn w:val="a1"/>
    <w:rsid w:val="004C02FC"/>
    <w:pPr>
      <w:jc w:val="center"/>
    </w:pPr>
    <w:rPr>
      <w:rFonts w:ascii="ГОСТ тип А" w:hAnsi="ГОСТ тип А"/>
      <w:i/>
      <w:noProof/>
      <w:sz w:val="18"/>
      <w:szCs w:val="20"/>
    </w:rPr>
  </w:style>
  <w:style w:type="numbering" w:customStyle="1" w:styleId="29">
    <w:name w:val="Нет списка2"/>
    <w:next w:val="a4"/>
    <w:semiHidden/>
    <w:unhideWhenUsed/>
    <w:rsid w:val="004C02FC"/>
  </w:style>
  <w:style w:type="paragraph" w:styleId="afff0">
    <w:name w:val="Plain Text"/>
    <w:aliases w:val="Основной,Текст Знак1 Знак,Текст Знак Знак Знак,Основной Знак Знак Знак,текст Знак Знак Знак,текст Знак1 Знак Знак,Текст Знак Знак,Текст Знак1, Знак2 Знак1,Знак2 Знак1"/>
    <w:basedOn w:val="a1"/>
    <w:link w:val="afff1"/>
    <w:uiPriority w:val="99"/>
    <w:rsid w:val="004C02FC"/>
    <w:rPr>
      <w:rFonts w:ascii="Courier" w:hAnsi="Courier"/>
      <w:sz w:val="20"/>
      <w:szCs w:val="20"/>
      <w:lang w:val="x-none" w:eastAsia="x-none"/>
    </w:rPr>
  </w:style>
  <w:style w:type="character" w:customStyle="1" w:styleId="afff1">
    <w:name w:val="Текст Знак"/>
    <w:aliases w:val="Основной Знак,Текст Знак1 Знак Знак,Текст Знак Знак Знак Знак,Основной Знак Знак Знак Знак,текст Знак Знак Знак Знак,текст Знак1 Знак Знак Знак,Текст Знак Знак Знак1,Текст Знак1 Знак1, Знак2 Знак1 Знак,Знак2 Знак1 Знак"/>
    <w:basedOn w:val="a2"/>
    <w:link w:val="afff0"/>
    <w:uiPriority w:val="99"/>
    <w:rsid w:val="004C02FC"/>
    <w:rPr>
      <w:rFonts w:ascii="Courier" w:eastAsia="Times New Roman" w:hAnsi="Courier" w:cs="Times New Roman"/>
      <w:kern w:val="0"/>
      <w:sz w:val="20"/>
      <w:szCs w:val="20"/>
      <w:lang w:val="x-none" w:eastAsia="x-none"/>
      <w14:ligatures w14:val="none"/>
    </w:rPr>
  </w:style>
  <w:style w:type="paragraph" w:styleId="afff2">
    <w:name w:val="Block Text"/>
    <w:basedOn w:val="a1"/>
    <w:rsid w:val="004C02FC"/>
    <w:pPr>
      <w:ind w:left="284" w:right="282" w:firstLine="425"/>
      <w:jc w:val="both"/>
    </w:pPr>
    <w:rPr>
      <w:w w:val="117"/>
      <w:sz w:val="28"/>
      <w:szCs w:val="20"/>
    </w:rPr>
  </w:style>
  <w:style w:type="paragraph" w:customStyle="1" w:styleId="212">
    <w:name w:val="Основной текст с отступом 21"/>
    <w:basedOn w:val="a1"/>
    <w:rsid w:val="004C02FC"/>
    <w:pPr>
      <w:spacing w:after="120"/>
      <w:ind w:firstLine="709"/>
    </w:pPr>
    <w:rPr>
      <w:szCs w:val="20"/>
    </w:rPr>
  </w:style>
  <w:style w:type="paragraph" w:customStyle="1" w:styleId="240">
    <w:name w:val="Основной текст 24"/>
    <w:basedOn w:val="a1"/>
    <w:rsid w:val="004C02FC"/>
    <w:pPr>
      <w:spacing w:after="120"/>
      <w:ind w:firstLine="709"/>
      <w:jc w:val="both"/>
    </w:pPr>
    <w:rPr>
      <w:szCs w:val="20"/>
    </w:rPr>
  </w:style>
  <w:style w:type="paragraph" w:styleId="afff3">
    <w:name w:val="caption"/>
    <w:basedOn w:val="a1"/>
    <w:next w:val="a1"/>
    <w:qFormat/>
    <w:rsid w:val="004C02FC"/>
    <w:pPr>
      <w:spacing w:before="120" w:after="240"/>
      <w:ind w:left="709" w:hanging="709"/>
      <w:jc w:val="center"/>
    </w:pPr>
    <w:rPr>
      <w:rFonts w:ascii="Arial" w:hAnsi="Arial"/>
      <w:sz w:val="22"/>
      <w:szCs w:val="20"/>
      <w:u w:val="single"/>
    </w:rPr>
  </w:style>
  <w:style w:type="paragraph" w:customStyle="1" w:styleId="afff4">
    <w:name w:val="Чертежный"/>
    <w:rsid w:val="004C02FC"/>
    <w:pPr>
      <w:spacing w:after="0" w:line="240" w:lineRule="auto"/>
      <w:jc w:val="both"/>
    </w:pPr>
    <w:rPr>
      <w:rFonts w:ascii="ISOCPEUR" w:eastAsia="Times New Roman" w:hAnsi="ISOCPEUR" w:cs="Times New Roman"/>
      <w:i/>
      <w:kern w:val="0"/>
      <w:sz w:val="28"/>
      <w:szCs w:val="20"/>
      <w:lang w:val="uk-UA" w:eastAsia="ru-RU"/>
      <w14:ligatures w14:val="none"/>
    </w:rPr>
  </w:style>
  <w:style w:type="table" w:customStyle="1" w:styleId="19">
    <w:name w:val="Сетка таблицы1"/>
    <w:basedOn w:val="a3"/>
    <w:next w:val="af7"/>
    <w:rsid w:val="004C02F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0">
    <w:name w:val="Обычный + Междустр.интервал:  точно 16"/>
    <w:aliases w:val="3 пт,Узор: Нет"/>
    <w:basedOn w:val="a1"/>
    <w:rsid w:val="004C02FC"/>
    <w:pPr>
      <w:widowControl w:val="0"/>
      <w:shd w:val="clear" w:color="auto" w:fill="FFFFFF"/>
      <w:tabs>
        <w:tab w:val="left" w:pos="355"/>
      </w:tabs>
      <w:suppressAutoHyphens/>
      <w:autoSpaceDE w:val="0"/>
      <w:autoSpaceDN w:val="0"/>
      <w:adjustRightInd w:val="0"/>
      <w:spacing w:line="326" w:lineRule="exact"/>
    </w:pPr>
    <w:rPr>
      <w:lang w:eastAsia="ar-SA"/>
    </w:rPr>
  </w:style>
  <w:style w:type="paragraph" w:customStyle="1" w:styleId="1a">
    <w:name w:val="Обычный1"/>
    <w:basedOn w:val="a1"/>
    <w:rsid w:val="004C02FC"/>
    <w:pPr>
      <w:suppressAutoHyphens/>
    </w:pPr>
    <w:rPr>
      <w:lang w:eastAsia="ar-SA"/>
    </w:rPr>
  </w:style>
  <w:style w:type="paragraph" w:customStyle="1" w:styleId="1b">
    <w:name w:val="1"/>
    <w:basedOn w:val="a1"/>
    <w:rsid w:val="004C02FC"/>
    <w:pPr>
      <w:suppressAutoHyphens/>
      <w:spacing w:before="100" w:beforeAutospacing="1" w:after="100" w:afterAutospacing="1"/>
    </w:pPr>
    <w:rPr>
      <w:rFonts w:ascii="Tahoma" w:hAnsi="Tahoma"/>
      <w:sz w:val="20"/>
      <w:szCs w:val="20"/>
      <w:lang w:val="en-US" w:eastAsia="en-US"/>
    </w:rPr>
  </w:style>
  <w:style w:type="paragraph" w:customStyle="1" w:styleId="120">
    <w:name w:val="обычный12"/>
    <w:basedOn w:val="a1"/>
    <w:rsid w:val="004C02FC"/>
    <w:pPr>
      <w:suppressAutoHyphens/>
    </w:pPr>
    <w:rPr>
      <w:szCs w:val="20"/>
      <w:lang w:eastAsia="ar-SA"/>
    </w:rPr>
  </w:style>
  <w:style w:type="paragraph" w:styleId="HTML">
    <w:name w:val="HTML Preformatted"/>
    <w:basedOn w:val="a1"/>
    <w:link w:val="HTML0"/>
    <w:rsid w:val="004C02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pPr>
    <w:rPr>
      <w:rFonts w:ascii="Courier New" w:hAnsi="Courier New"/>
      <w:color w:val="000000"/>
      <w:sz w:val="20"/>
      <w:szCs w:val="20"/>
      <w:lang w:val="x-none" w:eastAsia="ar-SA"/>
    </w:rPr>
  </w:style>
  <w:style w:type="character" w:customStyle="1" w:styleId="HTML0">
    <w:name w:val="Стандартный HTML Знак"/>
    <w:basedOn w:val="a2"/>
    <w:link w:val="HTML"/>
    <w:rsid w:val="004C02FC"/>
    <w:rPr>
      <w:rFonts w:ascii="Courier New" w:eastAsia="Times New Roman" w:hAnsi="Courier New" w:cs="Times New Roman"/>
      <w:color w:val="000000"/>
      <w:kern w:val="0"/>
      <w:sz w:val="20"/>
      <w:szCs w:val="20"/>
      <w:lang w:val="x-none" w:eastAsia="ar-SA"/>
      <w14:ligatures w14:val="none"/>
    </w:rPr>
  </w:style>
  <w:style w:type="paragraph" w:customStyle="1" w:styleId="xl25">
    <w:name w:val="xl25"/>
    <w:basedOn w:val="a1"/>
    <w:rsid w:val="004C02FC"/>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rPr>
  </w:style>
  <w:style w:type="paragraph" w:customStyle="1" w:styleId="Noeeu">
    <w:name w:val="Noeeu"/>
    <w:rsid w:val="004C02FC"/>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kern w:val="0"/>
      <w:szCs w:val="20"/>
      <w:lang w:val="en-US" w:eastAsia="ru-RU"/>
      <w14:ligatures w14:val="none"/>
    </w:rPr>
  </w:style>
  <w:style w:type="paragraph" w:customStyle="1" w:styleId="BodyText21">
    <w:name w:val="Body Text 21"/>
    <w:basedOn w:val="a1"/>
    <w:rsid w:val="004C02FC"/>
    <w:pPr>
      <w:widowControl w:val="0"/>
      <w:autoSpaceDE w:val="0"/>
      <w:autoSpaceDN w:val="0"/>
      <w:ind w:firstLine="720"/>
      <w:jc w:val="both"/>
    </w:pPr>
    <w:rPr>
      <w:sz w:val="26"/>
      <w:szCs w:val="26"/>
      <w:lang w:val="en-US"/>
    </w:rPr>
  </w:style>
  <w:style w:type="paragraph" w:customStyle="1" w:styleId="1c">
    <w:name w:val="Абзац списка1"/>
    <w:basedOn w:val="a1"/>
    <w:rsid w:val="004C02FC"/>
    <w:pPr>
      <w:spacing w:line="360" w:lineRule="auto"/>
      <w:ind w:left="720" w:right="227" w:firstLine="539"/>
      <w:contextualSpacing/>
      <w:jc w:val="both"/>
    </w:pPr>
    <w:rPr>
      <w:rFonts w:ascii="Calibri" w:hAnsi="Calibri"/>
      <w:sz w:val="22"/>
      <w:szCs w:val="22"/>
      <w:lang w:eastAsia="en-US"/>
    </w:rPr>
  </w:style>
  <w:style w:type="paragraph" w:customStyle="1" w:styleId="ListParagraph1">
    <w:name w:val="List Paragraph1"/>
    <w:basedOn w:val="a1"/>
    <w:rsid w:val="004C02FC"/>
    <w:pPr>
      <w:spacing w:line="360" w:lineRule="auto"/>
      <w:ind w:left="720" w:right="227" w:firstLine="539"/>
      <w:contextualSpacing/>
      <w:jc w:val="both"/>
    </w:pPr>
    <w:rPr>
      <w:rFonts w:ascii="Calibri" w:hAnsi="Calibri"/>
      <w:sz w:val="22"/>
      <w:szCs w:val="22"/>
      <w:lang w:eastAsia="en-US"/>
    </w:rPr>
  </w:style>
  <w:style w:type="paragraph" w:customStyle="1" w:styleId="afff5">
    <w:name w:val="Обычный_"/>
    <w:qFormat/>
    <w:rsid w:val="004C02FC"/>
    <w:pPr>
      <w:widowControl w:val="0"/>
      <w:spacing w:after="0" w:line="276" w:lineRule="auto"/>
      <w:ind w:firstLine="567"/>
      <w:jc w:val="both"/>
    </w:pPr>
    <w:rPr>
      <w:rFonts w:ascii="Calibri" w:eastAsia="Times New Roman" w:hAnsi="Calibri" w:cs="Times New Roman"/>
      <w:kern w:val="0"/>
      <w:lang w:eastAsia="ru-RU"/>
      <w14:ligatures w14:val="none"/>
    </w:rPr>
  </w:style>
  <w:style w:type="numbering" w:customStyle="1" w:styleId="37">
    <w:name w:val="Нет списка3"/>
    <w:next w:val="a4"/>
    <w:semiHidden/>
    <w:unhideWhenUsed/>
    <w:rsid w:val="004C02FC"/>
  </w:style>
  <w:style w:type="numbering" w:customStyle="1" w:styleId="111">
    <w:name w:val="Нет списка11"/>
    <w:next w:val="a4"/>
    <w:semiHidden/>
    <w:unhideWhenUsed/>
    <w:rsid w:val="004C02FC"/>
  </w:style>
  <w:style w:type="paragraph" w:customStyle="1" w:styleId="-">
    <w:name w:val="обычный - по ширине"/>
    <w:basedOn w:val="afff5"/>
    <w:qFormat/>
    <w:rsid w:val="004C02FC"/>
    <w:pPr>
      <w:ind w:firstLine="0"/>
    </w:pPr>
  </w:style>
  <w:style w:type="paragraph" w:styleId="afff6">
    <w:name w:val="TOC Heading"/>
    <w:basedOn w:val="1"/>
    <w:next w:val="a1"/>
    <w:uiPriority w:val="39"/>
    <w:qFormat/>
    <w:rsid w:val="004C02FC"/>
    <w:pPr>
      <w:spacing w:before="480" w:after="0" w:line="276" w:lineRule="auto"/>
      <w:outlineLvl w:val="9"/>
    </w:pPr>
    <w:rPr>
      <w:rFonts w:ascii="Cambria" w:eastAsia="Times New Roman" w:hAnsi="Cambria" w:cs="Times New Roman"/>
      <w:b/>
      <w:bCs/>
      <w:color w:val="365F91"/>
      <w:sz w:val="28"/>
      <w:szCs w:val="28"/>
      <w:lang w:eastAsia="en-US"/>
    </w:rPr>
  </w:style>
  <w:style w:type="paragraph" w:styleId="1d">
    <w:name w:val="toc 1"/>
    <w:basedOn w:val="afff5"/>
    <w:next w:val="afff5"/>
    <w:uiPriority w:val="39"/>
    <w:unhideWhenUsed/>
    <w:qFormat/>
    <w:rsid w:val="004C02FC"/>
    <w:pPr>
      <w:ind w:left="284" w:hanging="284"/>
    </w:pPr>
  </w:style>
  <w:style w:type="paragraph" w:customStyle="1" w:styleId="0">
    <w:name w:val="Заголовок 0"/>
    <w:basedOn w:val="1"/>
    <w:next w:val="afff5"/>
    <w:rsid w:val="004C02FC"/>
    <w:pPr>
      <w:keepNext w:val="0"/>
      <w:keepLines w:val="0"/>
      <w:widowControl w:val="0"/>
      <w:spacing w:before="0" w:after="0" w:line="276" w:lineRule="auto"/>
      <w:jc w:val="both"/>
    </w:pPr>
    <w:rPr>
      <w:rFonts w:ascii="Calibri" w:eastAsia="Times New Roman" w:hAnsi="Calibri" w:cs="Times New Roman"/>
      <w:b/>
      <w:bCs/>
      <w:color w:val="auto"/>
      <w:sz w:val="28"/>
      <w:szCs w:val="28"/>
      <w:lang w:val="x-none" w:eastAsia="x-none"/>
    </w:rPr>
  </w:style>
  <w:style w:type="paragraph" w:customStyle="1" w:styleId="-0">
    <w:name w:val="обычный - по центру"/>
    <w:basedOn w:val="afff5"/>
    <w:qFormat/>
    <w:rsid w:val="004C02FC"/>
    <w:pPr>
      <w:ind w:firstLine="0"/>
      <w:jc w:val="center"/>
    </w:pPr>
  </w:style>
  <w:style w:type="paragraph" w:customStyle="1" w:styleId="-1">
    <w:name w:val="обычный - справа"/>
    <w:basedOn w:val="afff5"/>
    <w:qFormat/>
    <w:rsid w:val="004C02FC"/>
    <w:pPr>
      <w:ind w:firstLine="0"/>
      <w:jc w:val="right"/>
    </w:pPr>
  </w:style>
  <w:style w:type="paragraph" w:styleId="2a">
    <w:name w:val="toc 2"/>
    <w:basedOn w:val="afff5"/>
    <w:next w:val="afff5"/>
    <w:uiPriority w:val="39"/>
    <w:unhideWhenUsed/>
    <w:qFormat/>
    <w:rsid w:val="004C02FC"/>
    <w:pPr>
      <w:ind w:left="851" w:hanging="567"/>
    </w:pPr>
  </w:style>
  <w:style w:type="paragraph" w:customStyle="1" w:styleId="afff7">
    <w:name w:val="Текст документа"/>
    <w:basedOn w:val="afff5"/>
    <w:next w:val="afff5"/>
    <w:rsid w:val="004C02FC"/>
    <w:rPr>
      <w:szCs w:val="20"/>
    </w:rPr>
  </w:style>
  <w:style w:type="paragraph" w:styleId="38">
    <w:name w:val="toc 3"/>
    <w:basedOn w:val="afff5"/>
    <w:next w:val="afff5"/>
    <w:uiPriority w:val="39"/>
    <w:unhideWhenUsed/>
    <w:qFormat/>
    <w:rsid w:val="004C02FC"/>
    <w:pPr>
      <w:ind w:left="1418" w:hanging="851"/>
    </w:pPr>
  </w:style>
  <w:style w:type="table" w:customStyle="1" w:styleId="2b">
    <w:name w:val="Сетка таблицы2"/>
    <w:basedOn w:val="a3"/>
    <w:next w:val="af7"/>
    <w:rsid w:val="004C02FC"/>
    <w:pPr>
      <w:spacing w:after="0" w:line="240" w:lineRule="auto"/>
    </w:pPr>
    <w:rPr>
      <w:rFonts w:ascii="Calibri" w:eastAsia="Times New Roman"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
    <w:name w:val="Нет списка111"/>
    <w:next w:val="a4"/>
    <w:uiPriority w:val="99"/>
    <w:semiHidden/>
    <w:unhideWhenUsed/>
    <w:rsid w:val="004C02FC"/>
  </w:style>
  <w:style w:type="numbering" w:customStyle="1" w:styleId="213">
    <w:name w:val="Нет списка21"/>
    <w:next w:val="a4"/>
    <w:uiPriority w:val="99"/>
    <w:semiHidden/>
    <w:unhideWhenUsed/>
    <w:rsid w:val="004C02FC"/>
  </w:style>
  <w:style w:type="paragraph" w:customStyle="1" w:styleId="afff8">
    <w:name w:val="Маришка"/>
    <w:basedOn w:val="a1"/>
    <w:qFormat/>
    <w:rsid w:val="004C02FC"/>
    <w:pPr>
      <w:spacing w:after="200" w:line="276" w:lineRule="auto"/>
      <w:ind w:firstLine="567"/>
    </w:pPr>
    <w:rPr>
      <w:rFonts w:eastAsia="Calibri"/>
      <w:sz w:val="28"/>
      <w:szCs w:val="22"/>
      <w:lang w:eastAsia="en-US"/>
    </w:rPr>
  </w:style>
  <w:style w:type="paragraph" w:styleId="42">
    <w:name w:val="toc 4"/>
    <w:basedOn w:val="a1"/>
    <w:next w:val="a1"/>
    <w:autoRedefine/>
    <w:rsid w:val="004C02FC"/>
    <w:pPr>
      <w:ind w:left="720"/>
    </w:pPr>
    <w:rPr>
      <w:szCs w:val="20"/>
    </w:rPr>
  </w:style>
  <w:style w:type="paragraph" w:styleId="52">
    <w:name w:val="toc 5"/>
    <w:basedOn w:val="a1"/>
    <w:next w:val="a1"/>
    <w:autoRedefine/>
    <w:rsid w:val="004C02FC"/>
    <w:pPr>
      <w:ind w:left="960"/>
    </w:pPr>
    <w:rPr>
      <w:szCs w:val="20"/>
    </w:rPr>
  </w:style>
  <w:style w:type="paragraph" w:styleId="64">
    <w:name w:val="toc 6"/>
    <w:basedOn w:val="a1"/>
    <w:next w:val="a1"/>
    <w:autoRedefine/>
    <w:rsid w:val="004C02FC"/>
    <w:pPr>
      <w:ind w:left="1200"/>
    </w:pPr>
    <w:rPr>
      <w:szCs w:val="20"/>
    </w:rPr>
  </w:style>
  <w:style w:type="paragraph" w:styleId="71">
    <w:name w:val="toc 7"/>
    <w:basedOn w:val="a1"/>
    <w:next w:val="a1"/>
    <w:autoRedefine/>
    <w:rsid w:val="004C02FC"/>
    <w:pPr>
      <w:ind w:left="1440"/>
    </w:pPr>
    <w:rPr>
      <w:szCs w:val="20"/>
    </w:rPr>
  </w:style>
  <w:style w:type="paragraph" w:styleId="81">
    <w:name w:val="toc 8"/>
    <w:basedOn w:val="a1"/>
    <w:next w:val="a1"/>
    <w:autoRedefine/>
    <w:rsid w:val="004C02FC"/>
    <w:pPr>
      <w:ind w:left="1680"/>
    </w:pPr>
    <w:rPr>
      <w:szCs w:val="20"/>
    </w:rPr>
  </w:style>
  <w:style w:type="paragraph" w:styleId="92">
    <w:name w:val="toc 9"/>
    <w:basedOn w:val="a1"/>
    <w:next w:val="a1"/>
    <w:autoRedefine/>
    <w:rsid w:val="004C02FC"/>
    <w:pPr>
      <w:ind w:left="1920"/>
    </w:pPr>
    <w:rPr>
      <w:szCs w:val="20"/>
    </w:rPr>
  </w:style>
  <w:style w:type="paragraph" w:styleId="afff9">
    <w:name w:val="annotation text"/>
    <w:basedOn w:val="a1"/>
    <w:link w:val="afffa"/>
    <w:rsid w:val="004C02FC"/>
    <w:rPr>
      <w:sz w:val="20"/>
      <w:szCs w:val="20"/>
      <w:lang w:val="x-none" w:eastAsia="x-none"/>
    </w:rPr>
  </w:style>
  <w:style w:type="character" w:customStyle="1" w:styleId="afffa">
    <w:name w:val="Текст примечания Знак"/>
    <w:basedOn w:val="a2"/>
    <w:link w:val="afff9"/>
    <w:rsid w:val="004C02FC"/>
    <w:rPr>
      <w:rFonts w:ascii="Times New Roman" w:eastAsia="Times New Roman" w:hAnsi="Times New Roman" w:cs="Times New Roman"/>
      <w:kern w:val="0"/>
      <w:sz w:val="20"/>
      <w:szCs w:val="20"/>
      <w:lang w:val="x-none" w:eastAsia="x-none"/>
      <w14:ligatures w14:val="none"/>
    </w:rPr>
  </w:style>
  <w:style w:type="paragraph" w:customStyle="1" w:styleId="72">
    <w:name w:val="заголовок 7"/>
    <w:basedOn w:val="a1"/>
    <w:next w:val="a1"/>
    <w:rsid w:val="004C02FC"/>
    <w:pPr>
      <w:keepNext/>
      <w:pageBreakBefore/>
      <w:widowControl w:val="0"/>
      <w:autoSpaceDE w:val="0"/>
      <w:autoSpaceDN w:val="0"/>
      <w:jc w:val="center"/>
      <w:outlineLvl w:val="6"/>
    </w:pPr>
    <w:rPr>
      <w:b/>
      <w:bCs/>
      <w:sz w:val="26"/>
      <w:szCs w:val="26"/>
    </w:rPr>
  </w:style>
  <w:style w:type="paragraph" w:customStyle="1" w:styleId="53">
    <w:name w:val="заголовок 5"/>
    <w:basedOn w:val="a1"/>
    <w:next w:val="a1"/>
    <w:rsid w:val="004C02FC"/>
    <w:pPr>
      <w:keepNext/>
      <w:widowControl w:val="0"/>
      <w:autoSpaceDE w:val="0"/>
      <w:autoSpaceDN w:val="0"/>
      <w:spacing w:before="180"/>
      <w:jc w:val="center"/>
    </w:pPr>
  </w:style>
  <w:style w:type="paragraph" w:customStyle="1" w:styleId="65">
    <w:name w:val="заголовок 6"/>
    <w:basedOn w:val="a1"/>
    <w:next w:val="a1"/>
    <w:rsid w:val="004C02FC"/>
    <w:pPr>
      <w:keepNext/>
      <w:tabs>
        <w:tab w:val="left" w:pos="851"/>
        <w:tab w:val="right" w:pos="9072"/>
      </w:tabs>
      <w:autoSpaceDE w:val="0"/>
      <w:autoSpaceDN w:val="0"/>
    </w:pPr>
  </w:style>
  <w:style w:type="paragraph" w:customStyle="1" w:styleId="caaieiaie11">
    <w:name w:val="caaieiaie 11"/>
    <w:basedOn w:val="a1"/>
    <w:next w:val="a1"/>
    <w:rsid w:val="004C02FC"/>
    <w:pPr>
      <w:keepNext/>
      <w:widowControl w:val="0"/>
      <w:autoSpaceDE w:val="0"/>
      <w:autoSpaceDN w:val="0"/>
    </w:pPr>
    <w:rPr>
      <w:sz w:val="28"/>
      <w:szCs w:val="28"/>
    </w:rPr>
  </w:style>
  <w:style w:type="character" w:styleId="afffb">
    <w:name w:val="line number"/>
    <w:rsid w:val="004C02FC"/>
  </w:style>
  <w:style w:type="paragraph" w:customStyle="1" w:styleId="510">
    <w:name w:val="заголовок 51"/>
    <w:basedOn w:val="a1"/>
    <w:next w:val="a1"/>
    <w:rsid w:val="004C02FC"/>
    <w:pPr>
      <w:keepNext/>
      <w:widowControl w:val="0"/>
      <w:autoSpaceDE w:val="0"/>
      <w:autoSpaceDN w:val="0"/>
      <w:spacing w:before="180"/>
      <w:jc w:val="center"/>
    </w:pPr>
    <w:rPr>
      <w:lang w:val="en-US"/>
    </w:rPr>
  </w:style>
  <w:style w:type="paragraph" w:customStyle="1" w:styleId="2c">
    <w:name w:val="Обычный2"/>
    <w:rsid w:val="004C02FC"/>
    <w:pPr>
      <w:widowControl w:val="0"/>
      <w:snapToGrid w:val="0"/>
      <w:spacing w:after="0" w:line="240" w:lineRule="auto"/>
    </w:pPr>
    <w:rPr>
      <w:rFonts w:ascii="Arial" w:eastAsia="Times New Roman" w:hAnsi="Arial" w:cs="Times New Roman"/>
      <w:kern w:val="0"/>
      <w:sz w:val="18"/>
      <w:szCs w:val="20"/>
      <w:lang w:eastAsia="ru-RU"/>
      <w14:ligatures w14:val="none"/>
    </w:rPr>
  </w:style>
  <w:style w:type="paragraph" w:customStyle="1" w:styleId="afffc">
    <w:name w:val="ГОСТ"/>
    <w:basedOn w:val="a1"/>
    <w:link w:val="afffd"/>
    <w:qFormat/>
    <w:rsid w:val="004C02FC"/>
    <w:pPr>
      <w:ind w:firstLine="709"/>
      <w:jc w:val="both"/>
    </w:pPr>
    <w:rPr>
      <w:bCs/>
      <w:sz w:val="28"/>
      <w:szCs w:val="28"/>
      <w:lang w:val="x-none" w:eastAsia="en-US"/>
    </w:rPr>
  </w:style>
  <w:style w:type="character" w:customStyle="1" w:styleId="afffd">
    <w:name w:val="ГОСТ Знак"/>
    <w:link w:val="afffc"/>
    <w:rsid w:val="004C02FC"/>
    <w:rPr>
      <w:rFonts w:ascii="Times New Roman" w:eastAsia="Times New Roman" w:hAnsi="Times New Roman" w:cs="Times New Roman"/>
      <w:bCs/>
      <w:kern w:val="0"/>
      <w:sz w:val="28"/>
      <w:szCs w:val="28"/>
      <w:lang w:val="x-none"/>
      <w14:ligatures w14:val="none"/>
    </w:rPr>
  </w:style>
  <w:style w:type="paragraph" w:customStyle="1" w:styleId="afffe">
    <w:name w:val="Полужирный"/>
    <w:basedOn w:val="a1"/>
    <w:rsid w:val="004C02FC"/>
    <w:pPr>
      <w:ind w:firstLine="709"/>
      <w:jc w:val="both"/>
    </w:pPr>
    <w:rPr>
      <w:b/>
      <w:sz w:val="28"/>
    </w:rPr>
  </w:style>
  <w:style w:type="paragraph" w:customStyle="1" w:styleId="affff">
    <w:name w:val="Примечания_наш стиль"/>
    <w:basedOn w:val="a1"/>
    <w:rsid w:val="004C02FC"/>
    <w:pPr>
      <w:jc w:val="both"/>
    </w:pPr>
    <w:rPr>
      <w:sz w:val="22"/>
    </w:rPr>
  </w:style>
  <w:style w:type="paragraph" w:customStyle="1" w:styleId="1e">
    <w:name w:val="Обычный 1"/>
    <w:basedOn w:val="a1"/>
    <w:next w:val="a1"/>
    <w:rsid w:val="004C02FC"/>
    <w:pPr>
      <w:ind w:firstLine="709"/>
      <w:jc w:val="both"/>
    </w:pPr>
    <w:rPr>
      <w:sz w:val="28"/>
      <w:szCs w:val="20"/>
    </w:rPr>
  </w:style>
  <w:style w:type="paragraph" w:customStyle="1" w:styleId="Normal0">
    <w:name w:val="Normal 0"/>
    <w:basedOn w:val="a1"/>
    <w:link w:val="Normal00"/>
    <w:qFormat/>
    <w:rsid w:val="004C02FC"/>
    <w:pPr>
      <w:ind w:firstLine="567"/>
      <w:jc w:val="both"/>
    </w:pPr>
    <w:rPr>
      <w:sz w:val="28"/>
      <w:szCs w:val="28"/>
      <w:lang w:val="x-none" w:eastAsia="x-none"/>
    </w:rPr>
  </w:style>
  <w:style w:type="character" w:customStyle="1" w:styleId="Normal00">
    <w:name w:val="Normal 0 Знак"/>
    <w:link w:val="Normal0"/>
    <w:rsid w:val="004C02FC"/>
    <w:rPr>
      <w:rFonts w:ascii="Times New Roman" w:eastAsia="Times New Roman" w:hAnsi="Times New Roman" w:cs="Times New Roman"/>
      <w:kern w:val="0"/>
      <w:sz w:val="28"/>
      <w:szCs w:val="28"/>
      <w:lang w:val="x-none" w:eastAsia="x-none"/>
      <w14:ligatures w14:val="none"/>
    </w:rPr>
  </w:style>
  <w:style w:type="paragraph" w:customStyle="1" w:styleId="affff0">
    <w:name w:val="Осн_текст"/>
    <w:basedOn w:val="a1"/>
    <w:link w:val="affff1"/>
    <w:rsid w:val="004C02FC"/>
    <w:pPr>
      <w:ind w:left="708"/>
      <w:jc w:val="both"/>
    </w:pPr>
    <w:rPr>
      <w:rFonts w:eastAsia="Calibri"/>
      <w:lang w:val="x-none"/>
    </w:rPr>
  </w:style>
  <w:style w:type="character" w:customStyle="1" w:styleId="affff1">
    <w:name w:val="Осн_текст Знак"/>
    <w:link w:val="affff0"/>
    <w:locked/>
    <w:rsid w:val="004C02FC"/>
    <w:rPr>
      <w:rFonts w:ascii="Times New Roman" w:eastAsia="Calibri" w:hAnsi="Times New Roman" w:cs="Times New Roman"/>
      <w:kern w:val="0"/>
      <w:lang w:val="x-none" w:eastAsia="ru-RU"/>
      <w14:ligatures w14:val="none"/>
    </w:rPr>
  </w:style>
  <w:style w:type="paragraph" w:customStyle="1" w:styleId="a">
    <w:name w:val="маркер"/>
    <w:basedOn w:val="affff0"/>
    <w:link w:val="affff2"/>
    <w:rsid w:val="004C02FC"/>
    <w:pPr>
      <w:numPr>
        <w:numId w:val="2"/>
      </w:numPr>
    </w:pPr>
    <w:rPr>
      <w:rFonts w:eastAsia="Times New Roman"/>
      <w:sz w:val="28"/>
      <w:szCs w:val="28"/>
      <w:lang w:val="ru-RU"/>
    </w:rPr>
  </w:style>
  <w:style w:type="character" w:customStyle="1" w:styleId="affff2">
    <w:name w:val="маркер Знак"/>
    <w:link w:val="a"/>
    <w:rsid w:val="004C02FC"/>
    <w:rPr>
      <w:rFonts w:ascii="Times New Roman" w:eastAsia="Times New Roman" w:hAnsi="Times New Roman" w:cs="Times New Roman"/>
      <w:kern w:val="0"/>
      <w:sz w:val="28"/>
      <w:szCs w:val="28"/>
      <w:lang w:eastAsia="ru-RU"/>
      <w14:ligatures w14:val="none"/>
    </w:rPr>
  </w:style>
  <w:style w:type="character" w:styleId="affff3">
    <w:name w:val="FollowedHyperlink"/>
    <w:uiPriority w:val="99"/>
    <w:unhideWhenUsed/>
    <w:rsid w:val="004C02FC"/>
    <w:rPr>
      <w:color w:val="800080"/>
      <w:u w:val="single"/>
    </w:rPr>
  </w:style>
  <w:style w:type="paragraph" w:customStyle="1" w:styleId="xl63">
    <w:name w:val="xl63"/>
    <w:basedOn w:val="a1"/>
    <w:rsid w:val="004C02F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4">
    <w:name w:val="xl64"/>
    <w:basedOn w:val="a1"/>
    <w:rsid w:val="004C02F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a1"/>
    <w:rsid w:val="004C02FC"/>
    <w:pPr>
      <w:spacing w:before="100" w:beforeAutospacing="1" w:after="100" w:afterAutospacing="1"/>
      <w:jc w:val="center"/>
    </w:pPr>
  </w:style>
  <w:style w:type="paragraph" w:customStyle="1" w:styleId="xl67">
    <w:name w:val="xl67"/>
    <w:basedOn w:val="a1"/>
    <w:rsid w:val="004C02FC"/>
    <w:pPr>
      <w:spacing w:before="100" w:beforeAutospacing="1" w:after="100" w:afterAutospacing="1"/>
      <w:jc w:val="center"/>
    </w:pPr>
  </w:style>
  <w:style w:type="paragraph" w:customStyle="1" w:styleId="xl68">
    <w:name w:val="xl68"/>
    <w:basedOn w:val="a1"/>
    <w:rsid w:val="004C02F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1"/>
    <w:rsid w:val="004C02F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0">
    <w:name w:val="xl70"/>
    <w:basedOn w:val="a1"/>
    <w:rsid w:val="004C02FC"/>
    <w:pPr>
      <w:spacing w:before="100" w:beforeAutospacing="1" w:after="100" w:afterAutospacing="1"/>
      <w:jc w:val="center"/>
    </w:pPr>
  </w:style>
  <w:style w:type="paragraph" w:customStyle="1" w:styleId="xl71">
    <w:name w:val="xl71"/>
    <w:basedOn w:val="a1"/>
    <w:rsid w:val="004C02FC"/>
    <w:pPr>
      <w:spacing w:before="100" w:beforeAutospacing="1" w:after="100" w:afterAutospacing="1"/>
      <w:jc w:val="center"/>
    </w:pPr>
  </w:style>
  <w:style w:type="numbering" w:customStyle="1" w:styleId="43">
    <w:name w:val="Нет списка4"/>
    <w:next w:val="a4"/>
    <w:uiPriority w:val="99"/>
    <w:semiHidden/>
    <w:unhideWhenUsed/>
    <w:rsid w:val="004C02FC"/>
  </w:style>
  <w:style w:type="paragraph" w:customStyle="1" w:styleId="msonormal0">
    <w:name w:val="msonormal"/>
    <w:basedOn w:val="a1"/>
    <w:rsid w:val="004C02FC"/>
    <w:pPr>
      <w:spacing w:before="100" w:beforeAutospacing="1" w:after="100" w:afterAutospacing="1"/>
    </w:pPr>
  </w:style>
  <w:style w:type="paragraph" w:customStyle="1" w:styleId="TableParagraph">
    <w:name w:val="Table Paragraph"/>
    <w:basedOn w:val="a1"/>
    <w:uiPriority w:val="1"/>
    <w:qFormat/>
    <w:rsid w:val="004C02FC"/>
    <w:pPr>
      <w:widowControl w:val="0"/>
    </w:pPr>
    <w:rPr>
      <w:rFonts w:ascii="Calibri" w:eastAsia="Calibri" w:hAnsi="Calibri"/>
      <w:sz w:val="22"/>
      <w:szCs w:val="22"/>
      <w:lang w:val="en-US" w:eastAsia="en-US"/>
    </w:rPr>
  </w:style>
  <w:style w:type="table" w:customStyle="1" w:styleId="TableNormal">
    <w:name w:val="Table Normal"/>
    <w:uiPriority w:val="2"/>
    <w:semiHidden/>
    <w:unhideWhenUsed/>
    <w:qFormat/>
    <w:rsid w:val="004C02FC"/>
    <w:pPr>
      <w:widowControl w:val="0"/>
      <w:spacing w:after="0" w:line="240" w:lineRule="auto"/>
    </w:pPr>
    <w:rPr>
      <w:rFonts w:ascii="Calibri" w:eastAsia="Calibri" w:hAnsi="Calibri" w:cs="Times New Roman"/>
      <w:kern w:val="0"/>
      <w:sz w:val="22"/>
      <w:szCs w:val="22"/>
      <w:lang w:val="en-US"/>
      <w14:ligatures w14:val="none"/>
    </w:rPr>
    <w:tblPr>
      <w:tblInd w:w="0" w:type="dxa"/>
      <w:tblCellMar>
        <w:top w:w="0" w:type="dxa"/>
        <w:left w:w="0" w:type="dxa"/>
        <w:bottom w:w="0" w:type="dxa"/>
        <w:right w:w="0" w:type="dxa"/>
      </w:tblCellMar>
    </w:tblPr>
  </w:style>
  <w:style w:type="paragraph" w:customStyle="1" w:styleId="xl66">
    <w:name w:val="xl66"/>
    <w:basedOn w:val="a1"/>
    <w:rsid w:val="004C02F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numbering" w:customStyle="1" w:styleId="121">
    <w:name w:val="Нет списка12"/>
    <w:next w:val="a4"/>
    <w:uiPriority w:val="99"/>
    <w:semiHidden/>
    <w:unhideWhenUsed/>
    <w:rsid w:val="004C02FC"/>
  </w:style>
  <w:style w:type="paragraph" w:customStyle="1" w:styleId="font5">
    <w:name w:val="font5"/>
    <w:basedOn w:val="a1"/>
    <w:rsid w:val="004C02FC"/>
    <w:pPr>
      <w:spacing w:before="100" w:beforeAutospacing="1" w:after="100" w:afterAutospacing="1"/>
    </w:pPr>
    <w:rPr>
      <w:rFonts w:ascii="Calibri" w:hAnsi="Calibri"/>
      <w:b/>
      <w:bCs/>
      <w:color w:val="FF0000"/>
      <w:sz w:val="22"/>
      <w:szCs w:val="22"/>
    </w:rPr>
  </w:style>
  <w:style w:type="paragraph" w:customStyle="1" w:styleId="xl72">
    <w:name w:val="xl72"/>
    <w:basedOn w:val="a1"/>
    <w:rsid w:val="004C02FC"/>
    <w:pPr>
      <w:pBdr>
        <w:top w:val="single" w:sz="8" w:space="0" w:color="auto"/>
        <w:bottom w:val="single" w:sz="8" w:space="0" w:color="auto"/>
        <w:right w:val="single" w:sz="8" w:space="0" w:color="auto"/>
      </w:pBdr>
      <w:spacing w:before="100" w:beforeAutospacing="1" w:after="100" w:afterAutospacing="1"/>
    </w:pPr>
    <w:rPr>
      <w:color w:val="000000"/>
    </w:rPr>
  </w:style>
  <w:style w:type="paragraph" w:customStyle="1" w:styleId="xl73">
    <w:name w:val="xl73"/>
    <w:basedOn w:val="a1"/>
    <w:rsid w:val="004C02FC"/>
    <w:pPr>
      <w:pBdr>
        <w:top w:val="single" w:sz="8" w:space="0" w:color="auto"/>
        <w:left w:val="single" w:sz="8" w:space="0" w:color="auto"/>
      </w:pBdr>
      <w:spacing w:before="100" w:beforeAutospacing="1" w:after="100" w:afterAutospacing="1"/>
      <w:textAlignment w:val="center"/>
    </w:pPr>
  </w:style>
  <w:style w:type="paragraph" w:customStyle="1" w:styleId="xl74">
    <w:name w:val="xl74"/>
    <w:basedOn w:val="a1"/>
    <w:rsid w:val="004C02FC"/>
    <w:pPr>
      <w:pBdr>
        <w:top w:val="single" w:sz="8" w:space="0" w:color="auto"/>
      </w:pBdr>
      <w:spacing w:before="100" w:beforeAutospacing="1" w:after="100" w:afterAutospacing="1"/>
      <w:textAlignment w:val="center"/>
    </w:pPr>
  </w:style>
  <w:style w:type="paragraph" w:customStyle="1" w:styleId="xl75">
    <w:name w:val="xl75"/>
    <w:basedOn w:val="a1"/>
    <w:rsid w:val="004C02FC"/>
    <w:pPr>
      <w:pBdr>
        <w:top w:val="single" w:sz="8" w:space="0" w:color="auto"/>
        <w:right w:val="single" w:sz="8" w:space="0" w:color="auto"/>
      </w:pBdr>
      <w:spacing w:before="100" w:beforeAutospacing="1" w:after="100" w:afterAutospacing="1"/>
      <w:textAlignment w:val="center"/>
    </w:pPr>
  </w:style>
  <w:style w:type="paragraph" w:customStyle="1" w:styleId="xl76">
    <w:name w:val="xl76"/>
    <w:basedOn w:val="a1"/>
    <w:rsid w:val="004C02FC"/>
    <w:pPr>
      <w:pBdr>
        <w:left w:val="single" w:sz="8" w:space="0" w:color="auto"/>
      </w:pBdr>
      <w:spacing w:before="100" w:beforeAutospacing="1" w:after="100" w:afterAutospacing="1"/>
      <w:textAlignment w:val="center"/>
    </w:pPr>
  </w:style>
  <w:style w:type="paragraph" w:customStyle="1" w:styleId="xl77">
    <w:name w:val="xl77"/>
    <w:basedOn w:val="a1"/>
    <w:rsid w:val="004C02FC"/>
    <w:pPr>
      <w:spacing w:before="100" w:beforeAutospacing="1" w:after="100" w:afterAutospacing="1"/>
      <w:textAlignment w:val="center"/>
    </w:pPr>
  </w:style>
  <w:style w:type="paragraph" w:customStyle="1" w:styleId="xl78">
    <w:name w:val="xl78"/>
    <w:basedOn w:val="a1"/>
    <w:rsid w:val="004C02FC"/>
    <w:pPr>
      <w:pBdr>
        <w:right w:val="single" w:sz="8" w:space="0" w:color="auto"/>
      </w:pBdr>
      <w:spacing w:before="100" w:beforeAutospacing="1" w:after="100" w:afterAutospacing="1"/>
      <w:textAlignment w:val="center"/>
    </w:pPr>
  </w:style>
  <w:style w:type="paragraph" w:customStyle="1" w:styleId="xl79">
    <w:name w:val="xl79"/>
    <w:basedOn w:val="a1"/>
    <w:rsid w:val="004C02FC"/>
    <w:pPr>
      <w:pBdr>
        <w:left w:val="single" w:sz="8" w:space="0" w:color="auto"/>
      </w:pBdr>
      <w:spacing w:before="100" w:beforeAutospacing="1" w:after="100" w:afterAutospacing="1"/>
    </w:pPr>
  </w:style>
  <w:style w:type="paragraph" w:customStyle="1" w:styleId="xl80">
    <w:name w:val="xl80"/>
    <w:basedOn w:val="a1"/>
    <w:rsid w:val="004C02FC"/>
    <w:pPr>
      <w:spacing w:before="100" w:beforeAutospacing="1" w:after="100" w:afterAutospacing="1"/>
    </w:pPr>
  </w:style>
  <w:style w:type="paragraph" w:customStyle="1" w:styleId="xl81">
    <w:name w:val="xl81"/>
    <w:basedOn w:val="a1"/>
    <w:rsid w:val="004C02FC"/>
    <w:pPr>
      <w:pBdr>
        <w:right w:val="single" w:sz="8" w:space="0" w:color="auto"/>
      </w:pBdr>
      <w:spacing w:before="100" w:beforeAutospacing="1" w:after="100" w:afterAutospacing="1"/>
    </w:pPr>
  </w:style>
  <w:style w:type="paragraph" w:customStyle="1" w:styleId="xl82">
    <w:name w:val="xl82"/>
    <w:basedOn w:val="a1"/>
    <w:rsid w:val="004C02FC"/>
    <w:pPr>
      <w:pBdr>
        <w:left w:val="single" w:sz="8" w:space="0" w:color="auto"/>
      </w:pBdr>
      <w:spacing w:before="100" w:beforeAutospacing="1" w:after="100" w:afterAutospacing="1"/>
    </w:pPr>
  </w:style>
  <w:style w:type="paragraph" w:customStyle="1" w:styleId="xl83">
    <w:name w:val="xl83"/>
    <w:basedOn w:val="a1"/>
    <w:rsid w:val="004C02FC"/>
    <w:pPr>
      <w:pBdr>
        <w:right w:val="single" w:sz="8" w:space="0" w:color="auto"/>
      </w:pBdr>
      <w:spacing w:before="100" w:beforeAutospacing="1" w:after="100" w:afterAutospacing="1"/>
    </w:pPr>
  </w:style>
  <w:style w:type="paragraph" w:customStyle="1" w:styleId="xl84">
    <w:name w:val="xl84"/>
    <w:basedOn w:val="a1"/>
    <w:rsid w:val="004C02FC"/>
    <w:pPr>
      <w:pBdr>
        <w:left w:val="single" w:sz="8" w:space="0" w:color="auto"/>
        <w:bottom w:val="single" w:sz="8" w:space="0" w:color="auto"/>
      </w:pBdr>
      <w:spacing w:before="100" w:beforeAutospacing="1" w:after="100" w:afterAutospacing="1"/>
    </w:pPr>
  </w:style>
  <w:style w:type="paragraph" w:customStyle="1" w:styleId="xl85">
    <w:name w:val="xl85"/>
    <w:basedOn w:val="a1"/>
    <w:rsid w:val="004C02FC"/>
    <w:pPr>
      <w:pBdr>
        <w:bottom w:val="single" w:sz="8" w:space="0" w:color="auto"/>
      </w:pBdr>
      <w:spacing w:before="100" w:beforeAutospacing="1" w:after="100" w:afterAutospacing="1"/>
    </w:pPr>
  </w:style>
  <w:style w:type="paragraph" w:customStyle="1" w:styleId="xl86">
    <w:name w:val="xl86"/>
    <w:basedOn w:val="a1"/>
    <w:rsid w:val="004C02FC"/>
    <w:pPr>
      <w:pBdr>
        <w:bottom w:val="single" w:sz="8" w:space="0" w:color="auto"/>
        <w:right w:val="single" w:sz="8" w:space="0" w:color="auto"/>
      </w:pBdr>
      <w:spacing w:before="100" w:beforeAutospacing="1" w:after="100" w:afterAutospacing="1"/>
    </w:pPr>
  </w:style>
  <w:style w:type="paragraph" w:customStyle="1" w:styleId="xl87">
    <w:name w:val="xl87"/>
    <w:basedOn w:val="a1"/>
    <w:rsid w:val="004C02FC"/>
    <w:pPr>
      <w:pBdr>
        <w:top w:val="single" w:sz="8" w:space="0" w:color="auto"/>
      </w:pBdr>
      <w:spacing w:before="100" w:beforeAutospacing="1" w:after="100" w:afterAutospacing="1"/>
      <w:jc w:val="center"/>
    </w:pPr>
  </w:style>
  <w:style w:type="paragraph" w:customStyle="1" w:styleId="xl88">
    <w:name w:val="xl88"/>
    <w:basedOn w:val="a1"/>
    <w:rsid w:val="004C02FC"/>
    <w:pPr>
      <w:pBdr>
        <w:top w:val="single" w:sz="8" w:space="0" w:color="auto"/>
      </w:pBdr>
      <w:spacing w:before="100" w:beforeAutospacing="1" w:after="100" w:afterAutospacing="1"/>
      <w:jc w:val="center"/>
      <w:textAlignment w:val="center"/>
    </w:pPr>
  </w:style>
  <w:style w:type="paragraph" w:customStyle="1" w:styleId="xl89">
    <w:name w:val="xl89"/>
    <w:basedOn w:val="a1"/>
    <w:rsid w:val="004C02FC"/>
    <w:pPr>
      <w:pBdr>
        <w:top w:val="single" w:sz="8" w:space="0" w:color="auto"/>
      </w:pBdr>
      <w:spacing w:before="100" w:beforeAutospacing="1" w:after="100" w:afterAutospacing="1"/>
      <w:jc w:val="center"/>
      <w:textAlignment w:val="center"/>
    </w:pPr>
    <w:rPr>
      <w:color w:val="FF0000"/>
    </w:rPr>
  </w:style>
  <w:style w:type="paragraph" w:customStyle="1" w:styleId="xl90">
    <w:name w:val="xl90"/>
    <w:basedOn w:val="a1"/>
    <w:rsid w:val="004C02FC"/>
    <w:pPr>
      <w:pBdr>
        <w:top w:val="single" w:sz="8" w:space="0" w:color="auto"/>
        <w:left w:val="single" w:sz="8" w:space="0" w:color="auto"/>
      </w:pBdr>
      <w:spacing w:before="100" w:beforeAutospacing="1" w:after="100" w:afterAutospacing="1"/>
      <w:jc w:val="center"/>
      <w:textAlignment w:val="center"/>
    </w:pPr>
    <w:rPr>
      <w:color w:val="FF0000"/>
    </w:rPr>
  </w:style>
  <w:style w:type="paragraph" w:customStyle="1" w:styleId="xl91">
    <w:name w:val="xl91"/>
    <w:basedOn w:val="a1"/>
    <w:rsid w:val="004C02FC"/>
    <w:pPr>
      <w:pBdr>
        <w:top w:val="single" w:sz="8" w:space="0" w:color="auto"/>
        <w:right w:val="single" w:sz="8" w:space="0" w:color="auto"/>
      </w:pBdr>
      <w:spacing w:before="100" w:beforeAutospacing="1" w:after="100" w:afterAutospacing="1"/>
      <w:jc w:val="center"/>
      <w:textAlignment w:val="center"/>
    </w:pPr>
    <w:rPr>
      <w:color w:val="FF0000"/>
    </w:rPr>
  </w:style>
  <w:style w:type="paragraph" w:customStyle="1" w:styleId="xl92">
    <w:name w:val="xl92"/>
    <w:basedOn w:val="a1"/>
    <w:rsid w:val="004C02FC"/>
    <w:pPr>
      <w:pBdr>
        <w:top w:val="single" w:sz="8" w:space="0" w:color="auto"/>
        <w:left w:val="single" w:sz="8" w:space="0" w:color="auto"/>
      </w:pBdr>
      <w:spacing w:before="100" w:beforeAutospacing="1" w:after="100" w:afterAutospacing="1"/>
      <w:jc w:val="center"/>
      <w:textAlignment w:val="center"/>
    </w:pPr>
  </w:style>
  <w:style w:type="paragraph" w:customStyle="1" w:styleId="xl93">
    <w:name w:val="xl93"/>
    <w:basedOn w:val="a1"/>
    <w:rsid w:val="004C02FC"/>
    <w:pPr>
      <w:pBdr>
        <w:top w:val="single" w:sz="8" w:space="0" w:color="auto"/>
        <w:right w:val="single" w:sz="8" w:space="0" w:color="auto"/>
      </w:pBdr>
      <w:spacing w:before="100" w:beforeAutospacing="1" w:after="100" w:afterAutospacing="1"/>
      <w:jc w:val="center"/>
      <w:textAlignment w:val="center"/>
    </w:pPr>
  </w:style>
  <w:style w:type="paragraph" w:customStyle="1" w:styleId="xl94">
    <w:name w:val="xl94"/>
    <w:basedOn w:val="a1"/>
    <w:rsid w:val="004C02FC"/>
    <w:pPr>
      <w:pBdr>
        <w:top w:val="single" w:sz="8" w:space="0" w:color="auto"/>
        <w:left w:val="single" w:sz="8" w:space="0" w:color="auto"/>
      </w:pBdr>
      <w:spacing w:before="100" w:beforeAutospacing="1" w:after="100" w:afterAutospacing="1"/>
    </w:pPr>
  </w:style>
  <w:style w:type="paragraph" w:customStyle="1" w:styleId="xl95">
    <w:name w:val="xl95"/>
    <w:basedOn w:val="a1"/>
    <w:rsid w:val="004C02FC"/>
    <w:pPr>
      <w:pBdr>
        <w:top w:val="single" w:sz="8" w:space="0" w:color="auto"/>
      </w:pBdr>
      <w:spacing w:before="100" w:beforeAutospacing="1" w:after="100" w:afterAutospacing="1"/>
    </w:pPr>
  </w:style>
  <w:style w:type="paragraph" w:customStyle="1" w:styleId="xl96">
    <w:name w:val="xl96"/>
    <w:basedOn w:val="a1"/>
    <w:rsid w:val="004C02FC"/>
    <w:pPr>
      <w:pBdr>
        <w:top w:val="single" w:sz="8" w:space="0" w:color="auto"/>
        <w:right w:val="single" w:sz="8" w:space="0" w:color="auto"/>
      </w:pBdr>
      <w:spacing w:before="100" w:beforeAutospacing="1" w:after="100" w:afterAutospacing="1"/>
    </w:pPr>
  </w:style>
  <w:style w:type="paragraph" w:customStyle="1" w:styleId="xl97">
    <w:name w:val="xl97"/>
    <w:basedOn w:val="a1"/>
    <w:rsid w:val="004C02FC"/>
    <w:pPr>
      <w:pBdr>
        <w:top w:val="single" w:sz="8" w:space="0" w:color="auto"/>
        <w:left w:val="single" w:sz="8" w:space="0" w:color="auto"/>
      </w:pBdr>
      <w:spacing w:before="100" w:beforeAutospacing="1" w:after="100" w:afterAutospacing="1"/>
      <w:jc w:val="center"/>
    </w:pPr>
  </w:style>
  <w:style w:type="paragraph" w:customStyle="1" w:styleId="xl98">
    <w:name w:val="xl98"/>
    <w:basedOn w:val="a1"/>
    <w:rsid w:val="004C02FC"/>
    <w:pPr>
      <w:pBdr>
        <w:top w:val="single" w:sz="8" w:space="0" w:color="auto"/>
        <w:right w:val="single" w:sz="8" w:space="0" w:color="auto"/>
      </w:pBdr>
      <w:spacing w:before="100" w:beforeAutospacing="1" w:after="100" w:afterAutospacing="1"/>
      <w:jc w:val="center"/>
    </w:pPr>
  </w:style>
  <w:style w:type="paragraph" w:customStyle="1" w:styleId="xl99">
    <w:name w:val="xl99"/>
    <w:basedOn w:val="a1"/>
    <w:rsid w:val="004C02FC"/>
    <w:pPr>
      <w:pBdr>
        <w:top w:val="single" w:sz="8" w:space="0" w:color="auto"/>
        <w:left w:val="single" w:sz="8" w:space="0" w:color="auto"/>
      </w:pBdr>
      <w:spacing w:before="100" w:beforeAutospacing="1" w:after="100" w:afterAutospacing="1"/>
    </w:pPr>
  </w:style>
  <w:style w:type="paragraph" w:customStyle="1" w:styleId="xl100">
    <w:name w:val="xl100"/>
    <w:basedOn w:val="a1"/>
    <w:rsid w:val="004C02FC"/>
    <w:pPr>
      <w:pBdr>
        <w:top w:val="single" w:sz="8" w:space="0" w:color="auto"/>
      </w:pBdr>
      <w:spacing w:before="100" w:beforeAutospacing="1" w:after="100" w:afterAutospacing="1"/>
    </w:pPr>
  </w:style>
  <w:style w:type="paragraph" w:customStyle="1" w:styleId="xl101">
    <w:name w:val="xl101"/>
    <w:basedOn w:val="a1"/>
    <w:rsid w:val="004C02FC"/>
    <w:pPr>
      <w:pBdr>
        <w:top w:val="single" w:sz="8" w:space="0" w:color="auto"/>
        <w:right w:val="single" w:sz="8" w:space="0" w:color="auto"/>
      </w:pBdr>
      <w:spacing w:before="100" w:beforeAutospacing="1" w:after="100" w:afterAutospacing="1"/>
    </w:pPr>
  </w:style>
  <w:style w:type="paragraph" w:customStyle="1" w:styleId="xl102">
    <w:name w:val="xl102"/>
    <w:basedOn w:val="a1"/>
    <w:rsid w:val="004C02FC"/>
    <w:pPr>
      <w:pBdr>
        <w:left w:val="single" w:sz="8" w:space="0" w:color="auto"/>
      </w:pBdr>
      <w:spacing w:before="100" w:beforeAutospacing="1" w:after="100" w:afterAutospacing="1"/>
    </w:pPr>
    <w:rPr>
      <w:color w:val="FF0000"/>
    </w:rPr>
  </w:style>
  <w:style w:type="paragraph" w:customStyle="1" w:styleId="xl103">
    <w:name w:val="xl103"/>
    <w:basedOn w:val="a1"/>
    <w:rsid w:val="004C02FC"/>
    <w:pPr>
      <w:spacing w:before="100" w:beforeAutospacing="1" w:after="100" w:afterAutospacing="1"/>
    </w:pPr>
    <w:rPr>
      <w:color w:val="FF0000"/>
    </w:rPr>
  </w:style>
  <w:style w:type="paragraph" w:customStyle="1" w:styleId="xl104">
    <w:name w:val="xl104"/>
    <w:basedOn w:val="a1"/>
    <w:rsid w:val="004C02FC"/>
    <w:pPr>
      <w:pBdr>
        <w:right w:val="single" w:sz="8" w:space="0" w:color="auto"/>
      </w:pBdr>
      <w:spacing w:before="100" w:beforeAutospacing="1" w:after="100" w:afterAutospacing="1"/>
    </w:pPr>
    <w:rPr>
      <w:color w:val="FF0000"/>
    </w:rPr>
  </w:style>
  <w:style w:type="paragraph" w:customStyle="1" w:styleId="xl105">
    <w:name w:val="xl105"/>
    <w:basedOn w:val="a1"/>
    <w:rsid w:val="004C02FC"/>
    <w:pPr>
      <w:pBdr>
        <w:left w:val="single" w:sz="4" w:space="0" w:color="auto"/>
        <w:bottom w:val="single" w:sz="8" w:space="0" w:color="auto"/>
        <w:right w:val="single" w:sz="8" w:space="0" w:color="auto"/>
      </w:pBdr>
      <w:spacing w:before="100" w:beforeAutospacing="1" w:after="100" w:afterAutospacing="1"/>
      <w:jc w:val="center"/>
    </w:pPr>
    <w:rPr>
      <w:b/>
      <w:bCs/>
    </w:rPr>
  </w:style>
  <w:style w:type="paragraph" w:customStyle="1" w:styleId="xl106">
    <w:name w:val="xl106"/>
    <w:basedOn w:val="a1"/>
    <w:rsid w:val="004C02FC"/>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07">
    <w:name w:val="xl107"/>
    <w:basedOn w:val="a1"/>
    <w:rsid w:val="004C02FC"/>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08">
    <w:name w:val="xl108"/>
    <w:basedOn w:val="a1"/>
    <w:rsid w:val="004C02FC"/>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numbering" w:customStyle="1" w:styleId="221">
    <w:name w:val="Нет списка22"/>
    <w:next w:val="a4"/>
    <w:uiPriority w:val="99"/>
    <w:semiHidden/>
    <w:unhideWhenUsed/>
    <w:rsid w:val="004C02FC"/>
  </w:style>
  <w:style w:type="character" w:customStyle="1" w:styleId="apple-converted-space">
    <w:name w:val="apple-converted-space"/>
    <w:rsid w:val="004C02FC"/>
  </w:style>
  <w:style w:type="paragraph" w:customStyle="1" w:styleId="affff4">
    <w:name w:val="Текст в заданном формате"/>
    <w:basedOn w:val="a1"/>
    <w:rsid w:val="004C02FC"/>
    <w:pPr>
      <w:widowControl w:val="0"/>
      <w:suppressAutoHyphens/>
    </w:pPr>
    <w:rPr>
      <w:rFonts w:ascii="Courier New" w:hAnsi="Courier New" w:cs="Courier New"/>
      <w:bCs/>
      <w:i/>
      <w:sz w:val="20"/>
      <w:szCs w:val="20"/>
      <w:lang w:eastAsia="ar-SA"/>
    </w:rPr>
  </w:style>
  <w:style w:type="numbering" w:customStyle="1" w:styleId="310">
    <w:name w:val="Нет списка31"/>
    <w:next w:val="a4"/>
    <w:uiPriority w:val="99"/>
    <w:semiHidden/>
    <w:rsid w:val="004C02FC"/>
  </w:style>
  <w:style w:type="paragraph" w:customStyle="1" w:styleId="affff5">
    <w:name w:val="П.З."/>
    <w:basedOn w:val="a1"/>
    <w:uiPriority w:val="99"/>
    <w:rsid w:val="004C02FC"/>
    <w:pPr>
      <w:spacing w:line="360" w:lineRule="auto"/>
      <w:ind w:firstLine="851"/>
      <w:jc w:val="both"/>
    </w:pPr>
    <w:rPr>
      <w:sz w:val="28"/>
      <w:szCs w:val="28"/>
    </w:rPr>
  </w:style>
  <w:style w:type="numbering" w:customStyle="1" w:styleId="112">
    <w:name w:val="Нет списка112"/>
    <w:next w:val="a4"/>
    <w:uiPriority w:val="99"/>
    <w:semiHidden/>
    <w:unhideWhenUsed/>
    <w:rsid w:val="004C02FC"/>
  </w:style>
  <w:style w:type="character" w:customStyle="1" w:styleId="2d">
    <w:name w:val="Основной текст Знак2"/>
    <w:aliases w:val="Основной текст Знак1 Знак,Основной текст Знак Знак Знак,Основной текст Знак1 Знак1 Знак Знак,Основной текст Знак Знак Знак Знак Знак,Основной текст Знак1 Знак1 Знак Знак Знак Знак,Основной текст Знак Знак Знак Знак Знак Знак3 Знак"/>
    <w:rsid w:val="004C02FC"/>
    <w:rPr>
      <w:rFonts w:ascii="Times New Roman" w:eastAsia="Times New Roman" w:hAnsi="Times New Roman" w:cs="Times New Roman"/>
      <w:sz w:val="24"/>
      <w:szCs w:val="20"/>
      <w:lang w:eastAsia="ru-RU"/>
    </w:rPr>
  </w:style>
  <w:style w:type="paragraph" w:customStyle="1" w:styleId="ConsPlusTitlePage">
    <w:name w:val="ConsPlusTitlePage"/>
    <w:uiPriority w:val="99"/>
    <w:rsid w:val="004C02FC"/>
    <w:pPr>
      <w:widowControl w:val="0"/>
      <w:autoSpaceDE w:val="0"/>
      <w:autoSpaceDN w:val="0"/>
      <w:adjustRightInd w:val="0"/>
      <w:spacing w:after="0" w:line="240" w:lineRule="auto"/>
    </w:pPr>
    <w:rPr>
      <w:rFonts w:ascii="Tahoma" w:eastAsia="Times New Roman" w:hAnsi="Tahoma" w:cs="Tahoma"/>
      <w:kern w:val="0"/>
      <w:lang w:eastAsia="ru-RU"/>
      <w14:ligatures w14:val="none"/>
    </w:rPr>
  </w:style>
  <w:style w:type="table" w:styleId="-10">
    <w:name w:val="Table Web 1"/>
    <w:basedOn w:val="a3"/>
    <w:rsid w:val="004C02FC"/>
    <w:pPr>
      <w:spacing w:after="0" w:line="240" w:lineRule="auto"/>
    </w:pPr>
    <w:rPr>
      <w:rFonts w:ascii="Times New Roman" w:eastAsia="Times New Roman" w:hAnsi="Times New Roman" w:cs="Times New Roman"/>
      <w:kern w:val="0"/>
      <w:sz w:val="20"/>
      <w:szCs w:val="20"/>
      <w:lang w:eastAsia="ru-RU"/>
      <w14:ligatures w14:val="non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9">
    <w:name w:val="Сетка таблицы3"/>
    <w:basedOn w:val="a3"/>
    <w:next w:val="af7"/>
    <w:rsid w:val="004C02F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basedOn w:val="a1"/>
    <w:rsid w:val="004C02FC"/>
    <w:pPr>
      <w:spacing w:before="100" w:beforeAutospacing="1" w:after="100" w:afterAutospacing="1"/>
    </w:pPr>
    <w:rPr>
      <w:color w:val="000000"/>
      <w:sz w:val="16"/>
      <w:szCs w:val="16"/>
    </w:rPr>
  </w:style>
  <w:style w:type="paragraph" w:customStyle="1" w:styleId="affff6">
    <w:name w:val="Д.к.н.: Таблица"/>
    <w:basedOn w:val="a1"/>
    <w:autoRedefine/>
    <w:uiPriority w:val="99"/>
    <w:rsid w:val="004C02FC"/>
    <w:pPr>
      <w:spacing w:line="360" w:lineRule="auto"/>
      <w:jc w:val="center"/>
    </w:pPr>
    <w:rPr>
      <w:sz w:val="28"/>
      <w:szCs w:val="28"/>
    </w:rPr>
  </w:style>
  <w:style w:type="paragraph" w:customStyle="1" w:styleId="150">
    <w:name w:val="Обычный + 15 пт"/>
    <w:basedOn w:val="a1"/>
    <w:rsid w:val="004C02FC"/>
    <w:pPr>
      <w:spacing w:line="336" w:lineRule="auto"/>
      <w:ind w:firstLine="709"/>
      <w:jc w:val="both"/>
    </w:pPr>
    <w:rPr>
      <w:sz w:val="30"/>
      <w:szCs w:val="30"/>
    </w:rPr>
  </w:style>
  <w:style w:type="paragraph" w:styleId="affff7">
    <w:name w:val="annotation subject"/>
    <w:basedOn w:val="afff9"/>
    <w:next w:val="afff9"/>
    <w:link w:val="affff8"/>
    <w:semiHidden/>
    <w:unhideWhenUsed/>
    <w:rsid w:val="004C02FC"/>
    <w:rPr>
      <w:b/>
      <w:bCs/>
      <w:lang w:val="ru-RU" w:eastAsia="ru-RU"/>
    </w:rPr>
  </w:style>
  <w:style w:type="character" w:customStyle="1" w:styleId="affff8">
    <w:name w:val="Тема примечания Знак"/>
    <w:basedOn w:val="afffa"/>
    <w:link w:val="affff7"/>
    <w:semiHidden/>
    <w:rsid w:val="004C02FC"/>
    <w:rPr>
      <w:rFonts w:ascii="Times New Roman" w:eastAsia="Times New Roman" w:hAnsi="Times New Roman" w:cs="Times New Roman"/>
      <w:b/>
      <w:bCs/>
      <w:kern w:val="0"/>
      <w:sz w:val="20"/>
      <w:szCs w:val="20"/>
      <w:lang w:val="x-none" w:eastAsia="ru-RU"/>
      <w14:ligatures w14:val="none"/>
    </w:rPr>
  </w:style>
  <w:style w:type="paragraph" w:styleId="affff9">
    <w:name w:val="Revision"/>
    <w:hidden/>
    <w:uiPriority w:val="99"/>
    <w:semiHidden/>
    <w:rsid w:val="004C02FC"/>
    <w:pPr>
      <w:spacing w:after="0" w:line="240" w:lineRule="auto"/>
    </w:pPr>
    <w:rPr>
      <w:rFonts w:ascii="Times New Roman" w:eastAsia="Times New Roman" w:hAnsi="Times New Roman" w:cs="Times New Roman"/>
      <w:kern w:val="0"/>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avo.tatarstan.ru"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kzn.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docskzn.ru"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6AC833-4B64-421F-A420-C0AA92FEB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4094</Words>
  <Characters>23341</Characters>
  <Application>Microsoft Office Word</Application>
  <DocSecurity>0</DocSecurity>
  <Lines>194</Lines>
  <Paragraphs>54</Paragraphs>
  <ScaleCrop>false</ScaleCrop>
  <HeadingPairs>
    <vt:vector size="4" baseType="variant">
      <vt:variant>
        <vt:lpstr>Название</vt:lpstr>
      </vt:variant>
      <vt:variant>
        <vt:i4>1</vt:i4>
      </vt:variant>
      <vt:variant>
        <vt:lpstr>Заголовки</vt:lpstr>
      </vt:variant>
      <vt:variant>
        <vt:i4>7</vt:i4>
      </vt:variant>
    </vt:vector>
  </HeadingPairs>
  <TitlesOfParts>
    <vt:vector size="8" baseType="lpstr">
      <vt:lpstr/>
      <vt:lpstr>Дата размещения – 06.08.2025</vt:lpstr>
      <vt:lpstr>Дата истечения срока проведения независимой антикоррупционной экспертизы (не мен</vt:lpstr>
      <vt:lpstr>Почтовый адрес для направления результатов независимой антикоррупционной эксперт</vt:lpstr>
      <vt:lpstr>e-mail – Elena.nurtdinova@tatar.ru</vt:lpstr>
      <vt:lpstr>На имя начальника отдела проектов планировок МКУ "Управление архитектуры и градо</vt:lpstr>
      <vt:lpstr>Установить, что настоящее постановление вступает в силу после официального опубл</vt:lpstr>
      <vt:lpstr>Контроль за выполнением настоящего постановления возложить на первого заместител</vt:lpstr>
    </vt:vector>
  </TitlesOfParts>
  <Company/>
  <LinksUpToDate>false</LinksUpToDate>
  <CharactersWithSpaces>27381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Саида Каргина</dc:creator>
  <cp:keywords/>
  <dc:description/>
  <cp:lastModifiedBy>Елена И. Нуртдинова</cp:lastModifiedBy>
  <cp:revision>2</cp:revision>
  <dcterms:created xsi:type="dcterms:W3CDTF">2025-08-05T14:09:00Z</dcterms:created>
  <dcterms:modified xsi:type="dcterms:W3CDTF">2025-08-05T14:09:00Z</dcterms:modified>
</cp:coreProperties>
</file>