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7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4111"/>
      </w:tblGrid>
      <w:tr w:rsidR="00841529" w:rsidRPr="00841529" w:rsidTr="007912F9">
        <w:tc>
          <w:tcPr>
            <w:tcW w:w="4219" w:type="dxa"/>
          </w:tcPr>
          <w:p w:rsidR="00841529" w:rsidRPr="00841529" w:rsidRDefault="00841529" w:rsidP="00D92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41529" w:rsidRPr="00841529" w:rsidRDefault="00841529" w:rsidP="00D92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F3285" w:rsidRDefault="00CF3285" w:rsidP="00D92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41529" w:rsidRPr="008C046F" w:rsidRDefault="00841529" w:rsidP="00D92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046F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61553833" wp14:editId="1D59ED12">
                      <wp:simplePos x="0" y="0"/>
                      <wp:positionH relativeFrom="column">
                        <wp:posOffset>2677160</wp:posOffset>
                      </wp:positionH>
                      <wp:positionV relativeFrom="paragraph">
                        <wp:posOffset>40640</wp:posOffset>
                      </wp:positionV>
                      <wp:extent cx="774065" cy="1038860"/>
                      <wp:effectExtent l="635" t="635" r="0" b="0"/>
                      <wp:wrapNone/>
                      <wp:docPr id="1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4065" cy="1038860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2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0000 h 20000"/>
                                    <a:gd name="T4" fmla="*/ 20000 w 20000"/>
                                    <a:gd name="T5" fmla="*/ 20000 h 20000"/>
                                    <a:gd name="T6" fmla="*/ 20000 w 20000"/>
                                    <a:gd name="T7" fmla="*/ 0 h 20000"/>
                                    <a:gd name="T8" fmla="*/ 0 w 20000"/>
                                    <a:gd name="T9" fmla="*/ 0 h 2000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0000"/>
                                      </a:lnTo>
                                      <a:lnTo>
                                        <a:pt x="20000" y="20000"/>
                                      </a:lnTo>
                                      <a:lnTo>
                                        <a:pt x="2000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pattFill prst="pct90">
                                  <a:fgClr>
                                    <a:srgbClr val="FFFFFF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1529" w:rsidRDefault="00841529" w:rsidP="00841529">
                                    <w:pPr>
                                      <w:ind w:left="36" w:right="36"/>
                                    </w:pPr>
                                    <w:bookmarkStart w:id="0" w:name="_GoBack"/>
                                    <w:r w:rsidRPr="00AC3A48">
                                      <w:rPr>
                                        <w:noProof/>
                                        <w:lang w:eastAsia="ru-RU"/>
                                      </w:rPr>
                                      <w:drawing>
                                        <wp:inline distT="0" distB="0" distL="0" distR="0" wp14:anchorId="7E7A37F6" wp14:editId="31C1E23D">
                                          <wp:extent cx="704850" cy="885825"/>
                                          <wp:effectExtent l="0" t="0" r="0" b="9525"/>
                                          <wp:docPr id="28" name="Рисунок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04850" cy="8858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bookmarkEnd w:id="0"/>
                                  </w:p>
                                </w:txbxContent>
                              </wps:txbx>
                              <wps:bodyPr rot="0" vert="horz" wrap="square" lIns="22860" tIns="22860" rIns="22860" bIns="2286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" o:spid="_x0000_s1026" style="position:absolute;left:0;text-align:left;margin-left:210.8pt;margin-top:3.2pt;width:60.95pt;height:81.8pt;z-index:25165926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" o:allowincell="f">
                      <v:shape id="Freeform 15" o:spid="_x0000_s1027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GcysAA&#10;AADaAAAADwAAAGRycy9kb3ducmV2LnhtbESP3YrCMBSE7xd8h3CEvVtTK/hTjaIrwt5a+wCH5tgW&#10;m5OaZG337c2C4OUwM98wm91gWvEg5xvLCqaTBARxaXXDlYLicvpagvABWWNrmRT8kYfddvSxwUzb&#10;ns/0yEMlIoR9hgrqELpMSl/WZNBPbEccvat1BkOUrpLaYR/hppVpksylwYbjQo0dfddU3vJfo2Bh&#10;DquZs709cqrz8l4M12l+VupzPOzXIAIN4R1+tX+0ghT+r8Qb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GcysAAAADaAAAADwAAAAAAAAAAAAAAAACYAgAAZHJzL2Rvd25y&#10;ZXYueG1sUEsFBgAAAAAEAAQA9QAAAIUDAAAAAA==&#10;" path="m,l,20000r20000,l20000,,,e" stroked="f">
                        <v:fill r:id="rId10" o:title="" type="pattern"/>
                        <v:path arrowok="t" o:connecttype="custom" o:connectlocs="0,0;0,20000;20000,20000;20000,0;0,0" o:connectangles="0,0,0,0,0"/>
                      </v:shape>
                      <v:rect id="Rectangle 16" o:spid="_x0000_s102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mOcUA&#10;AADaAAAADwAAAGRycy9kb3ducmV2LnhtbESP3WoCMRSE7wt9h3AKvatZVyjtahQttbRaBH9ALw+b&#10;4+7i5mRJUo1vbwqFXg4z8w0zmkTTijM531hW0O9lIIhLqxuuFOy286cXED4ga2wtk4IreZiM7+9G&#10;WGh74TWdN6ESCcK+QAV1CF0hpS9rMuh7tiNO3tE6gyFJV0nt8JLgppV5lj1Lgw2nhRo7equpPG1+&#10;jIJFjF+H75DP9m7xul2+V/vVR85KPT7E6RBEoBj+w3/tT61gAL9X0g2Q4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SY5xQAAANoAAAAPAAAAAAAAAAAAAAAAAJgCAABkcnMv&#10;ZG93bnJldi54bWxQSwUGAAAAAAQABAD1AAAAigMAAAAA&#10;" filled="f" stroked="f">
                        <v:textbox inset="1.8pt,1.8pt,1.8pt,1.8pt">
                          <w:txbxContent>
                            <w:p w:rsidR="00841529" w:rsidRDefault="00841529" w:rsidP="00841529">
                              <w:pPr>
                                <w:ind w:left="36" w:right="36"/>
                              </w:pPr>
                              <w:r w:rsidRPr="00AC3A48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5103942E" wp14:editId="11587717">
                                    <wp:extent cx="704850" cy="885825"/>
                                    <wp:effectExtent l="0" t="0" r="0" b="9525"/>
                                    <wp:docPr id="28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4850" cy="885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6C36F2" w:rsidRPr="008C046F">
              <w:rPr>
                <w:rFonts w:ascii="Times New Roman" w:hAnsi="Times New Roman" w:cs="Times New Roman"/>
                <w:b/>
                <w:bCs/>
              </w:rPr>
              <w:t>ТАТАРСТАН РЕСПУБЛИКАСЫ</w:t>
            </w:r>
          </w:p>
          <w:p w:rsidR="00841529" w:rsidRPr="008C046F" w:rsidRDefault="00841529" w:rsidP="00D92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C046F">
              <w:rPr>
                <w:rFonts w:ascii="Times New Roman" w:hAnsi="Times New Roman" w:cs="Times New Roman"/>
                <w:b/>
              </w:rPr>
              <w:t>БИЕКТАУ МУНИЦИПАЛЬ РАЙОНЫ СОВЕТЫ</w:t>
            </w:r>
          </w:p>
          <w:p w:rsidR="00841529" w:rsidRPr="00841529" w:rsidRDefault="00841529" w:rsidP="00D9234F">
            <w:pPr>
              <w:widowControl w:val="0"/>
              <w:autoSpaceDE w:val="0"/>
              <w:autoSpaceDN w:val="0"/>
              <w:adjustRightInd w:val="0"/>
              <w:ind w:right="-26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422700, Биектау тимер юл </w:t>
            </w:r>
            <w:r w:rsidRPr="00841529">
              <w:rPr>
                <w:rFonts w:ascii="Times New Roman" w:hAnsi="Times New Roman" w:cs="Times New Roman"/>
              </w:rPr>
              <w:t>станциясе</w:t>
            </w:r>
          </w:p>
          <w:p w:rsidR="00841529" w:rsidRPr="00841529" w:rsidRDefault="00841529" w:rsidP="00D92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41529">
              <w:rPr>
                <w:rFonts w:ascii="Times New Roman" w:hAnsi="Times New Roman" w:cs="Times New Roman"/>
              </w:rPr>
              <w:t>поселогы Кооператив урамы, 5</w:t>
            </w:r>
          </w:p>
          <w:p w:rsidR="00841529" w:rsidRPr="00841529" w:rsidRDefault="00841529" w:rsidP="00D92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41529">
              <w:rPr>
                <w:rFonts w:ascii="Times New Roman" w:hAnsi="Times New Roman" w:cs="Times New Roman"/>
              </w:rPr>
              <w:t>тел. 2-30-56, факс 2-30-56</w:t>
            </w:r>
          </w:p>
          <w:p w:rsidR="00841529" w:rsidRPr="006C36F2" w:rsidRDefault="00841529" w:rsidP="00D92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41529">
              <w:rPr>
                <w:rFonts w:ascii="Times New Roman" w:hAnsi="Times New Roman" w:cs="Times New Roman"/>
                <w:lang w:val="en-US"/>
              </w:rPr>
              <w:t>e</w:t>
            </w:r>
            <w:r w:rsidRPr="00841529">
              <w:rPr>
                <w:rFonts w:ascii="Times New Roman" w:hAnsi="Times New Roman" w:cs="Times New Roman"/>
              </w:rPr>
              <w:t>-</w:t>
            </w:r>
            <w:r w:rsidRPr="00841529">
              <w:rPr>
                <w:rFonts w:ascii="Times New Roman" w:hAnsi="Times New Roman" w:cs="Times New Roman"/>
                <w:lang w:val="en-US"/>
              </w:rPr>
              <w:t>mail</w:t>
            </w:r>
            <w:r w:rsidRPr="0084152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41529">
              <w:rPr>
                <w:rFonts w:ascii="Times New Roman" w:hAnsi="Times New Roman" w:cs="Times New Roman"/>
                <w:lang w:val="en-US"/>
              </w:rPr>
              <w:t>biektau</w:t>
            </w:r>
            <w:proofErr w:type="spellEnd"/>
            <w:r w:rsidRPr="00841529">
              <w:rPr>
                <w:rFonts w:ascii="Times New Roman" w:hAnsi="Times New Roman" w:cs="Times New Roman"/>
              </w:rPr>
              <w:t>@</w:t>
            </w:r>
            <w:proofErr w:type="spellStart"/>
            <w:r w:rsidRPr="00841529">
              <w:rPr>
                <w:rFonts w:ascii="Times New Roman" w:hAnsi="Times New Roman" w:cs="Times New Roman"/>
                <w:lang w:val="en-US"/>
              </w:rPr>
              <w:t>tatar</w:t>
            </w:r>
            <w:proofErr w:type="spellEnd"/>
            <w:r w:rsidRPr="00841529">
              <w:rPr>
                <w:rFonts w:ascii="Times New Roman" w:hAnsi="Times New Roman" w:cs="Times New Roman"/>
              </w:rPr>
              <w:t>.</w:t>
            </w:r>
            <w:proofErr w:type="spellStart"/>
            <w:r w:rsidRPr="0084152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0F7399" w:rsidRDefault="000F7399" w:rsidP="00D92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F7399" w:rsidRDefault="000F7399" w:rsidP="00D92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41529" w:rsidRPr="00841529" w:rsidRDefault="00841529" w:rsidP="00D92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841529" w:rsidRPr="00841529" w:rsidRDefault="00841529" w:rsidP="00D92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F3285" w:rsidRDefault="00CF3285" w:rsidP="00D92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F3285" w:rsidRDefault="00CF3285" w:rsidP="00D92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41529" w:rsidRPr="00841529" w:rsidRDefault="00841529" w:rsidP="00D92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529">
              <w:rPr>
                <w:rFonts w:ascii="Times New Roman" w:hAnsi="Times New Roman" w:cs="Times New Roman"/>
                <w:b/>
                <w:bCs/>
              </w:rPr>
              <w:t>РЕСПУБЛИКА ТАТАРСТАН</w:t>
            </w:r>
          </w:p>
          <w:p w:rsidR="00841529" w:rsidRPr="00841529" w:rsidRDefault="00841529" w:rsidP="00D92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529">
              <w:rPr>
                <w:rFonts w:ascii="Times New Roman" w:hAnsi="Times New Roman" w:cs="Times New Roman"/>
                <w:b/>
                <w:bCs/>
              </w:rPr>
              <w:t>СОВЕТ ВЫСОКОГОРСКОГО</w:t>
            </w:r>
          </w:p>
          <w:p w:rsidR="00841529" w:rsidRPr="00841529" w:rsidRDefault="00841529" w:rsidP="00D92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529">
              <w:rPr>
                <w:rFonts w:ascii="Times New Roman" w:hAnsi="Times New Roman" w:cs="Times New Roman"/>
                <w:b/>
                <w:bCs/>
              </w:rPr>
              <w:t>МУНИЦИПАЛЬНОГО РАЙОНА</w:t>
            </w:r>
          </w:p>
          <w:p w:rsidR="00841529" w:rsidRPr="00841529" w:rsidRDefault="00841529" w:rsidP="00D92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41529">
              <w:rPr>
                <w:rFonts w:ascii="Times New Roman" w:hAnsi="Times New Roman" w:cs="Times New Roman"/>
              </w:rPr>
              <w:t>422700, пос.ж/д ст.Высокая Гора</w:t>
            </w:r>
          </w:p>
          <w:p w:rsidR="00841529" w:rsidRPr="00841529" w:rsidRDefault="006C36F2" w:rsidP="00D92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41529">
              <w:rPr>
                <w:rFonts w:ascii="Times New Roman" w:hAnsi="Times New Roman" w:cs="Times New Roman"/>
              </w:rPr>
              <w:t>ул. Кооперативная</w:t>
            </w:r>
            <w:r w:rsidR="00841529" w:rsidRPr="00841529">
              <w:rPr>
                <w:rFonts w:ascii="Times New Roman" w:hAnsi="Times New Roman" w:cs="Times New Roman"/>
              </w:rPr>
              <w:t>, 5</w:t>
            </w:r>
          </w:p>
          <w:p w:rsidR="00841529" w:rsidRPr="00841529" w:rsidRDefault="00841529" w:rsidP="00D92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41529">
              <w:rPr>
                <w:rFonts w:ascii="Times New Roman" w:hAnsi="Times New Roman" w:cs="Times New Roman"/>
              </w:rPr>
              <w:t xml:space="preserve">тел. 2-30-56, факс 2-30-56 </w:t>
            </w:r>
          </w:p>
          <w:p w:rsidR="00841529" w:rsidRPr="00841529" w:rsidRDefault="00841529" w:rsidP="00D92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41529">
              <w:rPr>
                <w:rFonts w:ascii="Times New Roman" w:hAnsi="Times New Roman" w:cs="Times New Roman"/>
                <w:lang w:val="en-US"/>
              </w:rPr>
              <w:t>e</w:t>
            </w:r>
            <w:r w:rsidRPr="00841529">
              <w:rPr>
                <w:rFonts w:ascii="Times New Roman" w:hAnsi="Times New Roman" w:cs="Times New Roman"/>
              </w:rPr>
              <w:t>-</w:t>
            </w:r>
            <w:r w:rsidRPr="00841529">
              <w:rPr>
                <w:rFonts w:ascii="Times New Roman" w:hAnsi="Times New Roman" w:cs="Times New Roman"/>
                <w:lang w:val="en-US"/>
              </w:rPr>
              <w:t>mail</w:t>
            </w:r>
            <w:r w:rsidRPr="00841529">
              <w:rPr>
                <w:rFonts w:ascii="Times New Roman" w:hAnsi="Times New Roman" w:cs="Times New Roman"/>
              </w:rPr>
              <w:t xml:space="preserve">: </w:t>
            </w:r>
            <w:r w:rsidRPr="00841529">
              <w:rPr>
                <w:rFonts w:ascii="Times New Roman" w:hAnsi="Times New Roman" w:cs="Times New Roman"/>
                <w:lang w:val="en-US"/>
              </w:rPr>
              <w:t>biektau</w:t>
            </w:r>
            <w:r w:rsidRPr="00841529">
              <w:rPr>
                <w:rFonts w:ascii="Times New Roman" w:hAnsi="Times New Roman" w:cs="Times New Roman"/>
              </w:rPr>
              <w:t>@</w:t>
            </w:r>
            <w:r w:rsidRPr="00841529">
              <w:rPr>
                <w:rFonts w:ascii="Times New Roman" w:hAnsi="Times New Roman" w:cs="Times New Roman"/>
                <w:lang w:val="en-US"/>
              </w:rPr>
              <w:t>tatar</w:t>
            </w:r>
            <w:r w:rsidRPr="00841529">
              <w:rPr>
                <w:rFonts w:ascii="Times New Roman" w:hAnsi="Times New Roman" w:cs="Times New Roman"/>
              </w:rPr>
              <w:t>.</w:t>
            </w:r>
            <w:r w:rsidRPr="00841529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841529" w:rsidRPr="00841529" w:rsidRDefault="00841529" w:rsidP="00D92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41529" w:rsidRPr="00841529" w:rsidRDefault="00841529" w:rsidP="00D92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41529" w:rsidRPr="00841529" w:rsidRDefault="00841529" w:rsidP="00841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41529">
        <w:rPr>
          <w:rFonts w:ascii="Times New Roman" w:hAnsi="Times New Roman" w:cs="Times New Roman"/>
          <w:b/>
          <w:bCs/>
        </w:rPr>
        <w:t xml:space="preserve"> </w:t>
      </w:r>
    </w:p>
    <w:p w:rsidR="00841529" w:rsidRPr="00841529" w:rsidRDefault="00841529" w:rsidP="00841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41529" w:rsidRPr="000F7399" w:rsidRDefault="000F7399" w:rsidP="000F73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841529" w:rsidRPr="0084152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Pr="00841529">
        <w:rPr>
          <w:rFonts w:ascii="Times New Roman" w:hAnsi="Times New Roman" w:cs="Times New Roman"/>
          <w:b/>
          <w:bCs/>
          <w:sz w:val="28"/>
          <w:szCs w:val="28"/>
        </w:rPr>
        <w:t>КАРАР</w:t>
      </w:r>
      <w:r w:rsidRPr="0084152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41529" w:rsidRPr="00841529" w:rsidRDefault="00841529" w:rsidP="00841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399" w:rsidRDefault="0052281A" w:rsidP="000F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«___</w:t>
      </w:r>
      <w:r w:rsidR="00841529" w:rsidRPr="0084152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________</w:t>
      </w:r>
      <w:r w:rsidR="006C36F2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0F7399">
        <w:rPr>
          <w:rFonts w:ascii="Times New Roman" w:hAnsi="Times New Roman" w:cs="Times New Roman"/>
          <w:bCs/>
          <w:sz w:val="28"/>
          <w:szCs w:val="28"/>
        </w:rPr>
        <w:t>6</w:t>
      </w:r>
      <w:r w:rsidR="00841529" w:rsidRPr="00841529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841529" w:rsidRPr="00841529">
        <w:rPr>
          <w:rFonts w:ascii="Times New Roman" w:hAnsi="Times New Roman" w:cs="Times New Roman"/>
          <w:bCs/>
          <w:sz w:val="28"/>
          <w:szCs w:val="28"/>
        </w:rPr>
        <w:tab/>
      </w:r>
      <w:r w:rsidR="00841529" w:rsidRPr="0084152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F7399" w:rsidRPr="000F7399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0F739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F7399" w:rsidRPr="000F7399">
        <w:rPr>
          <w:rFonts w:ascii="Times New Roman" w:hAnsi="Times New Roman" w:cs="Times New Roman"/>
          <w:bCs/>
          <w:sz w:val="28"/>
          <w:szCs w:val="28"/>
        </w:rPr>
        <w:t xml:space="preserve">    № ____</w:t>
      </w:r>
      <w:r w:rsidR="00841529" w:rsidRPr="0084152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0F7399" w:rsidRDefault="00841529" w:rsidP="000F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529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F739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3B5947" w:rsidRPr="00EB5425" w:rsidRDefault="003B5947" w:rsidP="00EB5425">
      <w:pPr>
        <w:widowControl w:val="0"/>
        <w:autoSpaceDE w:val="0"/>
        <w:autoSpaceDN w:val="0"/>
        <w:adjustRightInd w:val="0"/>
        <w:spacing w:after="0" w:line="240" w:lineRule="auto"/>
        <w:ind w:right="5245"/>
        <w:jc w:val="both"/>
        <w:rPr>
          <w:rFonts w:ascii="Times New Roman" w:hAnsi="Times New Roman" w:cs="Times New Roman"/>
        </w:rPr>
      </w:pPr>
      <w:r w:rsidRPr="003B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Порядке проведения осмотра зданий, сооружений, расположенных на территориях сельских поселений </w:t>
      </w:r>
    </w:p>
    <w:p w:rsidR="003B5947" w:rsidRPr="003B5947" w:rsidRDefault="003B5947" w:rsidP="00EB5425">
      <w:pPr>
        <w:widowControl w:val="0"/>
        <w:autoSpaceDE w:val="0"/>
        <w:autoSpaceDN w:val="0"/>
        <w:adjustRightInd w:val="0"/>
        <w:spacing w:after="0" w:line="240" w:lineRule="auto"/>
        <w:ind w:right="5245"/>
        <w:jc w:val="both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Высокогорского </w:t>
      </w:r>
      <w:r w:rsidRPr="003B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района</w:t>
      </w:r>
    </w:p>
    <w:p w:rsidR="003B5947" w:rsidRDefault="003B5947" w:rsidP="000938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F7399" w:rsidRDefault="000F7399" w:rsidP="000F7399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  <w:lang w:val="tt-RU"/>
        </w:rPr>
      </w:pPr>
      <w:bookmarkStart w:id="1" w:name="sub_4"/>
      <w:r w:rsidRPr="00B32307">
        <w:rPr>
          <w:sz w:val="28"/>
          <w:szCs w:val="28"/>
          <w:lang w:val="tt-RU"/>
        </w:rPr>
        <w:t xml:space="preserve">В соответствии с Градостроительным кодексом Российской Федерации, пунктом 20 части 1, частями 3, 4 статьи 14 Федерального закона от 6 октября 2003 года N 131-ФЗ "Об общих принципах организации местного самоуправления в Российской Федерации", пунктом 20 части 1, частью 5 статьи 15 Закона Республики Татарстан от 28 июля 2004 N 45-ЗРТ "О местном самоуправлении в Республике Татарстан", Уставом Высокогорского муниципального района, рассмотрев представление прокурора Высокогорского района от 01 июля 2015 года </w:t>
      </w:r>
      <w:r>
        <w:rPr>
          <w:sz w:val="28"/>
          <w:szCs w:val="28"/>
          <w:lang w:val="tt-RU"/>
        </w:rPr>
        <w:t>№</w:t>
      </w:r>
      <w:r w:rsidRPr="00B32307">
        <w:rPr>
          <w:sz w:val="28"/>
          <w:szCs w:val="28"/>
          <w:lang w:val="tt-RU"/>
        </w:rPr>
        <w:t>02-01-09-15, Совет Высокогорского муниципального района Республики Татарстан</w:t>
      </w:r>
    </w:p>
    <w:p w:rsidR="000F7399" w:rsidRPr="00B32307" w:rsidRDefault="000F7399" w:rsidP="000F7399">
      <w:pPr>
        <w:pStyle w:val="ae"/>
        <w:spacing w:before="0" w:beforeAutospacing="0" w:after="0" w:afterAutospacing="0"/>
        <w:ind w:firstLine="567"/>
        <w:jc w:val="center"/>
        <w:rPr>
          <w:sz w:val="28"/>
          <w:szCs w:val="28"/>
          <w:lang w:val="tt-RU"/>
        </w:rPr>
      </w:pPr>
      <w:r w:rsidRPr="00B32307">
        <w:rPr>
          <w:sz w:val="28"/>
          <w:szCs w:val="28"/>
          <w:lang w:val="tt-RU"/>
        </w:rPr>
        <w:t>РЕШИЛ:</w:t>
      </w:r>
    </w:p>
    <w:p w:rsidR="000F7399" w:rsidRDefault="000F7399" w:rsidP="000F7399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  <w:lang w:val="tt-RU"/>
        </w:rPr>
      </w:pPr>
      <w:r w:rsidRPr="00B32307">
        <w:rPr>
          <w:sz w:val="28"/>
          <w:szCs w:val="28"/>
          <w:lang w:val="tt-RU"/>
        </w:rPr>
        <w:t>1. Утвердить прилагаемый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территориях сельских поселений Высокогорского муниципального района.</w:t>
      </w:r>
    </w:p>
    <w:p w:rsidR="000F7399" w:rsidRPr="00B32307" w:rsidRDefault="000F7399" w:rsidP="000F7399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  <w:lang w:val="tt-RU"/>
        </w:rPr>
      </w:pPr>
      <w:r w:rsidRPr="00B32307">
        <w:rPr>
          <w:sz w:val="28"/>
          <w:szCs w:val="28"/>
          <w:lang w:val="tt-RU"/>
        </w:rPr>
        <w:t>2. Исполнительному комитету Высокогорского муниципального района:</w:t>
      </w:r>
    </w:p>
    <w:p w:rsidR="000F7399" w:rsidRPr="00B32307" w:rsidRDefault="000F7399" w:rsidP="000F7399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  <w:lang w:val="tt-RU"/>
        </w:rPr>
      </w:pPr>
      <w:r w:rsidRPr="00B32307">
        <w:rPr>
          <w:sz w:val="28"/>
          <w:szCs w:val="28"/>
          <w:lang w:val="tt-RU"/>
        </w:rPr>
        <w:t>2.1. принять муниципальные правовые акты в целях реализации настоящего решения;</w:t>
      </w:r>
    </w:p>
    <w:p w:rsidR="000F7399" w:rsidRPr="00B32307" w:rsidRDefault="000F7399" w:rsidP="000F7399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  <w:lang w:val="tt-RU"/>
        </w:rPr>
      </w:pPr>
      <w:r w:rsidRPr="00B32307">
        <w:rPr>
          <w:sz w:val="28"/>
          <w:szCs w:val="28"/>
          <w:lang w:val="tt-RU"/>
        </w:rPr>
        <w:t>2.2. обеспечить взаимодействие с уполномоченными органами государственного контроля (надзора) при исполнении настоящего решения.</w:t>
      </w:r>
    </w:p>
    <w:p w:rsidR="000F7399" w:rsidRPr="00B32307" w:rsidRDefault="000F7399" w:rsidP="000F7399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  <w:lang w:val="tt-RU"/>
        </w:rPr>
      </w:pPr>
      <w:r w:rsidRPr="00B32307">
        <w:rPr>
          <w:sz w:val="28"/>
          <w:szCs w:val="28"/>
          <w:lang w:val="tt-RU"/>
        </w:rPr>
        <w:t xml:space="preserve">3. Настоящее решение разместить на официальном сайте Высокогорского муниципального района в информационно-телекоммуникационной сети Интернет по веб-адресу: http://vysokaya-gora.tatarstan.ru/ и на "Официальном портале </w:t>
      </w:r>
      <w:r w:rsidRPr="00B32307">
        <w:rPr>
          <w:sz w:val="28"/>
          <w:szCs w:val="28"/>
          <w:lang w:val="tt-RU"/>
        </w:rPr>
        <w:lastRenderedPageBreak/>
        <w:t>правовой информации Республики Татарстан" в информационно-телекоммуникационной сети Интернет по веб-адресу: http://pravo.tatarstan.ru.</w:t>
      </w:r>
    </w:p>
    <w:p w:rsidR="000F7399" w:rsidRPr="000F7399" w:rsidRDefault="000F7399" w:rsidP="000F7399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</w:t>
      </w:r>
      <w:r w:rsidRPr="000F7399">
        <w:rPr>
          <w:rFonts w:ascii="Times New Roman" w:hAnsi="Times New Roman" w:cs="Times New Roman"/>
          <w:sz w:val="28"/>
          <w:szCs w:val="28"/>
          <w:lang w:val="tt-RU"/>
        </w:rPr>
        <w:t>4.  Контроль за исполнением настоящего решения возложить на постоянную комиссию по законности, правопорядку, местному самоуправлению и связям с общественностью Совета Высокогорского муниципального района.</w:t>
      </w:r>
    </w:p>
    <w:p w:rsidR="000F7399" w:rsidRPr="000F7399" w:rsidRDefault="000F7399" w:rsidP="000F7399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  <w:lang w:val="tt-RU"/>
        </w:rPr>
      </w:pPr>
    </w:p>
    <w:p w:rsidR="000F7399" w:rsidRPr="00B32307" w:rsidRDefault="000F7399" w:rsidP="000F7399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  <w:lang w:val="tt-RU"/>
        </w:rPr>
      </w:pPr>
    </w:p>
    <w:p w:rsidR="000F7399" w:rsidRPr="00B32307" w:rsidRDefault="000F7399" w:rsidP="000F7399">
      <w:pPr>
        <w:pStyle w:val="ae"/>
        <w:spacing w:before="0" w:beforeAutospacing="0" w:after="0" w:afterAutospacing="0"/>
        <w:jc w:val="both"/>
        <w:rPr>
          <w:sz w:val="28"/>
          <w:szCs w:val="28"/>
          <w:lang w:val="tt-RU"/>
        </w:rPr>
      </w:pPr>
      <w:r w:rsidRPr="00B32307">
        <w:rPr>
          <w:sz w:val="28"/>
          <w:szCs w:val="28"/>
          <w:lang w:val="tt-RU"/>
        </w:rPr>
        <w:t>Председатель Совета</w:t>
      </w:r>
      <w:r>
        <w:rPr>
          <w:sz w:val="28"/>
          <w:szCs w:val="28"/>
          <w:lang w:val="tt-RU"/>
        </w:rPr>
        <w:t>,</w:t>
      </w:r>
    </w:p>
    <w:p w:rsidR="000F7399" w:rsidRPr="00B32307" w:rsidRDefault="000F7399" w:rsidP="000F7399">
      <w:pPr>
        <w:pStyle w:val="ae"/>
        <w:spacing w:before="0" w:beforeAutospacing="0" w:after="0" w:afterAutospacing="0"/>
        <w:jc w:val="both"/>
        <w:rPr>
          <w:sz w:val="28"/>
          <w:szCs w:val="28"/>
          <w:lang w:val="tt-RU"/>
        </w:rPr>
      </w:pPr>
      <w:r w:rsidRPr="00B32307">
        <w:rPr>
          <w:sz w:val="28"/>
          <w:szCs w:val="28"/>
          <w:lang w:val="tt-RU"/>
        </w:rPr>
        <w:t>Глава муниципального района                                        Р.Г. Калимуллин</w:t>
      </w:r>
    </w:p>
    <w:p w:rsidR="000F7399" w:rsidRPr="00B32307" w:rsidRDefault="000F7399" w:rsidP="000F7399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  <w:lang w:val="tt-RU"/>
        </w:rPr>
      </w:pPr>
    </w:p>
    <w:p w:rsidR="00CF3285" w:rsidRPr="000F7399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5425" w:rsidRDefault="00EB542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234F" w:rsidRDefault="00D9234F" w:rsidP="00D923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</w:t>
      </w:r>
      <w:r w:rsidR="00CF328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D9234F">
        <w:rPr>
          <w:rFonts w:ascii="Times New Roman" w:eastAsia="Times New Roman" w:hAnsi="Times New Roman" w:cs="Times New Roman"/>
          <w:color w:val="000000" w:themeColor="text1"/>
          <w:lang w:eastAsia="ru-RU"/>
        </w:rPr>
        <w:t>Утверждено</w:t>
      </w:r>
    </w:p>
    <w:p w:rsidR="00D9234F" w:rsidRDefault="00D9234F" w:rsidP="00D923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Решение Совета Высокогорского</w:t>
      </w:r>
    </w:p>
    <w:p w:rsidR="00D9234F" w:rsidRDefault="00D9234F" w:rsidP="00D923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муниципального района РТ</w:t>
      </w:r>
    </w:p>
    <w:p w:rsidR="00D9234F" w:rsidRPr="003B5947" w:rsidRDefault="00D9234F" w:rsidP="00D923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</w:t>
      </w:r>
      <w:r w:rsidR="00EB54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от «___»______2016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года № ___</w:t>
      </w:r>
    </w:p>
    <w:bookmarkEnd w:id="1"/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34F" w:rsidRDefault="003B5947" w:rsidP="00D923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2" w:name="sub_100"/>
      <w:r w:rsidRPr="003B594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Порядок</w:t>
      </w:r>
      <w:r w:rsidRPr="003B594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проведения осмотра зданий, сооружений в целях оценки их </w:t>
      </w:r>
    </w:p>
    <w:p w:rsidR="00D9234F" w:rsidRDefault="003B5947" w:rsidP="00D923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</w:t>
      </w:r>
    </w:p>
    <w:p w:rsidR="003B5947" w:rsidRDefault="003B5947" w:rsidP="00D923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и безопасности объектов, требованиями проектной документации указанных объектов, расположенных на территориях сельских поселений </w:t>
      </w:r>
      <w:r w:rsidRPr="00D9234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Высокогорского</w:t>
      </w:r>
      <w:r w:rsidR="00D9234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3B594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муниципального района</w:t>
      </w:r>
      <w:bookmarkEnd w:id="2"/>
    </w:p>
    <w:p w:rsidR="00D9234F" w:rsidRPr="003B5947" w:rsidRDefault="00D9234F" w:rsidP="00D923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" w:name="sub_101"/>
      <w:r w:rsidRPr="003B594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I. Общие положения</w:t>
      </w:r>
    </w:p>
    <w:bookmarkEnd w:id="3"/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101"/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территориях сельских поселений </w:t>
      </w:r>
      <w:r w:rsidRPr="00D923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Высокогорского</w:t>
      </w:r>
      <w:r w:rsidR="00D9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(далее - Порядок) разработан в соответствии с </w:t>
      </w:r>
      <w:hyperlink r:id="rId12" w:history="1">
        <w:r w:rsidRPr="00D9234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Градостроительным кодексом</w:t>
        </w:r>
      </w:hyperlink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13" w:history="1">
        <w:r w:rsidRPr="00D9234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N 131-ФЗ "Об общих принципах организации местного самоуправления в Российской Федерации", </w:t>
      </w:r>
      <w:hyperlink r:id="rId14" w:history="1">
        <w:r w:rsidRPr="00D9234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Уставом</w:t>
        </w:r>
      </w:hyperlink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Высокогорского</w:t>
      </w:r>
      <w:r w:rsidR="00D9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 устанавливает:</w:t>
      </w:r>
    </w:p>
    <w:bookmarkEnd w:id="4"/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цели, процедуру и сроки проведения осмотра зданий, сооружений, находящихся в эксплуатации на территориях сельских поселений </w:t>
      </w:r>
      <w:r w:rsidRPr="00D923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Высокогорского</w:t>
      </w:r>
      <w:r w:rsidR="00D9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независимо от их формы собственности;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процедуру и сроки направления рекомендаций об устранении выявленных в ходе таких осмотров нарушений лицам, ответственным за эксплуатацию зданий, сооружений;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полномочия комиссии, которая проводит осмотр зданий, сооружений и направляет лицам, ответственным за эксплуатацию зданий, сооружений, рекомендации о мерах по устранению выявленных нарушений;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права и обязанности лиц, ответственных за эксплуатацию зданий и сооружений, при проведении осмотра зданий, сооружений и выдаче рекомендаций.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02"/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Настоящий Порядок применяется при проведении осмотра зданий, сооружений, за исключением случаев, если при эксплуатации таких зданий, сооружений осуществляется государственный контроль (надзор) в соответствии с федеральными законами.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103"/>
      <w:bookmarkEnd w:id="5"/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оценка) и направления лицам, ответственным за эксплуатацию зданий, сооружений, рекомендаций о мерах по устранению выявленных нарушений (далее - рекомендации).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104"/>
      <w:bookmarkEnd w:id="6"/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Основные понятия, используемые в настоящем Порядке:</w:t>
      </w:r>
    </w:p>
    <w:bookmarkEnd w:id="7"/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надлежащее техническое состояние зданий, сооружений -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осмотр - совокупность проводимых комиссией мероприятий по оценке зданий и сооружений, расположенных на территориях сельских поселений </w:t>
      </w:r>
      <w:r w:rsidRPr="00D923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Высокогорского</w:t>
      </w:r>
      <w:r w:rsidR="00D9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независимо от их форм собственности;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объекты осмотра - здания и сооружения, расположенные на территориях сельских поселений </w:t>
      </w:r>
      <w:r w:rsidRPr="00D923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Высокогорского</w:t>
      </w:r>
      <w:r w:rsidR="00D9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независимо от их форм собственности, за исключением объектов, при эксплуатации которых осуществляется государственный контроль (надзор) в соответствии с федеральными законами.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8" w:name="sub_102"/>
      <w:r w:rsidRPr="003B594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II. Проведение осмотра зданий, сооружений и выдача рекомендаций</w:t>
      </w:r>
    </w:p>
    <w:bookmarkEnd w:id="8"/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201"/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Проведение осмотра зданий и сооружений и выдача рекомендаций об устранении выявленных в ходе таких осмотров нарушений в случаях, предусмотренных </w:t>
      </w:r>
      <w:hyperlink r:id="rId15" w:history="1">
        <w:r w:rsidRPr="00D9234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Градостроительным кодексом</w:t>
        </w:r>
      </w:hyperlink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осуществляется Исполнительным комитетом </w:t>
      </w:r>
      <w:r w:rsidRPr="00D923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Высокогорского</w:t>
      </w:r>
      <w:r w:rsidR="00D9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(далее - Исполнительный комитет района).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202"/>
      <w:bookmarkEnd w:id="9"/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Осмотр зданий, сооружений проводится в случае поступления в Исполнительный комитет района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которое подлежит регистрации в течение трех дней с момента поступления.</w:t>
      </w:r>
    </w:p>
    <w:bookmarkEnd w:id="10"/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поступления заявления.</w:t>
      </w:r>
    </w:p>
    <w:p w:rsid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203"/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Осмотр зданий, сооружений проводится комиссией, создаваемой Исполнительным комитетом района.</w:t>
      </w:r>
    </w:p>
    <w:p w:rsidR="00CF3285" w:rsidRPr="003B5947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204"/>
      <w:bookmarkEnd w:id="11"/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Состав комиссии утверждается муниципальным правовым актом Исполнительного комитета района.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205"/>
      <w:bookmarkEnd w:id="12"/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Если для проведения осмотра зданий, сооружений требуются специальные познания, к его проведению комиссией привлекаются эксперты, представители экспертных и иных организаций и (или) органов государственного контроля (надзора).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206"/>
      <w:bookmarkEnd w:id="13"/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Проведение осмотра зданий, сооружений и выдача рекомендаций включают в себя:</w:t>
      </w:r>
    </w:p>
    <w:bookmarkEnd w:id="14"/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визуальный осмотр зданий, сооружений (в том числе с применением средств фото- и </w:t>
      </w:r>
      <w:proofErr w:type="spellStart"/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обследование исправности строительных конструкций (с использованием современных средств технической диагностики), систем инженерно-технического обеспечения, сетей инженерно-технического обеспечения и их элементов;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технической документацией на многоквартирный дом, включая инструкцию по эксплуатации многоквартирного дома в случае осмотра многоквартирного дома;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мероприятия, необходимые для оценки технического состояния и надлежащего технического обслуживания здания, сооружения;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акта осмотра;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выдачу рекомендаций.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207"/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При осмотре могут присутствовать лица, ответственные за эксплуатацию здания, сооружения, и собственники зданий, сооружений или лица, в пользовании и владении которых находятся объекты осмотра.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208"/>
      <w:bookmarkEnd w:id="15"/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Заявитель и собственник здания, сооружения или лицо, которое владеет зданием, сооружением на законном основании уведомляются Исполнительным комитетом района о проведении осмотра зданий, сооружений не позднее чем за три рабочих дня до дня проведения осмотра зданий, сооружений заказным почтовым отправлением с уведомлением о вручении или иным способом, указанным в заявлении физического или юридического лица для участия в проведении осмотра.</w:t>
      </w:r>
    </w:p>
    <w:bookmarkEnd w:id="16"/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заявитель и лицо, ответственное за эксплуатацию здания, сооружения, уведомляются Исполнительным комитетом района о проведении осмотра зданий, сооружений незамедлительно любым доступным способом.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209"/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По результатам осмотра зданий, сооружений составляется акт осмотра по форме согласно </w:t>
      </w:r>
      <w:hyperlink w:anchor="sub_1001" w:history="1">
        <w:r w:rsidRPr="00D9234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приложению N 1</w:t>
        </w:r>
      </w:hyperlink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bookmarkEnd w:id="17"/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акту осмотра прилагаются: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объяснения лиц, допустивших нарушение требований законодательства Российской Федерации к эксплуатации зданий, сооружений;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фотофиксация</w:t>
      </w:r>
      <w:proofErr w:type="spellEnd"/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документы,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рекомендации по форме согласно </w:t>
      </w:r>
      <w:hyperlink w:anchor="sub_1002" w:history="1">
        <w:r w:rsidRPr="00D9234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приложению N 2</w:t>
        </w:r>
      </w:hyperlink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210"/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Рекомендации должны содержать:</w:t>
      </w:r>
    </w:p>
    <w:bookmarkEnd w:id="18"/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выявленных нарушений;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рекомендации о мерах по устранению выявленных нарушений;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устранения выявленных нарушений.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211"/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Акт осмотра объекта, рекомендации составляются после завершения осмотра, но не позднее десяти рабочих дней со дня проведения осмотра в трех экземплярах. По одному экземпляру акта осмотра и рекомендаций направляются заявителю и лицу, ответственному за эксплуатацию здания, сооружения, в течение трех дней со дня их составления либо вручаются указанным лицам под роспись,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- вручаются заявителю и лицу, ответственному за эксплуатацию здания, сооружения, в день проведения осмотра зданий, сооружений, третий экземпляр акта осмотра и рекомендаций приобщаются к материалам дела осмотра объекта.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212"/>
      <w:bookmarkEnd w:id="19"/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комиссия направляет копию акта осмотра зданий, сооружений в течение трех дней со дня его составления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213"/>
      <w:bookmarkEnd w:id="20"/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Исполнительный комитет района ведет учет проведенных осмотров в журнале учета осмотров зданий и сооружений, который ведется по форме согласно </w:t>
      </w:r>
      <w:hyperlink w:anchor="sub_1003" w:history="1">
        <w:r w:rsidRPr="00D9234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приложению N 3</w:t>
        </w:r>
      </w:hyperlink>
      <w:r w:rsidRPr="003B5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Порядку.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214"/>
      <w:bookmarkEnd w:id="21"/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bookmarkEnd w:id="22"/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заявление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регистрации.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215"/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При проведении осмотра объектов комиссия вправе:</w:t>
      </w:r>
    </w:p>
    <w:bookmarkEnd w:id="23"/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осмотр зданий, сооружений и знакомиться с документами, связанными с целями осмотра;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получать документы, сведения и материалы об использовании и состоянии зданий, сооружений, необходимые для осмотра объектов и подготовки рекомендаций. Указанные в запросе комиссии документы представляются в виде копий, заверенных в соответствии с действующим законодательством;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в правоохранительные, контрольные, надзорные и иные органы за оказанием содействия в предотвращении и (или) пресечении действий, препятствующих осуществлению осмотров.</w:t>
      </w:r>
    </w:p>
    <w:p w:rsidR="003B5947" w:rsidRPr="003B5947" w:rsidRDefault="003B5947" w:rsidP="00057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1216"/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При проведении осмотра члены комиссии обязаны соблюдать законодательство Российской Федерации, Республики Татарстан, муниципальные правовые акты </w:t>
      </w:r>
      <w:r w:rsidRPr="00D923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Высокогорского</w:t>
      </w:r>
      <w:r w:rsidR="0005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права и законные интересы физических и юридических лиц при проведении осмотра объектов, осуществлять контроль за исполнением рекомендаций, осуществлять запись о проведенных осмотрах в журнале учета осмотров.</w:t>
      </w:r>
      <w:bookmarkEnd w:id="24"/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25" w:name="sub_103"/>
      <w:r w:rsidRPr="003B594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III. Права и обязанности лиц, ответственных за эксплуатацию зданий и сооружений, при проведении осмотра зданий, сооружений и выдаче рекомендаций</w:t>
      </w:r>
    </w:p>
    <w:bookmarkEnd w:id="25"/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301"/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Собственники зданий, сооружений или лица, которые владеют зданием, сооружением на ином законном основании (на праве аренды, праве хозяйственного ведения, праве оперативного управления и других правах), либо их уполномоченные представители, а также лица, ответственные за эксплуатацию зданий и сооружений, имеют право:</w:t>
      </w:r>
    </w:p>
    <w:bookmarkEnd w:id="26"/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 присутствовать при проведении осмотра, давать разъяснения по вопросам, относящимся к предмету осмотра;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от комиссии, её членов информацию, которая относится к предмету осмотра и представление которой предусмотрено действующим законодательством Российской Федерации;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знакомиться с результатами осмотра и указывать в акте осмотра о своем ознакомлении с результатами осмотра, согласии или несогласии с ними, а также с отдельными действиями (бездействием) членов комиссии;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обжаловать действия (бездействие) членов комиссии и результаты осмотров, повлекшие за собой нарушение их прав при проведении осмотра, в порядке, установленном законодательством Российской Федерации.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302"/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Собственники зданий, сооружений или лица, которые владеют зданием, сооружением на ином законном основании (на праве аренды, праве хозяйственного ведения, праве оперативного управления и других правах), либо их уполномоченные представители, а также лица, ответственные за эксплуатацию зданий и сооружений, обязаны:</w:t>
      </w:r>
    </w:p>
    <w:bookmarkEnd w:id="27"/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членам комиссии доступ в осматриваемые здания, сооружения и представить документацию, необходимую для проведения осмотра;</w:t>
      </w:r>
    </w:p>
    <w:p w:rsidR="003B5947" w:rsidRPr="003B5947" w:rsidRDefault="003B5947" w:rsidP="00057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меры по устранению выявленных нарушений требований законодательства, указанных в рекомендациях.</w:t>
      </w:r>
    </w:p>
    <w:p w:rsid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7F7D" w:rsidRDefault="00057F7D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7F7D" w:rsidRDefault="00057F7D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7F7D" w:rsidRDefault="00057F7D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425" w:rsidRDefault="00EB542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425" w:rsidRDefault="00EB542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425" w:rsidRDefault="00EB542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425" w:rsidRDefault="00EB542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425" w:rsidRDefault="00EB542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425" w:rsidRDefault="00EB542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425" w:rsidRDefault="00EB542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425" w:rsidRDefault="00EB542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425" w:rsidRDefault="00EB542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425" w:rsidRDefault="00EB542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85" w:rsidRDefault="00CF3285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7F7D" w:rsidRPr="003B5947" w:rsidRDefault="00057F7D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8" w:name="sub_1001"/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Приложение N 1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 xml:space="preserve">к </w:t>
      </w:r>
      <w:hyperlink w:anchor="sub_1209" w:history="1">
        <w:r w:rsidRPr="00057F7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Порядку</w:t>
        </w:r>
      </w:hyperlink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проведения осмотра зданий,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сооружений в целях оценки их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технического состояния и надлежащего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технического обслуживания в соответствии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с требованиями технических регламентов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к конструктивным и другим характеристикам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надежности и безопасности объектов,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требованиями проектной документации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указанных объектов, расположенных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на территориях сельских поселений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Высокогорского</w:t>
      </w:r>
      <w:r w:rsidR="00057F7D"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муниципального района</w:t>
      </w:r>
    </w:p>
    <w:bookmarkEnd w:id="28"/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947" w:rsidRPr="003B5947" w:rsidRDefault="003B5947" w:rsidP="00057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7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АКТ N _____</w:t>
      </w:r>
    </w:p>
    <w:p w:rsidR="003B5947" w:rsidRPr="003B5947" w:rsidRDefault="003B5947" w:rsidP="00057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7F7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осмотра здания, сооружения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947" w:rsidRPr="003B5947" w:rsidRDefault="00057F7D" w:rsidP="003B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057F7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</w:t>
      </w:r>
      <w:r w:rsidR="003B5947" w:rsidRPr="00057F7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. ______________                            "___"______________ 20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</w:t>
      </w:r>
      <w:r w:rsidR="003B5947" w:rsidRPr="00057F7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__ </w:t>
      </w:r>
      <w:r w:rsidR="003B5947" w:rsidRPr="00057F7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г.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акт составлен ________________________________________________</w:t>
      </w:r>
      <w:r w:rsidR="00057F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3B5947" w:rsidRPr="003B5947" w:rsidRDefault="00057F7D" w:rsidP="003B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B5947"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947" w:rsidRPr="003B5947">
        <w:rPr>
          <w:rFonts w:ascii="Times New Roman" w:eastAsia="Times New Roman" w:hAnsi="Times New Roman" w:cs="Times New Roman"/>
          <w:lang w:eastAsia="ru-RU"/>
        </w:rPr>
        <w:t>(Ф.И.О., должности, места работы лиц,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B5947" w:rsidRPr="003B5947">
        <w:rPr>
          <w:rFonts w:ascii="Times New Roman" w:eastAsia="Times New Roman" w:hAnsi="Times New Roman" w:cs="Times New Roman"/>
          <w:lang w:eastAsia="ru-RU"/>
        </w:rPr>
        <w:t>участвующих в осмотре зданий, сооружений)</w:t>
      </w:r>
    </w:p>
    <w:p w:rsidR="003B5947" w:rsidRPr="003B5947" w:rsidRDefault="00057F7D" w:rsidP="003B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Исполнительного </w:t>
      </w:r>
      <w:r w:rsidR="003B5947"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Высокогорского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__________________________________________________</w:t>
      </w:r>
      <w:r w:rsidR="00057F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осмотр ________________________________________________________</w:t>
      </w:r>
      <w:r w:rsidR="00057F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5947">
        <w:rPr>
          <w:rFonts w:ascii="Times New Roman" w:eastAsia="Times New Roman" w:hAnsi="Times New Roman" w:cs="Times New Roman"/>
          <w:lang w:eastAsia="ru-RU"/>
        </w:rPr>
        <w:t xml:space="preserve">                   (наименование здания, сооружения, его местонахождение)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присутствии: _________________________________________________________</w:t>
      </w:r>
      <w:r w:rsidR="00057F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5947">
        <w:rPr>
          <w:rFonts w:ascii="Times New Roman" w:eastAsia="Times New Roman" w:hAnsi="Times New Roman" w:cs="Times New Roman"/>
          <w:lang w:eastAsia="ru-RU"/>
        </w:rPr>
        <w:t xml:space="preserve">                            (Ф.И.О. присутствующих при осмотре)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осмотре установлено: _______________________________________________</w:t>
      </w:r>
      <w:r w:rsidR="00057F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</w:t>
      </w:r>
      <w:r w:rsidR="00057F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акту: _____________________________________________________</w:t>
      </w:r>
      <w:r w:rsidR="00057F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  <w:r w:rsidR="00057F7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(материалы </w:t>
      </w:r>
      <w:proofErr w:type="spellStart"/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фотофиксации</w:t>
      </w:r>
      <w:proofErr w:type="spellEnd"/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материалы, оформленные в ходе осмотра)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Подписи должностных лиц, проводивших осмотр: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</w:t>
      </w:r>
    </w:p>
    <w:p w:rsidR="003B5947" w:rsidRPr="003B5947" w:rsidRDefault="003B5947" w:rsidP="00057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lang w:eastAsia="ru-RU"/>
        </w:rPr>
        <w:t>(подпись) (Ф.И.О., должность, место работы</w:t>
      </w: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</w:t>
      </w:r>
    </w:p>
    <w:p w:rsidR="003B5947" w:rsidRPr="003B5947" w:rsidRDefault="003B5947" w:rsidP="00057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B5947">
        <w:rPr>
          <w:rFonts w:ascii="Times New Roman" w:eastAsia="Times New Roman" w:hAnsi="Times New Roman" w:cs="Times New Roman"/>
          <w:lang w:eastAsia="ru-RU"/>
        </w:rPr>
        <w:t>(подпись) (Ф.И.О., должность, место работы)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</w:t>
      </w:r>
    </w:p>
    <w:p w:rsidR="003B5947" w:rsidRPr="003B5947" w:rsidRDefault="003B5947" w:rsidP="00057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B5947">
        <w:rPr>
          <w:rFonts w:ascii="Times New Roman" w:eastAsia="Times New Roman" w:hAnsi="Times New Roman" w:cs="Times New Roman"/>
          <w:lang w:eastAsia="ru-RU"/>
        </w:rPr>
        <w:t>(подпись) (Ф.И.О., должность, место работы)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057F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3B5947" w:rsidRDefault="003B5947" w:rsidP="00057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B5947">
        <w:rPr>
          <w:rFonts w:ascii="Times New Roman" w:eastAsia="Times New Roman" w:hAnsi="Times New Roman" w:cs="Times New Roman"/>
          <w:lang w:eastAsia="ru-RU"/>
        </w:rPr>
        <w:t>(подпись) (Ф.И.О., должность, место работы)</w:t>
      </w:r>
    </w:p>
    <w:p w:rsidR="00057F7D" w:rsidRDefault="00057F7D" w:rsidP="00057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57F7D" w:rsidRDefault="00057F7D" w:rsidP="00057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57F7D" w:rsidRDefault="00057F7D" w:rsidP="00057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B5947" w:rsidRDefault="003B5947" w:rsidP="00057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7F7D" w:rsidRPr="003B5947" w:rsidRDefault="00057F7D" w:rsidP="00057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bookmarkStart w:id="29" w:name="sub_1002"/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Приложение N 2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 xml:space="preserve">к </w:t>
      </w:r>
      <w:hyperlink w:anchor="sub_1209" w:history="1">
        <w:r w:rsidRPr="00057F7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Порядку</w:t>
        </w:r>
      </w:hyperlink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проведения осмотра зданий,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сооружений в целях оценки их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технического состояния и надлежащего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технического обслуживания в соответствии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с требованиями технических регламентов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к конструктивным и другим характеристикам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надежности и безопасности объектов,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требованиями проектной документации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указанных объектов, расположенных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на территориях сельских поселений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</w:r>
      <w:proofErr w:type="spellStart"/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Высокогорскогомуниципального</w:t>
      </w:r>
      <w:proofErr w:type="spellEnd"/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057F7D">
        <w:rPr>
          <w:rFonts w:ascii="Times New Roman" w:eastAsia="Times New Roman" w:hAnsi="Times New Roman" w:cs="Times New Roman"/>
          <w:bCs/>
          <w:color w:val="26282F"/>
          <w:lang w:eastAsia="ru-RU"/>
        </w:rPr>
        <w:t>района</w:t>
      </w:r>
    </w:p>
    <w:bookmarkEnd w:id="29"/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947" w:rsidRDefault="003B5947" w:rsidP="00057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57F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Приложение</w:t>
      </w:r>
    </w:p>
    <w:p w:rsidR="00057F7D" w:rsidRPr="003B5947" w:rsidRDefault="00057F7D" w:rsidP="00057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5947" w:rsidRPr="003B5947" w:rsidRDefault="003B5947" w:rsidP="00057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7F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 </w:t>
      </w:r>
      <w:hyperlink w:anchor="sub_1001" w:history="1">
        <w:r w:rsidRPr="00057F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акту</w:t>
        </w:r>
      </w:hyperlink>
      <w:r w:rsidRPr="00057F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осмотра N _____ от __________________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947" w:rsidRPr="003B5947" w:rsidRDefault="003B5947" w:rsidP="00057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7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Рекомендации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7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с. ______________                          "___"________________ 20__ г.</w:t>
      </w:r>
    </w:p>
    <w:p w:rsidR="003B5947" w:rsidRPr="003B5947" w:rsidRDefault="003B5947" w:rsidP="00057F7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947" w:rsidRPr="003B5947" w:rsidRDefault="00057F7D" w:rsidP="00057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</w:t>
      </w:r>
      <w:r w:rsidR="003B5947"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устранения   нарушений   требований   законодательства   </w:t>
      </w:r>
      <w:proofErr w:type="gramStart"/>
      <w:r w:rsidR="003B5947"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</w:p>
    <w:p w:rsidR="003B5947" w:rsidRPr="003B5947" w:rsidRDefault="003B5947" w:rsidP="00057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к </w:t>
      </w:r>
      <w:r w:rsidR="00057F7D"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зданий, сооружений, зафиксированных в акте</w:t>
      </w:r>
    </w:p>
    <w:p w:rsidR="003B5947" w:rsidRPr="003B5947" w:rsidRDefault="003B5947" w:rsidP="00057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F7D"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 здания, сооружения от «</w:t>
      </w: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___"____________   20</w:t>
      </w:r>
      <w:r w:rsidR="00057F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__ г.   N _____,</w:t>
      </w:r>
    </w:p>
    <w:p w:rsidR="003B5947" w:rsidRPr="003B5947" w:rsidRDefault="003B5947" w:rsidP="00057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рекомендуются следующие меры: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3835"/>
        <w:gridCol w:w="3350"/>
        <w:gridCol w:w="2491"/>
      </w:tblGrid>
      <w:tr w:rsidR="003B5947" w:rsidRPr="003B5947" w:rsidTr="00CE12DB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Выявленное нарушение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по устранению нарушения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устранения нарушения</w:t>
            </w:r>
          </w:p>
        </w:tc>
      </w:tr>
      <w:tr w:rsidR="003B5947" w:rsidRPr="003B5947" w:rsidTr="00CE12DB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5947" w:rsidRPr="003B5947" w:rsidTr="00CE12DB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5947" w:rsidRPr="003B5947" w:rsidTr="00CE12DB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5947" w:rsidRPr="003B5947" w:rsidTr="00CE12DB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Подписи должностных лиц, подготовивших рекомендации: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</w:t>
      </w:r>
      <w:r w:rsidR="00057F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3B5947" w:rsidRPr="003B5947" w:rsidRDefault="003B5947" w:rsidP="00057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B5947">
        <w:rPr>
          <w:rFonts w:ascii="Times New Roman" w:eastAsia="Times New Roman" w:hAnsi="Times New Roman" w:cs="Times New Roman"/>
          <w:lang w:eastAsia="ru-RU"/>
        </w:rPr>
        <w:t>(подпись) (Ф.И.О., должность, место работы)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</w:t>
      </w:r>
    </w:p>
    <w:p w:rsidR="003B5947" w:rsidRPr="003B5947" w:rsidRDefault="003B5947" w:rsidP="00057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lang w:eastAsia="ru-RU"/>
        </w:rPr>
        <w:t>(подпись) (Ф.И.О., должность, место работы</w:t>
      </w: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</w:t>
      </w:r>
    </w:p>
    <w:p w:rsidR="003B5947" w:rsidRPr="003B5947" w:rsidRDefault="003B5947" w:rsidP="00057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B5947">
        <w:rPr>
          <w:rFonts w:ascii="Times New Roman" w:eastAsia="Times New Roman" w:hAnsi="Times New Roman" w:cs="Times New Roman"/>
          <w:lang w:eastAsia="ru-RU"/>
        </w:rPr>
        <w:t>(подпись) (Ф.И.О., должность, место работы)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</w:t>
      </w:r>
    </w:p>
    <w:p w:rsidR="003B5947" w:rsidRPr="003B5947" w:rsidRDefault="003B5947" w:rsidP="00057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B5947">
        <w:rPr>
          <w:rFonts w:ascii="Times New Roman" w:eastAsia="Times New Roman" w:hAnsi="Times New Roman" w:cs="Times New Roman"/>
          <w:lang w:eastAsia="ru-RU"/>
        </w:rPr>
        <w:t>(подпись) (Ф.И.О., должность, место работы)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получил: ____________ ______________________________________</w:t>
      </w:r>
      <w:r w:rsidR="00057F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gramStart"/>
      <w:r w:rsidRPr="003B5947">
        <w:rPr>
          <w:rFonts w:ascii="Times New Roman" w:eastAsia="Times New Roman" w:hAnsi="Times New Roman" w:cs="Times New Roman"/>
          <w:lang w:eastAsia="ru-RU"/>
        </w:rPr>
        <w:t>(подпись)    (Ф.И.О. лица, ответственного за</w:t>
      </w:r>
      <w:proofErr w:type="gramEnd"/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594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эксплуатацию здания)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7F7D" w:rsidRDefault="00057F7D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30" w:name="sub_1003"/>
    </w:p>
    <w:p w:rsidR="00057F7D" w:rsidRDefault="00057F7D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057F7D" w:rsidRDefault="00057F7D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057F7D" w:rsidRPr="00057F7D" w:rsidRDefault="00057F7D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Приложение N 3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 xml:space="preserve">к </w:t>
      </w:r>
      <w:hyperlink w:anchor="sub_1213" w:history="1">
        <w:r w:rsidRPr="00057F7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Порядку</w:t>
        </w:r>
      </w:hyperlink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проведения осмотра зданий,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сооружений в целях оценки их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технического состояния и надлежащего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технического обслуживания в соответствии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с требованиями технических регламентов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к конструктивным и другим характеристикам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надежности и безопасности объектов,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требованиями проектной документации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указанных объектов, расположенных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на территориях сельских поселений</w:t>
      </w:r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</w:r>
      <w:proofErr w:type="spellStart"/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Высокогорскогомуниципального</w:t>
      </w:r>
      <w:proofErr w:type="spellEnd"/>
      <w:r w:rsidRPr="00057F7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района</w:t>
      </w:r>
    </w:p>
    <w:bookmarkEnd w:id="30"/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B594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Журнал</w:t>
      </w:r>
      <w:r w:rsidRPr="003B594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учета осмотров зданий, сооружений, находящихся в эксплуатации, на территориях сельских поселений </w:t>
      </w:r>
      <w:r w:rsidRPr="00057F7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Высокогорского</w:t>
      </w:r>
      <w:r w:rsidR="00057F7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3B594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муниципального района</w:t>
      </w: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1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1552"/>
        <w:gridCol w:w="1985"/>
        <w:gridCol w:w="1275"/>
        <w:gridCol w:w="1134"/>
        <w:gridCol w:w="1418"/>
        <w:gridCol w:w="1986"/>
      </w:tblGrid>
      <w:tr w:rsidR="003B5947" w:rsidRPr="003B5947" w:rsidTr="00057F7D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 осмотра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осмотра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осмотра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и дата акта осмотра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устранения нарушения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рекомендаций</w:t>
            </w:r>
          </w:p>
        </w:tc>
      </w:tr>
      <w:tr w:rsidR="003B5947" w:rsidRPr="003B5947" w:rsidTr="00057F7D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5947" w:rsidRPr="003B5947" w:rsidTr="00057F7D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5947" w:rsidRPr="003B5947" w:rsidTr="00057F7D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5947" w:rsidRPr="003B5947" w:rsidTr="00057F7D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5947" w:rsidRPr="003B5947" w:rsidTr="00057F7D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5947" w:rsidRPr="003B5947" w:rsidTr="00057F7D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947" w:rsidRPr="003B5947" w:rsidRDefault="003B5947" w:rsidP="003B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947" w:rsidRPr="003B5947" w:rsidRDefault="003B5947" w:rsidP="003B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BAC" w:rsidRPr="00093868" w:rsidRDefault="006C36F2" w:rsidP="00093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sectPr w:rsidR="009C1BAC" w:rsidRPr="00093868" w:rsidSect="00EB5425">
      <w:headerReference w:type="default" r:id="rId16"/>
      <w:pgSz w:w="11906" w:h="16838"/>
      <w:pgMar w:top="1135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ACF" w:rsidRDefault="00D03ACF" w:rsidP="00532F93">
      <w:pPr>
        <w:spacing w:after="0" w:line="240" w:lineRule="auto"/>
      </w:pPr>
      <w:r>
        <w:separator/>
      </w:r>
    </w:p>
  </w:endnote>
  <w:endnote w:type="continuationSeparator" w:id="0">
    <w:p w:rsidR="00D03ACF" w:rsidRDefault="00D03ACF" w:rsidP="0053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ACF" w:rsidRDefault="00D03ACF" w:rsidP="00532F93">
      <w:pPr>
        <w:spacing w:after="0" w:line="240" w:lineRule="auto"/>
      </w:pPr>
      <w:r>
        <w:separator/>
      </w:r>
    </w:p>
  </w:footnote>
  <w:footnote w:type="continuationSeparator" w:id="0">
    <w:p w:rsidR="00D03ACF" w:rsidRDefault="00D03ACF" w:rsidP="00532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3BE" w:rsidRDefault="00CF3285" w:rsidP="00CF3285">
    <w:pPr>
      <w:pStyle w:val="a7"/>
      <w:jc w:val="right"/>
    </w:pPr>
    <w:r>
      <w:rPr>
        <w:rFonts w:ascii="Times New Roman" w:hAnsi="Times New Roman" w:cs="Times New Roman"/>
        <w:b/>
        <w:sz w:val="28"/>
        <w:szCs w:val="28"/>
      </w:rPr>
      <w:t>П Р О Е К 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14F6"/>
    <w:multiLevelType w:val="multilevel"/>
    <w:tmpl w:val="9BC680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FE4CBF"/>
    <w:multiLevelType w:val="hybridMultilevel"/>
    <w:tmpl w:val="CFA4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95C51"/>
    <w:multiLevelType w:val="hybridMultilevel"/>
    <w:tmpl w:val="5992A592"/>
    <w:lvl w:ilvl="0" w:tplc="873EDCF6">
      <w:start w:val="8"/>
      <w:numFmt w:val="decimal"/>
      <w:lvlText w:val="%1."/>
      <w:lvlJc w:val="left"/>
      <w:pPr>
        <w:ind w:left="20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26" w:hanging="360"/>
      </w:pPr>
    </w:lvl>
    <w:lvl w:ilvl="2" w:tplc="0419001B" w:tentative="1">
      <w:start w:val="1"/>
      <w:numFmt w:val="lowerRoman"/>
      <w:lvlText w:val="%3."/>
      <w:lvlJc w:val="right"/>
      <w:pPr>
        <w:ind w:left="1646" w:hanging="180"/>
      </w:pPr>
    </w:lvl>
    <w:lvl w:ilvl="3" w:tplc="0419000F" w:tentative="1">
      <w:start w:val="1"/>
      <w:numFmt w:val="decimal"/>
      <w:lvlText w:val="%4."/>
      <w:lvlJc w:val="left"/>
      <w:pPr>
        <w:ind w:left="2366" w:hanging="360"/>
      </w:pPr>
    </w:lvl>
    <w:lvl w:ilvl="4" w:tplc="04190019" w:tentative="1">
      <w:start w:val="1"/>
      <w:numFmt w:val="lowerLetter"/>
      <w:lvlText w:val="%5."/>
      <w:lvlJc w:val="left"/>
      <w:pPr>
        <w:ind w:left="3086" w:hanging="360"/>
      </w:pPr>
    </w:lvl>
    <w:lvl w:ilvl="5" w:tplc="0419001B" w:tentative="1">
      <w:start w:val="1"/>
      <w:numFmt w:val="lowerRoman"/>
      <w:lvlText w:val="%6."/>
      <w:lvlJc w:val="right"/>
      <w:pPr>
        <w:ind w:left="3806" w:hanging="180"/>
      </w:pPr>
    </w:lvl>
    <w:lvl w:ilvl="6" w:tplc="0419000F" w:tentative="1">
      <w:start w:val="1"/>
      <w:numFmt w:val="decimal"/>
      <w:lvlText w:val="%7."/>
      <w:lvlJc w:val="left"/>
      <w:pPr>
        <w:ind w:left="4526" w:hanging="360"/>
      </w:pPr>
    </w:lvl>
    <w:lvl w:ilvl="7" w:tplc="04190019" w:tentative="1">
      <w:start w:val="1"/>
      <w:numFmt w:val="lowerLetter"/>
      <w:lvlText w:val="%8."/>
      <w:lvlJc w:val="left"/>
      <w:pPr>
        <w:ind w:left="5246" w:hanging="360"/>
      </w:pPr>
    </w:lvl>
    <w:lvl w:ilvl="8" w:tplc="041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3">
    <w:nsid w:val="5FC84D4F"/>
    <w:multiLevelType w:val="multilevel"/>
    <w:tmpl w:val="02E8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4">
    <w:nsid w:val="65DE40EC"/>
    <w:multiLevelType w:val="hybridMultilevel"/>
    <w:tmpl w:val="8C2CD6C8"/>
    <w:lvl w:ilvl="0" w:tplc="8FD0C4A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7A3A02"/>
    <w:multiLevelType w:val="hybridMultilevel"/>
    <w:tmpl w:val="AE86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7E"/>
    <w:rsid w:val="00034C69"/>
    <w:rsid w:val="00057F7D"/>
    <w:rsid w:val="00093868"/>
    <w:rsid w:val="000C66AA"/>
    <w:rsid w:val="000F7399"/>
    <w:rsid w:val="001177F2"/>
    <w:rsid w:val="0029107E"/>
    <w:rsid w:val="002940BC"/>
    <w:rsid w:val="002B1AC9"/>
    <w:rsid w:val="003077AF"/>
    <w:rsid w:val="003221AA"/>
    <w:rsid w:val="003416EF"/>
    <w:rsid w:val="00382766"/>
    <w:rsid w:val="003B5947"/>
    <w:rsid w:val="003D3016"/>
    <w:rsid w:val="003E3263"/>
    <w:rsid w:val="00413FEF"/>
    <w:rsid w:val="0046680A"/>
    <w:rsid w:val="00490072"/>
    <w:rsid w:val="004B7C51"/>
    <w:rsid w:val="004C0921"/>
    <w:rsid w:val="005170E0"/>
    <w:rsid w:val="0052281A"/>
    <w:rsid w:val="00532F93"/>
    <w:rsid w:val="005647D0"/>
    <w:rsid w:val="005C3B59"/>
    <w:rsid w:val="005E211C"/>
    <w:rsid w:val="00616B98"/>
    <w:rsid w:val="006269F0"/>
    <w:rsid w:val="006A027F"/>
    <w:rsid w:val="006A7315"/>
    <w:rsid w:val="006C36F2"/>
    <w:rsid w:val="00744BF4"/>
    <w:rsid w:val="007912F9"/>
    <w:rsid w:val="00802D9A"/>
    <w:rsid w:val="00841529"/>
    <w:rsid w:val="00881927"/>
    <w:rsid w:val="008C046F"/>
    <w:rsid w:val="00937D6D"/>
    <w:rsid w:val="00944EBF"/>
    <w:rsid w:val="009C1BAC"/>
    <w:rsid w:val="009F07B5"/>
    <w:rsid w:val="00A04988"/>
    <w:rsid w:val="00A80086"/>
    <w:rsid w:val="00AF1D92"/>
    <w:rsid w:val="00B401B5"/>
    <w:rsid w:val="00B403BE"/>
    <w:rsid w:val="00B64564"/>
    <w:rsid w:val="00C45B80"/>
    <w:rsid w:val="00CF3285"/>
    <w:rsid w:val="00D02569"/>
    <w:rsid w:val="00D03ACF"/>
    <w:rsid w:val="00D26251"/>
    <w:rsid w:val="00D878C4"/>
    <w:rsid w:val="00D9234F"/>
    <w:rsid w:val="00DC3CF5"/>
    <w:rsid w:val="00DD6496"/>
    <w:rsid w:val="00DF620C"/>
    <w:rsid w:val="00E04655"/>
    <w:rsid w:val="00E46516"/>
    <w:rsid w:val="00EB5425"/>
    <w:rsid w:val="00EE0BB4"/>
    <w:rsid w:val="00EE2927"/>
    <w:rsid w:val="00F76A52"/>
    <w:rsid w:val="00FB0AB0"/>
    <w:rsid w:val="00FB3C9A"/>
    <w:rsid w:val="00FD5536"/>
    <w:rsid w:val="00FE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10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41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D9A"/>
    <w:pPr>
      <w:ind w:left="720"/>
      <w:contextualSpacing/>
    </w:pPr>
  </w:style>
  <w:style w:type="character" w:customStyle="1" w:styleId="a5">
    <w:name w:val="Колонтитул_"/>
    <w:basedOn w:val="a0"/>
    <w:rsid w:val="00382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14pt">
    <w:name w:val="Колонтитул + 14 pt;Полужирный"/>
    <w:basedOn w:val="a5"/>
    <w:rsid w:val="003827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"/>
    <w:basedOn w:val="a5"/>
    <w:rsid w:val="00382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532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F93"/>
  </w:style>
  <w:style w:type="paragraph" w:styleId="a9">
    <w:name w:val="footer"/>
    <w:basedOn w:val="a"/>
    <w:link w:val="aa"/>
    <w:uiPriority w:val="99"/>
    <w:unhideWhenUsed/>
    <w:rsid w:val="00532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F93"/>
  </w:style>
  <w:style w:type="paragraph" w:styleId="ab">
    <w:name w:val="Balloon Text"/>
    <w:basedOn w:val="a"/>
    <w:link w:val="ac"/>
    <w:uiPriority w:val="99"/>
    <w:semiHidden/>
    <w:unhideWhenUsed/>
    <w:rsid w:val="00FB0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B0AB0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FB0AB0"/>
    <w:rPr>
      <w:color w:val="0563C1" w:themeColor="hyperlink"/>
      <w:u w:val="single"/>
    </w:rPr>
  </w:style>
  <w:style w:type="paragraph" w:styleId="ae">
    <w:name w:val="Normal (Web)"/>
    <w:basedOn w:val="a"/>
    <w:uiPriority w:val="99"/>
    <w:unhideWhenUsed/>
    <w:rsid w:val="000F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10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41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D9A"/>
    <w:pPr>
      <w:ind w:left="720"/>
      <w:contextualSpacing/>
    </w:pPr>
  </w:style>
  <w:style w:type="character" w:customStyle="1" w:styleId="a5">
    <w:name w:val="Колонтитул_"/>
    <w:basedOn w:val="a0"/>
    <w:rsid w:val="00382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14pt">
    <w:name w:val="Колонтитул + 14 pt;Полужирный"/>
    <w:basedOn w:val="a5"/>
    <w:rsid w:val="003827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"/>
    <w:basedOn w:val="a5"/>
    <w:rsid w:val="00382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532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F93"/>
  </w:style>
  <w:style w:type="paragraph" w:styleId="a9">
    <w:name w:val="footer"/>
    <w:basedOn w:val="a"/>
    <w:link w:val="aa"/>
    <w:uiPriority w:val="99"/>
    <w:unhideWhenUsed/>
    <w:rsid w:val="00532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F93"/>
  </w:style>
  <w:style w:type="paragraph" w:styleId="ab">
    <w:name w:val="Balloon Text"/>
    <w:basedOn w:val="a"/>
    <w:link w:val="ac"/>
    <w:uiPriority w:val="99"/>
    <w:semiHidden/>
    <w:unhideWhenUsed/>
    <w:rsid w:val="00FB0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B0AB0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FB0AB0"/>
    <w:rPr>
      <w:color w:val="0563C1" w:themeColor="hyperlink"/>
      <w:u w:val="single"/>
    </w:rPr>
  </w:style>
  <w:style w:type="paragraph" w:styleId="ae">
    <w:name w:val="Normal (Web)"/>
    <w:basedOn w:val="a"/>
    <w:uiPriority w:val="99"/>
    <w:unhideWhenUsed/>
    <w:rsid w:val="000F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6367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38258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hyperlink" Target="garantF1://12038258.0" TargetMode="Externa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22431699.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48F10-5ECA-4AA1-94D8-0B044101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3139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Архипов</dc:creator>
  <cp:lastModifiedBy>Minzufar Usmanova</cp:lastModifiedBy>
  <cp:revision>5</cp:revision>
  <cp:lastPrinted>2016-07-18T10:22:00Z</cp:lastPrinted>
  <dcterms:created xsi:type="dcterms:W3CDTF">2016-07-26T13:47:00Z</dcterms:created>
  <dcterms:modified xsi:type="dcterms:W3CDTF">2017-01-27T05:53:00Z</dcterms:modified>
</cp:coreProperties>
</file>