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9A06" w14:textId="77777777" w:rsidR="00CF1F23" w:rsidRPr="005633F1" w:rsidRDefault="00CF1F23" w:rsidP="00CF1F23">
      <w:pPr>
        <w:pStyle w:val="ConsPlusTitle"/>
        <w:spacing w:line="26" w:lineRule="atLeast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bCs/>
          <w:szCs w:val="28"/>
        </w:rPr>
        <w:t xml:space="preserve">  </w:t>
      </w:r>
      <w:r w:rsidRPr="005633F1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7AC0BF6D" w14:textId="77777777" w:rsidR="00CF1F23" w:rsidRPr="005633F1" w:rsidRDefault="00CF1F23" w:rsidP="00CF1F23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F7CC457" w14:textId="77777777" w:rsidR="00CF1F23" w:rsidRPr="005633F1" w:rsidRDefault="00CF1F23" w:rsidP="00CF1F23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3F1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00850E4F" w14:textId="77777777" w:rsidR="00CF1F23" w:rsidRPr="005633F1" w:rsidRDefault="00CF1F23" w:rsidP="00CF1F23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B8291DE" w14:textId="77777777" w:rsidR="00CF1F23" w:rsidRPr="005633F1" w:rsidRDefault="00CF1F23" w:rsidP="00CF1F23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3F1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2B22A8B9" w14:textId="77777777" w:rsidR="00CF1F23" w:rsidRPr="005633F1" w:rsidRDefault="00CF1F23" w:rsidP="00CF1F23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3F1">
        <w:rPr>
          <w:rFonts w:ascii="Times New Roman" w:hAnsi="Times New Roman" w:cs="Times New Roman"/>
          <w:b w:val="0"/>
          <w:sz w:val="28"/>
          <w:szCs w:val="28"/>
        </w:rPr>
        <w:t>от ___________ №_________</w:t>
      </w:r>
    </w:p>
    <w:p w14:paraId="6BAF9397" w14:textId="77777777" w:rsidR="00CF1F23" w:rsidRPr="005633F1" w:rsidRDefault="00CF1F23" w:rsidP="00CF1F23">
      <w:pPr>
        <w:ind w:right="5102" w:firstLine="0"/>
        <w:jc w:val="both"/>
        <w:rPr>
          <w:bCs/>
          <w:szCs w:val="28"/>
        </w:rPr>
      </w:pPr>
    </w:p>
    <w:p w14:paraId="49BDE9E6" w14:textId="476F2305" w:rsidR="00CF1F23" w:rsidRPr="005633F1" w:rsidRDefault="00CF1F23" w:rsidP="00CF1F23">
      <w:pPr>
        <w:ind w:right="5072" w:firstLine="0"/>
        <w:jc w:val="both"/>
        <w:rPr>
          <w:szCs w:val="28"/>
        </w:rPr>
      </w:pPr>
      <w:r w:rsidRPr="005633F1">
        <w:rPr>
          <w:bCs/>
          <w:szCs w:val="28"/>
        </w:rPr>
        <w:t>О внесении изменений в Правила принятия решения о предоставлении субсидий из бюджета Республики Татарстан юридическим лицам, 100 процентов акций (долей) которых принадлежат Республике Татарстан, на осуществление капитальных вложений в объекты капитального строительства, находящиеся в</w:t>
      </w:r>
      <w:r>
        <w:rPr>
          <w:bCs/>
          <w:szCs w:val="28"/>
        </w:rPr>
        <w:t xml:space="preserve"> </w:t>
      </w:r>
      <w:r w:rsidRPr="005633F1">
        <w:rPr>
          <w:bCs/>
          <w:szCs w:val="28"/>
        </w:rPr>
        <w:t>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</w:t>
      </w:r>
      <w:r>
        <w:rPr>
          <w:bCs/>
          <w:szCs w:val="28"/>
        </w:rPr>
        <w:t>, утвержденные п</w:t>
      </w:r>
      <w:r w:rsidRPr="005633F1">
        <w:rPr>
          <w:bCs/>
          <w:szCs w:val="28"/>
        </w:rPr>
        <w:t>остановлением К</w:t>
      </w:r>
      <w:r>
        <w:rPr>
          <w:bCs/>
          <w:szCs w:val="28"/>
        </w:rPr>
        <w:t xml:space="preserve">абинета Министров </w:t>
      </w:r>
      <w:r w:rsidRPr="005633F1">
        <w:rPr>
          <w:bCs/>
          <w:szCs w:val="28"/>
        </w:rPr>
        <w:t>Р</w:t>
      </w:r>
      <w:r>
        <w:rPr>
          <w:bCs/>
          <w:szCs w:val="28"/>
        </w:rPr>
        <w:t xml:space="preserve">еспублики </w:t>
      </w:r>
      <w:r w:rsidRPr="005633F1">
        <w:rPr>
          <w:bCs/>
          <w:szCs w:val="28"/>
        </w:rPr>
        <w:t>Т</w:t>
      </w:r>
      <w:r>
        <w:rPr>
          <w:bCs/>
          <w:szCs w:val="28"/>
        </w:rPr>
        <w:t>атарстан</w:t>
      </w:r>
      <w:r w:rsidRPr="005633F1">
        <w:rPr>
          <w:bCs/>
          <w:szCs w:val="28"/>
        </w:rPr>
        <w:t xml:space="preserve"> от 23 апреля 2019 г. № 331</w:t>
      </w:r>
    </w:p>
    <w:p w14:paraId="15C2FD4A" w14:textId="77777777" w:rsidR="00CF1F23" w:rsidRPr="005633F1" w:rsidRDefault="00CF1F23" w:rsidP="00CF1F23">
      <w:pPr>
        <w:jc w:val="both"/>
        <w:rPr>
          <w:szCs w:val="28"/>
        </w:rPr>
      </w:pPr>
    </w:p>
    <w:p w14:paraId="747BC676" w14:textId="77777777" w:rsidR="00CF1F23" w:rsidRPr="005633F1" w:rsidRDefault="00CF1F23" w:rsidP="00CF1F23">
      <w:pPr>
        <w:jc w:val="both"/>
        <w:rPr>
          <w:szCs w:val="28"/>
        </w:rPr>
      </w:pPr>
    </w:p>
    <w:p w14:paraId="4B79A11E" w14:textId="77777777" w:rsidR="00CF1F23" w:rsidRPr="005633F1" w:rsidRDefault="00CF1F23" w:rsidP="00CF1F23">
      <w:pPr>
        <w:jc w:val="both"/>
        <w:rPr>
          <w:szCs w:val="28"/>
        </w:rPr>
      </w:pPr>
      <w:r w:rsidRPr="005633F1">
        <w:rPr>
          <w:szCs w:val="28"/>
        </w:rPr>
        <w:t>Кабинет Министров Республики Татарстан</w:t>
      </w:r>
      <w:r w:rsidRPr="005633F1">
        <w:rPr>
          <w:bCs/>
          <w:szCs w:val="28"/>
        </w:rPr>
        <w:t xml:space="preserve"> ПОСТАНОВЛЯЕТ</w:t>
      </w:r>
      <w:r w:rsidRPr="005633F1">
        <w:rPr>
          <w:szCs w:val="28"/>
        </w:rPr>
        <w:t>:</w:t>
      </w:r>
    </w:p>
    <w:p w14:paraId="1426C64E" w14:textId="77777777" w:rsidR="00CF1F23" w:rsidRPr="005633F1" w:rsidRDefault="00CF1F23" w:rsidP="00CF1F23">
      <w:pPr>
        <w:jc w:val="both"/>
        <w:rPr>
          <w:szCs w:val="28"/>
        </w:rPr>
      </w:pPr>
    </w:p>
    <w:p w14:paraId="2E925FF9" w14:textId="3D922B0C" w:rsidR="00CF1F23" w:rsidRPr="005633F1" w:rsidRDefault="00CF1F23" w:rsidP="00CF1F23">
      <w:pPr>
        <w:pStyle w:val="a5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5633F1">
        <w:rPr>
          <w:szCs w:val="28"/>
        </w:rPr>
        <w:t xml:space="preserve">Внести </w:t>
      </w:r>
      <w:r w:rsidRPr="005633F1">
        <w:rPr>
          <w:bCs/>
          <w:szCs w:val="28"/>
        </w:rPr>
        <w:t xml:space="preserve">в Правила принятия решения о предоставлении субсидий из </w:t>
      </w:r>
      <w:r>
        <w:rPr>
          <w:bCs/>
          <w:szCs w:val="28"/>
        </w:rPr>
        <w:br/>
      </w:r>
      <w:r w:rsidRPr="005633F1">
        <w:rPr>
          <w:bCs/>
          <w:szCs w:val="28"/>
        </w:rPr>
        <w:t xml:space="preserve">бюджета Республики Татарстан юридическим лицам, 100 процентов акций (долей) которых принадлежат Республике Татарстан, на осуществление капитальных </w:t>
      </w:r>
      <w:r>
        <w:rPr>
          <w:bCs/>
          <w:szCs w:val="28"/>
        </w:rPr>
        <w:br/>
      </w:r>
      <w:r w:rsidRPr="005633F1">
        <w:rPr>
          <w:bCs/>
          <w:szCs w:val="28"/>
        </w:rPr>
        <w:t xml:space="preserve">вложений в объекты капитального строительства, находящиеся в собственности </w:t>
      </w:r>
      <w:r>
        <w:rPr>
          <w:bCs/>
          <w:szCs w:val="28"/>
        </w:rPr>
        <w:br/>
      </w:r>
      <w:r w:rsidRPr="005633F1">
        <w:rPr>
          <w:bCs/>
          <w:szCs w:val="28"/>
        </w:rPr>
        <w:t>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</w:t>
      </w:r>
      <w:r>
        <w:rPr>
          <w:bCs/>
          <w:szCs w:val="28"/>
        </w:rPr>
        <w:t xml:space="preserve">, утвержденные </w:t>
      </w:r>
      <w:r>
        <w:rPr>
          <w:bCs/>
          <w:szCs w:val="28"/>
        </w:rPr>
        <w:br/>
      </w:r>
      <w:r>
        <w:rPr>
          <w:bCs/>
          <w:szCs w:val="28"/>
        </w:rPr>
        <w:t>п</w:t>
      </w:r>
      <w:r w:rsidRPr="005633F1">
        <w:rPr>
          <w:bCs/>
          <w:szCs w:val="28"/>
        </w:rPr>
        <w:t>остановлением К</w:t>
      </w:r>
      <w:r>
        <w:rPr>
          <w:bCs/>
          <w:szCs w:val="28"/>
        </w:rPr>
        <w:t xml:space="preserve">абинета Министров </w:t>
      </w:r>
      <w:r w:rsidRPr="005633F1">
        <w:rPr>
          <w:bCs/>
          <w:szCs w:val="28"/>
        </w:rPr>
        <w:t>Р</w:t>
      </w:r>
      <w:r>
        <w:rPr>
          <w:bCs/>
          <w:szCs w:val="28"/>
        </w:rPr>
        <w:t xml:space="preserve">еспублики </w:t>
      </w:r>
      <w:r w:rsidRPr="005633F1">
        <w:rPr>
          <w:bCs/>
          <w:szCs w:val="28"/>
        </w:rPr>
        <w:t>Т</w:t>
      </w:r>
      <w:r>
        <w:rPr>
          <w:bCs/>
          <w:szCs w:val="28"/>
        </w:rPr>
        <w:t>атарстан</w:t>
      </w:r>
      <w:r w:rsidRPr="005633F1">
        <w:rPr>
          <w:bCs/>
          <w:szCs w:val="28"/>
        </w:rPr>
        <w:t xml:space="preserve"> от 23 апреля 2019 г. </w:t>
      </w:r>
      <w:r>
        <w:rPr>
          <w:bCs/>
          <w:szCs w:val="28"/>
        </w:rPr>
        <w:br/>
      </w:r>
      <w:r w:rsidRPr="005633F1">
        <w:rPr>
          <w:bCs/>
          <w:szCs w:val="28"/>
        </w:rPr>
        <w:t>№ 331</w:t>
      </w:r>
      <w:r>
        <w:rPr>
          <w:bCs/>
          <w:szCs w:val="28"/>
        </w:rPr>
        <w:t xml:space="preserve">, </w:t>
      </w:r>
      <w:r w:rsidRPr="005633F1">
        <w:rPr>
          <w:szCs w:val="28"/>
        </w:rPr>
        <w:t>следующие изменения:</w:t>
      </w:r>
    </w:p>
    <w:p w14:paraId="4078B1CB" w14:textId="77777777" w:rsidR="00CF1F23" w:rsidRPr="005633F1" w:rsidRDefault="00CF1F23" w:rsidP="00CF1F23">
      <w:pPr>
        <w:pStyle w:val="a5"/>
        <w:ind w:left="0"/>
        <w:jc w:val="both"/>
        <w:rPr>
          <w:szCs w:val="28"/>
        </w:rPr>
      </w:pPr>
      <w:r w:rsidRPr="005633F1">
        <w:rPr>
          <w:szCs w:val="28"/>
        </w:rPr>
        <w:t>Пункт 15 изложить в следующей редакции:</w:t>
      </w:r>
    </w:p>
    <w:p w14:paraId="71498685" w14:textId="77777777" w:rsidR="00CF1F23" w:rsidRPr="005633F1" w:rsidRDefault="00CF1F23" w:rsidP="00CF1F23">
      <w:pPr>
        <w:pStyle w:val="a5"/>
        <w:ind w:left="0"/>
        <w:jc w:val="both"/>
        <w:rPr>
          <w:szCs w:val="28"/>
        </w:rPr>
      </w:pPr>
      <w:r w:rsidRPr="005633F1">
        <w:rPr>
          <w:szCs w:val="28"/>
        </w:rPr>
        <w:t>«15. Внесение изменений в решение о предоставлении субсидий предыдущих лет осуществляется в порядке, установленном настоящими правилами, в том числе перераспределение согласованного ранее использования остатка субсидии на иные объекты капитального строительства в текущем году.»;</w:t>
      </w:r>
    </w:p>
    <w:p w14:paraId="2CBA8AFD" w14:textId="77777777" w:rsidR="00CF1F23" w:rsidRPr="005633F1" w:rsidRDefault="00CF1F23" w:rsidP="00CF1F23">
      <w:pPr>
        <w:jc w:val="both"/>
        <w:rPr>
          <w:szCs w:val="28"/>
        </w:rPr>
      </w:pPr>
      <w:r w:rsidRPr="005633F1">
        <w:rPr>
          <w:szCs w:val="28"/>
        </w:rPr>
        <w:t>дополнить пунктом 16 следующего содержания:</w:t>
      </w:r>
    </w:p>
    <w:p w14:paraId="0B72CA54" w14:textId="77777777" w:rsidR="00CF1F23" w:rsidRPr="005633F1" w:rsidRDefault="00CF1F23" w:rsidP="00CF1F23">
      <w:pPr>
        <w:shd w:val="clear" w:color="auto" w:fill="FFFFFF"/>
        <w:ind w:firstLine="612"/>
        <w:jc w:val="both"/>
        <w:rPr>
          <w:rFonts w:eastAsia="Times New Roman"/>
          <w:szCs w:val="28"/>
          <w:lang w:eastAsia="ru-RU"/>
        </w:rPr>
      </w:pPr>
      <w:r w:rsidRPr="005633F1">
        <w:rPr>
          <w:szCs w:val="28"/>
        </w:rPr>
        <w:t>«16.</w:t>
      </w:r>
      <w:r w:rsidRPr="005633F1">
        <w:rPr>
          <w:rFonts w:eastAsia="Times New Roman"/>
          <w:szCs w:val="28"/>
          <w:lang w:eastAsia="ru-RU"/>
        </w:rPr>
        <w:t xml:space="preserve"> Субсидия предоставляется в соответствии с договором о предоставлении субсидии, заключаемым между Министерством экономики Республики Татарстан и юридическим лицом в соответствии с утвержденной Министерством финансов </w:t>
      </w:r>
      <w:r w:rsidRPr="005633F1">
        <w:rPr>
          <w:rFonts w:eastAsia="Times New Roman"/>
          <w:szCs w:val="28"/>
          <w:lang w:eastAsia="ru-RU"/>
        </w:rPr>
        <w:lastRenderedPageBreak/>
        <w:t>Республики Татарстан типовой формой, предусматривающей в том числе положения о предоставлении отчетности о расходах, источником финансового обеспечения которых является субсидия, и о достижении юридическим лицом значений показателей результативности предоставления субсидии (далее – договор).»;</w:t>
      </w:r>
    </w:p>
    <w:p w14:paraId="4DC8B7C1" w14:textId="77777777" w:rsidR="00CF1F23" w:rsidRPr="005633F1" w:rsidRDefault="00CF1F23" w:rsidP="00CF1F23">
      <w:pPr>
        <w:jc w:val="both"/>
        <w:rPr>
          <w:szCs w:val="28"/>
        </w:rPr>
      </w:pPr>
      <w:r w:rsidRPr="005633F1">
        <w:rPr>
          <w:szCs w:val="28"/>
        </w:rPr>
        <w:t>дополнить пунктом 17 следующего содержания:</w:t>
      </w:r>
    </w:p>
    <w:p w14:paraId="283E4CA5" w14:textId="71BB4C6A" w:rsidR="00CF1F23" w:rsidRPr="005633F1" w:rsidRDefault="00CF1F23" w:rsidP="00CF1F23">
      <w:pPr>
        <w:shd w:val="clear" w:color="auto" w:fill="FFFFFF"/>
        <w:ind w:firstLine="612"/>
        <w:jc w:val="both"/>
        <w:rPr>
          <w:rFonts w:eastAsia="Times New Roman"/>
          <w:szCs w:val="28"/>
          <w:lang w:eastAsia="ru-RU"/>
        </w:rPr>
      </w:pPr>
      <w:r w:rsidRPr="005633F1">
        <w:rPr>
          <w:szCs w:val="28"/>
        </w:rPr>
        <w:t xml:space="preserve">«17. </w:t>
      </w:r>
      <w:r w:rsidRPr="005633F1">
        <w:rPr>
          <w:rFonts w:eastAsia="Times New Roman"/>
          <w:szCs w:val="28"/>
          <w:lang w:eastAsia="ru-RU"/>
        </w:rPr>
        <w:t xml:space="preserve">Для внесения изменений в договор юридическое лицо предоставляет в </w:t>
      </w:r>
      <w:r>
        <w:rPr>
          <w:rFonts w:eastAsia="Times New Roman"/>
          <w:szCs w:val="28"/>
          <w:lang w:eastAsia="ru-RU"/>
        </w:rPr>
        <w:br/>
      </w:r>
      <w:r w:rsidRPr="005633F1">
        <w:rPr>
          <w:rFonts w:eastAsia="Times New Roman"/>
          <w:szCs w:val="28"/>
          <w:lang w:eastAsia="ru-RU"/>
        </w:rPr>
        <w:t xml:space="preserve">Министерство экономики Республики Татарстан документы, подтверждающие </w:t>
      </w:r>
      <w:r>
        <w:rPr>
          <w:rFonts w:eastAsia="Times New Roman"/>
          <w:szCs w:val="28"/>
          <w:lang w:eastAsia="ru-RU"/>
        </w:rPr>
        <w:br/>
      </w:r>
      <w:r w:rsidRPr="005633F1">
        <w:rPr>
          <w:rFonts w:eastAsia="Times New Roman"/>
          <w:szCs w:val="28"/>
          <w:lang w:eastAsia="ru-RU"/>
        </w:rPr>
        <w:t xml:space="preserve">необходимость внесения изменений, в том числе документы и материалы </w:t>
      </w:r>
      <w:r>
        <w:rPr>
          <w:rFonts w:eastAsia="Times New Roman"/>
          <w:szCs w:val="28"/>
          <w:lang w:eastAsia="ru-RU"/>
        </w:rPr>
        <w:br/>
      </w:r>
      <w:r w:rsidRPr="005633F1">
        <w:rPr>
          <w:rFonts w:eastAsia="Times New Roman"/>
          <w:szCs w:val="28"/>
          <w:lang w:eastAsia="ru-RU"/>
        </w:rPr>
        <w:t>в соответствии с пунктом 11 настоящих Правил.</w:t>
      </w:r>
    </w:p>
    <w:p w14:paraId="790F0E22" w14:textId="6B06EF60" w:rsidR="00CF1F23" w:rsidRPr="005633F1" w:rsidRDefault="00CF1F23" w:rsidP="00CF1F23">
      <w:pPr>
        <w:shd w:val="clear" w:color="auto" w:fill="FFFFFF"/>
        <w:ind w:firstLine="612"/>
        <w:jc w:val="both"/>
        <w:rPr>
          <w:rFonts w:eastAsia="Times New Roman"/>
          <w:szCs w:val="28"/>
          <w:lang w:eastAsia="ru-RU"/>
        </w:rPr>
      </w:pPr>
      <w:r w:rsidRPr="005633F1">
        <w:rPr>
          <w:rFonts w:eastAsia="Times New Roman"/>
          <w:szCs w:val="28"/>
          <w:lang w:eastAsia="ru-RU"/>
        </w:rPr>
        <w:t xml:space="preserve">В случае принятия решения о перераспределении </w:t>
      </w:r>
      <w:r w:rsidRPr="005633F1">
        <w:rPr>
          <w:szCs w:val="28"/>
        </w:rPr>
        <w:t>субсидии</w:t>
      </w:r>
      <w:r w:rsidRPr="005633F1">
        <w:rPr>
          <w:rFonts w:eastAsia="Times New Roman"/>
          <w:szCs w:val="28"/>
          <w:lang w:eastAsia="ru-RU"/>
        </w:rPr>
        <w:t xml:space="preserve"> на иные объекты </w:t>
      </w:r>
      <w:r>
        <w:rPr>
          <w:rFonts w:eastAsia="Times New Roman"/>
          <w:szCs w:val="28"/>
          <w:lang w:eastAsia="ru-RU"/>
        </w:rPr>
        <w:br/>
      </w:r>
      <w:r w:rsidRPr="005633F1">
        <w:rPr>
          <w:rFonts w:eastAsia="Times New Roman"/>
          <w:szCs w:val="28"/>
          <w:lang w:eastAsia="ru-RU"/>
        </w:rPr>
        <w:t xml:space="preserve">капитального строительства Министерство экономики Республики Татарстан </w:t>
      </w:r>
      <w:r>
        <w:rPr>
          <w:rFonts w:eastAsia="Times New Roman"/>
          <w:szCs w:val="28"/>
          <w:lang w:eastAsia="ru-RU"/>
        </w:rPr>
        <w:br/>
      </w:r>
      <w:r w:rsidRPr="005633F1">
        <w:rPr>
          <w:rFonts w:eastAsia="Times New Roman"/>
          <w:szCs w:val="28"/>
          <w:lang w:eastAsia="ru-RU"/>
        </w:rPr>
        <w:t xml:space="preserve">заключает с юридическим лицом дополнительное соглашение к договору </w:t>
      </w:r>
      <w:r>
        <w:rPr>
          <w:rFonts w:eastAsia="Times New Roman"/>
          <w:szCs w:val="28"/>
          <w:lang w:eastAsia="ru-RU"/>
        </w:rPr>
        <w:br/>
      </w:r>
      <w:r w:rsidRPr="005633F1">
        <w:rPr>
          <w:rFonts w:eastAsia="Times New Roman"/>
          <w:szCs w:val="28"/>
          <w:lang w:eastAsia="ru-RU"/>
        </w:rPr>
        <w:t xml:space="preserve">о перераспределении средств субсидии </w:t>
      </w:r>
      <w:r w:rsidRPr="005633F1">
        <w:rPr>
          <w:szCs w:val="28"/>
        </w:rPr>
        <w:t xml:space="preserve">на иные объекты капитального </w:t>
      </w:r>
      <w:r>
        <w:rPr>
          <w:szCs w:val="28"/>
        </w:rPr>
        <w:br/>
      </w:r>
      <w:r w:rsidRPr="005633F1">
        <w:rPr>
          <w:szCs w:val="28"/>
        </w:rPr>
        <w:t>строительства</w:t>
      </w:r>
      <w:r w:rsidRPr="005633F1">
        <w:rPr>
          <w:rFonts w:eastAsia="Times New Roman"/>
          <w:szCs w:val="28"/>
          <w:lang w:eastAsia="ru-RU"/>
        </w:rPr>
        <w:t>.».</w:t>
      </w:r>
    </w:p>
    <w:p w14:paraId="519E3765" w14:textId="041A38A1" w:rsidR="00CF1F23" w:rsidRPr="005633F1" w:rsidRDefault="00CF1F23" w:rsidP="00CF1F23">
      <w:pPr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5633F1">
        <w:rPr>
          <w:rFonts w:eastAsia="Times New Roman"/>
          <w:color w:val="000000" w:themeColor="text1"/>
          <w:szCs w:val="28"/>
          <w:lang w:eastAsia="ru-RU"/>
        </w:rPr>
        <w:t xml:space="preserve">2. Установить, что настоящее постановление вступает в силу со дня его </w:t>
      </w:r>
      <w:r>
        <w:rPr>
          <w:rFonts w:eastAsia="Times New Roman"/>
          <w:color w:val="000000" w:themeColor="text1"/>
          <w:szCs w:val="28"/>
          <w:lang w:eastAsia="ru-RU"/>
        </w:rPr>
        <w:br/>
      </w:r>
      <w:r w:rsidRPr="005633F1">
        <w:rPr>
          <w:rFonts w:eastAsia="Times New Roman"/>
          <w:color w:val="000000" w:themeColor="text1"/>
          <w:szCs w:val="28"/>
          <w:lang w:eastAsia="ru-RU"/>
        </w:rPr>
        <w:t>официального опубликования.</w:t>
      </w:r>
    </w:p>
    <w:p w14:paraId="3DC00013" w14:textId="77777777" w:rsidR="00CF1F23" w:rsidRPr="005633F1" w:rsidRDefault="00CF1F23" w:rsidP="00CF1F23">
      <w:pPr>
        <w:jc w:val="both"/>
        <w:rPr>
          <w:rFonts w:eastAsia="Times New Roman"/>
          <w:color w:val="000000" w:themeColor="text1"/>
          <w:szCs w:val="28"/>
          <w:lang w:eastAsia="ru-RU"/>
        </w:rPr>
      </w:pPr>
    </w:p>
    <w:p w14:paraId="09CF9F57" w14:textId="77777777" w:rsidR="00CF1F23" w:rsidRPr="005633F1" w:rsidRDefault="00CF1F23" w:rsidP="00CF1F23">
      <w:pPr>
        <w:ind w:firstLine="0"/>
        <w:rPr>
          <w:color w:val="000000" w:themeColor="text1"/>
          <w:szCs w:val="28"/>
        </w:rPr>
      </w:pPr>
    </w:p>
    <w:p w14:paraId="7D207630" w14:textId="77777777" w:rsidR="00CF1F23" w:rsidRPr="005633F1" w:rsidRDefault="00CF1F23" w:rsidP="00CF1F23">
      <w:pPr>
        <w:ind w:firstLine="0"/>
        <w:rPr>
          <w:color w:val="000000" w:themeColor="text1"/>
          <w:szCs w:val="28"/>
        </w:rPr>
      </w:pPr>
      <w:r w:rsidRPr="005633F1">
        <w:rPr>
          <w:color w:val="000000" w:themeColor="text1"/>
          <w:szCs w:val="28"/>
        </w:rPr>
        <w:t xml:space="preserve">Премьер-министр </w:t>
      </w:r>
    </w:p>
    <w:p w14:paraId="6163085F" w14:textId="77777777" w:rsidR="00CF1F23" w:rsidRPr="00E9020E" w:rsidRDefault="00CF1F23" w:rsidP="00CF1F23">
      <w:pPr>
        <w:ind w:firstLine="0"/>
        <w:rPr>
          <w:color w:val="000000" w:themeColor="text1"/>
          <w:szCs w:val="28"/>
        </w:rPr>
      </w:pPr>
      <w:r w:rsidRPr="005633F1">
        <w:rPr>
          <w:color w:val="000000" w:themeColor="text1"/>
          <w:szCs w:val="28"/>
        </w:rPr>
        <w:t xml:space="preserve">Республики Татарстан </w:t>
      </w:r>
      <w:r w:rsidRPr="005633F1">
        <w:rPr>
          <w:color w:val="000000" w:themeColor="text1"/>
          <w:szCs w:val="28"/>
        </w:rPr>
        <w:tab/>
      </w:r>
      <w:r w:rsidRPr="005633F1">
        <w:rPr>
          <w:color w:val="000000" w:themeColor="text1"/>
          <w:szCs w:val="28"/>
        </w:rPr>
        <w:tab/>
      </w:r>
      <w:r w:rsidRPr="005633F1">
        <w:rPr>
          <w:color w:val="000000" w:themeColor="text1"/>
          <w:szCs w:val="28"/>
        </w:rPr>
        <w:tab/>
      </w:r>
      <w:r w:rsidRPr="005633F1">
        <w:rPr>
          <w:color w:val="000000" w:themeColor="text1"/>
          <w:szCs w:val="28"/>
        </w:rPr>
        <w:tab/>
      </w:r>
      <w:r w:rsidRPr="005633F1">
        <w:rPr>
          <w:color w:val="000000" w:themeColor="text1"/>
          <w:szCs w:val="28"/>
        </w:rPr>
        <w:tab/>
      </w:r>
      <w:r w:rsidRPr="005633F1">
        <w:rPr>
          <w:color w:val="000000" w:themeColor="text1"/>
          <w:szCs w:val="28"/>
        </w:rPr>
        <w:tab/>
      </w:r>
      <w:r w:rsidRPr="005633F1">
        <w:rPr>
          <w:color w:val="000000" w:themeColor="text1"/>
          <w:szCs w:val="28"/>
        </w:rPr>
        <w:tab/>
      </w:r>
      <w:r w:rsidRPr="005633F1">
        <w:rPr>
          <w:color w:val="000000" w:themeColor="text1"/>
          <w:szCs w:val="28"/>
        </w:rPr>
        <w:tab/>
        <w:t xml:space="preserve">        А.В. </w:t>
      </w:r>
      <w:proofErr w:type="spellStart"/>
      <w:r w:rsidRPr="005633F1">
        <w:rPr>
          <w:color w:val="000000" w:themeColor="text1"/>
          <w:szCs w:val="28"/>
        </w:rPr>
        <w:t>Песошин</w:t>
      </w:r>
      <w:proofErr w:type="spellEnd"/>
    </w:p>
    <w:p w14:paraId="2F4504F2" w14:textId="77777777" w:rsidR="00CF1F23" w:rsidRPr="001E348E" w:rsidRDefault="00CF1F23" w:rsidP="00CF1F23">
      <w:pPr>
        <w:ind w:firstLine="0"/>
        <w:rPr>
          <w:color w:val="000000" w:themeColor="text1"/>
          <w:szCs w:val="28"/>
        </w:rPr>
      </w:pPr>
    </w:p>
    <w:p w14:paraId="3E44C1DA" w14:textId="697A4205" w:rsidR="00CF1F23" w:rsidRDefault="00CF1F23">
      <w:pPr>
        <w:spacing w:after="160" w:line="259" w:lineRule="auto"/>
        <w:ind w:firstLine="0"/>
      </w:pPr>
      <w:r>
        <w:br w:type="page"/>
      </w:r>
    </w:p>
    <w:p w14:paraId="43AED62C" w14:textId="77777777" w:rsidR="00CF1F23" w:rsidRPr="00575681" w:rsidRDefault="00CF1F23" w:rsidP="00CF1F23">
      <w:pPr>
        <w:jc w:val="center"/>
        <w:rPr>
          <w:b/>
          <w:szCs w:val="28"/>
        </w:rPr>
      </w:pPr>
    </w:p>
    <w:p w14:paraId="255B2915" w14:textId="77777777" w:rsidR="00CF1F23" w:rsidRPr="00CA0CE6" w:rsidRDefault="00CF1F23" w:rsidP="00CF1F23">
      <w:pPr>
        <w:jc w:val="center"/>
        <w:rPr>
          <w:b/>
          <w:szCs w:val="28"/>
        </w:rPr>
      </w:pPr>
      <w:r w:rsidRPr="00CA0CE6">
        <w:rPr>
          <w:b/>
          <w:szCs w:val="28"/>
        </w:rPr>
        <w:t>Пояснительная записка</w:t>
      </w:r>
    </w:p>
    <w:p w14:paraId="3543CEF7" w14:textId="07DE585C" w:rsidR="00CF1F23" w:rsidRPr="00CA0CE6" w:rsidRDefault="00CF1F23" w:rsidP="00CF1F23">
      <w:pPr>
        <w:jc w:val="center"/>
        <w:rPr>
          <w:b/>
          <w:szCs w:val="28"/>
        </w:rPr>
      </w:pPr>
      <w:r w:rsidRPr="00CA0CE6">
        <w:rPr>
          <w:b/>
          <w:szCs w:val="28"/>
        </w:rPr>
        <w:t xml:space="preserve">к проекту постановления Кабинета Министров Республики Татарстан </w:t>
      </w:r>
      <w:r w:rsidRPr="00CA0CE6">
        <w:rPr>
          <w:b/>
          <w:szCs w:val="28"/>
        </w:rPr>
        <w:br/>
        <w:t xml:space="preserve">«О внесении изменений в Правила принятия решения о предоставлении </w:t>
      </w:r>
      <w:r>
        <w:rPr>
          <w:b/>
          <w:szCs w:val="28"/>
        </w:rPr>
        <w:br/>
      </w:r>
      <w:r w:rsidRPr="00CA0CE6">
        <w:rPr>
          <w:b/>
          <w:szCs w:val="28"/>
        </w:rPr>
        <w:t xml:space="preserve">субсидий из бюджета Республики Татарстан юридическим лицам, 100 </w:t>
      </w:r>
      <w:r>
        <w:rPr>
          <w:b/>
          <w:szCs w:val="28"/>
        </w:rPr>
        <w:br/>
      </w:r>
      <w:r w:rsidRPr="00CA0CE6">
        <w:rPr>
          <w:b/>
          <w:szCs w:val="28"/>
        </w:rPr>
        <w:t xml:space="preserve">процентов акций (долей) которых принадлежат Республике Татарстан, на </w:t>
      </w:r>
      <w:r>
        <w:rPr>
          <w:b/>
          <w:szCs w:val="28"/>
        </w:rPr>
        <w:br/>
      </w:r>
      <w:r w:rsidRPr="00CA0CE6">
        <w:rPr>
          <w:b/>
          <w:szCs w:val="28"/>
        </w:rPr>
        <w:t xml:space="preserve">осуществление капитальных вложений в объекты капитального </w:t>
      </w:r>
      <w:r>
        <w:rPr>
          <w:b/>
          <w:szCs w:val="28"/>
        </w:rPr>
        <w:br/>
      </w:r>
      <w:r w:rsidRPr="00CA0CE6">
        <w:rPr>
          <w:b/>
          <w:szCs w:val="28"/>
        </w:rPr>
        <w:t xml:space="preserve">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</w:t>
      </w:r>
      <w:r>
        <w:rPr>
          <w:b/>
          <w:szCs w:val="28"/>
        </w:rPr>
        <w:br/>
      </w:r>
      <w:r w:rsidRPr="00CA0CE6">
        <w:rPr>
          <w:b/>
          <w:szCs w:val="28"/>
        </w:rPr>
        <w:t>законодательством Российской Федерации</w:t>
      </w:r>
      <w:r>
        <w:rPr>
          <w:b/>
          <w:szCs w:val="28"/>
        </w:rPr>
        <w:t xml:space="preserve">, </w:t>
      </w:r>
      <w:r w:rsidRPr="00CA0CE6">
        <w:rPr>
          <w:b/>
          <w:szCs w:val="28"/>
        </w:rPr>
        <w:t>утв</w:t>
      </w:r>
      <w:r>
        <w:rPr>
          <w:b/>
          <w:szCs w:val="28"/>
        </w:rPr>
        <w:t>ержденные</w:t>
      </w:r>
      <w:r w:rsidRPr="00CA0CE6">
        <w:rPr>
          <w:b/>
          <w:szCs w:val="28"/>
        </w:rPr>
        <w:t xml:space="preserve"> </w:t>
      </w:r>
      <w:r>
        <w:rPr>
          <w:b/>
          <w:szCs w:val="28"/>
        </w:rPr>
        <w:t>п</w:t>
      </w:r>
      <w:r w:rsidRPr="00CA0CE6">
        <w:rPr>
          <w:b/>
          <w:szCs w:val="28"/>
        </w:rPr>
        <w:t xml:space="preserve">остановлением </w:t>
      </w:r>
      <w:r>
        <w:rPr>
          <w:b/>
          <w:szCs w:val="28"/>
        </w:rPr>
        <w:br/>
      </w:r>
      <w:r w:rsidRPr="00CA0CE6">
        <w:rPr>
          <w:b/>
          <w:szCs w:val="28"/>
        </w:rPr>
        <w:t>К</w:t>
      </w:r>
      <w:r>
        <w:rPr>
          <w:b/>
          <w:szCs w:val="28"/>
        </w:rPr>
        <w:t xml:space="preserve">абинета </w:t>
      </w:r>
      <w:r w:rsidRPr="00CA0CE6">
        <w:rPr>
          <w:b/>
          <w:szCs w:val="28"/>
        </w:rPr>
        <w:t>М</w:t>
      </w:r>
      <w:r>
        <w:rPr>
          <w:b/>
          <w:szCs w:val="28"/>
        </w:rPr>
        <w:t xml:space="preserve">инистров </w:t>
      </w:r>
      <w:r w:rsidRPr="00CA0CE6">
        <w:rPr>
          <w:b/>
          <w:szCs w:val="28"/>
        </w:rPr>
        <w:t>Р</w:t>
      </w:r>
      <w:r>
        <w:rPr>
          <w:b/>
          <w:szCs w:val="28"/>
        </w:rPr>
        <w:t xml:space="preserve">еспублики </w:t>
      </w:r>
      <w:r w:rsidRPr="00CA0CE6">
        <w:rPr>
          <w:b/>
          <w:szCs w:val="28"/>
        </w:rPr>
        <w:t>Т</w:t>
      </w:r>
      <w:r>
        <w:rPr>
          <w:b/>
          <w:szCs w:val="28"/>
        </w:rPr>
        <w:t>атарстан</w:t>
      </w:r>
      <w:r w:rsidRPr="00CA0CE6">
        <w:rPr>
          <w:b/>
          <w:szCs w:val="28"/>
        </w:rPr>
        <w:t xml:space="preserve"> от 23 апреля 2019 г. № 331»</w:t>
      </w:r>
    </w:p>
    <w:p w14:paraId="0567A663" w14:textId="77777777" w:rsidR="00CF1F23" w:rsidRPr="00CA0CE6" w:rsidRDefault="00CF1F23" w:rsidP="00CF1F23">
      <w:pPr>
        <w:jc w:val="center"/>
        <w:rPr>
          <w:szCs w:val="28"/>
        </w:rPr>
      </w:pPr>
    </w:p>
    <w:p w14:paraId="7466D078" w14:textId="77777777" w:rsidR="00CF1F23" w:rsidRPr="00CA0CE6" w:rsidRDefault="00CF1F23" w:rsidP="00CF1F23">
      <w:pPr>
        <w:jc w:val="center"/>
        <w:rPr>
          <w:szCs w:val="28"/>
        </w:rPr>
      </w:pPr>
    </w:p>
    <w:p w14:paraId="275887C0" w14:textId="7C143B7C" w:rsidR="00CF1F23" w:rsidRPr="00244131" w:rsidRDefault="00CF1F23" w:rsidP="00CF1F23">
      <w:pPr>
        <w:ind w:firstLine="708"/>
        <w:jc w:val="both"/>
        <w:rPr>
          <w:szCs w:val="28"/>
        </w:rPr>
      </w:pPr>
      <w:r w:rsidRPr="00CA0CE6">
        <w:rPr>
          <w:szCs w:val="28"/>
        </w:rPr>
        <w:t xml:space="preserve">В соответствии с настоящим проектом постановления Кабинета Министров  Республики Татарстан предлагается в </w:t>
      </w:r>
      <w:r w:rsidRPr="00CA0CE6">
        <w:rPr>
          <w:bCs/>
          <w:szCs w:val="28"/>
        </w:rPr>
        <w:t xml:space="preserve">Правила принятия решения о предоставлении субсидий из бюджета Республики Татарстан юридическим лицам, 100 процентов </w:t>
      </w:r>
      <w:r>
        <w:rPr>
          <w:bCs/>
          <w:szCs w:val="28"/>
        </w:rPr>
        <w:br/>
      </w:r>
      <w:r w:rsidRPr="00CA0CE6">
        <w:rPr>
          <w:bCs/>
          <w:szCs w:val="28"/>
        </w:rPr>
        <w:t xml:space="preserve">акций (долей) которых принадлежат Республике Татарстан, на осуществление </w:t>
      </w:r>
      <w:r>
        <w:rPr>
          <w:bCs/>
          <w:szCs w:val="28"/>
        </w:rPr>
        <w:br/>
      </w:r>
      <w:r w:rsidRPr="00CA0CE6">
        <w:rPr>
          <w:bCs/>
          <w:szCs w:val="28"/>
        </w:rPr>
        <w:t xml:space="preserve">капитальных вложений в объекты капитального строительства, находящиеся в </w:t>
      </w:r>
      <w:r>
        <w:rPr>
          <w:bCs/>
          <w:szCs w:val="28"/>
        </w:rPr>
        <w:br/>
      </w:r>
      <w:r w:rsidRPr="00CA0CE6">
        <w:rPr>
          <w:bCs/>
          <w:szCs w:val="28"/>
        </w:rPr>
        <w:t>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</w:t>
      </w:r>
      <w:r>
        <w:rPr>
          <w:bCs/>
          <w:szCs w:val="28"/>
        </w:rPr>
        <w:t xml:space="preserve">, </w:t>
      </w:r>
      <w:r w:rsidRPr="00CA0CE6">
        <w:rPr>
          <w:bCs/>
          <w:szCs w:val="28"/>
        </w:rPr>
        <w:t>утв</w:t>
      </w:r>
      <w:r>
        <w:rPr>
          <w:bCs/>
          <w:szCs w:val="28"/>
        </w:rPr>
        <w:t>ержденные п</w:t>
      </w:r>
      <w:r w:rsidRPr="00CA0CE6">
        <w:rPr>
          <w:bCs/>
          <w:szCs w:val="28"/>
        </w:rPr>
        <w:t>остановлением К</w:t>
      </w:r>
      <w:r>
        <w:rPr>
          <w:bCs/>
          <w:szCs w:val="28"/>
        </w:rPr>
        <w:t xml:space="preserve">абинета </w:t>
      </w:r>
      <w:r w:rsidRPr="00CA0CE6">
        <w:rPr>
          <w:bCs/>
          <w:szCs w:val="28"/>
        </w:rPr>
        <w:t>М</w:t>
      </w:r>
      <w:r>
        <w:rPr>
          <w:bCs/>
          <w:szCs w:val="28"/>
        </w:rPr>
        <w:t xml:space="preserve">инистров </w:t>
      </w:r>
      <w:r w:rsidRPr="00CA0CE6">
        <w:rPr>
          <w:bCs/>
          <w:szCs w:val="28"/>
        </w:rPr>
        <w:t>Р</w:t>
      </w:r>
      <w:r>
        <w:rPr>
          <w:bCs/>
          <w:szCs w:val="28"/>
        </w:rPr>
        <w:t xml:space="preserve">еспублики </w:t>
      </w:r>
      <w:r w:rsidRPr="00CA0CE6">
        <w:rPr>
          <w:bCs/>
          <w:szCs w:val="28"/>
        </w:rPr>
        <w:t>Т</w:t>
      </w:r>
      <w:r>
        <w:rPr>
          <w:bCs/>
          <w:szCs w:val="28"/>
        </w:rPr>
        <w:t>атарстан</w:t>
      </w:r>
      <w:r w:rsidRPr="00CA0CE6">
        <w:rPr>
          <w:bCs/>
          <w:szCs w:val="28"/>
        </w:rPr>
        <w:t xml:space="preserve"> от 23 апреля 2019 г. № 331</w:t>
      </w:r>
      <w:r>
        <w:rPr>
          <w:bCs/>
          <w:szCs w:val="28"/>
        </w:rPr>
        <w:t>,</w:t>
      </w:r>
      <w:r w:rsidRPr="00CA0CE6">
        <w:rPr>
          <w:bCs/>
          <w:szCs w:val="28"/>
        </w:rPr>
        <w:t xml:space="preserve"> </w:t>
      </w:r>
      <w:r w:rsidRPr="00CA0CE6">
        <w:rPr>
          <w:szCs w:val="28"/>
        </w:rPr>
        <w:t xml:space="preserve">внести изменение, позволяющее закреплять право юридического лица обращаться к получателю средств бюджета Республики Татарстан с заявлением о </w:t>
      </w:r>
      <w:r>
        <w:rPr>
          <w:szCs w:val="28"/>
        </w:rPr>
        <w:br/>
      </w:r>
      <w:r w:rsidRPr="00CA0CE6">
        <w:rPr>
          <w:szCs w:val="28"/>
        </w:rPr>
        <w:t>внесение</w:t>
      </w:r>
      <w:r w:rsidRPr="00244131">
        <w:rPr>
          <w:szCs w:val="28"/>
        </w:rPr>
        <w:t xml:space="preserve"> изменений в решение о перераспределении средств на иные объекты </w:t>
      </w:r>
      <w:r>
        <w:rPr>
          <w:szCs w:val="28"/>
        </w:rPr>
        <w:br/>
      </w:r>
      <w:r w:rsidRPr="00244131">
        <w:rPr>
          <w:szCs w:val="28"/>
        </w:rPr>
        <w:t xml:space="preserve">капитального строительства. </w:t>
      </w:r>
    </w:p>
    <w:p w14:paraId="0A5CA9D8" w14:textId="06F38298" w:rsidR="00CF1F23" w:rsidRDefault="00CF1F23" w:rsidP="00CF1F23">
      <w:pPr>
        <w:jc w:val="both"/>
        <w:rPr>
          <w:szCs w:val="28"/>
        </w:rPr>
      </w:pPr>
      <w:r>
        <w:rPr>
          <w:szCs w:val="28"/>
        </w:rPr>
        <w:t xml:space="preserve">Пунктом 15 в новой редакции предлагается закрепить, что внесение изменений в решение о предоставлении субсидий, принятых в предыдущие годы, </w:t>
      </w:r>
      <w:r>
        <w:rPr>
          <w:szCs w:val="28"/>
        </w:rPr>
        <w:br/>
      </w:r>
      <w:r>
        <w:rPr>
          <w:szCs w:val="28"/>
        </w:rPr>
        <w:t xml:space="preserve">осуществляется в порядке, установленном действующими Правилами, и может </w:t>
      </w:r>
      <w:r>
        <w:rPr>
          <w:szCs w:val="28"/>
        </w:rPr>
        <w:br/>
      </w:r>
      <w:r>
        <w:rPr>
          <w:szCs w:val="28"/>
        </w:rPr>
        <w:t xml:space="preserve">включать перераспределение согласованного ранее остатка субсидии на иные </w:t>
      </w:r>
      <w:r>
        <w:rPr>
          <w:szCs w:val="28"/>
        </w:rPr>
        <w:br/>
      </w:r>
      <w:r>
        <w:rPr>
          <w:szCs w:val="28"/>
        </w:rPr>
        <w:t>об</w:t>
      </w:r>
      <w:r>
        <w:rPr>
          <w:szCs w:val="28"/>
        </w:rPr>
        <w:t>ъ</w:t>
      </w:r>
      <w:r>
        <w:rPr>
          <w:szCs w:val="28"/>
        </w:rPr>
        <w:t xml:space="preserve">екты капитального строительства в текущем году. Предложенное изменение </w:t>
      </w:r>
      <w:r>
        <w:rPr>
          <w:szCs w:val="28"/>
        </w:rPr>
        <w:br/>
      </w:r>
      <w:r>
        <w:rPr>
          <w:szCs w:val="28"/>
        </w:rPr>
        <w:t>позволит создать правовую возможность перераспределять неиспользованные остатки субсидий между объектами капитального строительства без необходимости принятия нового решения о предоставлении субсидии.</w:t>
      </w:r>
    </w:p>
    <w:p w14:paraId="1FEC75D3" w14:textId="22B735FE" w:rsidR="00CF1F23" w:rsidRDefault="00CF1F23" w:rsidP="00CF1F23">
      <w:pPr>
        <w:jc w:val="both"/>
        <w:rPr>
          <w:szCs w:val="28"/>
        </w:rPr>
      </w:pPr>
      <w:r>
        <w:rPr>
          <w:szCs w:val="28"/>
        </w:rPr>
        <w:t xml:space="preserve">Пунктом 16 закрепляется, что предоставление субсидии осуществляется на </w:t>
      </w:r>
      <w:r>
        <w:rPr>
          <w:szCs w:val="28"/>
        </w:rPr>
        <w:br/>
      </w:r>
      <w:r>
        <w:rPr>
          <w:szCs w:val="28"/>
        </w:rPr>
        <w:t xml:space="preserve">основании договора между Министерством экономики Республики Татарстан и </w:t>
      </w:r>
      <w:r>
        <w:rPr>
          <w:szCs w:val="28"/>
        </w:rPr>
        <w:br/>
      </w:r>
      <w:r>
        <w:rPr>
          <w:szCs w:val="28"/>
        </w:rPr>
        <w:t xml:space="preserve">юридическим лицом по типовой форме, утверждаемой Министерство финансов </w:t>
      </w:r>
      <w:r>
        <w:rPr>
          <w:szCs w:val="28"/>
        </w:rPr>
        <w:br/>
      </w:r>
      <w:r>
        <w:rPr>
          <w:szCs w:val="28"/>
        </w:rPr>
        <w:t xml:space="preserve">Республики Татарстан. Договор должен содержать условия о предоставлении </w:t>
      </w:r>
      <w:r>
        <w:rPr>
          <w:szCs w:val="28"/>
        </w:rPr>
        <w:br/>
      </w:r>
      <w:r>
        <w:rPr>
          <w:szCs w:val="28"/>
        </w:rPr>
        <w:t>отчетности и достижении целевых показателей результативности предоставления субсидии.</w:t>
      </w:r>
    </w:p>
    <w:p w14:paraId="4D70D586" w14:textId="31FB1FFF" w:rsidR="00CF1F23" w:rsidRDefault="00CF1F23" w:rsidP="00CF1F23">
      <w:pPr>
        <w:jc w:val="both"/>
        <w:rPr>
          <w:szCs w:val="28"/>
        </w:rPr>
      </w:pPr>
      <w:r>
        <w:rPr>
          <w:szCs w:val="28"/>
        </w:rPr>
        <w:t xml:space="preserve">Пунктом 17 устанавливается порядок внесения изменений в договор: </w:t>
      </w:r>
      <w:r>
        <w:rPr>
          <w:szCs w:val="28"/>
        </w:rPr>
        <w:br/>
      </w:r>
      <w:r>
        <w:rPr>
          <w:szCs w:val="28"/>
        </w:rPr>
        <w:t xml:space="preserve">юридическое лицо обязано представить документы, подтверждающие необходимость таких изменений. В случае принятия решения о перераспределении субсидии на иные объекты капитального строительства Министерство экономики Республики </w:t>
      </w:r>
      <w:r>
        <w:rPr>
          <w:szCs w:val="28"/>
        </w:rPr>
        <w:lastRenderedPageBreak/>
        <w:t xml:space="preserve">Татарстан заключает с юридическим лицом дополнительное соглашение в договору. Предложенное изменение позволит закрепить обязанность юридических лиц </w:t>
      </w:r>
      <w:r>
        <w:rPr>
          <w:szCs w:val="28"/>
        </w:rPr>
        <w:br/>
      </w:r>
      <w:r>
        <w:rPr>
          <w:szCs w:val="28"/>
        </w:rPr>
        <w:t xml:space="preserve">документально обосновывать необходимость изменений, что позволит исключить </w:t>
      </w:r>
      <w:r>
        <w:rPr>
          <w:szCs w:val="28"/>
        </w:rPr>
        <w:br/>
      </w:r>
      <w:r>
        <w:rPr>
          <w:szCs w:val="28"/>
        </w:rPr>
        <w:t>необоснованные корректировки.</w:t>
      </w:r>
    </w:p>
    <w:p w14:paraId="7CBC6685" w14:textId="0A073A4E" w:rsidR="00CF1F23" w:rsidRDefault="00CF1F23" w:rsidP="00CF1F23">
      <w:pPr>
        <w:jc w:val="both"/>
        <w:rPr>
          <w:szCs w:val="28"/>
        </w:rPr>
      </w:pPr>
      <w:r>
        <w:rPr>
          <w:szCs w:val="28"/>
        </w:rPr>
        <w:t>П</w:t>
      </w:r>
      <w:r w:rsidRPr="00285DEE">
        <w:rPr>
          <w:szCs w:val="28"/>
        </w:rPr>
        <w:t xml:space="preserve">редлагаемые изменения направлены на </w:t>
      </w:r>
      <w:r>
        <w:rPr>
          <w:szCs w:val="28"/>
        </w:rPr>
        <w:t xml:space="preserve">повышение эффективности </w:t>
      </w:r>
      <w:r>
        <w:rPr>
          <w:szCs w:val="28"/>
        </w:rPr>
        <w:br/>
      </w:r>
      <w:r>
        <w:rPr>
          <w:szCs w:val="28"/>
        </w:rPr>
        <w:t>использования бюджетных средств, усиление контроля и обеспечение соответствия регионального регулирования принципам бюджетного законодательства Российской Федерации.</w:t>
      </w:r>
    </w:p>
    <w:p w14:paraId="62B5EB49" w14:textId="77777777" w:rsidR="00CF1F23" w:rsidRPr="00693179" w:rsidRDefault="00CF1F23" w:rsidP="00CF1F23">
      <w:pPr>
        <w:jc w:val="both"/>
        <w:rPr>
          <w:szCs w:val="28"/>
        </w:rPr>
      </w:pPr>
      <w:r w:rsidRPr="00693179">
        <w:rPr>
          <w:szCs w:val="28"/>
        </w:rPr>
        <w:t>Проект постановления не повлечет выделения дополнительных денежных средств из бюджета Республики Татарстан, не потребует признания утратившими силу отдельных актов Кабинета Министров Республики Татарстан.</w:t>
      </w:r>
    </w:p>
    <w:p w14:paraId="781029CE" w14:textId="77777777" w:rsidR="00CF1F23" w:rsidRPr="00824311" w:rsidRDefault="00CF1F23" w:rsidP="00CF1F23">
      <w:pPr>
        <w:ind w:firstLine="708"/>
        <w:jc w:val="both"/>
        <w:rPr>
          <w:szCs w:val="28"/>
        </w:rPr>
      </w:pPr>
    </w:p>
    <w:p w14:paraId="1F20BF52" w14:textId="77777777" w:rsidR="00CF1F23" w:rsidRPr="00B01A2F" w:rsidRDefault="00CF1F23" w:rsidP="00CF1F23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</w:p>
    <w:p w14:paraId="1243A93D" w14:textId="77777777" w:rsidR="008F14D5" w:rsidRDefault="008F14D5"/>
    <w:sectPr w:rsidR="008F14D5" w:rsidSect="001E348E">
      <w:headerReference w:type="default" r:id="rId5"/>
      <w:pgSz w:w="11906" w:h="16838"/>
      <w:pgMar w:top="1134" w:right="567" w:bottom="1134" w:left="1134" w:header="510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648968"/>
      <w:docPartObj>
        <w:docPartGallery w:val="Page Numbers (Top of Page)"/>
        <w:docPartUnique/>
      </w:docPartObj>
    </w:sdtPr>
    <w:sdtEndPr/>
    <w:sdtContent>
      <w:p w14:paraId="05DB88FE" w14:textId="77777777" w:rsidR="00E713D7" w:rsidRDefault="00CF1F23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C0E7F"/>
    <w:multiLevelType w:val="hybridMultilevel"/>
    <w:tmpl w:val="7D2EF04A"/>
    <w:lvl w:ilvl="0" w:tplc="A2566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BF"/>
    <w:rsid w:val="008F14D5"/>
    <w:rsid w:val="00CC5EBF"/>
    <w:rsid w:val="00CF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6D74"/>
  <w15:chartTrackingRefBased/>
  <w15:docId w15:val="{D8FD6B3A-5AC0-41F8-BA3F-55EE0DBB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F23"/>
    <w:pPr>
      <w:spacing w:after="0" w:line="240" w:lineRule="auto"/>
      <w:ind w:firstLine="709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F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1F23"/>
    <w:rPr>
      <w:rFonts w:ascii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CF1F23"/>
    <w:pPr>
      <w:ind w:left="720"/>
      <w:contextualSpacing/>
    </w:pPr>
  </w:style>
  <w:style w:type="paragraph" w:customStyle="1" w:styleId="ConsPlusTitle">
    <w:name w:val="ConsPlusTitle"/>
    <w:rsid w:val="00CF1F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981</Words>
  <Characters>5597</Characters>
  <Application>Microsoft Office Word</Application>
  <DocSecurity>0</DocSecurity>
  <Lines>46</Lines>
  <Paragraphs>13</Paragraphs>
  <ScaleCrop>false</ScaleCrop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Сайдаш Галиев</dc:creator>
  <cp:keywords/>
  <dc:description/>
  <cp:lastModifiedBy>Сайдаш Галиев</cp:lastModifiedBy>
  <cp:revision>2</cp:revision>
  <dcterms:created xsi:type="dcterms:W3CDTF">2025-09-01T11:02:00Z</dcterms:created>
  <dcterms:modified xsi:type="dcterms:W3CDTF">2025-09-01T11:07:00Z</dcterms:modified>
</cp:coreProperties>
</file>