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9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 Исполнительного комитета от 10.07.2025 №5074 «О предоставлении из бюджета города Набережные Челны субсидии в целях финансового обеспечения затрат и (или) возмещения затрат (части затрат)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транспортом»</w:t>
      </w:r>
    </w:p>
    <w:p>
      <w:pPr>
        <w:pStyle w:val="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Normal"/>
        <w:spacing w:lineRule="auto" w:line="240" w:before="0" w:after="0"/>
        <w:ind w:firstLine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 в пункт 2  постановления  Исполнительного комитета от 10.07.2025 №5074 «О предоставлении из бюджета города Набережные Челны субсидии в целях финансового обеспечения затрат и (или) возмещения затрат (части затрат)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транспортом» изменение, заменив цифру «143 768 680,58» цифрой «31 665 230,58».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                              на официальном портале правовой информации Республики Татарстан (</w:t>
      </w:r>
      <w:hyperlink r:id="rId2" w:tgtFrame="http://pravo.tatarstan.ru/"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http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</w:rPr>
          <w:t>://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pravo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tatarstan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>), на официальном сайте города Набережные Челны                                    в сети «Интернет».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3</w:t>
      </w:r>
      <w:bookmarkStart w:id="0" w:name="_GoBack"/>
      <w:bookmarkEnd w:id="0"/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                      на 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 xml:space="preserve">                                Ф.Ш. Салахов</w:t>
      </w:r>
    </w:p>
    <w:p>
      <w:pPr>
        <w:pStyle w:val="ListParagraph"/>
        <w:spacing w:before="0"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d5321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833db0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LibreOffice/7.6.7.2$Linux_X86_64 LibreOffice_project/60$Build-2</Application>
  <AppVersion>15.0000</AppVersion>
  <Pages>1</Pages>
  <Words>188</Words>
  <Characters>1335</Characters>
  <CharactersWithSpaces>1651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2025-09-02T06:40:00Z</dcterms:created>
  <dc:creator>Ляйсан Р. Галиева</dc:creator>
  <dc:description/>
  <dc:language>ru-RU</dc:language>
  <cp:lastModifiedBy/>
  <dcterms:modified xsi:type="dcterms:W3CDTF">2025-09-12T08:19:12Z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