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tabs>
          <w:tab w:val="clear" w:pos="708"/>
          <w:tab w:val="left" w:pos="4095" w:leader="none"/>
        </w:tabs>
        <w:ind w:hanging="0" w:start="0" w:end="-1"/>
        <w:jc w:val="end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hd w:val="clear" w:color="auto" w:fill="FFFFFF"/>
        <w:ind w:hanging="0" w:start="0" w:end="-1"/>
        <w:rPr>
          <w:rFonts w:ascii="Tinos" w:hAnsi="Tinos"/>
          <w:sz w:val="28"/>
          <w:szCs w:val="28"/>
        </w:rPr>
      </w:pPr>
      <w:r>
        <w:rPr>
          <w:rFonts w:ascii="Tinos" w:hAnsi="Tinos"/>
          <w:spacing w:val="-2"/>
          <w:sz w:val="28"/>
          <w:szCs w:val="28"/>
        </w:rPr>
        <w:t xml:space="preserve">Об утверждении муниципальной программы </w:t>
      </w:r>
    </w:p>
    <w:p>
      <w:pPr>
        <w:pStyle w:val="Normal"/>
        <w:shd w:val="clear" w:color="auto" w:fill="FFFFFF"/>
        <w:ind w:hanging="0" w:start="0" w:end="-1"/>
        <w:rPr>
          <w:rFonts w:ascii="Tinos" w:hAnsi="Tinos"/>
          <w:sz w:val="28"/>
          <w:szCs w:val="28"/>
        </w:rPr>
      </w:pPr>
      <w:r>
        <w:rPr>
          <w:rFonts w:ascii="Tinos" w:hAnsi="Tinos"/>
          <w:spacing w:val="-2"/>
          <w:sz w:val="28"/>
          <w:szCs w:val="28"/>
        </w:rPr>
        <w:t xml:space="preserve">«Профилактика терроризма и экстремизма, </w:t>
      </w:r>
    </w:p>
    <w:p>
      <w:pPr>
        <w:pStyle w:val="Normal"/>
        <w:shd w:val="clear" w:color="auto" w:fill="FFFFFF"/>
        <w:ind w:hanging="0" w:start="0" w:end="-1"/>
        <w:rPr>
          <w:rFonts w:ascii="Tinos" w:hAnsi="Tinos"/>
          <w:sz w:val="28"/>
          <w:szCs w:val="28"/>
        </w:rPr>
      </w:pPr>
      <w:r>
        <w:rPr>
          <w:rFonts w:ascii="Tinos" w:hAnsi="Tinos"/>
          <w:spacing w:val="-2"/>
          <w:sz w:val="28"/>
          <w:szCs w:val="28"/>
        </w:rPr>
        <w:t xml:space="preserve">а также минимизации и (или) ликвидации </w:t>
      </w:r>
    </w:p>
    <w:p>
      <w:pPr>
        <w:pStyle w:val="Normal"/>
        <w:shd w:val="clear" w:color="auto" w:fill="FFFFFF"/>
        <w:ind w:hanging="0" w:start="0" w:end="-1"/>
        <w:rPr>
          <w:rFonts w:ascii="Tinos" w:hAnsi="Tinos"/>
          <w:sz w:val="28"/>
          <w:szCs w:val="28"/>
        </w:rPr>
      </w:pPr>
      <w:r>
        <w:rPr>
          <w:rFonts w:ascii="Tinos" w:hAnsi="Tinos"/>
          <w:spacing w:val="-2"/>
          <w:sz w:val="28"/>
          <w:szCs w:val="28"/>
        </w:rPr>
        <w:t xml:space="preserve">последствий проявлений терроризма и экстремизма </w:t>
      </w:r>
    </w:p>
    <w:p>
      <w:pPr>
        <w:pStyle w:val="Normal"/>
        <w:shd w:val="clear" w:color="auto" w:fill="FFFFFF"/>
        <w:ind w:hanging="0" w:start="0" w:end="-1"/>
        <w:rPr>
          <w:rFonts w:ascii="Tinos" w:hAnsi="Tinos"/>
          <w:sz w:val="28"/>
          <w:szCs w:val="28"/>
        </w:rPr>
      </w:pPr>
      <w:r>
        <w:rPr>
          <w:rFonts w:ascii="Tinos" w:hAnsi="Tinos"/>
          <w:spacing w:val="-2"/>
          <w:sz w:val="28"/>
          <w:szCs w:val="28"/>
        </w:rPr>
        <w:t xml:space="preserve">на территории муниципального образования </w:t>
      </w:r>
    </w:p>
    <w:p>
      <w:pPr>
        <w:pStyle w:val="Normal"/>
        <w:shd w:val="clear" w:color="auto" w:fill="FFFFFF"/>
        <w:ind w:hanging="0" w:start="0" w:end="-1"/>
        <w:rPr>
          <w:rFonts w:ascii="Tinos" w:hAnsi="Tinos"/>
          <w:sz w:val="28"/>
          <w:szCs w:val="28"/>
        </w:rPr>
      </w:pPr>
      <w:r>
        <w:rPr>
          <w:rFonts w:ascii="Tinos" w:hAnsi="Tinos"/>
          <w:spacing w:val="-2"/>
          <w:sz w:val="28"/>
          <w:szCs w:val="28"/>
        </w:rPr>
        <w:t>город Набережные Челны на 2026-2028 годы»</w:t>
      </w:r>
    </w:p>
    <w:p>
      <w:pPr>
        <w:pStyle w:val="Normal"/>
        <w:shd w:val="clear" w:color="auto" w:fill="FFFFFF"/>
        <w:ind w:hanging="0" w:start="0" w:end="-1"/>
        <w:rPr>
          <w:rFonts w:ascii="Tinos" w:hAnsi="Tinos"/>
          <w:spacing w:val="-2"/>
          <w:sz w:val="28"/>
          <w:szCs w:val="28"/>
        </w:rPr>
      </w:pPr>
      <w:r>
        <w:rPr>
          <w:rFonts w:ascii="Tinos" w:hAnsi="Tinos"/>
          <w:spacing w:val="-2"/>
          <w:sz w:val="28"/>
          <w:szCs w:val="28"/>
        </w:rPr>
      </w:r>
    </w:p>
    <w:p>
      <w:pPr>
        <w:pStyle w:val="Normal"/>
        <w:shd w:val="clear" w:color="auto" w:fill="FFFFFF"/>
        <w:ind w:firstLine="699" w:start="10" w:end="-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 целях совершенствования системы предупреждения терроризма                                      и экстремизма, повышения уровня защищённости населения, проживающего                        на территории муниципального образования город Набережные Челны,                                     от возможных террористических посягательств,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06.03.2006 № 35-ФЗ «О противодействии терроризму», Федеральным законом от 20.03.2025 № 33-ФЗ «Об общих принципах организации местного самоуправления в единой системе публичной власти», статьёй 41 Устава города, постановлением 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shd w:val="clear" w:color="auto" w:fill="FFFFFF"/>
        <w:ind w:hanging="0" w:start="10" w:end="-1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hd w:val="clear" w:color="auto" w:fill="FFFFFF"/>
        <w:ind w:hanging="0" w:start="10" w:end="-1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 О С Т А Н О В Л Я Ю:</w:t>
      </w:r>
    </w:p>
    <w:p>
      <w:pPr>
        <w:pStyle w:val="Normal"/>
        <w:shd w:val="clear" w:color="auto" w:fill="FFFFFF"/>
        <w:ind w:hanging="0" w:start="10" w:end="-1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hd w:val="clear" w:color="auto" w:fill="FFFFFF"/>
        <w:ind w:firstLine="708" w:start="0" w:end="-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1. Утвердить муниципальную программу</w:t>
      </w:r>
      <w:r>
        <w:rPr>
          <w:rFonts w:ascii="Tinos" w:hAnsi="Tinos"/>
          <w:spacing w:val="-2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 xml:space="preserve">«Профилактика терроризма                              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 на 2026-2028 годы» согласно приложению. </w:t>
      </w:r>
    </w:p>
    <w:p>
      <w:pPr>
        <w:pStyle w:val="Normal"/>
        <w:shd w:val="clear" w:color="auto" w:fill="FFFFFF"/>
        <w:ind w:firstLine="708" w:start="0" w:end="-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2. Управлению финансов Исполнительного комитета обеспечить финансирование мероприятий программы, указанной в пункте 1 настоящего постановления, за счет средств, предусмотренных в бюджете муниципального образования город Набережные Челны по разделам (подразделам) 01.13 «Другие общегосударственные вопросы», 07.01 «Дошкольное образование», 07.02 «Общее образование», 07.07 «Молодежная политика и оздоровление детей», на  2026 год – 202 066,21</w:t>
      </w:r>
      <w:r>
        <w:rPr>
          <w:rFonts w:eastAsia="Calibri" w:ascii="Tinos" w:hAnsi="Tinos"/>
          <w:sz w:val="28"/>
          <w:szCs w:val="28"/>
          <w:lang w:eastAsia="en-US"/>
        </w:rPr>
        <w:t xml:space="preserve"> </w:t>
      </w:r>
      <w:r>
        <w:rPr>
          <w:rFonts w:ascii="Tinos" w:hAnsi="Tinos"/>
          <w:sz w:val="28"/>
          <w:szCs w:val="28"/>
        </w:rPr>
        <w:t xml:space="preserve">тыс. рублей, 2027 год – </w:t>
      </w:r>
      <w:r>
        <w:rPr>
          <w:rFonts w:eastAsia="Calibri" w:ascii="Tinos" w:hAnsi="Tinos"/>
          <w:sz w:val="28"/>
          <w:szCs w:val="28"/>
          <w:lang w:eastAsia="en-US"/>
        </w:rPr>
        <w:t xml:space="preserve"> 202 066,21 </w:t>
      </w:r>
      <w:r>
        <w:rPr>
          <w:rFonts w:ascii="Tinos" w:hAnsi="Tinos"/>
          <w:sz w:val="28"/>
          <w:szCs w:val="28"/>
        </w:rPr>
        <w:t>тыс. рублей, 2028 год –202 066,21</w:t>
      </w:r>
      <w:r>
        <w:rPr>
          <w:rFonts w:eastAsia="Calibri" w:ascii="Tinos" w:hAnsi="Tinos"/>
          <w:sz w:val="28"/>
          <w:szCs w:val="28"/>
          <w:lang w:eastAsia="en-US"/>
        </w:rPr>
        <w:t xml:space="preserve"> 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eastAsia="Calibri" w:ascii="Tinos" w:hAnsi="Tinos"/>
          <w:sz w:val="28"/>
          <w:szCs w:val="28"/>
          <w:lang w:eastAsia="en-US"/>
        </w:rPr>
        <w:t xml:space="preserve"> </w:t>
      </w:r>
      <w:r>
        <w:rPr>
          <w:rFonts w:ascii="Tinos" w:hAnsi="Tinos"/>
          <w:sz w:val="28"/>
          <w:szCs w:val="28"/>
        </w:rPr>
        <w:t>тыс. рублей.</w:t>
      </w:r>
    </w:p>
    <w:p>
      <w:pPr>
        <w:pStyle w:val="Normal"/>
        <w:widowControl/>
        <w:ind w:firstLine="709" w:start="0" w:end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pacing w:val="2"/>
          <w:sz w:val="28"/>
          <w:szCs w:val="28"/>
          <w:lang w:eastAsia="en-US"/>
        </w:rPr>
        <w:t>3. Управлению делопроизводством Исполнительного комитета обеспечить официальное опубликование настоящего постановления, размещение его на официальном портале правовой информации Республики Татарстан (</w:t>
      </w:r>
      <w:r>
        <w:rPr>
          <w:rFonts w:ascii="Tinos" w:hAnsi="Tinos"/>
          <w:spacing w:val="2"/>
          <w:sz w:val="28"/>
          <w:szCs w:val="28"/>
          <w:lang w:val="en-US" w:eastAsia="en-US"/>
        </w:rPr>
        <w:t>pr</w:t>
      </w:r>
      <w:r>
        <w:rPr>
          <w:rFonts w:ascii="Tinos" w:hAnsi="Tinos"/>
          <w:spacing w:val="2"/>
          <w:sz w:val="28"/>
          <w:szCs w:val="28"/>
          <w:lang w:eastAsia="en-US"/>
        </w:rPr>
        <w:t>а</w:t>
      </w:r>
      <w:r>
        <w:rPr>
          <w:rFonts w:ascii="Tinos" w:hAnsi="Tinos"/>
          <w:spacing w:val="2"/>
          <w:sz w:val="28"/>
          <w:szCs w:val="28"/>
          <w:lang w:val="en-US" w:eastAsia="en-US"/>
        </w:rPr>
        <w:t>vo</w:t>
      </w:r>
      <w:r>
        <w:rPr>
          <w:rFonts w:ascii="Tinos" w:hAnsi="Tinos"/>
          <w:spacing w:val="2"/>
          <w:sz w:val="28"/>
          <w:szCs w:val="28"/>
          <w:lang w:eastAsia="en-US"/>
        </w:rPr>
        <w:t>.</w:t>
      </w:r>
      <w:r>
        <w:rPr>
          <w:rFonts w:ascii="Tinos" w:hAnsi="Tinos"/>
          <w:spacing w:val="2"/>
          <w:sz w:val="28"/>
          <w:szCs w:val="28"/>
          <w:lang w:val="en-US" w:eastAsia="en-US"/>
        </w:rPr>
        <w:t>tatarstan</w:t>
      </w:r>
      <w:r>
        <w:rPr>
          <w:rFonts w:ascii="Tinos" w:hAnsi="Tinos"/>
          <w:spacing w:val="2"/>
          <w:sz w:val="28"/>
          <w:szCs w:val="28"/>
          <w:lang w:eastAsia="en-US"/>
        </w:rPr>
        <w:t>.</w:t>
      </w:r>
      <w:r>
        <w:rPr>
          <w:rFonts w:ascii="Tinos" w:hAnsi="Tinos"/>
          <w:spacing w:val="2"/>
          <w:sz w:val="28"/>
          <w:szCs w:val="28"/>
          <w:lang w:val="en-US" w:eastAsia="en-US"/>
        </w:rPr>
        <w:t>ru</w:t>
      </w:r>
      <w:r>
        <w:rPr>
          <w:rFonts w:ascii="Tinos" w:hAnsi="Tinos"/>
          <w:spacing w:val="2"/>
          <w:sz w:val="28"/>
          <w:szCs w:val="28"/>
          <w:lang w:eastAsia="en-US"/>
        </w:rPr>
        <w:t>) и на официальном сайте города Набережные Челны в сети «Интернет».</w:t>
      </w:r>
    </w:p>
    <w:p>
      <w:pPr>
        <w:pStyle w:val="Normal"/>
        <w:widowControl/>
        <w:ind w:firstLine="709" w:start="0" w:end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pacing w:val="2"/>
          <w:sz w:val="28"/>
          <w:szCs w:val="28"/>
          <w:lang w:eastAsia="en-US"/>
        </w:rPr>
        <w:t>4. Контроль за исполнением настоящего постановления возложить на заведующего сектором гражданской обороны и защиты населения Исполнительного комитета Шипееву Р.К.</w:t>
      </w:r>
    </w:p>
    <w:p>
      <w:pPr>
        <w:pStyle w:val="Normal"/>
        <w:shd w:val="clear" w:color="auto" w:fill="FFFFFF"/>
        <w:ind w:hanging="0" w:start="10" w:end="-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hd w:val="clear" w:color="auto" w:fill="FFFFFF"/>
        <w:ind w:hanging="0" w:start="10" w:end="-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Руководитель</w:t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hanging="0" w:start="10" w:end="-1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pacing w:val="-2"/>
          <w:sz w:val="28"/>
          <w:szCs w:val="28"/>
          <w:lang w:eastAsia="en-US"/>
        </w:rPr>
        <w:t xml:space="preserve">Исполнительного комитета                                                                         Ф.Ш. Салахов    </w:t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hanging="0" w:start="10" w:end="-1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pacing w:val="-2"/>
          <w:sz w:val="28"/>
          <w:szCs w:val="28"/>
          <w:lang w:eastAsia="en-US"/>
        </w:rPr>
        <w:t xml:space="preserve">                                                                             </w:t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hanging="0" w:start="10" w:end="-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hanging="0" w:start="10" w:end="-1"/>
        <w:jc w:val="both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pacing w:val="-2"/>
          <w:sz w:val="28"/>
          <w:szCs w:val="28"/>
          <w:lang w:eastAsia="en-US"/>
        </w:rPr>
        <w:t xml:space="preserve">                                                                               </w:t>
      </w:r>
      <w:r>
        <w:rPr>
          <w:rFonts w:eastAsia="Calibri" w:ascii="Tinos" w:hAnsi="Tinos"/>
          <w:spacing w:val="-2"/>
          <w:sz w:val="28"/>
          <w:szCs w:val="28"/>
          <w:lang w:eastAsia="en-US"/>
        </w:rPr>
        <w:t xml:space="preserve">Приложение </w:t>
      </w:r>
    </w:p>
    <w:p>
      <w:pPr>
        <w:pStyle w:val="Normal"/>
        <w:shd w:val="clear" w:color="auto" w:fill="FFFFFF"/>
        <w:ind w:firstLine="5387" w:start="0" w:end="-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к постановлению</w:t>
      </w:r>
    </w:p>
    <w:p>
      <w:pPr>
        <w:pStyle w:val="Normal"/>
        <w:shd w:val="clear" w:color="auto" w:fill="FFFFFF"/>
        <w:ind w:firstLine="5387" w:start="0" w:end="-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Исполнительного комитета</w:t>
      </w:r>
    </w:p>
    <w:p>
      <w:pPr>
        <w:pStyle w:val="Normal"/>
        <w:shd w:val="clear" w:color="auto" w:fill="FFFFFF"/>
        <w:ind w:firstLine="5387" w:start="0" w:end="-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от «______» _________2025 №_____</w:t>
      </w:r>
    </w:p>
    <w:p>
      <w:pPr>
        <w:pStyle w:val="Normal"/>
        <w:shd w:val="clear" w:color="auto" w:fill="FFFFFF"/>
        <w:ind w:hanging="0" w:start="10" w:end="-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</w:t>
      </w:r>
    </w:p>
    <w:p>
      <w:pPr>
        <w:pStyle w:val="Normal"/>
        <w:shd w:val="clear" w:color="auto" w:fill="FFFFFF"/>
        <w:ind w:hanging="0" w:start="10" w:end="-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hd w:val="clear" w:color="auto" w:fill="FFFFFF"/>
        <w:ind w:hanging="0" w:start="10" w:end="-1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Муниципальная программа </w:t>
      </w:r>
    </w:p>
    <w:p>
      <w:pPr>
        <w:pStyle w:val="Normal"/>
        <w:shd w:val="clear" w:color="auto" w:fill="FFFFFF"/>
        <w:ind w:hanging="0" w:start="10" w:end="-1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 </w:t>
      </w:r>
    </w:p>
    <w:p>
      <w:pPr>
        <w:pStyle w:val="Normal"/>
        <w:shd w:val="clear" w:color="auto" w:fill="FFFFFF"/>
        <w:ind w:hanging="0" w:start="10" w:end="-1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на  2026-2028 годы»</w:t>
      </w:r>
    </w:p>
    <w:p>
      <w:pPr>
        <w:pStyle w:val="Normal"/>
        <w:shd w:val="clear" w:color="auto" w:fill="FFFFFF"/>
        <w:ind w:hanging="0" w:start="10" w:end="-1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hd w:val="clear" w:color="auto" w:fill="FFFFFF"/>
        <w:ind w:hanging="0" w:start="10" w:end="-1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Глава 1. Паспорт муниципальной программы </w:t>
      </w:r>
    </w:p>
    <w:p>
      <w:pPr>
        <w:pStyle w:val="Normal"/>
        <w:shd w:val="clear" w:color="auto" w:fill="FFFFFF"/>
        <w:ind w:hanging="0" w:start="10" w:end="-1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 на  2026-2028 годы»</w:t>
      </w:r>
    </w:p>
    <w:p>
      <w:pPr>
        <w:pStyle w:val="Normal"/>
        <w:shd w:val="clear" w:color="auto" w:fill="FFFFFF"/>
        <w:ind w:hanging="0" w:start="10" w:end="-1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hd w:val="clear" w:color="auto" w:fill="FFFFFF"/>
        <w:ind w:hanging="0" w:start="10" w:end="-1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tbl>
      <w:tblPr>
        <w:tblW w:w="9661" w:type="dxa"/>
        <w:jc w:val="center"/>
        <w:tblInd w:w="0" w:type="dxa"/>
        <w:tblLayout w:type="fixed"/>
        <w:tblCellMar>
          <w:top w:w="30" w:type="dxa"/>
          <w:start w:w="90" w:type="dxa"/>
          <w:bottom w:w="30" w:type="dxa"/>
          <w:end w:w="90" w:type="dxa"/>
        </w:tblCellMar>
        <w:tblLook w:noVBand="1" w:val="04a0" w:noHBand="0" w:lastColumn="0" w:firstColumn="1" w:lastRow="0" w:firstRow="1"/>
      </w:tblPr>
      <w:tblGrid>
        <w:gridCol w:w="1880"/>
        <w:gridCol w:w="7780"/>
      </w:tblGrid>
      <w:tr>
        <w:trPr>
          <w:trHeight w:val="1380" w:hRule="atLeast"/>
        </w:trPr>
        <w:tc>
          <w:tcPr>
            <w:tcW w:w="1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52" w:before="150" w:after="150"/>
              <w:ind w:hanging="0" w:start="0" w:end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7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52" w:before="150" w:after="150"/>
              <w:ind w:hanging="0" w:start="0" w:end="0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  <w:lang w:eastAsia="en-US"/>
              </w:rPr>
              <w:t>Муниципальная программа «Профилактика терроризма и экстремизма,                 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 на  2026-2028 годы»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52"/>
              <w:ind w:hanging="0" w:start="0" w:end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  <w:lang w:eastAsia="en-US"/>
              </w:rPr>
              <w:t>Основание для разработки программы</w:t>
            </w:r>
          </w:p>
        </w:tc>
        <w:tc>
          <w:tcPr>
            <w:tcW w:w="7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52"/>
              <w:ind w:hanging="0" w:start="0" w:end="0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  <w:lang w:eastAsia="en-US"/>
              </w:rPr>
              <w:t>Федеральный закон от 25.07.2002 № 114-ФЗ «О противодействии экстремистской деятельности», Федеральный закон от 06.10.2003  № 131-ФЗ «Об общих принципах организации местного самоуправления в Российской Федерации», Федеральный закон от 06.03.2006      № 35-ФЗ «О противодействии терроризму», Федеральный закон от 20.03.2025 № 33-ФЗ «Об общих принципах организации местного самоуправления в единой системе публичной власти», Указ Президента Российской Федерации от 15.02.2006 № 116 «О мерах по противодействию терроризму», Устав муниципального образования города Набережные Челны.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52"/>
              <w:ind w:hanging="0" w:start="0" w:end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  <w:lang w:eastAsia="en-US"/>
              </w:rPr>
              <w:t>Основные разработчики программы</w:t>
            </w:r>
          </w:p>
        </w:tc>
        <w:tc>
          <w:tcPr>
            <w:tcW w:w="7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52"/>
              <w:ind w:hanging="0" w:start="0" w:end="0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52"/>
              <w:ind w:hanging="0" w:start="0" w:end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  <w:lang w:eastAsia="en-US"/>
              </w:rPr>
              <w:t>Исполнители программы</w:t>
            </w:r>
          </w:p>
        </w:tc>
        <w:tc>
          <w:tcPr>
            <w:tcW w:w="7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52"/>
              <w:ind w:hanging="0" w:start="0" w:end="0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  <w:lang w:eastAsia="en-US"/>
              </w:rPr>
              <w:t>Сектор гражданской обороны и защиты населения Исполнительного комитета, управление образования Исполнительного комитета, управление по делам молодёжи Исполнительного комитета, управление культуры Исполнительного комитета, управление информационной политики и по связям с общественностью Исполнительного комитета, администрации районов Исполнительного комитета.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2"/>
              <w:ind w:hanging="0" w:start="0" w:end="-1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pacing w:val="-2"/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7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/>
              <w:spacing w:lineRule="auto" w:line="252"/>
              <w:ind w:hanging="0" w:start="0" w:end="-1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  <w:lang w:eastAsia="en-US"/>
              </w:rPr>
              <w:t>Повышение уровня защищённости жизни и спокойствия граждан, проживающих на территории муниципального образования город Набережные Челны, их законных прав и интересов на основе противодействия экстремизму и терроризму, профилактики и предупреждения их проявлений в городе Набережные Челны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2"/>
              <w:ind w:hanging="0" w:start="0" w:end="-1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pacing w:val="-2"/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7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color="auto" w:fill="FFFFFF"/>
              <w:spacing w:lineRule="auto" w:line="252"/>
              <w:ind w:hanging="0" w:start="56" w:end="-1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pacing w:val="-2"/>
                <w:sz w:val="28"/>
                <w:szCs w:val="28"/>
                <w:lang w:eastAsia="en-US"/>
              </w:rPr>
              <w:t>1. Обеспечение условий для профилактической работы с лицами, подверженными воздействию идеологии терроризма,  а также попавшими под её влияние.</w:t>
            </w:r>
          </w:p>
          <w:p>
            <w:pPr>
              <w:pStyle w:val="Normal"/>
              <w:shd w:val="clear" w:color="auto" w:fill="FFFFFF"/>
              <w:spacing w:lineRule="auto" w:line="252"/>
              <w:ind w:hanging="0" w:start="56" w:end="-1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pacing w:val="-2"/>
                <w:sz w:val="28"/>
                <w:szCs w:val="28"/>
                <w:lang w:eastAsia="en-US"/>
              </w:rPr>
              <w:t>2. Формирование у населения города Набережные Челны антитеррористического сознания.</w:t>
            </w:r>
          </w:p>
          <w:p>
            <w:pPr>
              <w:pStyle w:val="Normal"/>
              <w:shd w:val="clear" w:color="auto" w:fill="FFFFFF"/>
              <w:spacing w:lineRule="auto" w:line="252"/>
              <w:ind w:hanging="0" w:start="56" w:end="-1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pacing w:val="-2"/>
                <w:sz w:val="28"/>
                <w:szCs w:val="28"/>
                <w:lang w:eastAsia="en-US"/>
              </w:rPr>
              <w:t>3. Проведение мероприятий по повышению антитеррористической защищённости образовательных организаций и мест массового пребывания людей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52"/>
              <w:ind w:hanging="0" w:start="0" w:end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7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52"/>
              <w:ind w:hanging="0" w:start="0" w:end="0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  <w:lang w:eastAsia="en-US"/>
              </w:rPr>
              <w:t>2026-2028 годы.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52"/>
              <w:ind w:hanging="0" w:start="0" w:end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  <w:lang w:eastAsia="en-US"/>
              </w:rPr>
              <w:t>Объёмы и источники финансирования программы с разбивкой по годам</w:t>
            </w:r>
          </w:p>
        </w:tc>
        <w:tc>
          <w:tcPr>
            <w:tcW w:w="7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tbl>
            <w:tblPr>
              <w:tblStyle w:val="a3"/>
              <w:tblW w:w="7650" w:type="dxa"/>
              <w:jc w:val="start"/>
              <w:tblInd w:w="0" w:type="dxa"/>
              <w:tblLayout w:type="fixed"/>
              <w:tblCellMar>
                <w:top w:w="55" w:type="dxa"/>
                <w:start w:w="55" w:type="dxa"/>
                <w:bottom w:w="55" w:type="dxa"/>
                <w:end w:w="55" w:type="dxa"/>
              </w:tblCellMar>
              <w:tblLook w:noVBand="1" w:val="04a0" w:noHBand="0" w:lastColumn="0" w:firstColumn="1" w:lastRow="0" w:firstRow="1"/>
            </w:tblPr>
            <w:tblGrid>
              <w:gridCol w:w="2034"/>
              <w:gridCol w:w="1354"/>
              <w:gridCol w:w="1367"/>
              <w:gridCol w:w="1365"/>
              <w:gridCol w:w="1530"/>
            </w:tblGrid>
            <w:tr>
              <w:trPr>
                <w:trHeight w:val="431" w:hRule="atLeast"/>
              </w:trPr>
              <w:tc>
                <w:tcPr>
                  <w:tcW w:w="2034" w:type="dxa"/>
                  <w:vMerge w:val="restar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hanging="0" w:start="0" w:end="0"/>
                    <w:jc w:val="start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Источники</w:t>
                  </w:r>
                </w:p>
                <w:p>
                  <w:pPr>
                    <w:pStyle w:val="Normal"/>
                    <w:widowControl/>
                    <w:spacing w:before="0" w:after="0"/>
                    <w:ind w:hanging="0" w:start="0" w:end="0"/>
                    <w:jc w:val="start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финансирования</w:t>
                  </w:r>
                </w:p>
                <w:p>
                  <w:pPr>
                    <w:pStyle w:val="Normal"/>
                    <w:widowControl/>
                    <w:spacing w:before="0" w:after="0"/>
                    <w:ind w:hanging="0" w:start="0" w:end="0"/>
                    <w:jc w:val="start"/>
                    <w:rPr>
                      <w:rFonts w:ascii="Tinos" w:hAnsi="Tinos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nos" w:hAnsi="Tinos"/>
                      <w:sz w:val="26"/>
                      <w:szCs w:val="26"/>
                      <w:lang w:eastAsia="en-US"/>
                    </w:rPr>
                  </w:r>
                </w:p>
              </w:tc>
              <w:tc>
                <w:tcPr>
                  <w:tcW w:w="5616" w:type="dxa"/>
                  <w:gridSpan w:val="4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hanging="0" w:start="0" w:end="0"/>
                    <w:jc w:val="start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Годы реализации программы</w:t>
                  </w:r>
                </w:p>
              </w:tc>
            </w:tr>
            <w:tr>
              <w:trPr/>
              <w:tc>
                <w:tcPr>
                  <w:tcW w:w="2034" w:type="dxa"/>
                  <w:vMerge w:val="continue"/>
                  <w:tcBorders>
                    <w:star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/>
                    <w:spacing w:before="0" w:after="0"/>
                    <w:ind w:hanging="0" w:start="0" w:end="0"/>
                    <w:jc w:val="start"/>
                    <w:rPr>
                      <w:rFonts w:ascii="Tinos" w:hAnsi="Tinos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nos" w:hAnsi="Tinos"/>
                      <w:sz w:val="26"/>
                      <w:szCs w:val="26"/>
                      <w:lang w:eastAsia="en-US"/>
                    </w:rPr>
                  </w:r>
                </w:p>
              </w:tc>
              <w:tc>
                <w:tcPr>
                  <w:tcW w:w="1354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hanging="0" w:start="0" w:end="0"/>
                    <w:jc w:val="start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pacing w:val="-2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2026 год</w:t>
                  </w:r>
                </w:p>
                <w:p>
                  <w:pPr>
                    <w:pStyle w:val="Normal"/>
                    <w:widowControl/>
                    <w:spacing w:before="0" w:after="0"/>
                    <w:ind w:hanging="0" w:start="0" w:end="0"/>
                    <w:jc w:val="start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(тыс.руб.)</w:t>
                  </w:r>
                </w:p>
              </w:tc>
              <w:tc>
                <w:tcPr>
                  <w:tcW w:w="1367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hanging="0" w:start="0" w:end="0"/>
                    <w:jc w:val="start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pacing w:val="-2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2027 год</w:t>
                  </w:r>
                  <w:r>
                    <w:rPr>
                      <w:rFonts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 xml:space="preserve"> (тыс. руб.)</w:t>
                  </w:r>
                </w:p>
              </w:tc>
              <w:tc>
                <w:tcPr>
                  <w:tcW w:w="1365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hanging="0" w:start="0" w:end="0"/>
                    <w:jc w:val="start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pacing w:val="-2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2028 год</w:t>
                  </w:r>
                  <w:r>
                    <w:rPr>
                      <w:rFonts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 xml:space="preserve"> (тыс. руб.</w:t>
                  </w:r>
                </w:p>
              </w:tc>
              <w:tc>
                <w:tcPr>
                  <w:tcW w:w="1530" w:type="dxa"/>
                  <w:tcBorders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hd w:val="clear" w:color="auto" w:fill="FFFFFF"/>
                    <w:spacing w:before="0" w:after="0"/>
                    <w:ind w:hanging="0" w:start="0" w:end="-1"/>
                    <w:jc w:val="start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pacing w:val="-2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Всего за период реализации</w:t>
                  </w:r>
                  <w:r>
                    <w:rPr>
                      <w:rFonts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 xml:space="preserve"> (тыс.руб.)</w:t>
                  </w:r>
                </w:p>
              </w:tc>
            </w:tr>
            <w:tr>
              <w:trPr/>
              <w:tc>
                <w:tcPr>
                  <w:tcW w:w="2034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hanging="0" w:start="0" w:end="0"/>
                    <w:jc w:val="start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Муниципальный</w:t>
                  </w:r>
                  <w:r>
                    <w:rPr>
                      <w:rFonts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pacing w:val="-2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 xml:space="preserve"> б</w:t>
                  </w:r>
                  <w:r>
                    <w:rPr>
                      <w:rFonts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юджет</w:t>
                  </w:r>
                </w:p>
              </w:tc>
              <w:tc>
                <w:tcPr>
                  <w:tcW w:w="1354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923" w:leader="none"/>
                    </w:tabs>
                    <w:spacing w:before="0" w:after="0"/>
                    <w:ind w:hanging="0" w:start="0" w:end="0"/>
                    <w:jc w:val="start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eastAsia="Calibri"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202 066,21</w:t>
                  </w:r>
                </w:p>
              </w:tc>
              <w:tc>
                <w:tcPr>
                  <w:tcW w:w="1367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923" w:leader="none"/>
                    </w:tabs>
                    <w:spacing w:before="0" w:after="0"/>
                    <w:ind w:hanging="0" w:start="0" w:end="0"/>
                    <w:jc w:val="start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eastAsia="Calibri"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202 066,21</w:t>
                  </w:r>
                </w:p>
              </w:tc>
              <w:tc>
                <w:tcPr>
                  <w:tcW w:w="1365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923" w:leader="none"/>
                    </w:tabs>
                    <w:spacing w:before="0" w:after="0"/>
                    <w:ind w:hanging="0" w:start="0" w:end="0"/>
                    <w:jc w:val="start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eastAsia="Calibri"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202 066,21</w:t>
                  </w:r>
                </w:p>
              </w:tc>
              <w:tc>
                <w:tcPr>
                  <w:tcW w:w="1530" w:type="dxa"/>
                  <w:tcBorders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923" w:leader="none"/>
                    </w:tabs>
                    <w:spacing w:before="0" w:after="0"/>
                    <w:ind w:hanging="0" w:start="0" w:end="0"/>
                    <w:jc w:val="start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eastAsia="Calibri"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606 198,63</w:t>
                  </w:r>
                </w:p>
              </w:tc>
            </w:tr>
            <w:tr>
              <w:trPr/>
              <w:tc>
                <w:tcPr>
                  <w:tcW w:w="2034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hanging="0" w:start="0" w:end="0"/>
                    <w:jc w:val="start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Федеральный бюджет</w:t>
                  </w:r>
                </w:p>
              </w:tc>
              <w:tc>
                <w:tcPr>
                  <w:tcW w:w="1354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923" w:leader="none"/>
                    </w:tabs>
                    <w:spacing w:before="0" w:after="0"/>
                    <w:ind w:hanging="0" w:start="0" w:end="0"/>
                    <w:jc w:val="center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eastAsia="Calibri"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-</w:t>
                  </w:r>
                </w:p>
              </w:tc>
              <w:tc>
                <w:tcPr>
                  <w:tcW w:w="1367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923" w:leader="none"/>
                    </w:tabs>
                    <w:spacing w:before="0" w:after="0"/>
                    <w:ind w:hanging="0" w:start="0" w:end="0"/>
                    <w:jc w:val="center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eastAsia="Calibri"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-</w:t>
                  </w:r>
                </w:p>
              </w:tc>
              <w:tc>
                <w:tcPr>
                  <w:tcW w:w="1365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923" w:leader="none"/>
                    </w:tabs>
                    <w:spacing w:before="0" w:after="0"/>
                    <w:ind w:hanging="0" w:start="0" w:end="0"/>
                    <w:jc w:val="center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eastAsia="Calibri"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923" w:leader="none"/>
                    </w:tabs>
                    <w:spacing w:before="0" w:after="0"/>
                    <w:ind w:hanging="0" w:start="0" w:end="0"/>
                    <w:jc w:val="center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eastAsia="Calibri"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-</w:t>
                  </w:r>
                </w:p>
              </w:tc>
            </w:tr>
            <w:tr>
              <w:trPr/>
              <w:tc>
                <w:tcPr>
                  <w:tcW w:w="2034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hanging="0" w:start="0" w:end="0"/>
                    <w:jc w:val="start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Республиканский бюджет</w:t>
                  </w:r>
                </w:p>
              </w:tc>
              <w:tc>
                <w:tcPr>
                  <w:tcW w:w="1354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923" w:leader="none"/>
                    </w:tabs>
                    <w:spacing w:before="0" w:after="0"/>
                    <w:ind w:hanging="0" w:start="0" w:end="0"/>
                    <w:jc w:val="center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eastAsia="Calibri"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-</w:t>
                  </w:r>
                </w:p>
              </w:tc>
              <w:tc>
                <w:tcPr>
                  <w:tcW w:w="1367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923" w:leader="none"/>
                    </w:tabs>
                    <w:spacing w:before="0" w:after="0"/>
                    <w:ind w:hanging="0" w:start="0" w:end="0"/>
                    <w:jc w:val="center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eastAsia="Calibri"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-</w:t>
                  </w:r>
                </w:p>
              </w:tc>
              <w:tc>
                <w:tcPr>
                  <w:tcW w:w="1365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923" w:leader="none"/>
                    </w:tabs>
                    <w:spacing w:before="0" w:after="0"/>
                    <w:ind w:hanging="0" w:start="0" w:end="0"/>
                    <w:jc w:val="center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eastAsia="Calibri"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923" w:leader="none"/>
                    </w:tabs>
                    <w:spacing w:before="0" w:after="0"/>
                    <w:ind w:hanging="0" w:start="0" w:end="0"/>
                    <w:jc w:val="center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eastAsia="Calibri"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-</w:t>
                  </w:r>
                </w:p>
              </w:tc>
            </w:tr>
            <w:tr>
              <w:trPr/>
              <w:tc>
                <w:tcPr>
                  <w:tcW w:w="2034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hanging="0" w:start="0" w:end="0"/>
                    <w:jc w:val="start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Прочие источники</w:t>
                  </w:r>
                </w:p>
              </w:tc>
              <w:tc>
                <w:tcPr>
                  <w:tcW w:w="1354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923" w:leader="none"/>
                    </w:tabs>
                    <w:spacing w:before="0" w:after="0"/>
                    <w:ind w:hanging="0" w:start="0" w:end="0"/>
                    <w:jc w:val="center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eastAsia="Calibri"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-</w:t>
                  </w:r>
                </w:p>
              </w:tc>
              <w:tc>
                <w:tcPr>
                  <w:tcW w:w="1367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923" w:leader="none"/>
                    </w:tabs>
                    <w:spacing w:before="0" w:after="0"/>
                    <w:ind w:hanging="0" w:start="0" w:end="0"/>
                    <w:jc w:val="center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eastAsia="Calibri"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-</w:t>
                  </w:r>
                </w:p>
              </w:tc>
              <w:tc>
                <w:tcPr>
                  <w:tcW w:w="1365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923" w:leader="none"/>
                    </w:tabs>
                    <w:spacing w:before="0" w:after="0"/>
                    <w:ind w:hanging="0" w:start="0" w:end="0"/>
                    <w:jc w:val="center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eastAsia="Calibri"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923" w:leader="none"/>
                    </w:tabs>
                    <w:spacing w:before="0" w:after="0"/>
                    <w:ind w:hanging="0" w:start="0" w:end="0"/>
                    <w:jc w:val="center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eastAsia="Calibri"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-</w:t>
                  </w:r>
                </w:p>
              </w:tc>
            </w:tr>
            <w:tr>
              <w:trPr/>
              <w:tc>
                <w:tcPr>
                  <w:tcW w:w="2034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hanging="0" w:start="0" w:end="0"/>
                    <w:jc w:val="start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Всего</w:t>
                  </w:r>
                </w:p>
              </w:tc>
              <w:tc>
                <w:tcPr>
                  <w:tcW w:w="1354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923" w:leader="none"/>
                    </w:tabs>
                    <w:spacing w:before="0" w:after="0"/>
                    <w:ind w:hanging="0" w:start="0" w:end="0"/>
                    <w:jc w:val="start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eastAsia="Calibri"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202 066,21</w:t>
                  </w:r>
                </w:p>
              </w:tc>
              <w:tc>
                <w:tcPr>
                  <w:tcW w:w="1367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923" w:leader="none"/>
                    </w:tabs>
                    <w:spacing w:before="0" w:after="0"/>
                    <w:ind w:hanging="0" w:start="0" w:end="0"/>
                    <w:jc w:val="start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eastAsia="Calibri"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202 066,21</w:t>
                  </w:r>
                </w:p>
              </w:tc>
              <w:tc>
                <w:tcPr>
                  <w:tcW w:w="1365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923" w:leader="none"/>
                    </w:tabs>
                    <w:spacing w:before="0" w:after="0"/>
                    <w:ind w:hanging="0" w:start="0" w:end="0"/>
                    <w:jc w:val="start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eastAsia="Calibri"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202 066,21</w:t>
                  </w:r>
                </w:p>
              </w:tc>
              <w:tc>
                <w:tcPr>
                  <w:tcW w:w="1530" w:type="dxa"/>
                  <w:tcBorders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9923" w:leader="none"/>
                    </w:tabs>
                    <w:spacing w:before="0" w:after="0"/>
                    <w:ind w:hanging="0" w:start="0" w:end="0"/>
                    <w:jc w:val="start"/>
                    <w:rPr>
                      <w:rFonts w:ascii="Tinos" w:hAnsi="Tinos"/>
                      <w:sz w:val="26"/>
                      <w:szCs w:val="26"/>
                    </w:rPr>
                  </w:pPr>
                  <w:r>
                    <w:rPr>
                      <w:rFonts w:eastAsia="Calibri" w:ascii="Tinos" w:hAnsi="Tinos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6"/>
                      <w:szCs w:val="26"/>
                      <w:u w:val="none"/>
                      <w:lang w:val="ru-RU" w:eastAsia="en-US" w:bidi="ar-SA"/>
                    </w:rPr>
                    <w:t>606 198,63</w:t>
                  </w:r>
                </w:p>
              </w:tc>
            </w:tr>
          </w:tbl>
          <w:p>
            <w:pPr>
              <w:pStyle w:val="Normal"/>
              <w:widowControl/>
              <w:spacing w:lineRule="auto" w:line="252"/>
              <w:ind w:hanging="0" w:start="0" w:end="0"/>
              <w:jc w:val="both"/>
              <w:rPr>
                <w:rFonts w:ascii="Tinos" w:hAnsi="Tinos"/>
                <w:sz w:val="28"/>
                <w:szCs w:val="28"/>
                <w:lang w:eastAsia="en-US"/>
              </w:rPr>
            </w:pPr>
            <w:r>
              <w:rPr>
                <w:rFonts w:ascii="Tinos" w:hAnsi="Tinos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52"/>
              <w:ind w:hanging="0" w:start="0" w:end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  <w:lang w:eastAsia="en-US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7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52"/>
              <w:ind w:hanging="0" w:start="0" w:end="0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  <w:lang w:eastAsia="en-US"/>
              </w:rPr>
              <w:t>В результате реализации программы предполагается:</w:t>
            </w:r>
          </w:p>
          <w:p>
            <w:pPr>
              <w:pStyle w:val="Normal"/>
              <w:widowControl/>
              <w:spacing w:lineRule="auto" w:line="252"/>
              <w:ind w:hanging="0" w:start="0" w:end="0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  <w:lang w:eastAsia="en-US"/>
              </w:rPr>
              <w:t>1) повысить уровень антитеррористической защищённости объектов массового пребывания людей, общеобразовательных и дошкольных организаций города;</w:t>
            </w:r>
          </w:p>
          <w:p>
            <w:pPr>
              <w:pStyle w:val="Normal"/>
              <w:widowControl/>
              <w:spacing w:lineRule="auto" w:line="252"/>
              <w:ind w:hanging="0" w:start="0" w:end="0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  <w:lang w:eastAsia="en-US"/>
              </w:rPr>
              <w:t>2) продолжить формирование у населения толерантного поведения, распространить культуру интернационализма, согласия, национальной и религиозной терпимости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52"/>
              <w:ind w:hanging="0" w:start="0" w:end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  <w:lang w:eastAsia="en-US"/>
              </w:rPr>
              <w:t>Система организации контроля за исполнением программы</w:t>
            </w:r>
          </w:p>
        </w:tc>
        <w:tc>
          <w:tcPr>
            <w:tcW w:w="7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52"/>
              <w:ind w:hanging="0" w:start="0" w:end="0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  <w:lang w:eastAsia="en-US"/>
              </w:rPr>
              <w:t>Контроль за исполнением программы осуществляет сектор гражданской обороны и защиты населения Исполнительного комитета</w:t>
            </w:r>
          </w:p>
        </w:tc>
      </w:tr>
    </w:tbl>
    <w:p>
      <w:pPr>
        <w:pStyle w:val="Normal"/>
        <w:shd w:val="clear" w:color="auto" w:fill="FFFFFF"/>
        <w:ind w:hanging="0" w:start="0" w:end="-1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hd w:val="clear" w:color="auto" w:fill="FFFFFF"/>
        <w:ind w:firstLine="708" w:start="0" w:end="-1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Глава 2. Содержание проблемы и обоснование </w:t>
      </w:r>
    </w:p>
    <w:p>
      <w:pPr>
        <w:pStyle w:val="Normal"/>
        <w:shd w:val="clear" w:color="auto" w:fill="FFFFFF"/>
        <w:ind w:firstLine="708" w:start="0" w:end="-1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необходимости её решения программными методами</w:t>
      </w:r>
    </w:p>
    <w:p>
      <w:pPr>
        <w:pStyle w:val="Normal"/>
        <w:shd w:val="clear" w:color="auto" w:fill="FFFFFF"/>
        <w:ind w:firstLine="708" w:start="0" w:end="-1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hd w:val="clear" w:color="auto" w:fill="FFFFFF"/>
        <w:ind w:firstLine="708" w:start="0" w:end="-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Муниципальная программа «Профилактика терроризма и экстремизма, а также минимизации и (или) ликвидации последствий проявлений терроризма                                       и экстремизма на территории муниципального образования город Набережные Челны на 2026-2028 годы» (далее - программа) разработана с учётом общего состояния системы профилактики терроризма, направленной на обеспечение антитеррористической защищённости потенциально опасных объектов, мест массового пребывания людей и объектов жизнеобеспечения, находящихся на территории муниципального образования город Набережные Челны.</w:t>
      </w:r>
    </w:p>
    <w:p>
      <w:pPr>
        <w:pStyle w:val="Normal"/>
        <w:shd w:val="clear" w:color="auto" w:fill="FFFFFF"/>
        <w:ind w:firstLine="708" w:start="0" w:end="-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Сегодня город Набережные Челны представляет собой многонациональное                                и поликонфессиональное муниципальное образование Республики Татарстан.                                         </w:t>
      </w:r>
      <w:r>
        <w:rPr>
          <w:rFonts w:ascii="Tinos" w:hAnsi="Tinos"/>
          <w:color w:val="000000"/>
          <w:sz w:val="28"/>
          <w:szCs w:val="28"/>
        </w:rPr>
        <w:t xml:space="preserve">На территории города функционируют 39 религиозных организаций и групп, из них мусульманских - 18, православных - 11, русская православная старообрядческая община – 1, иудейская религиозная организация – 1, протестантских - 8. Налажен механизм успешного взаимодействия с религиозными и общественными организациями. </w:t>
      </w:r>
      <w:r>
        <w:rPr>
          <w:rFonts w:ascii="Tinos" w:hAnsi="Tinos"/>
          <w:sz w:val="28"/>
          <w:szCs w:val="28"/>
        </w:rPr>
        <w:t>Состояние общественно-политических, межнациональных и межконфессиональных отношений, в целом,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</w:t>
      </w:r>
    </w:p>
    <w:p>
      <w:pPr>
        <w:pStyle w:val="Normal"/>
        <w:shd w:val="clear" w:color="auto" w:fill="FFFFFF"/>
        <w:ind w:firstLine="708" w:start="0" w:end="-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Муниципальное образование город Набережные Челны является потенциальным объектом устремления как отечественных, так и зарубежных экстремистских центров. Ситуация осложняется наличием в городе большого количества критически важных объектов. Анализ негативных процессов свидетельствует о необходимости комплексного подхода и принятия программно-целевого метода профилактики терроризма и экстремизма в сферах национальной, миграционной, молодёжной, информационной политики, образования и охраны общественного порядка.</w:t>
      </w:r>
    </w:p>
    <w:p>
      <w:pPr>
        <w:pStyle w:val="Normal"/>
        <w:shd w:val="clear" w:color="auto" w:fill="FFFFFF"/>
        <w:ind w:firstLine="708" w:start="0" w:end="-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hd w:val="clear" w:color="auto" w:fill="FFFFFF"/>
        <w:ind w:hanging="0" w:start="0" w:end="-1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hanging="0" w:start="0" w:end="-1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Глава 3.  Индикаторы оценки результативности программы</w:t>
      </w:r>
    </w:p>
    <w:p>
      <w:pPr>
        <w:pStyle w:val="Normal"/>
        <w:ind w:hanging="0" w:start="0" w:end="-1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firstLine="709" w:start="0" w:end="-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Для оценки промежуточных и конечных результатов реализации программы используются следующие индикаторы оценки результативности:</w:t>
      </w:r>
    </w:p>
    <w:p>
      <w:pPr>
        <w:pStyle w:val="Normal"/>
        <w:ind w:hanging="0" w:start="0" w:end="-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tbl>
      <w:tblPr>
        <w:tblStyle w:val="a3"/>
        <w:tblW w:w="9344" w:type="dxa"/>
        <w:jc w:val="start"/>
        <w:tblInd w:w="60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noVBand="1" w:val="04a0" w:noHBand="0" w:lastColumn="0" w:firstColumn="1" w:lastRow="0" w:firstRow="1"/>
      </w:tblPr>
      <w:tblGrid>
        <w:gridCol w:w="679"/>
        <w:gridCol w:w="3081"/>
        <w:gridCol w:w="2763"/>
        <w:gridCol w:w="2820"/>
      </w:tblGrid>
      <w:tr>
        <w:trPr/>
        <w:tc>
          <w:tcPr>
            <w:tcW w:w="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="0" w:start="0" w:end="-1"/>
              <w:jc w:val="start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№</w:t>
            </w:r>
          </w:p>
          <w:p>
            <w:pPr>
              <w:pStyle w:val="Normal"/>
              <w:spacing w:before="0" w:after="0"/>
              <w:ind w:hanging="0" w:start="0" w:end="-1"/>
              <w:jc w:val="start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п/п</w:t>
            </w:r>
          </w:p>
        </w:tc>
        <w:tc>
          <w:tcPr>
            <w:tcW w:w="3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="0" w:start="0" w:end="-1"/>
              <w:jc w:val="start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Наименование индикаторов</w:t>
            </w:r>
          </w:p>
        </w:tc>
        <w:tc>
          <w:tcPr>
            <w:tcW w:w="2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="0" w:start="0" w:end="-1"/>
              <w:jc w:val="start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Методика расчёта</w:t>
            </w:r>
          </w:p>
        </w:tc>
        <w:tc>
          <w:tcPr>
            <w:tcW w:w="2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hanging="0" w:start="0" w:end="-1"/>
              <w:jc w:val="start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Источники</w:t>
            </w:r>
          </w:p>
        </w:tc>
      </w:tr>
      <w:tr>
        <w:trPr/>
        <w:tc>
          <w:tcPr>
            <w:tcW w:w="6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hanging="0" w:start="0" w:end="-1"/>
              <w:jc w:val="start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1.</w:t>
            </w:r>
          </w:p>
        </w:tc>
        <w:tc>
          <w:tcPr>
            <w:tcW w:w="308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hanging="0" w:start="0" w:end="-1"/>
              <w:jc w:val="start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Количество совершённых террористических актов на территории муниципального образования город Набережные Челны</w:t>
            </w:r>
          </w:p>
        </w:tc>
        <w:tc>
          <w:tcPr>
            <w:tcW w:w="27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hanging="0" w:start="0" w:end="-1"/>
              <w:jc w:val="start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№ </w:t>
            </w: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- количество</w:t>
            </w:r>
          </w:p>
        </w:tc>
        <w:tc>
          <w:tcPr>
            <w:tcW w:w="28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ind w:hanging="0" w:start="0" w:end="-1"/>
              <w:jc w:val="start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Служба в г. Набережные Челны УФСБ РФ по РТ;</w:t>
            </w:r>
          </w:p>
          <w:p>
            <w:pPr>
              <w:pStyle w:val="Normal"/>
              <w:spacing w:before="0" w:after="0"/>
              <w:ind w:hanging="0" w:start="0" w:end="-1"/>
              <w:jc w:val="start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Управление МВД России по городу Набережные Челны</w:t>
            </w:r>
          </w:p>
        </w:tc>
      </w:tr>
      <w:tr>
        <w:trPr/>
        <w:tc>
          <w:tcPr>
            <w:tcW w:w="67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hanging="0" w:start="0" w:end="-1"/>
              <w:jc w:val="start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2.</w:t>
            </w:r>
          </w:p>
        </w:tc>
        <w:tc>
          <w:tcPr>
            <w:tcW w:w="308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hanging="0" w:start="0" w:end="-1"/>
              <w:jc w:val="start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Доля муниципальных организаций, имеющих исправные системы видеонаблюдения, кнопок тревожной сигнализации</w:t>
            </w:r>
          </w:p>
        </w:tc>
        <w:tc>
          <w:tcPr>
            <w:tcW w:w="276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ind w:hanging="0" w:start="0" w:end="-1"/>
              <w:jc w:val="start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Ди = Кнм о/ Кмо х 100%,</w:t>
            </w:r>
          </w:p>
          <w:p>
            <w:pPr>
              <w:pStyle w:val="Normal"/>
              <w:spacing w:before="0" w:after="0"/>
              <w:ind w:hanging="0" w:start="0" w:end="-1"/>
              <w:jc w:val="start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где</w:t>
            </w:r>
          </w:p>
          <w:p>
            <w:pPr>
              <w:pStyle w:val="Normal"/>
              <w:spacing w:before="0" w:after="0"/>
              <w:ind w:hanging="0" w:start="0" w:end="-1"/>
              <w:jc w:val="start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Ди – доля муниципальных организаций, имеющих исправные системы защиты;</w:t>
            </w:r>
          </w:p>
          <w:p>
            <w:pPr>
              <w:pStyle w:val="Normal"/>
              <w:spacing w:before="0" w:after="0"/>
              <w:ind w:hanging="0" w:start="0" w:end="-1"/>
              <w:jc w:val="start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Кмо – число муниципальных организаций, имеющих системы защиты;</w:t>
            </w:r>
          </w:p>
          <w:p>
            <w:pPr>
              <w:pStyle w:val="Normal"/>
              <w:spacing w:before="0" w:after="0"/>
              <w:ind w:hanging="0" w:start="0" w:end="-1"/>
              <w:jc w:val="start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Кнмо – число муниципальных организаций, имеющих исправные системы защиты</w:t>
            </w:r>
          </w:p>
        </w:tc>
        <w:tc>
          <w:tcPr>
            <w:tcW w:w="28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ind w:hanging="0" w:start="0" w:end="-1"/>
              <w:jc w:val="start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Управление образования </w:t>
            </w:r>
            <w:bookmarkStart w:id="0" w:name="_GoBack_Копия_1"/>
            <w:bookmarkEnd w:id="0"/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 Исполнительного комитета</w:t>
            </w:r>
          </w:p>
        </w:tc>
      </w:tr>
    </w:tbl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pacing w:lineRule="atLeast" w:line="240"/>
        <w:ind w:hanging="0" w:start="0" w:end="0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Глава 4. Ресурсное обеспечение программы</w:t>
      </w:r>
    </w:p>
    <w:p>
      <w:pPr>
        <w:pStyle w:val="Normal"/>
        <w:widowControl/>
        <w:spacing w:lineRule="atLeast" w:line="240"/>
        <w:ind w:hanging="0" w:start="0" w:end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pacing w:lineRule="atLeast" w:line="240"/>
        <w:ind w:firstLine="709" w:start="0" w:end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Источником финансирования программы является бюджет муниципального образования город Набережные Челны.</w:t>
      </w:r>
    </w:p>
    <w:p>
      <w:pPr>
        <w:pStyle w:val="Normal"/>
        <w:shd w:val="clear" w:color="auto" w:fill="FFFFFF"/>
        <w:ind w:firstLine="698" w:start="10" w:end="-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Объём финансирования программы на 2026-2028 годы составляет 606 198,63</w:t>
      </w:r>
      <w:r>
        <w:rPr>
          <w:rFonts w:eastAsia="Calibri" w:ascii="Tinos" w:hAnsi="Tinos"/>
          <w:sz w:val="28"/>
          <w:szCs w:val="28"/>
          <w:lang w:eastAsia="en-US"/>
        </w:rPr>
        <w:t xml:space="preserve"> </w:t>
      </w:r>
      <w:r>
        <w:rPr>
          <w:rFonts w:ascii="Tinos" w:hAnsi="Tinos"/>
          <w:sz w:val="28"/>
          <w:szCs w:val="28"/>
        </w:rPr>
        <w:t>тыс. рублей, в том числе по годам реализации программы: 2026 год – 202 066,21</w:t>
      </w:r>
      <w:r>
        <w:rPr>
          <w:rFonts w:eastAsia="Calibri" w:ascii="Tinos" w:hAnsi="Tinos"/>
          <w:sz w:val="28"/>
          <w:szCs w:val="28"/>
          <w:lang w:eastAsia="en-US"/>
        </w:rPr>
        <w:t xml:space="preserve"> </w:t>
      </w:r>
      <w:r>
        <w:rPr>
          <w:rFonts w:ascii="Tinos" w:hAnsi="Tinos"/>
          <w:sz w:val="28"/>
          <w:szCs w:val="28"/>
        </w:rPr>
        <w:t>тыс. рублей,  2027 год –   202 066,21</w:t>
      </w:r>
      <w:r>
        <w:rPr>
          <w:rFonts w:eastAsia="Calibri" w:ascii="Tinos" w:hAnsi="Tinos"/>
          <w:sz w:val="28"/>
          <w:szCs w:val="28"/>
          <w:lang w:eastAsia="en-US"/>
        </w:rPr>
        <w:t xml:space="preserve"> </w:t>
      </w:r>
      <w:r>
        <w:rPr>
          <w:rFonts w:ascii="Tinos" w:hAnsi="Tinos"/>
          <w:sz w:val="28"/>
          <w:szCs w:val="28"/>
        </w:rPr>
        <w:t>тыс. рублей, 2028 год - 202 066,21</w:t>
      </w:r>
      <w:r>
        <w:rPr>
          <w:rFonts w:eastAsia="Calibri" w:ascii="Tinos" w:hAnsi="Tinos"/>
          <w:sz w:val="28"/>
          <w:szCs w:val="28"/>
          <w:lang w:eastAsia="en-US"/>
        </w:rPr>
        <w:t xml:space="preserve"> </w:t>
      </w:r>
      <w:r>
        <w:rPr>
          <w:rFonts w:ascii="Tinos" w:hAnsi="Tinos"/>
          <w:sz w:val="28"/>
          <w:szCs w:val="28"/>
        </w:rPr>
        <w:t>тыс. рублей.</w:t>
      </w:r>
    </w:p>
    <w:p>
      <w:pPr>
        <w:pStyle w:val="Normal"/>
        <w:widowControl/>
        <w:spacing w:lineRule="atLeast" w:line="240"/>
        <w:ind w:hanging="0" w:start="0" w:end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pacing w:lineRule="atLeast" w:line="240"/>
        <w:ind w:hanging="0" w:start="0" w:end="0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pacing w:lineRule="atLeast" w:line="240"/>
        <w:ind w:hanging="0" w:start="0" w:end="0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Глава 5. Сроки реализации программы. </w:t>
      </w:r>
    </w:p>
    <w:p>
      <w:pPr>
        <w:pStyle w:val="Normal"/>
        <w:widowControl/>
        <w:spacing w:lineRule="atLeast" w:line="240"/>
        <w:ind w:hanging="0" w:start="0" w:end="0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Система контроля за реализацией программы</w:t>
      </w:r>
    </w:p>
    <w:p>
      <w:pPr>
        <w:pStyle w:val="Normal"/>
        <w:widowControl/>
        <w:spacing w:lineRule="atLeast" w:line="240"/>
        <w:ind w:hanging="0" w:start="0" w:end="0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pacing w:lineRule="atLeast" w:line="240"/>
        <w:ind w:firstLine="709" w:start="0" w:end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Программа действует в течение 2026-2028 годов.</w:t>
      </w:r>
    </w:p>
    <w:p>
      <w:pPr>
        <w:pStyle w:val="Normal"/>
        <w:widowControl/>
        <w:spacing w:lineRule="atLeast" w:line="240"/>
        <w:ind w:firstLine="709" w:start="0" w:end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Общий контроль за исполнением программы осуществляет сектор гражданской обороны и защиты населения Исполнительного комитета.</w:t>
      </w:r>
    </w:p>
    <w:p>
      <w:pPr>
        <w:pStyle w:val="Normal"/>
        <w:widowControl/>
        <w:spacing w:lineRule="atLeast" w:line="240"/>
        <w:ind w:hanging="0" w:start="0" w:end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pacing w:lineRule="atLeast" w:line="240"/>
        <w:ind w:hanging="0" w:start="0" w:end="0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Глава 6. Оценка эффективности реализации программы</w:t>
      </w:r>
    </w:p>
    <w:p>
      <w:pPr>
        <w:pStyle w:val="Normal"/>
        <w:widowControl/>
        <w:spacing w:lineRule="atLeast" w:line="240"/>
        <w:ind w:hanging="0" w:start="0" w:end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/>
        <w:spacing w:lineRule="atLeast" w:line="240"/>
        <w:ind w:firstLine="709" w:start="0" w:end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Эффективность реализации программы оценивается на основании снижения уровня угроз террористических актов. Социальная эффективность оценивается по данным социологических исследований, которые планируется проводить ежегодно.</w:t>
      </w:r>
    </w:p>
    <w:p>
      <w:pPr>
        <w:pStyle w:val="Normal"/>
        <w:widowControl/>
        <w:spacing w:lineRule="atLeast" w:line="240"/>
        <w:ind w:firstLine="709" w:start="0" w:end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Реализация программы позволит:</w:t>
      </w:r>
    </w:p>
    <w:p>
      <w:pPr>
        <w:pStyle w:val="Normal"/>
        <w:widowControl/>
        <w:ind w:firstLine="709" w:start="0" w:end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1) повысить уровень антитеррористической защищённости объектов массового пребывания людей, общеобразовательных и дошкольных организаций города;</w:t>
      </w:r>
    </w:p>
    <w:p>
      <w:pPr>
        <w:sectPr>
          <w:type w:val="nextPage"/>
          <w:pgSz w:w="11906" w:h="16838"/>
          <w:pgMar w:left="1170" w:right="850" w:gutter="0" w:header="0" w:top="360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spacing w:lineRule="atLeast" w:line="240"/>
        <w:ind w:firstLine="709" w:start="0" w:end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2) продолжить формирование у населения толерантного поведения, распространить культуру интернационализма, согласия, национальной и религиозной терпимости.</w:t>
      </w:r>
    </w:p>
    <w:p>
      <w:pPr>
        <w:pStyle w:val="Normal"/>
        <w:shd w:val="clear" w:fill="FFFFFF"/>
        <w:ind w:hanging="0" w:start="0" w:end="-1"/>
        <w:jc w:val="center"/>
        <w:rPr>
          <w:rFonts w:ascii="Tinos" w:hAnsi="Tinos"/>
          <w:sz w:val="28"/>
          <w:szCs w:val="28"/>
        </w:rPr>
      </w:pPr>
      <w:r>
        <w:rPr>
          <w:rFonts w:eastAsia="Calibri" w:ascii="Tinos" w:hAnsi="Tinos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</w:t>
      </w:r>
    </w:p>
    <w:p>
      <w:pPr>
        <w:pStyle w:val="Normal"/>
        <w:shd w:val="clear" w:fill="FFFFFF"/>
        <w:ind w:hanging="0" w:start="0" w:end="-1"/>
        <w:jc w:val="center"/>
        <w:rPr>
          <w:rFonts w:ascii="Tinos" w:hAnsi="Tinos" w:eastAsia="Calibri"/>
          <w:sz w:val="28"/>
          <w:szCs w:val="28"/>
          <w:lang w:eastAsia="en-US"/>
        </w:rPr>
      </w:pPr>
      <w:r>
        <w:rPr>
          <w:rFonts w:eastAsia="Calibri" w:ascii="Tinos" w:hAnsi="Tinos"/>
          <w:sz w:val="28"/>
          <w:szCs w:val="28"/>
          <w:lang w:eastAsia="en-US"/>
        </w:rPr>
      </w:r>
    </w:p>
    <w:p>
      <w:pPr>
        <w:pStyle w:val="Normal"/>
        <w:shd w:val="clear" w:fill="FFFFFF"/>
        <w:ind w:hanging="0" w:start="0" w:end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</w:t>
      </w:r>
    </w:p>
    <w:p>
      <w:pPr>
        <w:pStyle w:val="Normal"/>
        <w:shd w:val="clear" w:fill="FFFFFF"/>
        <w:spacing w:lineRule="auto" w:line="276"/>
        <w:ind w:hanging="0" w:start="0" w:end="-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hd w:val="clear" w:fill="FFFFFF"/>
        <w:spacing w:lineRule="auto" w:line="276" w:before="0" w:after="200"/>
        <w:ind w:hanging="0" w:start="0" w:end="-1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Глава 7.  Цели, задачи, индикаторы оценки результатов программы и финансирование по мероприятиям программы</w:t>
      </w:r>
    </w:p>
    <w:tbl>
      <w:tblPr>
        <w:tblW w:w="1638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4"/>
        <w:gridCol w:w="2981"/>
        <w:gridCol w:w="2976"/>
        <w:gridCol w:w="1419"/>
        <w:gridCol w:w="1841"/>
        <w:gridCol w:w="680"/>
        <w:gridCol w:w="724"/>
        <w:gridCol w:w="689"/>
        <w:gridCol w:w="646"/>
        <w:gridCol w:w="1153"/>
        <w:gridCol w:w="62"/>
        <w:gridCol w:w="1260"/>
        <w:gridCol w:w="1244"/>
      </w:tblGrid>
      <w:tr>
        <w:trPr/>
        <w:tc>
          <w:tcPr>
            <w:tcW w:w="70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hanging="0" w:start="0" w:end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№ </w:t>
            </w:r>
            <w:r>
              <w:rPr>
                <w:rFonts w:eastAsia="Calibri"/>
                <w:sz w:val="21"/>
                <w:szCs w:val="21"/>
                <w:lang w:eastAsia="en-US"/>
              </w:rPr>
              <w:t>п/п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Наименование основных мероприятий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Исполнитель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Сроки выполнения основных мероприятий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Индикатор оценки конечных результатов, единица измерения</w:t>
            </w:r>
          </w:p>
        </w:tc>
        <w:tc>
          <w:tcPr>
            <w:tcW w:w="273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Значения индикаторов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с указанием источника финансирования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(тыс. руб.)</w:t>
            </w:r>
          </w:p>
        </w:tc>
      </w:tr>
      <w:tr>
        <w:trPr>
          <w:trHeight w:val="227" w:hRule="atLeast"/>
        </w:trPr>
        <w:tc>
          <w:tcPr>
            <w:tcW w:w="70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базовый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2027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2028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2027</w:t>
            </w:r>
          </w:p>
        </w:tc>
        <w:tc>
          <w:tcPr>
            <w:tcW w:w="1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2028</w:t>
            </w:r>
          </w:p>
        </w:tc>
      </w:tr>
      <w:tr>
        <w:trPr/>
        <w:tc>
          <w:tcPr>
            <w:tcW w:w="16379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Цель: повышение уровня защищённости жизни и спокойствия граждан, проживающих на территории муниципального образования город Набережные Челны, их законных прав и интересов на основе противодействия экстремизму и терроризму, профилактики и предупреждения их проявлений в городе Набережные Челны</w:t>
            </w:r>
          </w:p>
        </w:tc>
      </w:tr>
      <w:tr>
        <w:trPr>
          <w:trHeight w:val="323" w:hRule="atLeast"/>
        </w:trPr>
        <w:tc>
          <w:tcPr>
            <w:tcW w:w="16379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1. Обеспечение условий для профилактической работы с лицами, подверженными воздействию идеологии терроризма, а также попавшими под её влияние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заседаний муниципальной рабочей группы по работе с лицами категории «особого внимания» (риска)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заседаний муниципальной рабочей группы, ед.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Реализация мер по стимулированию некоммерческих (в том числе религиозных) организаций и общественных активистов за участие в адресных профилактических мероприятиях с лицами категории «особого внимания» (риска)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согласованию),</w:t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по связям с общественностью управления информационной политики и по связям с общественностью Исполнительного комитета, управление по делам молодёжи Исполнительного комитета</w:t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2026--2028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охваченных профилактической работой с привлечением общественных активистов, %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11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  <w:tc>
          <w:tcPr>
            <w:tcW w:w="1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Привлечение квалифицированных специалистов для подготовки должностных лиц и общественных активистов, задействованных в работе с лицами категории «особого внимания» (риска), диагностики состояния, оказания психологической и психотерапевтической помощи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 отдел по связям с общественностью управления информационной политики и по связям с общественностью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2026-2028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обученных, квалифицированных специалистов, ед.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Участие специалистов управления по делам молодёжи, спортивных организаций, молодёжных общественных активистов в реализации непрерывных мер поддержки социализирующего характера лиц категории «особого внимания» (риска)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доля лиц категории «особого внимания» (риска), охваченных указанными услугами, ед.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6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Участие должностных лиц образовательных организаций, закреплённых функциональным регламентом, в проведении упреждающей адресной работы с лицами категории «особого внимания»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постоянно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групповых корректирующих мероприятий (тренингов, семинаров) с учебными классами, в которых обучаются лица категории «особого внимания» (риска) (или их дети), %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60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70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межотраслевого семинара для специалистов, участвующих в адресной профилактической работе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семинаров, ед.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841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в молодёжной среде и образовательной сфере профориентационной работы для привлечения в сферы образования и молодёжной политики социальных педагогов, оказание информационного содействия в получении соответствующего образования и последующем трудоустройстве в городе Набережные Челны по специальности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постоянно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556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работы по склонению лиц категории особого внимания (риска) к выступлениям, направленным на формирование стойкого неприятия идеологии терроризма и привитие традиционных российских духовно-нравственных ценностей в средствах массовой информации, социальных сетях, публичных мероприятиях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 управление информационной политики и по связям с общественностью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2026-2028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выступивших с подобными разъяснениями, %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мероприятий по привлечению молодёжи, не вовлечённой в системный трудовой и учебный процессы, а также представителей неформальных молодёжных формирований к реализации общественно значимых социальных проектов и программ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комитета, отдел по связям с общественностью управления информационной политики и по связям с общественностью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мониторинга активности жителей муниципального образования в деструктивных сообществах в сети «Интернет»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информационных справок по итогам мониторинга, ед.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557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проведения психолого-лингвистических экспертиз и исследований информационных материалов, имеющих признаки возбуждения ненависти и вражды к отдельному лицу или группам лиц, а также унижения человеческого достоинства по признакам расы, национальности и отношения к религии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выполнение представленных экспертиз, %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mc:AlternateContent>
                <mc:Choice Requires="wps">
                  <w:drawing>
                    <wp:anchor behindDoc="0" distT="3810" distB="3810" distL="635" distR="0" simplePos="0" locked="0" layoutInCell="1" allowOverlap="1" relativeHeight="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262255</wp:posOffset>
                      </wp:positionV>
                      <wp:extent cx="1847850" cy="0"/>
                      <wp:effectExtent l="635" t="3810" r="0" b="3810"/>
                      <wp:wrapNone/>
                      <wp:docPr id="1" name="Прямая соединительная линия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80" cy="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4pt,20.65pt" to="140.05pt,20.65pt" ID="Прямая соединительная линия 14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635" distL="3175" distR="3810" simplePos="0" locked="0" layoutInCell="1" allowOverlap="1" relativeHeight="10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255905</wp:posOffset>
                      </wp:positionV>
                      <wp:extent cx="635" cy="1704975"/>
                      <wp:effectExtent l="3175" t="0" r="3810" b="635"/>
                      <wp:wrapNone/>
                      <wp:docPr id="2" name="Прямая соединительная линия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70496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0.9pt,20.15pt" to="40.9pt,154.35pt" ID="Прямая соединительная линия 15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635" distL="3810" distR="3810" simplePos="0" locked="0" layoutInCell="1" allowOverlap="1" relativeHeight="11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256540</wp:posOffset>
                      </wp:positionV>
                      <wp:extent cx="0" cy="1695450"/>
                      <wp:effectExtent l="3810" t="0" r="3810" b="635"/>
                      <wp:wrapNone/>
                      <wp:docPr id="3" name="Прямая соединительная линия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69560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7.15pt,20.2pt" to="97.15pt,153.65pt" ID="Прямая соединительная линия 16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start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500,0          500,0             500,0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во взаимодействии с руководством религиозных организаций процедуры отбора и направления кандидатов в ведущие российские теологические учебные заведения (Болгарскую исламскую академию) для подготовки духовных лидеров, исповедующих традиционные для Республики Татарстан формы ислама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информационной политики и по связям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 общественностью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2026-2028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направленных кандидатов, чел.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29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Проведение на базе  профессиональных образовательных организаций и образовательных организаций высшего образования мероприятий по разъяснению традиционных российских духовно-нравственных ценностей  с участием представителей общественных и религиозных организаций, психологов, студенческих структур самоуправления</w:t>
            </w:r>
          </w:p>
        </w:tc>
        <w:tc>
          <w:tcPr>
            <w:tcW w:w="29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информационной политики и по связям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с общественностью Исполнительного комитета</w:t>
            </w:r>
            <w:r>
              <w:rPr>
                <w:rFonts w:eastAsia="Calibri"/>
                <w:sz w:val="21"/>
                <w:szCs w:val="21"/>
                <w:lang w:eastAsia="en-US"/>
              </w:rPr>
              <w:t>, управление образования Исполнительного комитета</w:t>
            </w:r>
          </w:p>
        </w:tc>
        <w:tc>
          <w:tcPr>
            <w:tcW w:w="14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проведенных мероприятий. ед.</w:t>
            </w:r>
          </w:p>
        </w:tc>
        <w:tc>
          <w:tcPr>
            <w:tcW w:w="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19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29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Реализация индивидуальных профилактических мероприятий в отношении подростков и детей, находившихся под влиянием  националистических и неонацистских структур, а также проявляющих в социальных сетях и мессенджерах активный интерес к террористическому и деструктивному контенту радикальной, насильственной и суицидальной направленности</w:t>
            </w:r>
          </w:p>
        </w:tc>
        <w:tc>
          <w:tcPr>
            <w:tcW w:w="29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комитета, отдел по связям с общественностью управления информационной политики и по связям с общественностью. помощник Мэра по противодействию коррупции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(по согласованию)</w:t>
            </w:r>
          </w:p>
        </w:tc>
        <w:tc>
          <w:tcPr>
            <w:tcW w:w="14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проведенных мероприятий, ед.</w:t>
            </w:r>
          </w:p>
        </w:tc>
        <w:tc>
          <w:tcPr>
            <w:tcW w:w="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29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Организация подготовки и  распространение среди населения антитеррористического 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</w:t>
            </w:r>
          </w:p>
        </w:tc>
        <w:tc>
          <w:tcPr>
            <w:tcW w:w="29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Помощник Мэра по противодействию коррупции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(по согласованию)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информационной политики и по связям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 общественностью Исполнительного комитета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color w:val="C9211E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C9211E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проведенных мероприятий, ед.</w:t>
            </w:r>
          </w:p>
        </w:tc>
        <w:tc>
          <w:tcPr>
            <w:tcW w:w="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29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Организация работы по созданию и использованию в профилактике цифровых платформ, предусматривающих индивидуальное сопровождение учащихся и студентов, требующих дополнительного профилактического внимания, а также нуждающихся в социально-психологической поддержке, подверженных влиянию террористической и иной деструктивной идеологии</w:t>
            </w:r>
          </w:p>
        </w:tc>
        <w:tc>
          <w:tcPr>
            <w:tcW w:w="29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по делам молодёжи Исполнительного комитета, 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управление информационной политики и по связям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с общественностью Исполнительного комитета</w:t>
            </w:r>
          </w:p>
        </w:tc>
        <w:tc>
          <w:tcPr>
            <w:tcW w:w="14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Количество проведенных мероприятий, ед.</w:t>
            </w:r>
          </w:p>
        </w:tc>
        <w:tc>
          <w:tcPr>
            <w:tcW w:w="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92</w:t>
            </w:r>
          </w:p>
        </w:tc>
        <w:tc>
          <w:tcPr>
            <w:tcW w:w="7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92</w:t>
            </w:r>
          </w:p>
        </w:tc>
        <w:tc>
          <w:tcPr>
            <w:tcW w:w="6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92</w:t>
            </w:r>
          </w:p>
        </w:tc>
        <w:tc>
          <w:tcPr>
            <w:tcW w:w="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92</w:t>
            </w:r>
          </w:p>
        </w:tc>
        <w:tc>
          <w:tcPr>
            <w:tcW w:w="3719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9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ind w:hanging="0" w:start="0" w:end="0"/>
              <w:jc w:val="both"/>
              <w:rPr>
                <w:color w:val="000000"/>
              </w:rPr>
            </w:pPr>
            <w:r>
              <w:rPr>
                <w:rFonts w:cs="DejaVu Sans" w:ascii="Tinos" w:hAnsi="Tinos" w:cstheme="majorBidi"/>
                <w:color w:val="000000"/>
                <w:sz w:val="21"/>
                <w:szCs w:val="21"/>
              </w:rPr>
              <w:t>Организация мероприятий с детьми и молодежью, находящимися в зоне риска попадания под влияние деструктивных субкультурных идей</w:t>
            </w:r>
          </w:p>
        </w:tc>
        <w:tc>
          <w:tcPr>
            <w:tcW w:w="29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по делам молодёжи Исполнительного комитета, управление образования Исполнительного комитета</w:t>
            </w:r>
          </w:p>
        </w:tc>
        <w:tc>
          <w:tcPr>
            <w:tcW w:w="14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Количество проведенных мероприятий, ед.</w:t>
            </w:r>
          </w:p>
        </w:tc>
        <w:tc>
          <w:tcPr>
            <w:tcW w:w="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719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финансирование не требуется</w:t>
            </w:r>
          </w:p>
        </w:tc>
      </w:tr>
      <w:tr>
        <w:trPr>
          <w:trHeight w:val="556" w:hRule="atLeast"/>
        </w:trPr>
        <w:tc>
          <w:tcPr>
            <w:tcW w:w="16379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2. Формирование у населения города Набережные Челны антитеррористического сознания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2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Обеспечение деятельности информационно-пропагандисткой группы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заседаний рабочих групп, ед.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769" w:hRule="atLeast"/>
        </w:trPr>
        <w:tc>
          <w:tcPr>
            <w:tcW w:w="70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2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Разработка, изготовление буклетов, плакатов, распространение памяток и календарей по профилактике терроризма, экстремизма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2026-2028 годы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 буклетов, шт.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3719" w:type="dxa"/>
            <w:gridSpan w:val="4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mc:AlternateContent>
                <mc:Choice Requires="wps">
                  <w:drawing>
                    <wp:anchor behindDoc="0" distT="3175" distB="3810" distL="0" distR="635" simplePos="0" locked="0" layoutInCell="1" allowOverlap="1" relativeHeight="2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309880</wp:posOffset>
                      </wp:positionV>
                      <wp:extent cx="1885950" cy="635"/>
                      <wp:effectExtent l="0" t="3175" r="635" b="3810"/>
                      <wp:wrapNone/>
                      <wp:docPr id="4" name="Прямая соединительная линия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6040" cy="72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6.9pt,24.4pt" to="141.55pt,24.4pt" ID="Прямая соединительная линия 1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behindDoc="0" distT="0" distB="635" distL="3810" distR="3175" simplePos="0" locked="0" layoutInCell="1" allowOverlap="1" relativeHeight="3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51435</wp:posOffset>
                      </wp:positionV>
                      <wp:extent cx="635" cy="1704975"/>
                      <wp:effectExtent l="3810" t="0" r="3175" b="635"/>
                      <wp:wrapNone/>
                      <wp:docPr id="5" name="Прямая соединительная линия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70496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1.85pt,4.05pt" to="91.85pt,138.25pt" ID="Прямая соединительная линия 3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4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60325</wp:posOffset>
                      </wp:positionV>
                      <wp:extent cx="0" cy="1457325"/>
                      <wp:effectExtent l="635" t="635" r="635" b="635"/>
                      <wp:wrapNone/>
                      <wp:docPr id="6" name="Вертикальная линия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4572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4.2pt,4.75pt" to="44.2pt,119.45pt" ID="Вертикальная линия 1" stroked="t" o:allowincell="f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32,0              32,0               32,0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94" w:hRule="atLeast"/>
        </w:trPr>
        <w:tc>
          <w:tcPr>
            <w:tcW w:w="70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 плакатов, шт.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3719" w:type="dxa"/>
            <w:gridSpan w:val="4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05" w:hRule="atLeast"/>
        </w:trPr>
        <w:tc>
          <w:tcPr>
            <w:tcW w:w="70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памяток, шт.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3719" w:type="dxa"/>
            <w:gridSpan w:val="4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44" w:hRule="atLeast"/>
        </w:trPr>
        <w:tc>
          <w:tcPr>
            <w:tcW w:w="70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 календарей домиком, шт.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196</w:t>
            </w:r>
          </w:p>
        </w:tc>
        <w:tc>
          <w:tcPr>
            <w:tcW w:w="3719" w:type="dxa"/>
            <w:gridSpan w:val="4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Издание информационных материалов по профилактике экстремизма, формированию позитивных жизненных ценностей в молодёжной среде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изготовленных</w:t>
            </w:r>
          </w:p>
          <w:p>
            <w:pPr>
              <w:pStyle w:val="Normal"/>
              <w:widowControl w:val="false"/>
              <w:spacing w:lineRule="auto" w:line="252" w:before="0" w:after="0"/>
              <w:ind w:hanging="0" w:start="0" w:end="0"/>
              <w:rPr/>
            </w:pPr>
            <w:r>
              <w:rPr>
                <w:rFonts w:eastAsia="Calibri"/>
                <w:sz w:val="21"/>
                <w:szCs w:val="21"/>
                <w:lang w:eastAsia="en-US"/>
              </w:rPr>
              <w:t>буклетов, шт.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1000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1000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mc:AlternateContent>
                <mc:Choice Requires="wps">
                  <w:drawing>
                    <wp:anchor behindDoc="0" distT="3175" distB="3810" distL="0" distR="635" simplePos="0" locked="0" layoutInCell="1" allowOverlap="1" relativeHeight="5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309880</wp:posOffset>
                      </wp:positionV>
                      <wp:extent cx="1885950" cy="635"/>
                      <wp:effectExtent l="0" t="3175" r="635" b="3810"/>
                      <wp:wrapNone/>
                      <wp:docPr id="7" name="Прямая соединительная линия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6040" cy="72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6.9pt,24.4pt" to="141.55pt,24.4pt" ID="Прямая соединительная линия 2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behindDoc="0" distT="0" distB="635" distL="3810" distR="3175" simplePos="0" locked="0" layoutInCell="1" allowOverlap="1" relativeHeight="6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51435</wp:posOffset>
                      </wp:positionV>
                      <wp:extent cx="635" cy="1704975"/>
                      <wp:effectExtent l="3810" t="0" r="3175" b="635"/>
                      <wp:wrapNone/>
                      <wp:docPr id="8" name="Прямая соединительная линия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70496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1.85pt,4.05pt" to="91.85pt,138.25pt" ID="Прямая соединительная линия 4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7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60325</wp:posOffset>
                      </wp:positionV>
                      <wp:extent cx="0" cy="1457325"/>
                      <wp:effectExtent l="635" t="635" r="635" b="635"/>
                      <wp:wrapNone/>
                      <wp:docPr id="9" name="Вертикальная линия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4572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4.2pt,4.75pt" to="44.2pt,119.45pt" ID="Вертикальная линия 2" stroked="t" o:allowincell="f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20,0              20,0               20,0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8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558800</wp:posOffset>
                      </wp:positionV>
                      <wp:extent cx="634365" cy="635"/>
                      <wp:effectExtent l="635" t="635" r="635" b="635"/>
                      <wp:wrapNone/>
                      <wp:docPr id="10" name="Горизонтальная линия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432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7.2pt,44pt" to="117.1pt,44pt" ID="Горизонтальная линия 1" stroked="t" o:allowincell="f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>
          <w:trHeight w:val="280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21.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Привлечение квалифицированных лекторов-пропагандистов для информационно-разъяснительной работы с населением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 </w:t>
            </w:r>
            <w:r>
              <w:rPr>
                <w:rFonts w:eastAsia="Calibri"/>
                <w:sz w:val="21"/>
                <w:szCs w:val="21"/>
                <w:lang w:eastAsia="en-US"/>
              </w:rPr>
              <w:t>2026-2028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лекций/выступлений, проведённых привлеченными лекторами, ед.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80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22.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Подготовка муниципального актива лекторов-пропагандистов для информационно-разъяснительной работы с населением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2026-2028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обученных, квалифицированных лекторов из числа жителей муниципального образования, чел.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80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23.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Проведение культурных и спортивных мероприятий, посвящённых Дню солидарности в борьбе с терроризмом (3 сентября)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комитета, администрации районов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172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24.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месячника по профилактике экстремизма и терроризма «Экстремизму – Нет»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Администрации районов Исполнительного комитета, сектор гражданской обороны и защиты населения Исполнительного комитета, помощник Мэра по противодействию коррупции (по согласованию)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сентябрь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823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25.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совещаний с председателями территориальных общественных самоуправлений по вопросам поддержания бдительности и участия в профилактике терроризма и экстремизма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Администрации районов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ежемесячно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5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26.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Разработка (подбор) и размещение информации антитеррористического содержания, в том числе видеороликов в муниципальном сегменте социальных сетей, иных информационных ресурсах сети «Интернет» муниципального образования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(по согласованию),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Управление информационной политики и по связям с общественностью Исполнительного комитета, сектор гражданской обороны и защиты </w:t>
            </w:r>
            <w:bookmarkStart w:id="1" w:name="_GoBack"/>
            <w:bookmarkEnd w:id="1"/>
            <w:r>
              <w:rPr>
                <w:rFonts w:eastAsia="Calibri"/>
                <w:sz w:val="21"/>
                <w:szCs w:val="21"/>
                <w:lang w:eastAsia="en-US"/>
              </w:rPr>
              <w:t>населения Исполнительного комитета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2026-2028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размещённых материалов, ед.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5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contextualSpacing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27.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Публикация в средствах массовой информации тематических проповедей представителей официальных религиозных конфессий, направленных на единение сограждан в деле противодействия терроризму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both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Отдел по связям с общественностью управления информационной политики и по связям с общественностью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количество публикаций, ед.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5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28.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совместных мероприятий, направленных на укрепление межэтнических и межконфессиональных отношений с привлечением национальных диаспор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культуры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МАУК «Дом дружбы народов «Родник»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/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5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29.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кейс-чемпионатов, квестов, круглых столов, встреч, фестивалей, конкурсов и акций среди молодёжи на темы профилактики терроризма и экстремизма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88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603" w:hRule="atLeast"/>
        </w:trPr>
        <w:tc>
          <w:tcPr>
            <w:tcW w:w="70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30.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конкурса исследовательских работ и проектов (акций и мероприятий) среди студентов профессиональных образовательных организаций, организаций высшего образования города Набережные Челны по проблемам противодействия терроризму и экстремизму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МАУ «Молодёжный центр «Нур»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2026-2028 годы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награждаемых (финансирование подарков), чел.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64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>
        <w:trPr>
          <w:trHeight w:val="2415" w:hRule="atLeast"/>
        </w:trPr>
        <w:tc>
          <w:tcPr>
            <w:tcW w:w="70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</w:tr>
      <w:tr>
        <w:trPr>
          <w:trHeight w:val="415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31.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конкурса на лучшую творческую работу «Мы за дружбу народов! Мы против насилия!»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 МАУДО «Детская художественная школа № 2»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охват участников,</w:t>
            </w:r>
          </w:p>
          <w:p>
            <w:pPr>
              <w:pStyle w:val="Normal"/>
              <w:widowControl w:val="false"/>
              <w:spacing w:lineRule="auto" w:line="252" w:before="0" w:after="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чел.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400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500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124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32.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занятий в формате «Университет для родителей», направленных на повышение уровня знаний в вопросах воспитания, взаимопонимания, межнациональной солидарности, медиабезопасности детей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родителей, охваченных профилактическими занятиями, в общем количестве семей, %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33.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мероприятий по профилактике экстремизма, формированию межэтнического и межконфессионального согласия, толерантности среди детей и молодёжи, родителей и специалистов, работающих с молодёжью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МБУ «Центр психолого-педагогической помощи детям и молодёжи «Диалог»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hanging="0" w:start="0" w:end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34.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в образовательных организациях занятий по разъяснению основ законодательства в сфере межнациональных и межконфессиональных отношений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 раз в год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83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83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83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83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hanging="0" w:start="0" w:end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35.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в образовательных организациях мероприятий, направленных на активные формы участия обучающихся (ролевые игры, конкурсы и др.) с целью формирования и укрепления потребности жить в условиях межэтнического и межрелигиозного согласия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125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130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135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140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hanging="0" w:start="0" w:end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36.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среди обучающихся образовательных организаций классных часов, направленных на развитие у обучающихся толерантности в межнациональных и межконфессиональных отношениях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 раз в полгода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37.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Участие в молодёжных форумах, посвященных вопросам профилактики терроризма и экстремизма, организованных на республиканском и федеральном уровнях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 Исполнительного комитета, МБУ "Центр молодежных (студенческих) формирований по охране общественного порядка "ФОРПОСТ"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охват участников, чел.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start="0" w:end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38.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тематического семинара в рамках работы методического объединения  специалистов молодёжной политики по организации работы в сфере профилактики экстремизма и формирования толерантности в подростковой молодёжной среде</w:t>
            </w:r>
          </w:p>
          <w:p>
            <w:pPr>
              <w:pStyle w:val="Normal"/>
              <w:widowControl w:val="false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2026-2028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966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39.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Обеспечение проведения опроса, направленного на определение уровня сформированности межэтнического и межконфессионального согласия с привлечением педагогов-психологов профессиональных образовательных организаций и образовательных организаций высшего образования</w:t>
            </w:r>
          </w:p>
          <w:p>
            <w:pPr>
              <w:pStyle w:val="Normal"/>
              <w:widowControl w:val="false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учебного года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охват участников, чел.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966" w:hRule="atLeast"/>
        </w:trPr>
        <w:tc>
          <w:tcPr>
            <w:tcW w:w="7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29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spacing w:lineRule="auto" w:line="228"/>
              <w:ind w:hanging="0" w:start="0" w:end="0"/>
              <w:jc w:val="both"/>
              <w:rPr>
                <w:color w:val="000000"/>
              </w:rPr>
            </w:pPr>
            <w:r>
              <w:rPr>
                <w:rFonts w:cs="DejaVu Sans" w:ascii="Tinos" w:hAnsi="Tinos" w:cstheme="majorBidi"/>
                <w:color w:val="000000"/>
                <w:sz w:val="21"/>
                <w:szCs w:val="21"/>
              </w:rPr>
              <w:t>Проведение мероприятий, приуроченных к Международному дню мира                    (21 сентября), межвузовских студенческих акций, посвященных молодежному противодействию угрозам политической стабильности (войнам, терроризму, экстремизму) современного мира</w:t>
            </w:r>
          </w:p>
        </w:tc>
        <w:tc>
          <w:tcPr>
            <w:tcW w:w="29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управление по делам молодёжи Исполнительного комитета</w:t>
            </w:r>
          </w:p>
        </w:tc>
        <w:tc>
          <w:tcPr>
            <w:tcW w:w="14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 раз в год</w:t>
            </w:r>
          </w:p>
        </w:tc>
        <w:tc>
          <w:tcPr>
            <w:tcW w:w="18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охват участников, чел.</w:t>
            </w:r>
          </w:p>
        </w:tc>
        <w:tc>
          <w:tcPr>
            <w:tcW w:w="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150</w:t>
            </w:r>
          </w:p>
        </w:tc>
        <w:tc>
          <w:tcPr>
            <w:tcW w:w="7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150</w:t>
            </w:r>
          </w:p>
        </w:tc>
        <w:tc>
          <w:tcPr>
            <w:tcW w:w="6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180</w:t>
            </w:r>
          </w:p>
        </w:tc>
        <w:tc>
          <w:tcPr>
            <w:tcW w:w="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3719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2966" w:hRule="atLeast"/>
        </w:trPr>
        <w:tc>
          <w:tcPr>
            <w:tcW w:w="7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41</w:t>
            </w:r>
          </w:p>
        </w:tc>
        <w:tc>
          <w:tcPr>
            <w:tcW w:w="29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both"/>
              <w:rPr/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Обеспечение  формирования и функционирования электронного каталога антитеррористических материалов</w:t>
            </w:r>
            <w:r>
              <w:fldChar w:fldCharType="begin"/>
            </w:r>
            <w:r>
              <w:rPr>
                <w:rStyle w:val="ListLabel1"/>
                <w:sz w:val="21"/>
                <w:szCs w:val="21"/>
                <w:rFonts w:eastAsia="Calibri"/>
                <w:color w:val="000000"/>
                <w:lang w:eastAsia="en-US"/>
              </w:rPr>
              <w:instrText xml:space="preserve"> HYPERLINK "https://www.garant.ru/products/ipo/prime/doc/408366785/" \l "10222"</w:instrText>
            </w:r>
            <w:r>
              <w:rPr>
                <w:rStyle w:val="ListLabel1"/>
                <w:sz w:val="21"/>
                <w:szCs w:val="21"/>
                <w:rFonts w:eastAsia="Calibri"/>
                <w:color w:val="000000"/>
                <w:lang w:eastAsia="en-US"/>
              </w:rPr>
              <w:fldChar w:fldCharType="separate"/>
            </w:r>
            <w:r>
              <w:rPr>
                <w:rStyle w:val="ListLabel1"/>
                <w:rFonts w:eastAsia="Calibri"/>
                <w:color w:val="000000"/>
                <w:sz w:val="21"/>
                <w:szCs w:val="21"/>
                <w:lang w:eastAsia="en-US"/>
              </w:rPr>
              <w:t xml:space="preserve"> (текстовых, графических, аудио и видео) с предоставлением к нему свободного доступа, прежде всего для использования при проведении общепрофилактических, адресных, индивидуальных и информационно-пропагандистских мероприятий</w:t>
            </w:r>
            <w:r>
              <w:rPr>
                <w:rStyle w:val="ListLabel1"/>
                <w:sz w:val="21"/>
                <w:szCs w:val="21"/>
                <w:rFonts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29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>
              <w:rPr/>
              <w:t>Помощник Мэра по противодействию коррупции (по согласованию),</w:t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информационной политики и по связям с общественностью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</w:p>
        </w:tc>
        <w:tc>
          <w:tcPr>
            <w:tcW w:w="14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количество мероприятий, ед.</w:t>
            </w:r>
          </w:p>
        </w:tc>
        <w:tc>
          <w:tcPr>
            <w:tcW w:w="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19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/>
        <w:tc>
          <w:tcPr>
            <w:tcW w:w="16379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3. Проведение мероприятий по повышению антитеррористической защищенности образовательных организаций и мест массового пребывания людей</w:t>
            </w:r>
          </w:p>
        </w:tc>
      </w:tr>
      <w:tr>
        <w:trPr>
          <w:trHeight w:val="345" w:hRule="atLeast"/>
        </w:trPr>
        <w:tc>
          <w:tcPr>
            <w:tcW w:w="70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lineRule="auto" w:line="252" w:before="0" w:after="0"/>
              <w:ind w:hanging="0" w:start="-15" w:end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42.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lineRule="auto" w:line="252" w:before="0" w:after="0"/>
              <w:ind w:hanging="0" w:start="-15" w:end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lineRule="auto" w:line="252" w:before="0" w:after="0"/>
              <w:ind w:hanging="0" w:start="-15" w:end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lineRule="auto" w:line="252" w:before="0" w:after="0"/>
              <w:ind w:hanging="0" w:start="-15" w:end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</w:t>
            </w:r>
          </w:p>
          <w:p>
            <w:pPr>
              <w:pStyle w:val="Normal"/>
              <w:widowControl w:val="false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общеобразовательных организациях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общеобразовательных организаций</w:t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>
        <w:trPr>
          <w:trHeight w:val="1950" w:hRule="atLeast"/>
        </w:trPr>
        <w:tc>
          <w:tcPr>
            <w:tcW w:w="70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69615,80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sz w:val="21"/>
                <w:szCs w:val="21"/>
              </w:rPr>
            </w:pPr>
            <w:r>
              <w:rPr>
                <w:rFonts w:eastAsia="Calibri" w:ascii="Tinos" w:hAnsi="Tinos"/>
                <w:sz w:val="21"/>
                <w:szCs w:val="21"/>
                <w:lang w:eastAsia="en-US"/>
              </w:rPr>
              <w:t>69 615,80</w:t>
            </w:r>
          </w:p>
        </w:tc>
        <w:tc>
          <w:tcPr>
            <w:tcW w:w="1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ind w:hanging="0" w:start="0" w:end="0"/>
              <w:jc w:val="end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69 615,80</w:t>
            </w:r>
          </w:p>
        </w:tc>
      </w:tr>
      <w:tr>
        <w:trPr>
          <w:trHeight w:val="360" w:hRule="atLeast"/>
        </w:trPr>
        <w:tc>
          <w:tcPr>
            <w:tcW w:w="70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before="0" w:after="0"/>
              <w:ind w:hanging="0" w:start="-15" w:end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43.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дошкольных образовательных организациях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дошкольных образовательных организаций</w:t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>
        <w:trPr>
          <w:trHeight w:val="1935" w:hRule="atLeast"/>
        </w:trPr>
        <w:tc>
          <w:tcPr>
            <w:tcW w:w="70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ind w:hanging="0" w:start="0" w:end="0"/>
              <w:jc w:val="end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90 000,10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ind w:hanging="0" w:start="0" w:end="0"/>
              <w:jc w:val="end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90 000,10</w:t>
            </w:r>
          </w:p>
        </w:tc>
        <w:tc>
          <w:tcPr>
            <w:tcW w:w="1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ind w:hanging="0" w:start="0" w:end="0"/>
              <w:jc w:val="end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90 000,10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44.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дополнительного образования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общеобразовательных организаций</w:t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ind w:hanging="0" w:start="0" w:end="0"/>
              <w:jc w:val="end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16 054,90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ind w:hanging="0" w:start="0" w:end="0"/>
              <w:jc w:val="end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16 054,90</w:t>
            </w:r>
          </w:p>
        </w:tc>
        <w:tc>
          <w:tcPr>
            <w:tcW w:w="1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ind w:hanging="0" w:start="0" w:end="0"/>
              <w:jc w:val="end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16 054,90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45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молодежи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молодежных организаций</w:t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ind w:hanging="0" w:start="0" w:end="0"/>
              <w:jc w:val="end"/>
              <w:rPr>
                <w:rFonts w:ascii="Times New Roman" w:hAnsi="Times New Roman"/>
                <w:sz w:val="24"/>
              </w:rPr>
            </w:pPr>
            <w:r>
              <w:rPr>
                <w:rFonts w:eastAsia="Calibri"/>
                <w:sz w:val="24"/>
                <w:szCs w:val="21"/>
                <w:lang w:eastAsia="en-US"/>
              </w:rPr>
              <w:t>592,50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ind w:hanging="0" w:start="0" w:end="0"/>
              <w:jc w:val="end"/>
              <w:rPr>
                <w:rFonts w:ascii="Times New Roman" w:hAnsi="Times New Roman"/>
                <w:sz w:val="24"/>
              </w:rPr>
            </w:pPr>
            <w:r>
              <w:rPr>
                <w:rFonts w:eastAsia="Calibri"/>
                <w:sz w:val="24"/>
                <w:szCs w:val="21"/>
                <w:lang w:eastAsia="en-US"/>
              </w:rPr>
              <w:t>592,50</w:t>
            </w:r>
          </w:p>
        </w:tc>
        <w:tc>
          <w:tcPr>
            <w:tcW w:w="1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ind w:hanging="0" w:start="0" w:end="0"/>
              <w:jc w:val="end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592,50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46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культуры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    </w:t>
            </w:r>
            <w:r>
              <w:rPr>
                <w:rFonts w:eastAsia="Calibri"/>
                <w:sz w:val="21"/>
                <w:szCs w:val="21"/>
                <w:lang w:eastAsia="en-US"/>
              </w:rPr>
              <w:t>Управление культуры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учреждений культуры</w:t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ind w:hanging="0" w:start="0" w:end="0"/>
              <w:jc w:val="end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11 966,55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ind w:hanging="0" w:start="0" w:end="0"/>
              <w:jc w:val="end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11 966,55</w:t>
            </w:r>
          </w:p>
        </w:tc>
        <w:tc>
          <w:tcPr>
            <w:tcW w:w="1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ind w:hanging="0" w:start="0" w:end="0"/>
              <w:jc w:val="end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11 966,55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47.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физической культуры и спорта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физической культуры и спорта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учреждений физической культуры и спорта</w:t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ind w:hanging="0" w:start="0" w:end="0"/>
              <w:jc w:val="end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13 246,36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ind w:hanging="0" w:start="0" w:end="0"/>
              <w:jc w:val="end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13 246,36</w:t>
            </w:r>
          </w:p>
        </w:tc>
        <w:tc>
          <w:tcPr>
            <w:tcW w:w="1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ind w:hanging="0" w:start="0" w:end="0"/>
              <w:jc w:val="end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13 246,36</w:t>
            </w:r>
          </w:p>
        </w:tc>
      </w:tr>
      <w:tr>
        <w:trPr>
          <w:trHeight w:val="698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48.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widowControl w:val="false"/>
              <w:shd w:val="clear" w:fill="FFFFFF"/>
              <w:spacing w:before="0" w:after="0"/>
              <w:ind w:hanging="0" w:start="0" w:end="0"/>
              <w:jc w:val="both"/>
              <w:rPr>
                <w:rFonts w:eastAsia="Calibri"/>
                <w:b w:val="false"/>
                <w:sz w:val="21"/>
                <w:szCs w:val="21"/>
                <w:lang w:eastAsia="en-US"/>
              </w:rPr>
            </w:pPr>
            <w:r>
              <w:rPr>
                <w:rFonts w:eastAsia="Calibri"/>
                <w:b w:val="false"/>
                <w:sz w:val="21"/>
                <w:szCs w:val="21"/>
                <w:lang w:eastAsia="en-US"/>
              </w:rPr>
              <w:t>Актуализация реестра мест с массовым пребыванием людей в соответствии с постановлением Правительства Российской Федерации от 25.03.2015</w:t>
            </w:r>
          </w:p>
          <w:p>
            <w:pPr>
              <w:pStyle w:val="Heading1"/>
              <w:widowControl w:val="false"/>
              <w:shd w:val="clear" w:fill="FFFFFF"/>
              <w:spacing w:before="0" w:after="0"/>
              <w:ind w:hanging="0" w:start="0" w:end="0"/>
              <w:jc w:val="both"/>
              <w:rPr>
                <w:b w:val="false"/>
                <w:color w:val="22272F"/>
                <w:sz w:val="21"/>
                <w:szCs w:val="21"/>
                <w:lang w:eastAsia="en-US"/>
              </w:rPr>
            </w:pPr>
            <w:r>
              <w:rPr>
                <w:rFonts w:eastAsia="Calibri"/>
                <w:b w:val="false"/>
                <w:sz w:val="21"/>
                <w:szCs w:val="21"/>
                <w:lang w:eastAsia="en-US"/>
              </w:rPr>
              <w:t xml:space="preserve">№ </w:t>
            </w:r>
            <w:r>
              <w:rPr>
                <w:rFonts w:eastAsia="Calibri"/>
                <w:b w:val="false"/>
                <w:sz w:val="21"/>
                <w:szCs w:val="21"/>
                <w:lang w:eastAsia="en-US"/>
              </w:rPr>
              <w:t xml:space="preserve">272 </w:t>
            </w:r>
            <w:r>
              <w:rPr>
                <w:b w:val="false"/>
                <w:sz w:val="21"/>
                <w:szCs w:val="21"/>
                <w:lang w:eastAsia="en-US"/>
              </w:rPr>
              <w:t>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 (далее – Постановление от 25.03.2015 № 272)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 раз в полгода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49.</w:t>
            </w:r>
          </w:p>
        </w:tc>
        <w:tc>
          <w:tcPr>
            <w:tcW w:w="2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Комиссионные обследования мест массового пребывания людей на предмет профилактики и предупреждения террористических актов, антитеррористической защищённости в соответствии с Постановлением от 25.03.2015 № 272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течение года</w:t>
            </w:r>
          </w:p>
        </w:tc>
        <w:tc>
          <w:tcPr>
            <w:tcW w:w="1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(при необходимости)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54</w:t>
            </w:r>
          </w:p>
        </w:tc>
        <w:tc>
          <w:tcPr>
            <w:tcW w:w="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54</w:t>
            </w:r>
          </w:p>
        </w:tc>
        <w:tc>
          <w:tcPr>
            <w:tcW w:w="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54</w:t>
            </w:r>
          </w:p>
        </w:tc>
        <w:tc>
          <w:tcPr>
            <w:tcW w:w="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54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50</w:t>
            </w:r>
          </w:p>
        </w:tc>
        <w:tc>
          <w:tcPr>
            <w:tcW w:w="29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both"/>
              <w:rPr/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Проведение мероприятий, посвященных  Дню защитника Отечества (23 февраля), Дню Героев Отечества (9 декабря), с освещением их в средствах массовой информации и информационно-телекоммуникационной сети "Интернет". Привлечение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</w:t>
            </w:r>
          </w:p>
        </w:tc>
        <w:tc>
          <w:tcPr>
            <w:tcW w:w="29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администрации районов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мероприятий, ед.</w:t>
            </w:r>
          </w:p>
        </w:tc>
        <w:tc>
          <w:tcPr>
            <w:tcW w:w="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7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6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3719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51.</w:t>
            </w:r>
          </w:p>
        </w:tc>
        <w:tc>
          <w:tcPr>
            <w:tcW w:w="29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Обеспечение изучения библиотечных фондов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политику.</w:t>
            </w:r>
          </w:p>
        </w:tc>
        <w:tc>
          <w:tcPr>
            <w:tcW w:w="29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культуры Исполнительного комитета, 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мероприятий, ед.</w:t>
            </w:r>
          </w:p>
        </w:tc>
        <w:tc>
          <w:tcPr>
            <w:tcW w:w="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52.</w:t>
            </w:r>
          </w:p>
        </w:tc>
        <w:tc>
          <w:tcPr>
            <w:tcW w:w="29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профилактических мероприятий с работниками организаций транспортной инфраструктуры по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обеспечению мер антитеррористической защищенности и обеспечения транспортной безопасности на их объектах</w:t>
            </w:r>
          </w:p>
        </w:tc>
        <w:tc>
          <w:tcPr>
            <w:tcW w:w="29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14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раз в полгода</w:t>
            </w:r>
          </w:p>
        </w:tc>
        <w:tc>
          <w:tcPr>
            <w:tcW w:w="18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охват участников, чел.</w:t>
            </w:r>
          </w:p>
        </w:tc>
        <w:tc>
          <w:tcPr>
            <w:tcW w:w="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600</w:t>
            </w:r>
          </w:p>
        </w:tc>
        <w:tc>
          <w:tcPr>
            <w:tcW w:w="7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610</w:t>
            </w:r>
          </w:p>
        </w:tc>
        <w:tc>
          <w:tcPr>
            <w:tcW w:w="6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615</w:t>
            </w:r>
          </w:p>
        </w:tc>
        <w:tc>
          <w:tcPr>
            <w:tcW w:w="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620</w:t>
            </w:r>
          </w:p>
        </w:tc>
        <w:tc>
          <w:tcPr>
            <w:tcW w:w="3719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финансирование не требуется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53.</w:t>
            </w:r>
          </w:p>
        </w:tc>
        <w:tc>
          <w:tcPr>
            <w:tcW w:w="29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hanging="0" w:start="0" w:end="0"/>
              <w:jc w:val="both"/>
              <w:rPr>
                <w:color w:val="000000"/>
              </w:rPr>
            </w:pPr>
            <w:r>
              <w:rPr>
                <w:rFonts w:cs="DejaVu Sans" w:ascii="Tinos" w:hAnsi="Tinos" w:cstheme="majorBidi"/>
                <w:b w:val="false"/>
                <w:bCs w:val="false"/>
                <w:color w:val="000000"/>
                <w:sz w:val="21"/>
                <w:szCs w:val="21"/>
              </w:rPr>
              <w:t>Организация функционирования и совершенствования комплексной системы мониторинга состояния межнациональных и межконфессиональных отношений и раннего предупреждения конфликтов на религиозной и национальной почвах в  городе Набережные Челны</w:t>
            </w:r>
          </w:p>
        </w:tc>
        <w:tc>
          <w:tcPr>
            <w:tcW w:w="29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color w:val="000000"/>
              </w:rPr>
            </w:pPr>
            <w:r>
              <w:rPr/>
              <w:t>Управления информационной политики и по связям с общественностью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start="0" w:end="0"/>
              <w:jc w:val="center"/>
              <w:rPr>
                <w:color w:val="000000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</w:rPr>
              <w:t>отдел по связям с общественностью</w:t>
            </w:r>
          </w:p>
        </w:tc>
        <w:tc>
          <w:tcPr>
            <w:tcW w:w="14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86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ежекварталь</w:t>
            </w:r>
          </w:p>
          <w:p>
            <w:pPr>
              <w:pStyle w:val="Normal"/>
              <w:widowControl w:val="false"/>
              <w:spacing w:lineRule="auto" w:line="252" w:before="0" w:after="86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</w:t>
            </w:r>
          </w:p>
        </w:tc>
        <w:tc>
          <w:tcPr>
            <w:tcW w:w="184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мероприятий,</w:t>
            </w:r>
          </w:p>
          <w:p>
            <w:pPr>
              <w:pStyle w:val="Normal"/>
              <w:widowControl w:val="false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19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/>
        <w:tc>
          <w:tcPr>
            <w:tcW w:w="12660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spacing w:val="-4"/>
                <w:sz w:val="18"/>
                <w:szCs w:val="18"/>
              </w:rPr>
            </w:pPr>
            <w:r>
              <w:rPr>
                <w:b/>
                <w:spacing w:val="-4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start="0" w:end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Итого: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6"/>
              <w:ind w:hanging="0" w:start="0" w:end="0"/>
              <w:jc w:val="end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</w:r>
          </w:p>
          <w:p>
            <w:pPr>
              <w:pStyle w:val="Style16"/>
              <w:ind w:hanging="0" w:start="0" w:end="0"/>
              <w:jc w:val="end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  <w:t>202 066,21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ind w:hanging="0" w:start="0" w:end="0"/>
              <w:jc w:val="end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</w:r>
          </w:p>
          <w:p>
            <w:pPr>
              <w:pStyle w:val="Style16"/>
              <w:ind w:hanging="0" w:start="0" w:end="0"/>
              <w:jc w:val="end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  <w:t>202 066,21</w:t>
            </w:r>
          </w:p>
        </w:tc>
        <w:tc>
          <w:tcPr>
            <w:tcW w:w="12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ind w:hanging="0" w:start="0" w:end="0"/>
              <w:jc w:val="end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</w:r>
          </w:p>
          <w:p>
            <w:pPr>
              <w:pStyle w:val="Style16"/>
              <w:ind w:hanging="0" w:start="0" w:end="0"/>
              <w:jc w:val="end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  <w:t>202 066,21</w:t>
            </w:r>
          </w:p>
        </w:tc>
      </w:tr>
    </w:tbl>
    <w:p>
      <w:pPr>
        <w:pStyle w:val="Normal"/>
        <w:widowControl/>
        <w:tabs>
          <w:tab w:val="clear" w:pos="708"/>
          <w:tab w:val="left" w:pos="9923" w:leader="none"/>
        </w:tabs>
        <w:ind w:hanging="0" w:start="0" w:end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widowControl/>
        <w:tabs>
          <w:tab w:val="clear" w:pos="708"/>
          <w:tab w:val="left" w:pos="9923" w:leader="none"/>
        </w:tabs>
        <w:ind w:hanging="0" w:start="0" w:end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rPr>
          <w:b/>
          <w:iCs/>
          <w:spacing w:val="-4"/>
          <w:sz w:val="18"/>
          <w:szCs w:val="18"/>
        </w:rPr>
      </w:pPr>
      <w:r>
        <w:rPr>
          <w:b/>
          <w:iCs/>
          <w:spacing w:val="-4"/>
          <w:sz w:val="18"/>
          <w:szCs w:val="18"/>
        </w:rPr>
      </w:r>
    </w:p>
    <w:p>
      <w:pPr>
        <w:pStyle w:val="Normal"/>
        <w:widowControl/>
        <w:tabs>
          <w:tab w:val="clear" w:pos="708"/>
          <w:tab w:val="left" w:pos="9923" w:leader="none"/>
        </w:tabs>
        <w:ind w:hanging="0" w:start="0" w:end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widowControl/>
        <w:tabs>
          <w:tab w:val="clear" w:pos="708"/>
          <w:tab w:val="left" w:pos="9923" w:leader="none"/>
        </w:tabs>
        <w:ind w:hanging="0" w:start="0" w:end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Заместитель Руководителя Аппарата,</w:t>
      </w:r>
    </w:p>
    <w:p>
      <w:pPr>
        <w:pStyle w:val="Normal"/>
        <w:widowControl/>
        <w:tabs>
          <w:tab w:val="clear" w:pos="708"/>
          <w:tab w:val="left" w:pos="9923" w:leader="none"/>
        </w:tabs>
        <w:ind w:hanging="0" w:start="0" w:end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начальник управления делопроизводством</w:t>
      </w:r>
    </w:p>
    <w:p>
      <w:pPr>
        <w:pStyle w:val="Normal"/>
        <w:widowControl/>
        <w:tabs>
          <w:tab w:val="clear" w:pos="708"/>
          <w:tab w:val="left" w:pos="9923" w:leader="none"/>
        </w:tabs>
        <w:ind w:hanging="0" w:start="0" w:end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4"/>
          <w:szCs w:val="24"/>
          <w:lang w:eastAsia="en-US"/>
        </w:rPr>
        <w:t>Исполнительного комитета</w:t>
        <w:tab/>
        <w:tab/>
        <w:tab/>
        <w:tab/>
        <w:t xml:space="preserve"> </w:t>
        <w:tab/>
        <w:t xml:space="preserve">   Н.И. Галиева</w:t>
      </w:r>
    </w:p>
    <w:sectPr>
      <w:type w:val="nextPage"/>
      <w:pgSz w:orient="landscape" w:w="16838" w:h="11906"/>
      <w:pgMar w:left="1134" w:right="1134" w:gutter="0" w:header="0" w:top="85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8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ind w:hanging="0" w:start="0" w:end="5245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link w:val="1"/>
    <w:qFormat/>
    <w:pPr>
      <w:widowControl/>
      <w:spacing w:before="280" w:after="280"/>
      <w:ind w:hanging="0" w:start="0" w:end="0"/>
      <w:outlineLvl w:val="0"/>
    </w:pPr>
    <w:rPr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Style13">
    <w:name w:val="Текст выноски Знак"/>
    <w:basedOn w:val="DefaultParagraphFont"/>
    <w:link w:val="BalloonText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lineRule="auto" w:line="240" w:before="0" w:after="0"/>
      <w:ind w:firstLine="720" w:start="0" w:end="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Cell">
    <w:name w:val="ConsPlusCell"/>
    <w:qFormat/>
    <w:pPr>
      <w:widowControl w:val="false"/>
      <w:suppressAutoHyphens w:val="true"/>
      <w:overflowPunct w:val="false"/>
      <w:bidi w:val="0"/>
      <w:spacing w:lineRule="auto" w:line="240" w:before="0" w:after="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qFormat/>
    <w:pPr/>
    <w:rPr>
      <w:rFonts w:ascii="Segoe UI" w:hAnsi="Segoe UI" w:cs="Segoe UI"/>
      <w:sz w:val="18"/>
      <w:szCs w:val="18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Application>LibreOffice/7.6.7.2$Linux_X86_64 LibreOffice_project/60$Build-2</Application>
  <AppVersion>15.0000</AppVersion>
  <Pages>22</Pages>
  <Words>4019</Words>
  <Characters>30623</Characters>
  <CharactersWithSpaces>34813</CharactersWithSpaces>
  <Paragraphs>756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2023-02-03T07:45:00Z</dcterms:created>
  <dc:creator>Айдар Ибрагимов Бариевич</dc:creator>
  <dc:description/>
  <dc:language>ru-RU</dc:language>
  <cp:lastModifiedBy/>
  <cp:lastPrinted>2025-09-04T11:08:08Z</cp:lastPrinted>
  <dcterms:modified xsi:type="dcterms:W3CDTF">2025-09-11T14:04:18Z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