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jc w:val="right"/>
        <w:rPr>
          <w:b w:val="false"/>
          <w:i w:val="false"/>
          <w:i w:val="false"/>
        </w:rPr>
      </w:pPr>
      <w:r>
        <w:rPr>
          <w:b w:val="false"/>
          <w:i w:val="false"/>
        </w:rPr>
        <w:t>ПРОЕКТ</w:t>
      </w:r>
    </w:p>
    <w:p>
      <w:pPr>
        <w:pStyle w:val="Normal"/>
        <w:rPr/>
      </w:pPr>
      <w:r>
        <w:rPr/>
        <w:t>Об утверждении положения</w:t>
      </w:r>
    </w:p>
    <w:p>
      <w:pPr>
        <w:pStyle w:val="Normal"/>
        <w:rPr/>
      </w:pPr>
      <w:r>
        <w:rPr>
          <w:b w:val="false"/>
          <w:bCs w:val="false"/>
          <w:kern w:val="2"/>
          <w:sz w:val="28"/>
          <w:szCs w:val="28"/>
        </w:rPr>
        <w:t>о нанесении имен погибших</w:t>
      </w:r>
    </w:p>
    <w:p>
      <w:pPr>
        <w:pStyle w:val="Normal"/>
        <w:rPr/>
      </w:pPr>
      <w:r>
        <w:rPr>
          <w:b w:val="false"/>
          <w:bCs w:val="false"/>
          <w:kern w:val="2"/>
          <w:sz w:val="28"/>
          <w:szCs w:val="28"/>
        </w:rPr>
        <w:t>военнослужащих на стену памяти</w:t>
      </w:r>
    </w:p>
    <w:p>
      <w:pPr>
        <w:pStyle w:val="Normal"/>
        <w:rPr/>
      </w:pPr>
      <w:r>
        <w:rPr>
          <w:b w:val="false"/>
          <w:bCs w:val="false"/>
          <w:kern w:val="2"/>
          <w:sz w:val="28"/>
          <w:szCs w:val="28"/>
        </w:rPr>
        <w:t>мемориального комплекса «Родина-Мать»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В соответствии с Законом Российской Федерации от 14.01.1993 № 4292-1 «</w:t>
      </w: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  <w:t>Об увековечении памяти погибших при защите Отечества», ст. 53 Устава города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ПОСТАНОВЛЯЮ: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/>
        <w:t>Утвердить положение о</w:t>
      </w:r>
      <w:r>
        <w:rPr>
          <w:b w:val="false"/>
          <w:bCs w:val="false"/>
          <w:kern w:val="2"/>
          <w:sz w:val="28"/>
          <w:szCs w:val="28"/>
        </w:rPr>
        <w:t xml:space="preserve"> нанесении имен погибших военнослужащих на стену памяти мемориального комплекса «Родина-Мать»</w:t>
      </w:r>
      <w:r>
        <w:rPr/>
        <w:t xml:space="preserve"> согласно приложению.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eastAsia="Times New Roman" w:cs="Times New Roman"/>
          <w:color w:val="auto"/>
          <w:sz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lang w:val="ru-RU" w:eastAsia="ru-RU" w:bidi="ar-SA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/>
        <w:t>Контроль за исполнением настоящего постановления возложить на заместителя Руководителя Исполнительного комитета Харисова В.Х..</w:t>
      </w:r>
    </w:p>
    <w:p>
      <w:pPr>
        <w:pStyle w:val="Normal"/>
        <w:numPr>
          <w:ilvl w:val="0"/>
          <w:numId w:val="0"/>
        </w:numPr>
        <w:ind w:hanging="0" w:left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Next w:val="false"/>
        <w:widowControl w:val="false"/>
        <w:rPr>
          <w:b w:val="false"/>
        </w:rPr>
      </w:pPr>
      <w:r>
        <w:rPr>
          <w:b w:val="false"/>
        </w:rPr>
        <w:t>Руководитель</w:t>
      </w:r>
    </w:p>
    <w:p>
      <w:pPr>
        <w:pStyle w:val="Heading1"/>
        <w:keepNext w:val="false"/>
        <w:widowControl w:val="false"/>
        <w:rPr>
          <w:b w:val="false"/>
        </w:rPr>
      </w:pPr>
      <w:r>
        <w:rPr>
          <w:b w:val="false"/>
        </w:rPr>
        <w:t>Исполнительного комитета</w:t>
        <w:tab/>
        <w:tab/>
        <w:tab/>
        <w:tab/>
        <w:tab/>
        <w:tab/>
        <w:tab/>
        <w:t xml:space="preserve">    Ф.Ш. Салахов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Ахимов Р.Д.</w:t>
      </w:r>
    </w:p>
    <w:p>
      <w:pPr>
        <w:pStyle w:val="Normal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30 56 60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Heading3"/>
        <w:spacing w:before="0" w:after="0"/>
        <w:ind w:hanging="0" w:left="5954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Heading3"/>
        <w:spacing w:before="0" w:after="0"/>
        <w:ind w:hanging="0" w:left="5954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Приложение</w:t>
      </w:r>
    </w:p>
    <w:p>
      <w:pPr>
        <w:pStyle w:val="Normal"/>
        <w:ind w:hanging="0" w:left="5954"/>
        <w:rPr>
          <w:szCs w:val="28"/>
        </w:rPr>
      </w:pPr>
      <w:r>
        <w:rPr>
          <w:szCs w:val="28"/>
        </w:rPr>
        <w:t xml:space="preserve">к постановлению </w:t>
      </w:r>
    </w:p>
    <w:p>
      <w:pPr>
        <w:pStyle w:val="Normal"/>
        <w:ind w:hanging="0" w:left="5954"/>
        <w:rPr>
          <w:szCs w:val="28"/>
        </w:rPr>
      </w:pPr>
      <w:r>
        <w:rPr>
          <w:szCs w:val="28"/>
        </w:rPr>
        <w:t>Исполнительного комитета</w:t>
      </w:r>
    </w:p>
    <w:p>
      <w:pPr>
        <w:pStyle w:val="Normal"/>
        <w:ind w:hanging="0" w:left="5954"/>
        <w:rPr>
          <w:szCs w:val="28"/>
        </w:rPr>
      </w:pPr>
      <w:r>
        <w:rPr>
          <w:szCs w:val="28"/>
        </w:rPr>
        <w:t>«___»________20__ №_____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hanging="0" w:right="164"/>
        <w:jc w:val="center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Положение</w:t>
      </w:r>
    </w:p>
    <w:p>
      <w:pPr>
        <w:pStyle w:val="Normal"/>
        <w:ind w:hanging="0" w:right="164"/>
        <w:jc w:val="center"/>
        <w:rPr>
          <w:b w:val="false"/>
          <w:bCs w:val="false"/>
        </w:rPr>
      </w:pPr>
      <w:r>
        <w:rPr>
          <w:b w:val="false"/>
          <w:bCs w:val="false"/>
          <w:kern w:val="2"/>
          <w:sz w:val="28"/>
          <w:szCs w:val="28"/>
        </w:rPr>
        <w:t>о нанесении имен погибших военнослужащих на стену памяти</w:t>
      </w:r>
    </w:p>
    <w:p>
      <w:pPr>
        <w:pStyle w:val="Normal"/>
        <w:ind w:hanging="0" w:right="164"/>
        <w:jc w:val="center"/>
        <w:rPr>
          <w:b w:val="false"/>
          <w:bCs w:val="false"/>
        </w:rPr>
      </w:pPr>
      <w:r>
        <w:rPr>
          <w:b w:val="false"/>
          <w:bCs w:val="false"/>
          <w:kern w:val="2"/>
          <w:sz w:val="28"/>
          <w:szCs w:val="28"/>
        </w:rPr>
        <w:t>мемориального комплекса «Родина-Мать»</w:t>
      </w:r>
    </w:p>
    <w:p>
      <w:pPr>
        <w:pStyle w:val="Normal"/>
        <w:jc w:val="center"/>
        <w:rPr>
          <w:b w:val="false"/>
          <w:bCs w:val="false"/>
          <w:i/>
          <w:i/>
          <w:spacing w:val="-1"/>
          <w:sz w:val="28"/>
          <w:szCs w:val="28"/>
        </w:rPr>
      </w:pPr>
      <w:r>
        <w:rPr>
          <w:b w:val="false"/>
          <w:bCs w:val="false"/>
          <w:i/>
          <w:spacing w:val="-1"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i/>
          <w:i/>
          <w:spacing w:val="-1"/>
          <w:sz w:val="28"/>
          <w:szCs w:val="28"/>
        </w:rPr>
      </w:pPr>
      <w:r>
        <w:rPr>
          <w:b w:val="false"/>
          <w:bCs w:val="false"/>
          <w:i/>
          <w:spacing w:val="-1"/>
          <w:sz w:val="28"/>
          <w:szCs w:val="28"/>
        </w:rPr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Глава 1. Общие положения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sz w:val="28"/>
          <w:szCs w:val="28"/>
        </w:rPr>
        <w:t xml:space="preserve">1. Настоящее положение устанавливает основания и порядок принятия решения о нанесении имен погибших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(умерших)</w:t>
      </w:r>
      <w:r>
        <w:rPr>
          <w:sz w:val="28"/>
          <w:szCs w:val="28"/>
        </w:rPr>
        <w:t xml:space="preserve"> военнослужащих на стену памяти мемориального комплекса «Родина-Мать» (далее — стена памяти).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2. Решение о нанесении имен погибших принимается Исполнительным комитетом.</w:t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Глава 2. Основания для нанесения имени на стену памяти</w:t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3. Решение о нанесении имени на стену памяти принимается в отношении следующих лиц: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1) погибшие во время Великой Отечественной войны,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 погибшие во время войны в Афганистане и локальных конфликтах на Кавказе,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3) погибшие в ходе специальной военной операции па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>
      <w:pPr>
        <w:pStyle w:val="Normal"/>
        <w:ind w:hanging="0" w:left="47" w:right="86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званий, по мобилизации;</w:t>
      </w:r>
    </w:p>
    <w:p>
      <w:pPr>
        <w:pStyle w:val="Normal"/>
        <w:ind w:hanging="0" w:left="47" w:right="8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- лиц, проходивших военную службу в Вооруженных Силах Российской Федерации по контракту, или лиц, проходивших военную службу в войсках национальной гвардии Российской Федерации, в воинских формированиях и органах, указанных в пункте 6 статьи 1 Федерального закона от 31.05.1996 № 61 -ФЗ «Об обороне»;</w:t>
      </w:r>
    </w:p>
    <w:p>
      <w:pPr>
        <w:pStyle w:val="Normal"/>
        <w:ind w:hanging="0" w:left="47" w:right="8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- лиц, заключивших контракт о добровольном содействии в выполнении задач, возложенных па Вооруженные Силы Российской Федерации или войска национальной гвардии Российской Федерации, или лиц, заключивших контракт (имевшие иные правоотношения) с организацией, содействующей выполнению задач, возложенных на Вооруженные Силы Российской Федерации;</w:t>
      </w:r>
    </w:p>
    <w:p>
      <w:pPr>
        <w:pStyle w:val="Normal"/>
        <w:ind w:hanging="0" w:left="47" w:right="8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Исполнительным комитетом может быть принято решение о приравнивании к участникам специальной военной операции лиц, проходящих военную службу в Вооруженных Силах Российской Федерации по призыву, и принимающих участие в выполнении задач по отражению вооруженного вторжения на территорию Российской Федерации (Курской, Брянской и Белгородской областей).</w:t>
      </w:r>
    </w:p>
    <w:p>
      <w:pPr>
        <w:pStyle w:val="Normal"/>
        <w:spacing w:lineRule="auto" w:line="240"/>
        <w:ind w:firstLine="567" w:left="0" w:right="0"/>
        <w:jc w:val="both"/>
        <w:rPr/>
      </w:pPr>
      <w:r>
        <w:rPr>
          <w:b w:val="false"/>
          <w:i w:val="false"/>
          <w:sz w:val="28"/>
          <w:szCs w:val="28"/>
        </w:rPr>
        <w:t>4. На стену памяти  наносится имя погибшего военнослужащего, который:</w:t>
      </w:r>
    </w:p>
    <w:p>
      <w:pPr>
        <w:pStyle w:val="Normal"/>
        <w:spacing w:lineRule="auto" w:line="240"/>
        <w:ind w:firstLine="567" w:left="0" w:right="0"/>
        <w:jc w:val="both"/>
        <w:rPr/>
      </w:pPr>
      <w:r>
        <w:rPr>
          <w:b w:val="false"/>
          <w:i w:val="false"/>
          <w:sz w:val="28"/>
          <w:szCs w:val="28"/>
        </w:rPr>
        <w:t>- был призван из города Набережные Челны;</w:t>
      </w:r>
    </w:p>
    <w:p>
      <w:pPr>
        <w:pStyle w:val="Normal"/>
        <w:spacing w:lineRule="auto" w:line="240"/>
        <w:ind w:firstLine="567" w:left="0" w:right="0"/>
        <w:jc w:val="both"/>
        <w:rPr/>
      </w:pPr>
      <w:r>
        <w:rPr>
          <w:b w:val="false"/>
          <w:i w:val="false"/>
          <w:sz w:val="28"/>
          <w:szCs w:val="28"/>
        </w:rPr>
        <w:t>- ранее проживал в городе Набережные Челны и похоронен в городе Набережные Челны;</w:t>
      </w:r>
    </w:p>
    <w:p>
      <w:pPr>
        <w:pStyle w:val="Normal"/>
        <w:spacing w:lineRule="auto" w:line="240"/>
        <w:ind w:firstLine="567" w:left="0" w:right="0"/>
        <w:jc w:val="both"/>
        <w:rPr/>
      </w:pPr>
      <w:r>
        <w:rPr>
          <w:b w:val="false"/>
          <w:i w:val="false"/>
          <w:sz w:val="28"/>
          <w:szCs w:val="28"/>
        </w:rPr>
        <w:t>- ранее проживал в городе Набережные Челны, призван из города Набережные Челны, но похоронен в другом муниципалитете;</w:t>
      </w:r>
    </w:p>
    <w:p>
      <w:pPr>
        <w:pStyle w:val="Normal"/>
        <w:spacing w:lineRule="auto" w:line="240"/>
        <w:ind w:firstLine="567" w:left="0" w:right="0"/>
        <w:jc w:val="both"/>
        <w:rPr/>
      </w:pPr>
      <w:r>
        <w:rPr>
          <w:rFonts w:eastAsia="Times New Roman" w:cs="Times New Roman"/>
          <w:b w:val="false"/>
          <w:i w:val="false"/>
          <w:color w:val="auto"/>
          <w:sz w:val="28"/>
          <w:szCs w:val="28"/>
          <w:lang w:val="ru-RU" w:eastAsia="zh-CN" w:bidi="ar-SA"/>
        </w:rPr>
        <w:t xml:space="preserve">- семья военнослужащего состоит на </w:t>
      </w:r>
      <w:r>
        <w:rPr>
          <w:rFonts w:eastAsia="Times New Roman" w:cs="Times New Roman"/>
          <w:b w:val="false"/>
          <w:i w:val="false"/>
          <w:color w:val="000000"/>
          <w:sz w:val="28"/>
          <w:szCs w:val="28"/>
          <w:shd w:fill="auto" w:val="clear"/>
          <w:lang w:val="ru-RU" w:eastAsia="zh-CN" w:bidi="ar-SA"/>
        </w:rPr>
        <w:t>учете</w:t>
      </w:r>
      <w:r>
        <w:rPr>
          <w:rFonts w:eastAsia="Times New Roman" w:cs="Times New Roman"/>
          <w:b w:val="false"/>
          <w:i w:val="false"/>
          <w:color w:val="auto"/>
          <w:sz w:val="28"/>
          <w:szCs w:val="28"/>
          <w:lang w:val="ru-RU" w:eastAsia="zh-CN" w:bidi="ar-SA"/>
        </w:rPr>
        <w:t xml:space="preserve"> в отделе социальной поддержки администрации района Исполнительного комитета.</w:t>
      </w:r>
    </w:p>
    <w:p>
      <w:pPr>
        <w:pStyle w:val="Normal"/>
        <w:spacing w:lineRule="auto" w:line="240"/>
        <w:ind w:firstLine="567" w:left="0" w:right="0"/>
        <w:jc w:val="both"/>
        <w:rPr/>
      </w:pPr>
      <w:r>
        <w:rPr>
          <w:b w:val="false"/>
          <w:i w:val="false"/>
          <w:sz w:val="28"/>
          <w:szCs w:val="28"/>
        </w:rPr>
        <w:t>5. Вопрос нанесения имени на стену памяти может быть рассмотрен индивидуально, если:</w:t>
      </w:r>
    </w:p>
    <w:p>
      <w:pPr>
        <w:pStyle w:val="Normal"/>
        <w:spacing w:lineRule="auto" w:line="240"/>
        <w:ind w:firstLine="567" w:left="0" w:right="0"/>
        <w:jc w:val="both"/>
        <w:rPr/>
      </w:pPr>
      <w:r>
        <w:rPr>
          <w:b w:val="false"/>
          <w:i w:val="false"/>
          <w:sz w:val="28"/>
          <w:szCs w:val="28"/>
        </w:rPr>
        <w:t>- военнослужащий проживал в другом муниципалитете, но вел трудовую деятельность в организациях города Набережные Челны (при ходатайстве руководства организации);</w:t>
      </w:r>
    </w:p>
    <w:p>
      <w:pPr>
        <w:pStyle w:val="Normal"/>
        <w:spacing w:lineRule="auto" w:line="240"/>
        <w:ind w:firstLine="567" w:left="0" w:right="0"/>
        <w:jc w:val="both"/>
        <w:rPr/>
      </w:pPr>
      <w:r>
        <w:rPr>
          <w:rFonts w:eastAsia="Times New Roman" w:cs="Times New Roman"/>
          <w:b w:val="false"/>
          <w:i w:val="false"/>
          <w:color w:val="auto"/>
          <w:sz w:val="28"/>
          <w:szCs w:val="28"/>
          <w:lang w:val="ru-RU" w:eastAsia="zh-CN" w:bidi="ar-SA"/>
        </w:rPr>
        <w:t>- военнослужащий проживал в другом муниципалитете, но обучался в образовательных организациях города Набережные Челны (при ходатайстве руководителя образовательной организации).</w:t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center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Глава 3. Порядок рассмотрения принятия и решения о нанесении имени на стену памяти</w:t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center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ind w:hanging="0" w:left="47" w:right="14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6. Для нанесения имени погибшего военнослужащего на стену памяти в Исполнительный комитет предоставляются документы  в бумажном виде:</w:t>
      </w:r>
    </w:p>
    <w:p>
      <w:pPr>
        <w:pStyle w:val="Normal"/>
        <w:ind w:hanging="0" w:left="802" w:right="14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1) заявление;</w:t>
      </w:r>
    </w:p>
    <w:p>
      <w:pPr>
        <w:pStyle w:val="Normal"/>
        <w:ind w:hanging="0" w:left="802" w:right="14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 копия паспорта (2 страница);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3) копия свидетельства о заключении (расторжения) брака (для супруги (супруга) участника специальной военной операции);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4) копия документа, удостоверяющего полномочия (доверенность)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(для представителя участника специальной военной операции);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5) документ, подтверждающий участие в специальной военной операции;</w:t>
      </w:r>
    </w:p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6) документ регистрационного учета по месту жительства или по месту пребывания, подтверждающий факт проживания на соответствующей территории.</w:t>
      </w:r>
    </w:p>
    <w:p>
      <w:pPr>
        <w:pStyle w:val="Normal"/>
        <w:ind w:hanging="0" w:left="47" w:right="14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7. К документам, подтверждающим участие в специальной военной операции относятся:</w:t>
      </w:r>
    </w:p>
    <w:p>
      <w:pPr>
        <w:pStyle w:val="Normal"/>
        <w:widowControl/>
        <w:bidi w:val="0"/>
        <w:spacing w:before="0" w:after="0"/>
        <w:ind w:firstLine="510" w:left="57" w:right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ими порядке (постановление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области»);</w:t>
      </w:r>
    </w:p>
    <w:p>
      <w:pPr>
        <w:pStyle w:val="Normal"/>
        <w:ind w:hanging="0" w:left="47" w:right="14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- выписка из приказа военного комиссариата о призыве па военную службу по мобилизации в Вооруженные Силы Российской Федерации;</w:t>
      </w:r>
    </w:p>
    <w:p>
      <w:pPr>
        <w:pStyle w:val="Normal"/>
        <w:ind w:hanging="0" w:left="47" w:right="14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 xml:space="preserve">- уведомление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федерального органа исполнительной власти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о заключении с лицом контракта о прохождении военной службы в соответствии с пунктом 7 статьи 38 Федерального закона от 28.03.1998 № 53-ФЗ «О воинской обязанности и военной службе»; </w:t>
      </w:r>
    </w:p>
    <w:p>
      <w:pPr>
        <w:pStyle w:val="Normal"/>
        <w:widowControl/>
        <w:tabs>
          <w:tab w:val="clear" w:pos="708"/>
          <w:tab w:val="left" w:pos="60" w:leader="none"/>
        </w:tabs>
        <w:suppressAutoHyphens w:val="true"/>
        <w:bidi w:val="0"/>
        <w:spacing w:before="0" w:after="0"/>
        <w:ind w:firstLine="680" w:left="57" w:right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- копия контракта, заключенного в соответствии с пунктом 7 статьи 38 Федерального закона от 28.03.1998 № 53-ФЗ «О воинской обязанности и военной службе»;</w:t>
      </w:r>
    </w:p>
    <w:p>
      <w:pPr>
        <w:pStyle w:val="Normal"/>
        <w:ind w:hanging="0" w:left="47" w:right="14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- копия контракта о добровольном содействии в выполнении задач, возложенных на Вооруженные Силы Российской Федерации;</w:t>
      </w:r>
    </w:p>
    <w:p>
      <w:pPr>
        <w:pStyle w:val="Normal"/>
        <w:ind w:hanging="0" w:left="47" w:right="14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- запись в военном билете;</w:t>
      </w:r>
    </w:p>
    <w:p>
      <w:pPr>
        <w:pStyle w:val="Normal"/>
        <w:ind w:hanging="0" w:left="47" w:right="14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ab/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задач);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- заключение о смерти военнослужащего (для пропавших без вести).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8. С заявлением могут обратиться следующие категории граждан: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- близкие родственники (супруга, дети, родители, братья и сестры);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- руководитель организации города Набережные Челны, в которой погибший вел трудовую деятельность;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- руководитель образовательной организации города Набережные Челны, выпускником которой является погибший военнослужащий.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9. Срок рассмотрения заявления 90 дней со дня регистрации в Исполнительном комитете.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sz w:val="28"/>
          <w:szCs w:val="28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10. По итогу принимается решение о нанесении/ не нанесении имени погибшего с последующим письменным уведомлением заявителя через предоставленные в заявлении контактные данные (адрес проживания, адрес электронной почты).</w:t>
      </w:r>
    </w:p>
    <w:p>
      <w:pPr>
        <w:pStyle w:val="Normal"/>
        <w:ind w:hanging="0" w:left="47" w:right="14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Cs/>
          <w:sz w:val="28"/>
          <w:szCs w:val="28"/>
        </w:rPr>
        <w:t>Заместитель Руководителя Аппарата,</w:t>
      </w:r>
    </w:p>
    <w:p>
      <w:pPr>
        <w:pStyle w:val="Normal"/>
        <w:rPr>
          <w:sz w:val="28"/>
          <w:szCs w:val="28"/>
        </w:rPr>
      </w:pPr>
      <w:r>
        <w:rPr>
          <w:bCs/>
          <w:sz w:val="28"/>
          <w:szCs w:val="28"/>
        </w:rPr>
        <w:t>начальник управления делопроизводством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ab/>
        <w:tab/>
        <w:tab/>
        <w:tab/>
        <w:tab/>
        <w:tab/>
        <w:t xml:space="preserve">          Н.И. Галиева</w:t>
      </w:r>
    </w:p>
    <w:sectPr>
      <w:type w:val="nextPage"/>
      <w:pgSz w:w="11906" w:h="16838"/>
      <w:pgMar w:left="1134" w:right="708" w:gutter="0" w:header="0" w:top="851" w:footer="0" w:bottom="73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49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8749b2"/>
    <w:pPr>
      <w:keepNext w:val="true"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8749b2"/>
    <w:pPr>
      <w:keepNext w:val="true"/>
      <w:outlineLvl w:val="1"/>
    </w:pPr>
    <w:rPr>
      <w:b/>
      <w:i/>
    </w:rPr>
  </w:style>
  <w:style w:type="paragraph" w:styleId="Heading3">
    <w:name w:val="Heading 3"/>
    <w:basedOn w:val="Normal"/>
    <w:next w:val="Normal"/>
    <w:link w:val="3"/>
    <w:qFormat/>
    <w:rsid w:val="008749b2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sid w:val="008749b2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" w:customStyle="1">
    <w:name w:val="Заголовок 2 Знак"/>
    <w:qFormat/>
    <w:rsid w:val="008749b2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3" w:customStyle="1">
    <w:name w:val="Заголовок 3 Знак"/>
    <w:qFormat/>
    <w:rsid w:val="008749b2"/>
    <w:rPr>
      <w:rFonts w:ascii="Arial" w:hAnsi="Arial" w:eastAsia="Times New Roman" w:cs="Times New Roman"/>
      <w:b/>
      <w:bCs/>
      <w:sz w:val="26"/>
      <w:szCs w:val="26"/>
    </w:rPr>
  </w:style>
  <w:style w:type="character" w:styleId="Style11" w:customStyle="1">
    <w:name w:val="Основной текст с отступом Знак"/>
    <w:qFormat/>
    <w:rsid w:val="008749b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Основной текст Знак"/>
    <w:uiPriority w:val="99"/>
    <w:semiHidden/>
    <w:qFormat/>
    <w:rsid w:val="00a045c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Подзаголовок Знак"/>
    <w:qFormat/>
    <w:rsid w:val="00fb582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 w:customStyle="1">
    <w:name w:val="Текст выноски Знак"/>
    <w:link w:val="BalloonText"/>
    <w:uiPriority w:val="99"/>
    <w:semiHidden/>
    <w:qFormat/>
    <w:rsid w:val="00ad1224"/>
    <w:rPr>
      <w:rFonts w:ascii="Segoe UI" w:hAnsi="Segoe UI" w:eastAsia="Times New Roman" w:cs="Segoe UI"/>
      <w:sz w:val="18"/>
      <w:szCs w:val="18"/>
    </w:rPr>
  </w:style>
  <w:style w:type="character" w:styleId="Style15" w:customStyle="1">
    <w:name w:val="Верхний колонтитул Знак"/>
    <w:uiPriority w:val="99"/>
    <w:qFormat/>
    <w:rsid w:val="00a10c29"/>
    <w:rPr>
      <w:rFonts w:ascii="Times New Roman" w:hAnsi="Times New Roman" w:eastAsia="Times New Roman"/>
      <w:sz w:val="28"/>
    </w:rPr>
  </w:style>
  <w:style w:type="character" w:styleId="Style16" w:customStyle="1">
    <w:name w:val="Нижний колонтитул Знак"/>
    <w:uiPriority w:val="99"/>
    <w:qFormat/>
    <w:rsid w:val="00a10c29"/>
    <w:rPr>
      <w:rFonts w:ascii="Times New Roman" w:hAnsi="Times New Roman" w:eastAsia="Times New Roman"/>
      <w:sz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a045ce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link w:val="Style11"/>
    <w:rsid w:val="008749b2"/>
    <w:pPr>
      <w:ind w:firstLine="720"/>
    </w:pPr>
    <w:rPr/>
  </w:style>
  <w:style w:type="paragraph" w:styleId="ListParagraph">
    <w:name w:val="List Paragraph"/>
    <w:basedOn w:val="Normal"/>
    <w:uiPriority w:val="34"/>
    <w:qFormat/>
    <w:rsid w:val="00ce635b"/>
    <w:pPr>
      <w:spacing w:before="0" w:after="0"/>
      <w:ind w:hanging="0" w:left="720"/>
      <w:contextualSpacing/>
    </w:pPr>
    <w:rPr/>
  </w:style>
  <w:style w:type="paragraph" w:styleId="Subtitle">
    <w:name w:val="Subtitle"/>
    <w:basedOn w:val="Normal"/>
    <w:link w:val="Style13"/>
    <w:qFormat/>
    <w:rsid w:val="00fb582b"/>
    <w:pPr/>
    <w:rPr>
      <w:b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d1224"/>
    <w:pPr/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10c2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a10c2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Абзац списка"/>
    <w:basedOn w:val="Normal"/>
    <w:qFormat/>
    <w:pPr>
      <w:suppressAutoHyphens w:val="false"/>
      <w:spacing w:lineRule="auto" w:line="252" w:before="0" w:after="16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330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D655F-1768-4775-BDC6-6396D8C8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LibreOffice/7.6.7.2$Linux_X86_64 LibreOffice_project/60$Build-2</Application>
  <AppVersion>15.0000</AppVersion>
  <Pages>4</Pages>
  <Words>983</Words>
  <Characters>6969</Characters>
  <CharactersWithSpaces>7922</CharactersWithSpaces>
  <Paragraphs>69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2023-01-17T13:50:00Z</dcterms:created>
  <dc:creator>Евгений</dc:creator>
  <dc:description/>
  <dc:language>ru-RU</dc:language>
  <cp:lastModifiedBy/>
  <cp:lastPrinted>2025-03-17T10:22:53Z</cp:lastPrinted>
  <dcterms:modified xsi:type="dcterms:W3CDTF">2025-08-28T10:32:43Z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