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tLeast" w:line="0" w:before="0" w:after="0"/>
        <w:ind w:hanging="0" w:right="113"/>
        <w:jc w:val="right"/>
        <w:rPr>
          <w:rFonts w:ascii="Times New Roman" w:hAnsi="Times New Roman" w:eastAsia="Times New Roman" w:cs="Times New Roman"/>
          <w:color w:val="auto"/>
          <w:sz w:val="24"/>
          <w:szCs w:val="24"/>
          <w:lang w:val="ru-RU" w:bidi="ar-SA"/>
        </w:rPr>
      </w:pPr>
      <w:r>
        <w:rPr>
          <w:rFonts w:cs="Times New Roman" w:ascii="Times New Roman" w:hAnsi="Times New Roman"/>
          <w:sz w:val="24"/>
          <w:szCs w:val="24"/>
        </w:rPr>
        <w:t>ПРОЕКТ</w:t>
      </w:r>
    </w:p>
    <w:p>
      <w:pPr>
        <w:pStyle w:val="Normal"/>
        <w:spacing w:lineRule="atLeast" w:line="0" w:before="0" w:after="0"/>
        <w:ind w:hanging="0" w:right="-259"/>
        <w:jc w:val="righ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numPr>
          <w:ilvl w:val="0"/>
          <w:numId w:val="0"/>
        </w:numPr>
        <w:spacing w:lineRule="auto" w:line="240" w:before="0" w:after="0"/>
        <w:ind w:hanging="0" w:left="0"/>
        <w:textAlignment w:val="baseline"/>
        <w:outlineLvl w:val="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 xml:space="preserve">Об утверждении муниципальной </w:t>
      </w:r>
    </w:p>
    <w:p>
      <w:pPr>
        <w:pStyle w:val="Normal"/>
        <w:numPr>
          <w:ilvl w:val="0"/>
          <w:numId w:val="0"/>
        </w:numPr>
        <w:spacing w:lineRule="auto" w:line="240" w:before="0" w:after="0"/>
        <w:ind w:hanging="0" w:left="0"/>
        <w:textAlignment w:val="baseline"/>
        <w:outlineLvl w:val="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 xml:space="preserve">программы «Поддержка и развитие </w:t>
      </w:r>
    </w:p>
    <w:p>
      <w:pPr>
        <w:pStyle w:val="Normal"/>
        <w:numPr>
          <w:ilvl w:val="0"/>
          <w:numId w:val="0"/>
        </w:numPr>
        <w:spacing w:lineRule="auto" w:line="240" w:before="0" w:after="0"/>
        <w:ind w:hanging="0" w:left="0"/>
        <w:textAlignment w:val="baseline"/>
        <w:outlineLvl w:val="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 xml:space="preserve">добровольчества (волонтерства) </w:t>
      </w:r>
    </w:p>
    <w:p>
      <w:pPr>
        <w:pStyle w:val="Normal"/>
        <w:numPr>
          <w:ilvl w:val="0"/>
          <w:numId w:val="0"/>
        </w:numPr>
        <w:spacing w:lineRule="auto" w:line="240" w:before="0" w:after="0"/>
        <w:ind w:hanging="0" w:left="0"/>
        <w:textAlignment w:val="baseline"/>
        <w:outlineLvl w:val="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 xml:space="preserve">в муниципальном образовании </w:t>
      </w:r>
    </w:p>
    <w:p>
      <w:pPr>
        <w:pStyle w:val="Normal"/>
        <w:numPr>
          <w:ilvl w:val="0"/>
          <w:numId w:val="0"/>
        </w:numPr>
        <w:spacing w:lineRule="auto" w:line="240" w:before="0" w:after="0"/>
        <w:ind w:hanging="0" w:left="0"/>
        <w:textAlignment w:val="baseline"/>
        <w:outlineLvl w:val="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 xml:space="preserve">город Набережные Челны </w:t>
      </w:r>
    </w:p>
    <w:p>
      <w:pPr>
        <w:pStyle w:val="Normal"/>
        <w:numPr>
          <w:ilvl w:val="0"/>
          <w:numId w:val="0"/>
        </w:numPr>
        <w:spacing w:lineRule="auto" w:line="240" w:before="0" w:after="0"/>
        <w:ind w:hanging="0" w:left="0"/>
        <w:textAlignment w:val="baseline"/>
        <w:outlineLvl w:val="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на 2026-2028 годы»</w:t>
      </w:r>
    </w:p>
    <w:p>
      <w:pPr>
        <w:pStyle w:val="Normal"/>
        <w:numPr>
          <w:ilvl w:val="0"/>
          <w:numId w:val="0"/>
        </w:numPr>
        <w:spacing w:lineRule="auto" w:line="240" w:before="0" w:after="0"/>
        <w:ind w:hanging="0" w:left="0"/>
        <w:textAlignment w:val="baseline"/>
        <w:outlineLvl w:val="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numPr>
          <w:ilvl w:val="0"/>
          <w:numId w:val="0"/>
        </w:numPr>
        <w:spacing w:lineRule="auto" w:line="240" w:before="0" w:after="0"/>
        <w:ind w:hanging="0" w:left="0"/>
        <w:textAlignment w:val="baseline"/>
        <w:outlineLvl w:val="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Formattext"/>
        <w:shd w:val="clear" w:fill="FFFFFF"/>
        <w:spacing w:lineRule="atLeast" w:line="252" w:before="0" w:after="0"/>
        <w:jc w:val="both"/>
        <w:textAlignment w:val="baseline"/>
        <w:rPr>
          <w:rFonts w:ascii="Times New Roman" w:hAnsi="Times New Roman" w:eastAsia="Times New Roman" w:cs="Times New Roman"/>
          <w:color w:val="auto"/>
          <w:sz w:val="24"/>
          <w:szCs w:val="24"/>
          <w:lang w:val="ru-RU" w:bidi="ar-SA"/>
        </w:rPr>
      </w:pPr>
      <w:r>
        <w:rPr>
          <w:rFonts w:eastAsia="Times New Roman" w:cs="Arial"/>
          <w:color w:val="auto"/>
          <w:sz w:val="24"/>
          <w:szCs w:val="24"/>
          <w:lang w:val="ru-RU" w:bidi="ar-SA"/>
        </w:rPr>
        <w:tab/>
        <w:t>В целях развития массового организованного добровольческого движения с учетом местных национальных, социально-экономических, экологических, культурных и других особенностей, во исполнение перечня поручений Президента Российской Федерации от 16.01.2019 № ПР-38ГС, в соответствии с Федеральным законом от 11.08.1995 № 135-ФЗ «О благотворительной деятельности и добровольчестве (волонтерстве)», Законом Республики Татарстан от 30.06.2018 № 48-ЗРТ «О регулировании отдельных вопросов в сфере добровольчества (волонтерства) и о внесении изменений в отдельные законодательные акты Республики Татарстан», статьей 41 Устава города, постановлением Исполнительного комитета от 11.09.2017 № 5326 «Об утверждении порядка разработки, реализации и оценки эффективности муниципальных программ»</w:t>
      </w:r>
    </w:p>
    <w:p>
      <w:pPr>
        <w:pStyle w:val="Normal"/>
        <w:spacing w:lineRule="auto" w:line="240" w:before="0" w:after="0"/>
        <w:ind w:firstLine="708" w:right="0"/>
        <w:jc w:val="both"/>
        <w:rPr>
          <w:rFonts w:ascii="Times New Roman" w:hAnsi="Times New Roman" w:eastAsia="Times New Roman" w:cs="Times New Roman"/>
          <w:color w:val="auto"/>
          <w:kern w:val="0"/>
          <w:sz w:val="24"/>
          <w:szCs w:val="24"/>
          <w:lang w:val="ru-RU" w:eastAsia="zh-CN" w:bidi="ar-SA"/>
        </w:rPr>
      </w:pPr>
      <w:r>
        <w:rPr>
          <w:rFonts w:eastAsia="Times New Roman" w:cs="Times New Roman" w:ascii="Times New Roman" w:hAnsi="Times New Roman"/>
          <w:color w:val="auto"/>
          <w:kern w:val="0"/>
          <w:sz w:val="24"/>
          <w:szCs w:val="24"/>
          <w:lang w:val="ru-RU" w:eastAsia="zh-CN" w:bidi="ar-SA"/>
        </w:rPr>
      </w:r>
    </w:p>
    <w:p>
      <w:pPr>
        <w:pStyle w:val="Normal"/>
        <w:spacing w:lineRule="exact" w:line="290" w:before="0" w:after="0"/>
        <w:rPr>
          <w:rFonts w:ascii="Times New Roman" w:hAnsi="Times New Roman" w:eastAsia="Times New Roman" w:cs="Times New Roman"/>
          <w:color w:val="auto"/>
          <w:kern w:val="0"/>
          <w:sz w:val="24"/>
          <w:szCs w:val="24"/>
          <w:lang w:val="ru-RU" w:eastAsia="zh-CN" w:bidi="ar-SA"/>
        </w:rPr>
      </w:pPr>
      <w:r>
        <w:rPr>
          <w:rFonts w:eastAsia="Times New Roman" w:cs="Times New Roman" w:ascii="Times New Roman" w:hAnsi="Times New Roman"/>
          <w:color w:val="auto"/>
          <w:kern w:val="0"/>
          <w:sz w:val="24"/>
          <w:szCs w:val="24"/>
          <w:lang w:val="ru-RU" w:eastAsia="zh-CN" w:bidi="ar-SA"/>
        </w:rPr>
      </w:r>
    </w:p>
    <w:p>
      <w:pPr>
        <w:pStyle w:val="Normal"/>
        <w:numPr>
          <w:ilvl w:val="0"/>
          <w:numId w:val="0"/>
        </w:numPr>
        <w:tabs>
          <w:tab w:val="clear" w:pos="708"/>
          <w:tab w:val="left" w:pos="4240" w:leader="none"/>
        </w:tabs>
        <w:spacing w:lineRule="atLeast" w:line="0" w:before="0" w:after="0"/>
        <w:ind w:hanging="0" w:left="4240" w:right="0"/>
        <w:rPr>
          <w:rFonts w:ascii="Times New Roman" w:hAnsi="Times New Roman" w:eastAsia="Times New Roman" w:cs="Times New Roman"/>
          <w:color w:val="auto"/>
          <w:kern w:val="0"/>
          <w:sz w:val="24"/>
          <w:szCs w:val="24"/>
          <w:lang w:val="ru-RU" w:eastAsia="zh-CN" w:bidi="ar-SA"/>
        </w:rPr>
      </w:pPr>
      <w:r>
        <w:rPr>
          <w:rFonts w:eastAsia="Times New Roman" w:cs="Times New Roman" w:ascii="Times New Roman" w:hAnsi="Times New Roman"/>
          <w:color w:val="auto"/>
          <w:kern w:val="0"/>
          <w:sz w:val="24"/>
          <w:szCs w:val="24"/>
          <w:lang w:val="ru-RU" w:eastAsia="zh-CN" w:bidi="ar-SA"/>
        </w:rPr>
        <w:t>П О С Т А Н О В Л Я Ю:</w:t>
      </w:r>
    </w:p>
    <w:p>
      <w:pPr>
        <w:pStyle w:val="Normal"/>
        <w:spacing w:lineRule="exact" w:line="302"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numPr>
          <w:ilvl w:val="1"/>
          <w:numId w:val="2"/>
        </w:numPr>
        <w:tabs>
          <w:tab w:val="clear" w:pos="708"/>
          <w:tab w:val="left" w:pos="993" w:leader="none"/>
          <w:tab w:val="left" w:pos="1419" w:leader="none"/>
        </w:tabs>
        <w:spacing w:lineRule="auto" w:line="228" w:before="0" w:after="0"/>
        <w:ind w:firstLine="722" w:left="0"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Утвердить муниципальную программу «Поддержка и развитие добровольчества (волонтерства) в муниципальном образовании город Набережные Челны на 2026-2028 годы» согласно приложению.</w:t>
      </w:r>
    </w:p>
    <w:p>
      <w:pPr>
        <w:pStyle w:val="Normal"/>
        <w:numPr>
          <w:ilvl w:val="1"/>
          <w:numId w:val="2"/>
        </w:numPr>
        <w:tabs>
          <w:tab w:val="clear" w:pos="708"/>
          <w:tab w:val="left" w:pos="993" w:leader="none"/>
          <w:tab w:val="left" w:pos="1565" w:leader="none"/>
        </w:tabs>
        <w:spacing w:lineRule="auto" w:line="228" w:before="0" w:after="0"/>
        <w:ind w:firstLine="722" w:left="0"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Управлению финансов Исполнительного комитета обеспечить финансирование мероприятий, предусмотренных муниципальной программой «Поддержка и развитие добровольчества (волонтерства) в муниципальном образовании  город Набережные Челны на 2026-2028 годы», за счет средств, предусмотренных в бюджете муниципального образования город Набережные Челны на 2026 год и плановый период 2027, 2028 годов по разделу (подразделу) 07.07 «Молодежная политика и оздоровление детей» в 2026 году – 500 тыс. рублей; в 2027 году – 500 тыс. рублей; в 2028 году – 500 тыс. рублей.</w:t>
      </w:r>
    </w:p>
    <w:p>
      <w:pPr>
        <w:pStyle w:val="Normal"/>
        <w:numPr>
          <w:ilvl w:val="1"/>
          <w:numId w:val="2"/>
        </w:numPr>
        <w:tabs>
          <w:tab w:val="clear" w:pos="708"/>
          <w:tab w:val="left" w:pos="993" w:leader="none"/>
          <w:tab w:val="left" w:pos="1565" w:leader="none"/>
        </w:tabs>
        <w:spacing w:lineRule="auto" w:line="228" w:before="0" w:after="0"/>
        <w:ind w:firstLine="722" w:left="0"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pPr>
        <w:pStyle w:val="Normal"/>
        <w:spacing w:lineRule="exact" w:line="15"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uto" w:line="228" w:before="0" w:after="0"/>
        <w:ind w:firstLine="709"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4. Контроль за исполнением настоящего постановления возложить на заместителя  Руководителя Исполнительного комитета Харисова В.Х., заместителя Руководителя Исполнительного комитета, начальника управления финансов Мулюкову С.Р.</w:t>
      </w:r>
    </w:p>
    <w:p>
      <w:pPr>
        <w:sectPr>
          <w:type w:val="nextPage"/>
          <w:pgSz w:w="11906" w:h="16838"/>
          <w:pgMar w:left="1200" w:right="551" w:gutter="0" w:header="0" w:top="426" w:footer="0" w:bottom="807"/>
          <w:pgNumType w:fmt="decimal"/>
          <w:formProt w:val="false"/>
          <w:textDirection w:val="lrTb"/>
          <w:docGrid w:type="default" w:linePitch="360" w:charSpace="0"/>
        </w:sectPr>
      </w:pPr>
    </w:p>
    <w:p>
      <w:pPr>
        <w:pStyle w:val="Normal"/>
        <w:spacing w:lineRule="exact" w:line="20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exact" w:line="379"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exact" w:line="379"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tLeast" w:line="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Руководитель</w:t>
      </w:r>
    </w:p>
    <w:p>
      <w:pPr>
        <w:pStyle w:val="Normal"/>
        <w:spacing w:lineRule="exact" w:line="1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tLeast" w:line="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Исполнительного комитета</w:t>
        <w:tab/>
        <w:tab/>
        <w:tab/>
        <w:tab/>
        <w:tab/>
        <w:tab/>
        <w:tab/>
        <w:tab/>
        <w:t xml:space="preserve">              Ф.Ш. Салахов</w:t>
      </w:r>
    </w:p>
    <w:p>
      <w:pPr>
        <w:pStyle w:val="Normal"/>
        <w:spacing w:lineRule="exact" w:line="20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exact" w:line="20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sectPr>
          <w:type w:val="continuous"/>
          <w:pgSz w:w="11906" w:h="16838"/>
          <w:pgMar w:left="1200" w:right="551" w:gutter="0" w:header="0" w:top="426" w:footer="0" w:bottom="807"/>
          <w:formProt w:val="false"/>
          <w:textDirection w:val="lrTb"/>
          <w:docGrid w:type="default" w:linePitch="360" w:charSpace="0"/>
        </w:sectPr>
      </w:pPr>
    </w:p>
    <w:p>
      <w:pPr>
        <w:pStyle w:val="Normal"/>
        <w:spacing w:lineRule="auto" w:line="228" w:before="0" w:after="0"/>
        <w:ind w:hanging="0" w:left="426" w:right="48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uto" w:line="228" w:before="0" w:after="0"/>
        <w:ind w:hanging="0" w:left="426" w:right="48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uto" w:line="228" w:before="0" w:after="0"/>
        <w:ind w:hanging="0" w:left="426" w:right="48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uto" w:line="228" w:before="0" w:after="0"/>
        <w:ind w:hanging="0" w:left="426" w:right="48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uto" w:line="228" w:before="0" w:after="0"/>
        <w:ind w:hanging="0" w:left="426" w:right="48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uto" w:line="228" w:before="0" w:after="0"/>
        <w:ind w:hanging="0" w:left="426" w:right="48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uto" w:line="228" w:before="0" w:after="0"/>
        <w:ind w:hanging="0" w:left="426" w:right="48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uto" w:line="228" w:before="0" w:after="0"/>
        <w:ind w:hanging="0" w:left="426" w:right="48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uto" w:line="228" w:before="0" w:after="0"/>
        <w:ind w:hanging="0" w:left="426" w:right="48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widowControl/>
        <w:suppressAutoHyphens w:val="true"/>
        <w:bidi w:val="0"/>
        <w:spacing w:lineRule="auto" w:line="228" w:before="0" w:after="0"/>
        <w:ind w:firstLine="6123" w:left="454" w:right="454"/>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Приложение</w:t>
      </w:r>
    </w:p>
    <w:p>
      <w:pPr>
        <w:pStyle w:val="Normal"/>
        <w:widowControl/>
        <w:suppressAutoHyphens w:val="true"/>
        <w:bidi w:val="0"/>
        <w:spacing w:lineRule="auto" w:line="228" w:before="0" w:after="0"/>
        <w:ind w:firstLine="6123" w:left="454" w:right="454"/>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к постановлению</w:t>
      </w:r>
    </w:p>
    <w:p>
      <w:pPr>
        <w:pStyle w:val="Normal"/>
        <w:widowControl/>
        <w:suppressAutoHyphens w:val="true"/>
        <w:bidi w:val="0"/>
        <w:spacing w:lineRule="auto" w:line="228" w:before="0" w:after="0"/>
        <w:ind w:firstLine="6123" w:left="454" w:right="454"/>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Исполнительного комитета</w:t>
      </w:r>
    </w:p>
    <w:p>
      <w:pPr>
        <w:pStyle w:val="Normal"/>
        <w:widowControl/>
        <w:suppressAutoHyphens w:val="true"/>
        <w:bidi w:val="0"/>
        <w:spacing w:lineRule="auto" w:line="228" w:before="0" w:after="0"/>
        <w:ind w:firstLine="6123" w:left="454" w:right="454"/>
        <w:jc w:val="left"/>
        <w:rPr>
          <w:b w:val="false"/>
          <w:bCs w:val="false"/>
        </w:rPr>
      </w:pPr>
      <w:r>
        <w:rPr>
          <w:rFonts w:eastAsia="Times New Roman" w:cs="Times New Roman" w:ascii="Times New Roman" w:hAnsi="Times New Roman"/>
          <w:b w:val="false"/>
          <w:bCs w:val="false"/>
          <w:color w:val="auto"/>
          <w:sz w:val="24"/>
          <w:szCs w:val="24"/>
          <w:lang w:val="ru-RU" w:bidi="ar-SA"/>
        </w:rPr>
        <w:t>от «___» _____ 2025 №_____</w:t>
      </w:r>
    </w:p>
    <w:p>
      <w:pPr>
        <w:pStyle w:val="Normal"/>
        <w:widowControl/>
        <w:suppressAutoHyphens w:val="true"/>
        <w:bidi w:val="0"/>
        <w:spacing w:lineRule="auto" w:line="228" w:before="0" w:after="0"/>
        <w:ind w:firstLine="6123" w:left="454" w:right="454"/>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widowControl/>
        <w:suppressAutoHyphens w:val="true"/>
        <w:bidi w:val="0"/>
        <w:spacing w:lineRule="auto" w:line="228" w:before="0" w:after="0"/>
        <w:ind w:firstLine="6123" w:left="454" w:right="454"/>
        <w:jc w:val="left"/>
        <w:rPr>
          <w:rFonts w:ascii="Times New Roman" w:hAnsi="Times New Roman" w:eastAsia="Times New Roman" w:cs="Times New Roman"/>
          <w:color w:val="auto"/>
          <w:sz w:val="24"/>
          <w:szCs w:val="24"/>
          <w:lang w:val="ru-RU" w:bidi="ar-SA"/>
        </w:rPr>
      </w:pPr>
      <w:r>
        <w:rPr/>
      </w:r>
    </w:p>
    <w:p>
      <w:pPr>
        <w:pStyle w:val="Normal"/>
        <w:spacing w:lineRule="auto" w:line="228" w:before="0" w:after="0"/>
        <w:ind w:hanging="0" w:right="480"/>
        <w:jc w:val="center"/>
        <w:rPr>
          <w:b w:val="false"/>
          <w:bCs w:val="false"/>
        </w:rPr>
      </w:pPr>
      <w:r>
        <w:rPr>
          <w:rFonts w:eastAsia="Times New Roman" w:cs="Times New Roman" w:ascii="Times New Roman" w:hAnsi="Times New Roman"/>
          <w:b w:val="false"/>
          <w:bCs w:val="false"/>
          <w:color w:val="auto"/>
          <w:sz w:val="24"/>
          <w:szCs w:val="24"/>
          <w:lang w:val="ru-RU" w:bidi="ar-SA"/>
        </w:rPr>
        <w:t>М</w:t>
      </w:r>
      <w:r>
        <w:rPr>
          <w:rFonts w:eastAsia="Times New Roman" w:cs="Times New Roman" w:ascii="Times New Roman" w:hAnsi="Times New Roman"/>
          <w:b w:val="false"/>
          <w:bCs w:val="false"/>
          <w:color w:val="auto"/>
          <w:sz w:val="24"/>
          <w:szCs w:val="24"/>
          <w:lang w:val="ru-RU" w:bidi="ar-SA"/>
        </w:rPr>
        <w:t>униципальн</w:t>
      </w:r>
      <w:r>
        <w:rPr>
          <w:rFonts w:eastAsia="Times New Roman" w:cs="Times New Roman" w:ascii="Times New Roman" w:hAnsi="Times New Roman"/>
          <w:b w:val="false"/>
          <w:bCs w:val="false"/>
          <w:color w:val="auto"/>
          <w:sz w:val="24"/>
          <w:szCs w:val="24"/>
          <w:lang w:val="ru-RU" w:bidi="ar-SA"/>
        </w:rPr>
        <w:t>ая</w:t>
      </w:r>
      <w:r>
        <w:rPr>
          <w:rFonts w:eastAsia="Times New Roman" w:cs="Times New Roman" w:ascii="Times New Roman" w:hAnsi="Times New Roman"/>
          <w:b w:val="false"/>
          <w:bCs w:val="false"/>
          <w:color w:val="auto"/>
          <w:sz w:val="24"/>
          <w:szCs w:val="24"/>
          <w:lang w:val="ru-RU" w:bidi="ar-SA"/>
        </w:rPr>
        <w:t xml:space="preserve"> программ</w:t>
      </w:r>
      <w:r>
        <w:rPr>
          <w:rFonts w:eastAsia="Times New Roman" w:cs="Times New Roman" w:ascii="Times New Roman" w:hAnsi="Times New Roman"/>
          <w:b w:val="false"/>
          <w:bCs w:val="false"/>
          <w:color w:val="auto"/>
          <w:sz w:val="24"/>
          <w:szCs w:val="24"/>
          <w:lang w:val="ru-RU" w:bidi="ar-SA"/>
        </w:rPr>
        <w:t>а</w:t>
      </w:r>
      <w:r>
        <w:rPr>
          <w:rFonts w:eastAsia="Times New Roman" w:cs="Times New Roman" w:ascii="Times New Roman" w:hAnsi="Times New Roman"/>
          <w:b w:val="false"/>
          <w:bCs w:val="false"/>
          <w:color w:val="auto"/>
          <w:sz w:val="24"/>
          <w:szCs w:val="24"/>
          <w:lang w:val="ru-RU" w:bidi="ar-SA"/>
        </w:rPr>
        <w:t xml:space="preserve"> </w:t>
      </w:r>
    </w:p>
    <w:p>
      <w:pPr>
        <w:pStyle w:val="Normal"/>
        <w:spacing w:lineRule="auto" w:line="228" w:before="0" w:after="0"/>
        <w:ind w:hanging="0" w:right="480"/>
        <w:jc w:val="center"/>
        <w:rPr>
          <w:b w:val="false"/>
          <w:bCs w:val="false"/>
        </w:rPr>
      </w:pPr>
      <w:r>
        <w:rPr>
          <w:rFonts w:eastAsia="Times New Roman" w:cs="Times New Roman" w:ascii="Times New Roman" w:hAnsi="Times New Roman"/>
          <w:b w:val="false"/>
          <w:bCs w:val="false"/>
          <w:color w:val="auto"/>
          <w:sz w:val="24"/>
          <w:szCs w:val="24"/>
          <w:lang w:val="ru-RU" w:bidi="ar-SA"/>
        </w:rPr>
        <w:t xml:space="preserve">«Поддержка и развитие добровольчества (волонтерства) </w:t>
      </w:r>
    </w:p>
    <w:p>
      <w:pPr>
        <w:pStyle w:val="Normal"/>
        <w:spacing w:lineRule="auto" w:line="228" w:before="0" w:after="0"/>
        <w:ind w:hanging="0" w:right="480"/>
        <w:jc w:val="center"/>
        <w:rPr>
          <w:b w:val="false"/>
          <w:bCs w:val="false"/>
        </w:rPr>
      </w:pPr>
      <w:r>
        <w:rPr>
          <w:rFonts w:eastAsia="Times New Roman" w:cs="Times New Roman" w:ascii="Times New Roman" w:hAnsi="Times New Roman"/>
          <w:b w:val="false"/>
          <w:bCs w:val="false"/>
          <w:color w:val="auto"/>
          <w:sz w:val="24"/>
          <w:szCs w:val="24"/>
          <w:lang w:val="ru-RU" w:bidi="ar-SA"/>
        </w:rPr>
        <w:t>в муниципальном образовании город Набережные Челны на 2026-2028 годы»</w:t>
      </w:r>
    </w:p>
    <w:p>
      <w:pPr>
        <w:pStyle w:val="Normal"/>
        <w:spacing w:lineRule="auto" w:line="228" w:before="0" w:after="0"/>
        <w:ind w:hanging="0" w:right="480"/>
        <w:jc w:val="center"/>
        <w:rPr>
          <w:b w:val="false"/>
          <w:bCs w:val="false"/>
        </w:rPr>
      </w:pPr>
      <w:r>
        <w:rPr/>
      </w:r>
    </w:p>
    <w:p>
      <w:pPr>
        <w:pStyle w:val="Normal"/>
        <w:spacing w:lineRule="auto" w:line="228" w:before="0" w:after="0"/>
        <w:ind w:hanging="0" w:right="480"/>
        <w:jc w:val="center"/>
        <w:rPr>
          <w:b w:val="false"/>
          <w:bCs w:val="false"/>
        </w:rPr>
      </w:pPr>
      <w:r>
        <w:rPr>
          <w:rFonts w:eastAsia="Times New Roman" w:cs="Times New Roman" w:ascii="Times New Roman" w:hAnsi="Times New Roman"/>
          <w:b w:val="false"/>
          <w:bCs w:val="false"/>
          <w:color w:val="auto"/>
          <w:sz w:val="24"/>
          <w:szCs w:val="24"/>
          <w:lang w:val="ru-RU" w:bidi="ar-SA"/>
        </w:rPr>
        <w:t xml:space="preserve">Глава 1. Паспорт муниципальной программы </w:t>
      </w:r>
    </w:p>
    <w:p>
      <w:pPr>
        <w:pStyle w:val="Normal"/>
        <w:spacing w:lineRule="auto" w:line="228" w:before="0" w:after="0"/>
        <w:ind w:hanging="0" w:right="480"/>
        <w:jc w:val="center"/>
        <w:rPr>
          <w:b w:val="false"/>
          <w:bCs w:val="false"/>
        </w:rPr>
      </w:pPr>
      <w:r>
        <w:rPr>
          <w:rFonts w:eastAsia="Times New Roman" w:cs="Times New Roman" w:ascii="Times New Roman" w:hAnsi="Times New Roman"/>
          <w:b w:val="false"/>
          <w:bCs w:val="false"/>
          <w:color w:val="auto"/>
          <w:sz w:val="24"/>
          <w:szCs w:val="24"/>
          <w:lang w:val="ru-RU" w:bidi="ar-SA"/>
        </w:rPr>
        <w:t xml:space="preserve">«Поддержка и развитие добровольчества (волонтерства) </w:t>
      </w:r>
    </w:p>
    <w:p>
      <w:pPr>
        <w:pStyle w:val="Normal"/>
        <w:spacing w:lineRule="auto" w:line="228" w:before="0" w:after="0"/>
        <w:ind w:hanging="0" w:right="480"/>
        <w:jc w:val="center"/>
        <w:rPr>
          <w:b w:val="false"/>
          <w:bCs w:val="false"/>
        </w:rPr>
      </w:pPr>
      <w:r>
        <w:rPr>
          <w:rFonts w:eastAsia="Times New Roman" w:cs="Times New Roman" w:ascii="Times New Roman" w:hAnsi="Times New Roman"/>
          <w:b w:val="false"/>
          <w:bCs w:val="false"/>
          <w:color w:val="auto"/>
          <w:sz w:val="24"/>
          <w:szCs w:val="24"/>
          <w:lang w:val="ru-RU" w:bidi="ar-SA"/>
        </w:rPr>
        <w:t>в муниципальном образовании город Набережные Челны на 2026-2028 годы»</w:t>
      </w:r>
    </w:p>
    <w:p>
      <w:pPr>
        <w:pStyle w:val="Normal"/>
        <w:spacing w:lineRule="auto" w:line="228" w:before="0" w:after="0"/>
        <w:ind w:hanging="0" w:right="48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tbl>
      <w:tblPr>
        <w:tblW w:w="10263" w:type="dxa"/>
        <w:jc w:val="left"/>
        <w:tblInd w:w="0" w:type="dxa"/>
        <w:tblLayout w:type="fixed"/>
        <w:tblCellMar>
          <w:top w:w="0" w:type="dxa"/>
          <w:left w:w="108" w:type="dxa"/>
          <w:bottom w:w="0" w:type="dxa"/>
          <w:right w:w="108" w:type="dxa"/>
        </w:tblCellMar>
      </w:tblPr>
      <w:tblGrid>
        <w:gridCol w:w="1926"/>
        <w:gridCol w:w="2122"/>
        <w:gridCol w:w="1175"/>
        <w:gridCol w:w="1173"/>
        <w:gridCol w:w="1170"/>
        <w:gridCol w:w="2696"/>
      </w:tblGrid>
      <w:tr>
        <w:trPr/>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Наименование программы</w:t>
            </w:r>
          </w:p>
        </w:tc>
        <w:tc>
          <w:tcPr>
            <w:tcW w:w="833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ight="34"/>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Муниципальная программа «Поддержка и развитие добровольчества (волонтерства) в муниципальном образовании город Набережные Челны на 2026-2028 годы» (далее – программа)</w:t>
            </w:r>
          </w:p>
        </w:tc>
      </w:tr>
      <w:tr>
        <w:trPr>
          <w:trHeight w:val="1918" w:hRule="atLeast"/>
        </w:trPr>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Основание для разработки программы (наименование, дата и номер правового акта)</w:t>
            </w:r>
          </w:p>
        </w:tc>
        <w:tc>
          <w:tcPr>
            <w:tcW w:w="8336" w:type="dxa"/>
            <w:gridSpan w:val="5"/>
            <w:tcBorders>
              <w:top w:val="single" w:sz="4" w:space="0" w:color="000000"/>
              <w:left w:val="single" w:sz="4" w:space="0" w:color="000000"/>
              <w:bottom w:val="single" w:sz="4" w:space="0" w:color="000000"/>
              <w:right w:val="single" w:sz="4" w:space="0" w:color="000000"/>
            </w:tcBorders>
          </w:tcPr>
          <w:p>
            <w:pPr>
              <w:pStyle w:val="Formattext"/>
              <w:widowControl w:val="false"/>
              <w:shd w:val="clear" w:fill="FFFFFF"/>
              <w:spacing w:lineRule="atLeast" w:line="252" w:before="0" w:after="0"/>
              <w:jc w:val="both"/>
              <w:textAlignment w:val="baseline"/>
              <w:rPr>
                <w:rFonts w:ascii="Times New Roman" w:hAnsi="Times New Roman" w:eastAsia="Times New Roman" w:cs="Arial"/>
                <w:color w:val="auto"/>
                <w:kern w:val="0"/>
                <w:sz w:val="24"/>
                <w:szCs w:val="24"/>
                <w:lang w:val="ru-RU" w:eastAsia="zh-CN" w:bidi="ar-SA"/>
              </w:rPr>
            </w:pPr>
            <w:r>
              <w:rPr>
                <w:rFonts w:eastAsia="Times New Roman" w:cs="Arial"/>
                <w:color w:val="auto"/>
                <w:kern w:val="0"/>
                <w:sz w:val="24"/>
                <w:szCs w:val="24"/>
                <w:lang w:val="ru-RU" w:eastAsia="zh-CN" w:bidi="ar-SA"/>
              </w:rPr>
              <w:t>Федеральный закон от 11.08.1995 № 135-ФЗ «О благотворительной деятельности и добровольчестве (волонтерстве)»;</w:t>
            </w:r>
          </w:p>
          <w:p>
            <w:pPr>
              <w:pStyle w:val="Headertext"/>
              <w:widowControl w:val="false"/>
              <w:shd w:val="clear" w:fill="FFFFFF"/>
              <w:spacing w:lineRule="atLeast" w:line="288" w:before="0" w:after="0"/>
              <w:jc w:val="both"/>
              <w:textAlignment w:val="baseline"/>
              <w:rPr>
                <w:rFonts w:ascii="Times New Roman" w:hAnsi="Times New Roman" w:eastAsia="Times New Roman" w:cs="Arial"/>
                <w:color w:val="auto"/>
                <w:kern w:val="0"/>
                <w:sz w:val="24"/>
                <w:szCs w:val="24"/>
                <w:lang w:val="ru-RU" w:eastAsia="zh-CN" w:bidi="ar-SA"/>
              </w:rPr>
            </w:pPr>
            <w:r>
              <w:rPr>
                <w:rFonts w:eastAsia="Times New Roman" w:cs="Arial"/>
                <w:color w:val="auto"/>
                <w:kern w:val="0"/>
                <w:sz w:val="24"/>
                <w:szCs w:val="24"/>
                <w:lang w:val="ru-RU" w:eastAsia="zh-CN" w:bidi="ar-SA"/>
              </w:rPr>
              <w:t>Федеральный закон от 06.10.2003 № 131-ФЗ «Об общих принципах организации местного самоуправления в Российской Федерации»;</w:t>
            </w:r>
          </w:p>
          <w:p>
            <w:pPr>
              <w:pStyle w:val="Headertext"/>
              <w:widowControl w:val="false"/>
              <w:shd w:val="clear" w:fill="FFFFFF"/>
              <w:spacing w:lineRule="atLeast" w:line="288" w:before="0" w:after="0"/>
              <w:jc w:val="both"/>
              <w:textAlignment w:val="baseline"/>
              <w:rPr>
                <w:rFonts w:ascii="Times New Roman" w:hAnsi="Times New Roman" w:eastAsia="Times New Roman" w:cs="Arial"/>
                <w:color w:val="auto"/>
                <w:kern w:val="0"/>
                <w:sz w:val="24"/>
                <w:szCs w:val="24"/>
                <w:lang w:val="ru-RU" w:eastAsia="zh-CN" w:bidi="ar-SA"/>
              </w:rPr>
            </w:pPr>
            <w:r>
              <w:rPr>
                <w:rFonts w:eastAsia="Times New Roman" w:cs="Arial"/>
                <w:color w:val="auto"/>
                <w:kern w:val="0"/>
                <w:sz w:val="24"/>
                <w:szCs w:val="24"/>
                <w:lang w:val="ru-RU" w:eastAsia="zh-CN" w:bidi="ar-SA"/>
              </w:rPr>
              <w:t>Федеральный закон от 20.03.2025 № 33-ФЗ «Об общих принципах организации местного самоуправления в единой системе публичной власти»;</w:t>
            </w:r>
          </w:p>
          <w:p>
            <w:pPr>
              <w:pStyle w:val="Headertext"/>
              <w:widowControl w:val="false"/>
              <w:shd w:val="clear" w:fill="FFFFFF"/>
              <w:spacing w:lineRule="atLeast" w:line="288" w:before="0" w:after="0"/>
              <w:jc w:val="both"/>
              <w:textAlignment w:val="baseline"/>
              <w:rPr/>
            </w:pPr>
            <w:r>
              <w:rPr>
                <w:rFonts w:eastAsia="Times New Roman" w:cs="Arial" w:ascii="Tinos" w:hAnsi="Tinos"/>
                <w:color w:val="auto"/>
                <w:kern w:val="0"/>
                <w:sz w:val="24"/>
                <w:szCs w:val="24"/>
                <w:lang w:val="ru-RU" w:eastAsia="zh-CN" w:bidi="ar-SA"/>
              </w:rPr>
              <w:t>Указ Президента Российской Федерации от 28.11.2024 № 1014 «Об оценке эффективности деятельности высших должностных лиц субъектов Российской Ф</w:t>
            </w:r>
            <w:r>
              <w:rPr>
                <w:rStyle w:val="Fontstyle01"/>
                <w:rFonts w:eastAsia="Times New Roman" w:cs="Arial" w:ascii="Tinos" w:hAnsi="Tinos"/>
                <w:color w:val="auto"/>
                <w:kern w:val="0"/>
                <w:sz w:val="24"/>
                <w:szCs w:val="24"/>
                <w:lang w:val="ru-RU" w:eastAsia="zh-CN" w:bidi="ar-SA"/>
              </w:rPr>
              <w:t>едерации и деятельности исполнительных органов субъектов Российской Федерации»;</w:t>
            </w:r>
          </w:p>
          <w:p>
            <w:pPr>
              <w:pStyle w:val="Headertext"/>
              <w:widowControl w:val="false"/>
              <w:shd w:val="clear" w:fill="FFFFFF"/>
              <w:spacing w:lineRule="atLeast" w:line="288" w:before="0" w:after="0"/>
              <w:jc w:val="both"/>
              <w:textAlignment w:val="baseline"/>
              <w:rPr/>
            </w:pPr>
            <w:r>
              <w:rPr>
                <w:rStyle w:val="Fontstyle01"/>
                <w:rFonts w:eastAsia="Times New Roman" w:cs="Arial" w:ascii="Tinos" w:hAnsi="Tinos"/>
                <w:color w:val="auto"/>
                <w:kern w:val="0"/>
                <w:sz w:val="24"/>
                <w:szCs w:val="24"/>
                <w:lang w:val="ru-RU" w:eastAsia="zh-CN" w:bidi="ar-SA"/>
              </w:rPr>
              <w:t>Постановление Правительства Российской Федерации от 17.08.2019 № 1067 «О единой информационной системе в сфере развития добровольчества (волонтерства)»;</w:t>
            </w:r>
          </w:p>
          <w:p>
            <w:pPr>
              <w:pStyle w:val="Headertext"/>
              <w:widowControl w:val="false"/>
              <w:shd w:val="clear" w:fill="FFFFFF"/>
              <w:spacing w:lineRule="atLeast" w:line="288" w:before="0" w:after="0"/>
              <w:jc w:val="both"/>
              <w:textAlignment w:val="baseline"/>
              <w:rPr/>
            </w:pPr>
            <w:r>
              <w:rPr>
                <w:rStyle w:val="Fontstyle01"/>
                <w:rFonts w:eastAsia="Times New Roman" w:cs="Arial" w:ascii="Tinos" w:hAnsi="Tinos"/>
                <w:color w:val="auto"/>
                <w:kern w:val="0"/>
                <w:sz w:val="24"/>
                <w:szCs w:val="24"/>
                <w:lang w:val="ru-RU" w:eastAsia="zh-CN" w:bidi="ar-SA"/>
              </w:rPr>
              <w:t>Концепция развития добровольчества (волонтерства) в Российской Федерации до 2025 года, утвержденная Распоряжением правительства Российской Федерации от 27.12.2018 № 2950-р;</w:t>
            </w:r>
          </w:p>
          <w:p>
            <w:pPr>
              <w:pStyle w:val="Headertext"/>
              <w:widowControl w:val="false"/>
              <w:shd w:val="clear" w:fill="FFFFFF"/>
              <w:spacing w:lineRule="atLeast" w:line="288" w:before="0" w:after="0"/>
              <w:jc w:val="both"/>
              <w:textAlignment w:val="baseline"/>
              <w:rPr/>
            </w:pPr>
            <w:r>
              <w:rPr>
                <w:rStyle w:val="Fontstyle01"/>
                <w:rFonts w:eastAsia="Times New Roman" w:cs="Arial" w:ascii="Tinos" w:hAnsi="Tinos"/>
                <w:color w:val="auto"/>
                <w:kern w:val="0"/>
                <w:sz w:val="24"/>
                <w:szCs w:val="24"/>
                <w:lang w:val="ru-RU" w:eastAsia="zh-CN" w:bidi="ar-SA"/>
              </w:rPr>
              <w:t>Распоряжение Правительства Российской Федерации от 17.08.2024 № 2233-p «Об утверждении Стратегии реализации молодежной политики в Российской Федерации на период до 2030 года»;</w:t>
            </w:r>
          </w:p>
          <w:p>
            <w:pPr>
              <w:pStyle w:val="Style17"/>
              <w:widowControl w:val="false"/>
              <w:shd w:val="clear" w:fill="FFFFFF"/>
              <w:spacing w:lineRule="auto" w:line="240" w:before="0" w:after="0"/>
              <w:ind w:hanging="0" w:left="0" w:right="0"/>
              <w:contextualSpacing/>
              <w:jc w:val="both"/>
              <w:rPr/>
            </w:pPr>
            <w:r>
              <w:rPr>
                <w:rStyle w:val="Fontstyle01"/>
                <w:rFonts w:eastAsia="Times New Roman" w:cs="Arial" w:ascii="Tinos" w:hAnsi="Tinos"/>
                <w:color w:val="auto"/>
                <w:kern w:val="0"/>
                <w:sz w:val="24"/>
                <w:szCs w:val="24"/>
                <w:lang w:val="ru-RU" w:eastAsia="zh-CN" w:bidi="ar-SA"/>
              </w:rPr>
              <w:t>Федеральный проект «Социальная активность» Национального проекта «Образование», утвержденный Президиумом Совета при Президенте Российской Федерации по стратегическому развитию и национальным проектам от 24.12.2018 №16;</w:t>
            </w:r>
          </w:p>
          <w:p>
            <w:pPr>
              <w:pStyle w:val="Headertext"/>
              <w:widowControl w:val="false"/>
              <w:shd w:val="clear" w:fill="FFFFFF"/>
              <w:spacing w:lineRule="atLeast" w:line="288" w:before="0" w:after="0"/>
              <w:jc w:val="both"/>
              <w:textAlignment w:val="baseline"/>
              <w:rPr/>
            </w:pPr>
            <w:r>
              <w:rPr>
                <w:rStyle w:val="Fontstyle01"/>
                <w:rFonts w:eastAsia="Times New Roman" w:cs="Arial" w:ascii="Tinos" w:hAnsi="Tinos"/>
                <w:color w:val="auto"/>
                <w:kern w:val="0"/>
                <w:sz w:val="24"/>
                <w:szCs w:val="24"/>
                <w:lang w:val="ru-RU" w:eastAsia="zh-CN" w:bidi="ar-SA"/>
              </w:rPr>
              <w:t>Закон Республики Татарстан от 19.10.1993 № 1983-XII «О молодежной политике в Республике Татарстан»;</w:t>
            </w:r>
          </w:p>
          <w:p>
            <w:pPr>
              <w:pStyle w:val="Formattext"/>
              <w:widowControl w:val="false"/>
              <w:shd w:val="clear" w:fill="FFFFFF"/>
              <w:spacing w:lineRule="atLeast" w:line="252" w:before="0" w:after="0"/>
              <w:jc w:val="both"/>
              <w:textAlignment w:val="baseline"/>
              <w:rPr/>
            </w:pPr>
            <w:r>
              <w:rPr>
                <w:rStyle w:val="Fontstyle01"/>
                <w:rFonts w:eastAsia="Times New Roman" w:cs="Arial" w:ascii="Tinos" w:hAnsi="Tinos"/>
                <w:color w:val="auto"/>
                <w:kern w:val="0"/>
                <w:sz w:val="24"/>
                <w:szCs w:val="24"/>
                <w:lang w:val="ru-RU" w:eastAsia="zh-CN" w:bidi="ar-SA"/>
              </w:rPr>
              <w:t>Закон Республики Татарстан от 30.06.</w:t>
            </w:r>
            <w:r>
              <w:rPr>
                <w:rFonts w:eastAsia="Times New Roman" w:cs="Arial" w:ascii="Tinos" w:hAnsi="Tinos"/>
                <w:color w:val="auto"/>
                <w:kern w:val="0"/>
                <w:sz w:val="24"/>
                <w:szCs w:val="24"/>
                <w:lang w:val="ru-RU" w:eastAsia="zh-CN" w:bidi="ar-SA"/>
              </w:rPr>
              <w:t>2018 № 48-ЗРТ «О регулировании отдельных вопросов в сфере добровольчества (волонтерства) и о внесении изменений в отдельные законодательные</w:t>
            </w:r>
            <w:r>
              <w:rPr>
                <w:rFonts w:eastAsia="Times New Roman" w:cs="Arial"/>
                <w:color w:val="auto"/>
                <w:kern w:val="0"/>
                <w:sz w:val="24"/>
                <w:szCs w:val="24"/>
                <w:lang w:val="ru-RU" w:eastAsia="zh-CN" w:bidi="ar-SA"/>
              </w:rPr>
              <w:t xml:space="preserve"> акты Республики Татарстан»;</w:t>
            </w:r>
          </w:p>
          <w:p>
            <w:pPr>
              <w:pStyle w:val="Headertext"/>
              <w:widowControl w:val="false"/>
              <w:shd w:val="clear" w:fill="FFFFFF"/>
              <w:spacing w:lineRule="atLeast" w:line="288" w:before="0" w:after="0"/>
              <w:jc w:val="both"/>
              <w:textAlignment w:val="baseline"/>
              <w:rPr>
                <w:rFonts w:ascii="Times New Roman" w:hAnsi="Times New Roman" w:eastAsia="Times New Roman" w:cs="Arial"/>
                <w:color w:val="auto"/>
                <w:kern w:val="0"/>
                <w:sz w:val="24"/>
                <w:szCs w:val="24"/>
                <w:lang w:val="ru-RU" w:eastAsia="zh-CN" w:bidi="ar-SA"/>
              </w:rPr>
            </w:pPr>
            <w:r>
              <w:rPr>
                <w:rFonts w:eastAsia="Times New Roman" w:cs="Arial"/>
                <w:color w:val="auto"/>
                <w:kern w:val="0"/>
                <w:sz w:val="24"/>
                <w:szCs w:val="24"/>
                <w:lang w:val="ru-RU" w:eastAsia="zh-CN" w:bidi="ar-SA"/>
              </w:rPr>
              <w:t>Постановление Кабинета Министров Республики Татарстан от 05.10.2012 № 830 «Об утверждении Положения о личной книжке добровольца (волонтера)»;</w:t>
            </w:r>
          </w:p>
          <w:p>
            <w:pPr>
              <w:pStyle w:val="Headertext"/>
              <w:widowControl w:val="false"/>
              <w:shd w:val="clear" w:fill="FFFFFF"/>
              <w:spacing w:lineRule="atLeast" w:line="288" w:before="0" w:after="0"/>
              <w:jc w:val="both"/>
              <w:textAlignment w:val="baseline"/>
              <w:rPr>
                <w:rFonts w:ascii="Times New Roman" w:hAnsi="Times New Roman" w:eastAsia="Times New Roman" w:cs="Arial"/>
                <w:color w:val="auto"/>
                <w:kern w:val="0"/>
                <w:sz w:val="24"/>
                <w:szCs w:val="24"/>
                <w:lang w:val="ru-RU" w:eastAsia="zh-CN" w:bidi="ar-SA"/>
              </w:rPr>
            </w:pPr>
            <w:r>
              <w:rPr>
                <w:rFonts w:eastAsia="Times New Roman" w:cs="Arial"/>
                <w:color w:val="auto"/>
                <w:kern w:val="0"/>
                <w:sz w:val="24"/>
                <w:szCs w:val="24"/>
                <w:lang w:val="ru-RU" w:eastAsia="zh-CN" w:bidi="ar-SA"/>
              </w:rPr>
              <w:t>Постановление Исполнительного комитета от 27.10.2016 № 5667 «Об утверждении плана мероприятий по реализации Стратегии социально-экономического развития муниципального образования город Набережные Челны до 2021 года и на период до 2030 года»</w:t>
            </w:r>
          </w:p>
        </w:tc>
      </w:tr>
      <w:tr>
        <w:trPr/>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Основные разработчики программы</w:t>
            </w:r>
          </w:p>
        </w:tc>
        <w:tc>
          <w:tcPr>
            <w:tcW w:w="833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управление по делам молодежи Исполнительного комитета</w:t>
            </w:r>
          </w:p>
        </w:tc>
      </w:tr>
      <w:tr>
        <w:trPr/>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Исполнители программы</w:t>
            </w:r>
          </w:p>
        </w:tc>
        <w:tc>
          <w:tcPr>
            <w:tcW w:w="833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управление по делам молодежи Исполнительного комитета;</w:t>
            </w:r>
          </w:p>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управление образования Исполнительного комитета;</w:t>
            </w:r>
          </w:p>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управление физической культуры и спорта Исполнительного комитета;</w:t>
            </w:r>
          </w:p>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управление культуры Исполнительного комитета;</w:t>
            </w:r>
          </w:p>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управление городского хозяйства и жизнеобеспечения населения Исполнительного комитета;</w:t>
            </w:r>
          </w:p>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управление архитектуры, градостроительного и жилищного развития Исполнительного комитета;</w:t>
            </w:r>
          </w:p>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сектор гражданской обороны и защиты населения Исполнительного комитета;</w:t>
            </w:r>
          </w:p>
          <w:p>
            <w:pPr>
              <w:pStyle w:val="Normal"/>
              <w:widowControl w:val="false"/>
              <w:tabs>
                <w:tab w:val="clear" w:pos="708"/>
                <w:tab w:val="left" w:pos="1080" w:leader="none"/>
              </w:tabs>
              <w:suppressAutoHyphens w:val="true"/>
              <w:snapToGrid w:val="false"/>
              <w:spacing w:lineRule="auto" w:line="240" w:before="0" w:after="0"/>
              <w:jc w:val="both"/>
              <w:rPr>
                <w:rFonts w:ascii="Times New Roman" w:hAnsi="Times New Roman" w:eastAsia="Times New Roman" w:cs="Times New Roman"/>
                <w:b w:val="false"/>
                <w:bCs w:val="false"/>
                <w:color w:val="auto"/>
                <w:sz w:val="24"/>
                <w:szCs w:val="24"/>
                <w:lang w:val="ru-RU" w:bidi="ar-SA"/>
              </w:rPr>
            </w:pPr>
            <w:r>
              <w:rPr>
                <w:rFonts w:eastAsia="Times New Roman" w:cs="Times New Roman" w:ascii="Times New Roman" w:hAnsi="Times New Roman"/>
                <w:color w:val="auto"/>
                <w:sz w:val="24"/>
                <w:szCs w:val="24"/>
                <w:lang w:val="ru-RU" w:bidi="ar-SA"/>
              </w:rPr>
              <w:t xml:space="preserve">управление экономического развития и поддержки предпринимательства </w:t>
            </w:r>
            <w:r>
              <w:rPr>
                <w:rFonts w:eastAsia="Times New Roman" w:cs="Times New Roman" w:ascii="Times New Roman" w:hAnsi="Times New Roman"/>
                <w:b w:val="false"/>
                <w:bCs w:val="false"/>
                <w:color w:val="auto"/>
                <w:sz w:val="24"/>
                <w:szCs w:val="24"/>
                <w:lang w:val="ru-RU" w:bidi="ar-SA"/>
              </w:rPr>
              <w:t>Исполнительного комитета;</w:t>
            </w:r>
          </w:p>
          <w:p>
            <w:pPr>
              <w:pStyle w:val="Normal"/>
              <w:widowControl w:val="false"/>
              <w:tabs>
                <w:tab w:val="clear" w:pos="708"/>
                <w:tab w:val="left" w:pos="1080" w:leader="none"/>
              </w:tabs>
              <w:suppressAutoHyphens w:val="true"/>
              <w:snapToGrid w:val="false"/>
              <w:spacing w:lineRule="auto" w:line="240" w:before="0" w:after="0"/>
              <w:jc w:val="both"/>
              <w:rPr/>
            </w:pPr>
            <w:r>
              <w:rPr>
                <w:rFonts w:eastAsia="Times New Roman" w:cs="Times New Roman" w:ascii="Times New Roman" w:hAnsi="Times New Roman"/>
                <w:b w:val="false"/>
                <w:bCs w:val="false"/>
                <w:color w:val="auto"/>
                <w:sz w:val="24"/>
                <w:szCs w:val="24"/>
                <w:lang w:val="ru-RU" w:bidi="ar-SA"/>
              </w:rPr>
              <w:t>управление информационной по</w:t>
            </w:r>
            <w:r>
              <w:rPr>
                <w:rFonts w:eastAsia="Times New Roman" w:cs="Times New Roman" w:ascii="Times New Roman" w:hAnsi="Times New Roman"/>
                <w:color w:val="auto"/>
                <w:sz w:val="24"/>
                <w:szCs w:val="24"/>
                <w:lang w:val="ru-RU" w:bidi="ar-SA"/>
              </w:rPr>
              <w:t>литики и по связям с общественностью Исполнительного комитета.</w:t>
            </w:r>
          </w:p>
        </w:tc>
      </w:tr>
      <w:tr>
        <w:trPr>
          <w:trHeight w:val="694" w:hRule="atLeast"/>
        </w:trPr>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Цель программы</w:t>
            </w:r>
          </w:p>
        </w:tc>
        <w:tc>
          <w:tcPr>
            <w:tcW w:w="833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Развитие массового организованного добровольческого движения в муниципальном образовании город Набережные Челны с учетом местных национальных, социально-экономических, экологических, культурных и других особенностей</w:t>
            </w:r>
          </w:p>
        </w:tc>
      </w:tr>
      <w:tr>
        <w:trPr>
          <w:trHeight w:val="274" w:hRule="atLeast"/>
        </w:trPr>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Задачи программы</w:t>
            </w:r>
          </w:p>
        </w:tc>
        <w:tc>
          <w:tcPr>
            <w:tcW w:w="8336" w:type="dxa"/>
            <w:gridSpan w:val="5"/>
            <w:tcBorders>
              <w:top w:val="single" w:sz="4" w:space="0" w:color="000000"/>
              <w:left w:val="single" w:sz="4" w:space="0" w:color="000000"/>
              <w:bottom w:val="single" w:sz="4" w:space="0" w:color="000000"/>
              <w:right w:val="single" w:sz="4" w:space="0" w:color="000000"/>
            </w:tcBorders>
          </w:tcPr>
          <w:p>
            <w:pPr>
              <w:pStyle w:val="Style17"/>
              <w:widowControl w:val="false"/>
              <w:numPr>
                <w:ilvl w:val="0"/>
                <w:numId w:val="7"/>
              </w:numPr>
              <w:tabs>
                <w:tab w:val="clear" w:pos="708"/>
                <w:tab w:val="left" w:pos="229" w:leader="none"/>
              </w:tabs>
              <w:spacing w:lineRule="auto" w:line="240" w:before="0" w:after="0"/>
              <w:ind w:firstLine="81" w:left="0" w:right="0"/>
              <w:contextualSpacing/>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Формирование у населения мотивации к участию в добровольческой (волонтерской) деятельности и создание положительного имиджа добровольца.</w:t>
            </w:r>
          </w:p>
          <w:p>
            <w:pPr>
              <w:pStyle w:val="Style17"/>
              <w:widowControl w:val="false"/>
              <w:numPr>
                <w:ilvl w:val="0"/>
                <w:numId w:val="7"/>
              </w:numPr>
              <w:tabs>
                <w:tab w:val="clear" w:pos="708"/>
                <w:tab w:val="left" w:pos="229" w:leader="none"/>
              </w:tabs>
              <w:spacing w:lineRule="auto" w:line="240" w:before="0" w:after="0"/>
              <w:ind w:firstLine="81" w:left="0" w:right="0"/>
              <w:contextualSpacing/>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Содействие повышению эффективности и профессионализма деятельности добровольцев (волонтеров) и добровольческих (волонтерских) объединений, поддержка добровольческих (волонтерских) идей и проектов.</w:t>
            </w:r>
          </w:p>
        </w:tc>
      </w:tr>
      <w:tr>
        <w:trPr>
          <w:trHeight w:val="627" w:hRule="atLeast"/>
        </w:trPr>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Сроки и этапы реализации программы</w:t>
            </w:r>
          </w:p>
        </w:tc>
        <w:tc>
          <w:tcPr>
            <w:tcW w:w="833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eastAsia="Times New Roman" w:cs="Times New Roman" w:ascii="Times New Roman" w:hAnsi="Times New Roman"/>
                <w:color w:val="auto"/>
                <w:sz w:val="24"/>
                <w:szCs w:val="24"/>
                <w:lang w:val="ru-RU" w:bidi="ar-SA"/>
              </w:rPr>
              <w:t>2026-2028 годы</w:t>
            </w:r>
          </w:p>
        </w:tc>
      </w:tr>
      <w:tr>
        <w:trPr>
          <w:trHeight w:val="507" w:hRule="atLeast"/>
        </w:trPr>
        <w:tc>
          <w:tcPr>
            <w:tcW w:w="192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Объемы и источники финансирования программы с разбивкой по годам</w:t>
            </w:r>
          </w:p>
        </w:tc>
        <w:tc>
          <w:tcPr>
            <w:tcW w:w="21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Источники</w:t>
            </w:r>
          </w:p>
          <w:p>
            <w:pPr>
              <w:pStyle w:val="Normal"/>
              <w:widowControl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финансирования</w:t>
            </w:r>
          </w:p>
        </w:tc>
        <w:tc>
          <w:tcPr>
            <w:tcW w:w="621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Годы реализации Программы</w:t>
            </w:r>
          </w:p>
        </w:tc>
      </w:tr>
      <w:tr>
        <w:trPr>
          <w:trHeight w:val="774" w:hRule="atLeast"/>
        </w:trPr>
        <w:tc>
          <w:tcPr>
            <w:tcW w:w="192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tc>
        <w:tc>
          <w:tcPr>
            <w:tcW w:w="21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2026 (тысяч рублей)</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2027</w:t>
            </w:r>
          </w:p>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(тысяч рублей)</w:t>
            </w:r>
          </w:p>
        </w:tc>
        <w:tc>
          <w:tcPr>
            <w:tcW w:w="11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2028 (тысяч рублей)</w:t>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Всего за период реализации</w:t>
            </w:r>
          </w:p>
        </w:tc>
      </w:tr>
      <w:tr>
        <w:trPr>
          <w:trHeight w:val="552" w:hRule="atLeast"/>
        </w:trPr>
        <w:tc>
          <w:tcPr>
            <w:tcW w:w="192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tc>
        <w:tc>
          <w:tcPr>
            <w:tcW w:w="2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Муниципальный</w:t>
            </w:r>
          </w:p>
          <w:p>
            <w:pPr>
              <w:pStyle w:val="Normal"/>
              <w:widowControl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бюджет</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500,0</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500,0</w:t>
            </w:r>
          </w:p>
        </w:tc>
        <w:tc>
          <w:tcPr>
            <w:tcW w:w="11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500,0</w:t>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1 500,0</w:t>
            </w:r>
          </w:p>
        </w:tc>
      </w:tr>
      <w:tr>
        <w:trPr>
          <w:trHeight w:val="216" w:hRule="atLeast"/>
        </w:trPr>
        <w:tc>
          <w:tcPr>
            <w:tcW w:w="192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tc>
        <w:tc>
          <w:tcPr>
            <w:tcW w:w="2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Федеральный</w:t>
            </w:r>
          </w:p>
          <w:p>
            <w:pPr>
              <w:pStyle w:val="Normal"/>
              <w:widowControl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бюджет</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c>
          <w:tcPr>
            <w:tcW w:w="11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r>
      <w:tr>
        <w:trPr>
          <w:trHeight w:val="210" w:hRule="atLeast"/>
        </w:trPr>
        <w:tc>
          <w:tcPr>
            <w:tcW w:w="192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tc>
        <w:tc>
          <w:tcPr>
            <w:tcW w:w="2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Республиканский</w:t>
            </w:r>
          </w:p>
          <w:p>
            <w:pPr>
              <w:pStyle w:val="Normal"/>
              <w:widowControl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бюджет</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c>
          <w:tcPr>
            <w:tcW w:w="11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r>
      <w:tr>
        <w:trPr>
          <w:trHeight w:val="359" w:hRule="atLeast"/>
        </w:trPr>
        <w:tc>
          <w:tcPr>
            <w:tcW w:w="192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tc>
        <w:tc>
          <w:tcPr>
            <w:tcW w:w="2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Прочие</w:t>
            </w:r>
          </w:p>
          <w:p>
            <w:pPr>
              <w:pStyle w:val="Normal"/>
              <w:widowControl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источники</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c>
          <w:tcPr>
            <w:tcW w:w="11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_</w:t>
            </w:r>
          </w:p>
        </w:tc>
      </w:tr>
      <w:tr>
        <w:trPr>
          <w:trHeight w:val="259" w:hRule="atLeast"/>
        </w:trPr>
        <w:tc>
          <w:tcPr>
            <w:tcW w:w="192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tc>
        <w:tc>
          <w:tcPr>
            <w:tcW w:w="2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Всего</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500,0</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500,0</w:t>
            </w:r>
          </w:p>
        </w:tc>
        <w:tc>
          <w:tcPr>
            <w:tcW w:w="11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500,0</w:t>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1 500,0</w:t>
            </w:r>
          </w:p>
        </w:tc>
      </w:tr>
      <w:tr>
        <w:trPr>
          <w:trHeight w:val="273" w:hRule="atLeast"/>
        </w:trPr>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Ожидаемые результаты реализации программы и показатели эффективности</w:t>
            </w:r>
          </w:p>
        </w:tc>
        <w:tc>
          <w:tcPr>
            <w:tcW w:w="833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К 2028 году за счет реализации мероприятий планируется:</w:t>
            </w:r>
          </w:p>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1) увеличить общую численность граждан в возрасте от 7 до 79 лет, вовлеченных центрами (сообществами, объединениями) поддержки добровольчества  (волонтерства) на базе образовательных организаций, государственных и муниципальных учреждений, в добровольческую деятельность, не менее чем на 8 %;</w:t>
            </w:r>
          </w:p>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2) увеличить в городе до 5 профильных Добро.Центров</w:t>
            </w:r>
          </w:p>
        </w:tc>
      </w:tr>
      <w:tr>
        <w:trPr>
          <w:trHeight w:val="739" w:hRule="atLeast"/>
        </w:trPr>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Система организации контроля за реализацией программы</w:t>
            </w:r>
          </w:p>
        </w:tc>
        <w:tc>
          <w:tcPr>
            <w:tcW w:w="833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Общий контроль за исполнением Программы осуществляет управление по делам молодежи Исполнительного комитета</w:t>
            </w:r>
          </w:p>
        </w:tc>
      </w:tr>
    </w:tbl>
    <w:p>
      <w:pPr>
        <w:pStyle w:val="Normal"/>
        <w:spacing w:lineRule="atLeast" w:line="0" w:before="0" w:after="0"/>
        <w:jc w:val="center"/>
        <w:rPr>
          <w:rFonts w:ascii="Times New Roman" w:hAnsi="Times New Roman" w:eastAsia="Times New Roman" w:cs="Times New Roman"/>
          <w:b/>
          <w:bCs/>
          <w:color w:val="auto"/>
          <w:sz w:val="24"/>
          <w:szCs w:val="24"/>
          <w:lang w:val="ru-RU" w:bidi="ar-SA"/>
        </w:rPr>
      </w:pPr>
      <w:r>
        <w:rPr>
          <w:rFonts w:eastAsia="Times New Roman" w:cs="Times New Roman" w:ascii="Times New Roman" w:hAnsi="Times New Roman"/>
          <w:b/>
          <w:bCs/>
          <w:color w:val="auto"/>
          <w:sz w:val="24"/>
          <w:szCs w:val="24"/>
          <w:lang w:val="ru-RU" w:bidi="ar-SA"/>
        </w:rPr>
      </w:r>
    </w:p>
    <w:p>
      <w:pPr>
        <w:pStyle w:val="Normal"/>
        <w:spacing w:lineRule="atLeast" w:line="0" w:before="0" w:after="0"/>
        <w:jc w:val="center"/>
        <w:rPr>
          <w:rFonts w:ascii="Times New Roman" w:hAnsi="Times New Roman" w:eastAsia="Times New Roman" w:cs="Times New Roman"/>
          <w:b/>
          <w:bCs/>
          <w:color w:val="auto"/>
          <w:sz w:val="24"/>
          <w:szCs w:val="24"/>
          <w:lang w:val="ru-RU" w:bidi="ar-SA"/>
        </w:rPr>
      </w:pPr>
      <w:r>
        <w:rPr>
          <w:rFonts w:eastAsia="Times New Roman" w:cs="Times New Roman" w:ascii="Times New Roman" w:hAnsi="Times New Roman"/>
          <w:b/>
          <w:bCs/>
          <w:color w:val="auto"/>
          <w:sz w:val="24"/>
          <w:szCs w:val="24"/>
          <w:lang w:val="ru-RU" w:bidi="ar-SA"/>
        </w:rPr>
      </w:r>
    </w:p>
    <w:p>
      <w:pPr>
        <w:pStyle w:val="Normal"/>
        <w:spacing w:lineRule="atLeast" w:line="0" w:before="0" w:after="0"/>
        <w:jc w:val="center"/>
        <w:rPr>
          <w:b w:val="false"/>
          <w:bCs w:val="false"/>
        </w:rPr>
      </w:pPr>
      <w:r>
        <w:rPr>
          <w:rFonts w:eastAsia="Times New Roman" w:cs="Times New Roman" w:ascii="Times New Roman" w:hAnsi="Times New Roman"/>
          <w:b w:val="false"/>
          <w:bCs w:val="false"/>
          <w:color w:val="auto"/>
          <w:sz w:val="24"/>
          <w:szCs w:val="24"/>
          <w:lang w:val="ru-RU" w:eastAsia="zh-CN" w:bidi="ar-SA"/>
        </w:rPr>
        <w:t>Глава 2. Содержание проблемы и обоснование необходимости</w:t>
      </w:r>
    </w:p>
    <w:p>
      <w:pPr>
        <w:pStyle w:val="Normal"/>
        <w:spacing w:lineRule="atLeast" w:line="0" w:before="0" w:after="0"/>
        <w:jc w:val="center"/>
        <w:rPr>
          <w:b w:val="false"/>
          <w:bCs w:val="false"/>
        </w:rPr>
      </w:pPr>
      <w:r>
        <w:rPr>
          <w:rFonts w:eastAsia="Times New Roman" w:cs="Times New Roman" w:ascii="Times New Roman" w:hAnsi="Times New Roman"/>
          <w:b w:val="false"/>
          <w:bCs w:val="false"/>
          <w:color w:val="auto"/>
          <w:sz w:val="24"/>
          <w:szCs w:val="24"/>
          <w:lang w:val="ru-RU" w:eastAsia="zh-CN" w:bidi="ar-SA"/>
        </w:rPr>
        <w:t>ее решения программным методом</w:t>
      </w:r>
    </w:p>
    <w:p>
      <w:pPr>
        <w:pStyle w:val="Normal"/>
        <w:spacing w:lineRule="atLeast" w:line="0" w:before="0" w:after="0"/>
        <w:jc w:val="center"/>
        <w:rPr>
          <w:rFonts w:ascii="Times New Roman" w:hAnsi="Times New Roman" w:eastAsia="Times New Roman" w:cs="Times New Roman"/>
          <w:b/>
          <w:bCs/>
          <w:color w:val="auto"/>
          <w:sz w:val="24"/>
          <w:szCs w:val="24"/>
          <w:lang w:val="ru-RU" w:eastAsia="zh-CN" w:bidi="ar-SA"/>
        </w:rPr>
      </w:pPr>
      <w:r>
        <w:rPr>
          <w:rFonts w:eastAsia="Times New Roman" w:cs="Times New Roman" w:ascii="Times New Roman" w:hAnsi="Times New Roman"/>
          <w:b/>
          <w:bCs/>
          <w:color w:val="auto"/>
          <w:sz w:val="24"/>
          <w:szCs w:val="24"/>
          <w:lang w:val="ru-RU" w:eastAsia="zh-CN" w:bidi="ar-SA"/>
        </w:rPr>
      </w:r>
    </w:p>
    <w:p>
      <w:pPr>
        <w:pStyle w:val="Normal"/>
        <w:spacing w:lineRule="auto" w:line="240" w:before="0" w:after="0"/>
        <w:ind w:firstLine="709"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 xml:space="preserve">В последнее десятилетие добровольчество (волонтерство) набирает силу во всем мире. Содействие развитию и распространению волонтерства в соответствии с Концепцией долгосрочного социально-экономического развития Российской Федерации на период до 2028 года, утвержденной распоряжением Правительства Российской Федерации от 27.12.2018 № 2950-р, отнесены к числу приоритетных направлений социальной и молодежной политики. </w:t>
      </w:r>
    </w:p>
    <w:p>
      <w:pPr>
        <w:pStyle w:val="Normal"/>
        <w:spacing w:lineRule="auto" w:line="240" w:before="0" w:after="0"/>
        <w:ind w:firstLine="709"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 xml:space="preserve">Добровольческая (волонтерская) деятельность позволяет культивировать такие нравственные ценности как милосердие, сострадание, бескорыстие. Граждане, занимающиеся добровольчеством, получают навыки и умения организации мероприятий и акций, общения с различными категориями населения, что впоследствии наделяет их конкурентоспособностью на рынке труда. Также волонтерство помогает развивать навыки, такие как лидерство, коммуникация, работа в команде и решение проблем. Это способствует личностному росту и повышению уверенности в себе. Волонтерство способствует укреплению связей между людьми и созданию более сплоченных сообществ, что помогает решать социальные проблемы. Добровольческие проекты могут способствовать развитию местных инициатив и улучшению инфраструктуры, что делает общество более устойчивым и адаптивным. Таким образом, волонтерство является мощным инструментом для личного роста и развития общества в целом. </w:t>
      </w:r>
    </w:p>
    <w:p>
      <w:pPr>
        <w:pStyle w:val="Normal"/>
        <w:spacing w:lineRule="auto" w:line="240" w:before="0" w:after="0"/>
        <w:ind w:firstLine="709"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Рассматривая значимость добровольчества (волонтерства) в современном мире, необходимо подчеркнуть и его профилактическое значение. На сегодняшний день в молодежной среде наблюдается рост негативных социальных процессов – девиаций, социального расслоения и кризиса идентичности, отсутствие четкой гражданской позиции, в таких условиях государство, и, в частности, город, нуждается в патриотически настроенных, здравомыслящих и активных молодых людях. Добровольчество (волонтерство), помимо решения социальных проблем общества, направлено на социализацию и мобилизацию самой молодежи, формирование ее гражданской позиции</w:t>
      </w:r>
    </w:p>
    <w:p>
      <w:pPr>
        <w:pStyle w:val="Normal"/>
        <w:spacing w:lineRule="auto" w:line="240" w:before="0" w:after="0"/>
        <w:ind w:firstLine="709"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 xml:space="preserve">На данный момент в г. Набережные Челны числится 254 добровольческих (волонтерских) объединения – это тимуровские отряды, добровольческие отряды ВУЗов и ССУЗов города, общественные организации. Ежегодно в городе проводится более 200 мероприятий, направленных на помощь социально-незащищенным слоям населения; пропаганду здорового образа жизни; формирование экологической культуры. </w:t>
      </w:r>
    </w:p>
    <w:p>
      <w:pPr>
        <w:pStyle w:val="Normal"/>
        <w:spacing w:lineRule="auto" w:line="240" w:before="0" w:after="0"/>
        <w:ind w:firstLine="709"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 xml:space="preserve">Ни одно крупное мероприятие в городе Набережные Челны не проводится без привлечения труда добровольцев. </w:t>
      </w:r>
    </w:p>
    <w:p>
      <w:pPr>
        <w:pStyle w:val="Normal"/>
        <w:spacing w:lineRule="auto" w:line="240" w:before="0" w:after="0"/>
        <w:ind w:firstLine="709"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Однако, из-за слабого взаимодействия добровольческих отрядов между собой и Добро.Центром в вопросах развития и поддержки добровольческой (волонтерской) деятельности, не удается учесть весь объем работы. Как следствие, недостаточно развиты механизмы системной поддержки добровольческой (волонтерской) деятельности, грантовой поддержки добровольцев (волонтеров) на муниципальном уровне, нет централизованной системы подготовки, переподготовки и повышения квалификации добровольческих кадров, обмена информацией, методическими материалами.</w:t>
      </w:r>
    </w:p>
    <w:p>
      <w:pPr>
        <w:pStyle w:val="Normal"/>
        <w:spacing w:lineRule="auto" w:line="240" w:before="0" w:after="0"/>
        <w:ind w:firstLine="709"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 xml:space="preserve">В связи с тем, что добровольческая (волонтерская) деятельность являются важнейшими факторами социального развития общества в таких сферах, как образование, культура, здравоохранение, охрана окружающей среды и в ряде других, необходимо создать систему муниципальной поддержки и условия для расширения масштабов межведомственного взаимодействия в сфере добровольчества в городе Набережные Челны. </w:t>
      </w:r>
    </w:p>
    <w:p>
      <w:pPr>
        <w:pStyle w:val="Normal"/>
        <w:spacing w:lineRule="atLeast" w:line="0" w:before="0" w:after="0"/>
        <w:jc w:val="center"/>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tLeast" w:line="0" w:before="0" w:after="0"/>
        <w:jc w:val="center"/>
        <w:rPr>
          <w:rFonts w:ascii="Times New Roman" w:hAnsi="Times New Roman" w:eastAsia="Times New Roman" w:cs="Times New Roman"/>
          <w:b/>
          <w:color w:val="auto"/>
          <w:sz w:val="24"/>
          <w:szCs w:val="24"/>
          <w:lang w:val="ru-RU" w:bidi="ar-SA"/>
        </w:rPr>
      </w:pPr>
      <w:r>
        <w:rPr>
          <w:rFonts w:eastAsia="Times New Roman" w:cs="Times New Roman" w:ascii="Times New Roman" w:hAnsi="Times New Roman"/>
          <w:b/>
          <w:color w:val="auto"/>
          <w:sz w:val="24"/>
          <w:szCs w:val="24"/>
          <w:lang w:val="ru-RU" w:bidi="ar-SA"/>
        </w:rPr>
      </w:r>
    </w:p>
    <w:p>
      <w:pPr>
        <w:pStyle w:val="Normal"/>
        <w:spacing w:lineRule="atLeast" w:line="0" w:before="0" w:after="0"/>
        <w:jc w:val="center"/>
        <w:rPr>
          <w:b w:val="false"/>
          <w:bCs w:val="false"/>
        </w:rPr>
      </w:pPr>
      <w:r>
        <w:rPr>
          <w:rFonts w:cs="Times New Roman" w:ascii="Times New Roman" w:hAnsi="Times New Roman"/>
          <w:b w:val="false"/>
          <w:bCs w:val="false"/>
          <w:sz w:val="24"/>
          <w:szCs w:val="24"/>
        </w:rPr>
        <w:t>Глава 3. Основные цели, задачи программы с указанием сроков реализации</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firstLine="709" w:right="0"/>
        <w:rPr>
          <w:rFonts w:ascii="Times New Roman" w:hAnsi="Times New Roman" w:cs="Times New Roman"/>
          <w:sz w:val="24"/>
          <w:szCs w:val="24"/>
        </w:rPr>
      </w:pPr>
      <w:r>
        <w:rPr>
          <w:rFonts w:cs="Times New Roman" w:ascii="Times New Roman" w:hAnsi="Times New Roman"/>
          <w:sz w:val="24"/>
          <w:szCs w:val="24"/>
        </w:rPr>
        <w:t>Реализация программы рассчитана на три года – 2026-2028 годы.</w:t>
      </w:r>
    </w:p>
    <w:p>
      <w:pPr>
        <w:pStyle w:val="Normal"/>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Цель Программы – развитие массового организованного добровольческого движения граждан всех возрастов с учетом национальных и местных социально-экономических, экологических, культурных и других особенностей.</w:t>
      </w:r>
    </w:p>
    <w:p>
      <w:pPr>
        <w:pStyle w:val="Normal"/>
        <w:spacing w:lineRule="auto" w:line="240" w:before="0" w:after="0"/>
        <w:ind w:firstLine="709" w:right="0"/>
        <w:jc w:val="both"/>
        <w:rPr>
          <w:rFonts w:ascii="Times New Roman" w:hAnsi="Times New Roman" w:cs="Times New Roman"/>
          <w:sz w:val="24"/>
          <w:szCs w:val="24"/>
          <w:lang w:eastAsia="zh-CN"/>
        </w:rPr>
      </w:pPr>
      <w:r>
        <w:rPr>
          <w:rFonts w:cs="Times New Roman" w:ascii="Times New Roman" w:hAnsi="Times New Roman"/>
          <w:sz w:val="24"/>
          <w:szCs w:val="24"/>
        </w:rPr>
        <w:t>Задачи Программы:</w:t>
      </w:r>
    </w:p>
    <w:p>
      <w:pPr>
        <w:pStyle w:val="Normal"/>
        <w:numPr>
          <w:ilvl w:val="0"/>
          <w:numId w:val="4"/>
        </w:numPr>
        <w:spacing w:lineRule="auto" w:line="240" w:before="0" w:after="0"/>
        <w:ind w:firstLine="709" w:left="0" w:right="0"/>
        <w:jc w:val="both"/>
        <w:rPr>
          <w:rFonts w:ascii="Times New Roman" w:hAnsi="Times New Roman" w:cs="Times New Roman"/>
          <w:sz w:val="24"/>
          <w:szCs w:val="24"/>
          <w:lang w:eastAsia="zh-CN"/>
        </w:rPr>
      </w:pPr>
      <w:r>
        <w:rPr>
          <w:rFonts w:cs="Times New Roman" w:ascii="Times New Roman" w:hAnsi="Times New Roman"/>
          <w:sz w:val="24"/>
          <w:szCs w:val="24"/>
          <w:lang w:eastAsia="zh-CN"/>
        </w:rPr>
        <w:t>формирование у населения мотивации к участию в добровольческой (волонтерской) деятельности и создание положительного имиджа добровольца;</w:t>
      </w:r>
    </w:p>
    <w:p>
      <w:pPr>
        <w:pStyle w:val="Normal"/>
        <w:numPr>
          <w:ilvl w:val="0"/>
          <w:numId w:val="4"/>
        </w:numPr>
        <w:spacing w:lineRule="auto" w:line="240" w:before="0" w:after="0"/>
        <w:ind w:firstLine="709" w:left="0" w:right="0"/>
        <w:jc w:val="both"/>
        <w:rPr>
          <w:rFonts w:ascii="Times New Roman" w:hAnsi="Times New Roman" w:eastAsia="Arial Unicode MS" w:cs="Times New Roman"/>
          <w:sz w:val="24"/>
          <w:szCs w:val="24"/>
        </w:rPr>
      </w:pPr>
      <w:r>
        <w:rPr>
          <w:rFonts w:cs="Times New Roman" w:ascii="Times New Roman" w:hAnsi="Times New Roman"/>
          <w:sz w:val="24"/>
          <w:szCs w:val="24"/>
          <w:lang w:eastAsia="zh-CN"/>
        </w:rPr>
        <w:t>содействие повышению эффективности и профессионализма деятельности добровольцев (волонтеров) и добровольческих (волонтерских) объединений, поддержка добровольческих (волонтерских) идей и проектов.</w:t>
      </w:r>
    </w:p>
    <w:p>
      <w:pPr>
        <w:pStyle w:val="Normal"/>
        <w:spacing w:lineRule="auto" w:line="240" w:before="0" w:after="0"/>
        <w:jc w:val="both"/>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spacing w:lineRule="atLeast" w:line="0" w:before="0" w:after="0"/>
        <w:ind w:hanging="0" w:right="-699"/>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before="0" w:after="0"/>
        <w:ind w:hanging="0" w:right="-699"/>
        <w:jc w:val="center"/>
        <w:rPr>
          <w:b w:val="false"/>
          <w:bCs w:val="false"/>
        </w:rPr>
      </w:pPr>
      <w:r>
        <w:rPr>
          <w:rFonts w:cs="Times New Roman" w:ascii="Times New Roman" w:hAnsi="Times New Roman"/>
          <w:b w:val="false"/>
          <w:bCs w:val="false"/>
          <w:sz w:val="24"/>
          <w:szCs w:val="24"/>
        </w:rPr>
        <w:t>Глава 4. Система программных мероприятий</w:t>
      </w:r>
    </w:p>
    <w:p>
      <w:pPr>
        <w:pStyle w:val="Normal"/>
        <w:spacing w:lineRule="atLeast" w:line="0" w:before="0" w:after="0"/>
        <w:ind w:hanging="0" w:right="-699"/>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Мероприятия Программы определены согласно принципам межведомственного взаимодействия, в сфере развития добровольчества (волонтерства) в городе Набережные Челны, регламентированы нормативными правовыми документами в сфере добровольчества (волонтерства). </w:t>
      </w:r>
    </w:p>
    <w:p>
      <w:pPr>
        <w:pStyle w:val="Normal"/>
        <w:spacing w:lineRule="exact" w:line="2"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16"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28" w:before="0" w:after="0"/>
        <w:ind w:firstLine="709" w:right="0"/>
        <w:jc w:val="both"/>
        <w:rPr>
          <w:rFonts w:ascii="Times New Roman" w:hAnsi="Times New Roman" w:cs="Times New Roman"/>
          <w:sz w:val="24"/>
          <w:szCs w:val="24"/>
        </w:rPr>
      </w:pPr>
      <w:r>
        <w:rPr>
          <w:rFonts w:cs="Times New Roman" w:ascii="Times New Roman" w:hAnsi="Times New Roman"/>
          <w:sz w:val="24"/>
          <w:szCs w:val="24"/>
        </w:rPr>
        <w:t>Система программных мероприятий включает работы по следующим направлениям:</w:t>
      </w:r>
    </w:p>
    <w:p>
      <w:pPr>
        <w:pStyle w:val="Normal"/>
        <w:spacing w:lineRule="exact" w:line="2"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5"/>
        </w:numPr>
        <w:tabs>
          <w:tab w:val="clear" w:pos="708"/>
          <w:tab w:val="left" w:pos="0" w:leader="none"/>
        </w:tabs>
        <w:spacing w:lineRule="atLeast" w:line="0" w:before="0" w:after="0"/>
        <w:jc w:val="both"/>
        <w:rPr>
          <w:rFonts w:ascii="Times New Roman" w:hAnsi="Times New Roman" w:cs="Times New Roman"/>
          <w:sz w:val="24"/>
          <w:szCs w:val="24"/>
        </w:rPr>
      </w:pPr>
      <w:r>
        <w:rPr>
          <w:rFonts w:cs="Times New Roman" w:ascii="Times New Roman" w:hAnsi="Times New Roman"/>
          <w:sz w:val="24"/>
          <w:szCs w:val="24"/>
        </w:rPr>
        <w:t>обеспечение на уровне муниципалитета реализации законодательных и иных нормативных правовых актов в сфере добровольчества (волонтерства);</w:t>
      </w:r>
    </w:p>
    <w:p>
      <w:pPr>
        <w:pStyle w:val="Normal"/>
        <w:numPr>
          <w:ilvl w:val="0"/>
          <w:numId w:val="5"/>
        </w:numPr>
        <w:spacing w:lineRule="atLeast" w:line="0" w:before="0" w:after="0"/>
        <w:jc w:val="both"/>
        <w:rPr>
          <w:rFonts w:ascii="Times New Roman" w:hAnsi="Times New Roman" w:cs="Times New Roman"/>
          <w:sz w:val="24"/>
          <w:szCs w:val="24"/>
        </w:rPr>
      </w:pPr>
      <w:r>
        <w:rPr>
          <w:rFonts w:cs="Times New Roman" w:ascii="Times New Roman" w:hAnsi="Times New Roman"/>
          <w:sz w:val="24"/>
          <w:szCs w:val="24"/>
        </w:rPr>
        <w:t>создание единой базы учета добровольцев (волонтеров);</w:t>
      </w:r>
    </w:p>
    <w:p>
      <w:pPr>
        <w:pStyle w:val="Normal"/>
        <w:numPr>
          <w:ilvl w:val="0"/>
          <w:numId w:val="5"/>
        </w:numPr>
        <w:spacing w:lineRule="atLeast" w:line="0" w:before="0" w:after="0"/>
        <w:jc w:val="both"/>
        <w:rPr>
          <w:rFonts w:ascii="Times New Roman" w:hAnsi="Times New Roman" w:cs="Times New Roman"/>
          <w:sz w:val="24"/>
          <w:szCs w:val="24"/>
        </w:rPr>
      </w:pPr>
      <w:r>
        <w:rPr>
          <w:rFonts w:cs="Times New Roman" w:ascii="Times New Roman" w:hAnsi="Times New Roman"/>
          <w:sz w:val="24"/>
          <w:szCs w:val="24"/>
        </w:rPr>
        <w:t>координация деятельности всех добровольческих отрядов и волонтеров города;</w:t>
      </w:r>
    </w:p>
    <w:p>
      <w:pPr>
        <w:pStyle w:val="Normal"/>
        <w:numPr>
          <w:ilvl w:val="0"/>
          <w:numId w:val="5"/>
        </w:numPr>
        <w:spacing w:lineRule="atLeast" w:line="0" w:before="0" w:after="0"/>
        <w:jc w:val="both"/>
        <w:rPr>
          <w:rFonts w:ascii="Times New Roman" w:hAnsi="Times New Roman" w:cs="Times New Roman"/>
          <w:sz w:val="24"/>
          <w:szCs w:val="24"/>
        </w:rPr>
      </w:pPr>
      <w:r>
        <w:rPr>
          <w:rFonts w:cs="Times New Roman" w:ascii="Times New Roman" w:hAnsi="Times New Roman"/>
          <w:sz w:val="24"/>
          <w:szCs w:val="24"/>
        </w:rPr>
        <w:t>разработка методов мотивации и стимулирования участников добровольческого (волонтерского) движения, поощрения лучших добровольцев (волонтеров);</w:t>
      </w:r>
    </w:p>
    <w:p>
      <w:pPr>
        <w:pStyle w:val="Normal"/>
        <w:numPr>
          <w:ilvl w:val="0"/>
          <w:numId w:val="5"/>
        </w:numPr>
        <w:spacing w:lineRule="atLeast" w:line="0" w:before="0" w:after="0"/>
        <w:jc w:val="both"/>
        <w:rPr>
          <w:rFonts w:ascii="Times New Roman" w:hAnsi="Times New Roman" w:cs="Times New Roman"/>
          <w:sz w:val="24"/>
          <w:szCs w:val="24"/>
        </w:rPr>
      </w:pPr>
      <w:bookmarkStart w:id="0" w:name="page6"/>
      <w:bookmarkEnd w:id="0"/>
      <w:r>
        <w:rPr>
          <w:rFonts w:cs="Times New Roman" w:ascii="Times New Roman" w:hAnsi="Times New Roman"/>
          <w:sz w:val="24"/>
          <w:szCs w:val="24"/>
        </w:rPr>
        <w:t>оказание организационно-методической поддержки добровольческой деятельности;</w:t>
      </w:r>
    </w:p>
    <w:p>
      <w:pPr>
        <w:pStyle w:val="Normal"/>
        <w:numPr>
          <w:ilvl w:val="0"/>
          <w:numId w:val="5"/>
        </w:numPr>
        <w:spacing w:lineRule="atLeast" w:line="0" w:before="0" w:after="0"/>
        <w:jc w:val="both"/>
        <w:rPr>
          <w:rFonts w:ascii="Times New Roman" w:hAnsi="Times New Roman" w:cs="Times New Roman"/>
          <w:sz w:val="24"/>
          <w:szCs w:val="24"/>
        </w:rPr>
      </w:pPr>
      <w:r>
        <w:rPr>
          <w:rFonts w:cs="Times New Roman" w:ascii="Times New Roman" w:hAnsi="Times New Roman"/>
          <w:sz w:val="24"/>
          <w:szCs w:val="24"/>
        </w:rPr>
        <w:t>расширение возможностей для участия в добровольческой (волонтерской) деятельности всех возрастных групп населения - детей, молодежи, взрослых и лиц старшего возраста;</w:t>
      </w:r>
    </w:p>
    <w:p>
      <w:pPr>
        <w:pStyle w:val="Normal"/>
        <w:numPr>
          <w:ilvl w:val="0"/>
          <w:numId w:val="5"/>
        </w:numPr>
        <w:spacing w:lineRule="atLeast" w:line="0" w:before="0" w:after="0"/>
        <w:jc w:val="both"/>
        <w:rPr>
          <w:rFonts w:ascii="Times New Roman" w:hAnsi="Times New Roman" w:cs="Times New Roman"/>
          <w:sz w:val="24"/>
          <w:szCs w:val="24"/>
        </w:rPr>
      </w:pPr>
      <w:r>
        <w:rPr>
          <w:rFonts w:cs="Times New Roman" w:ascii="Times New Roman" w:hAnsi="Times New Roman"/>
          <w:sz w:val="24"/>
          <w:szCs w:val="24"/>
        </w:rPr>
        <w:t>регистрацию предприятий, организаций и отдельных добровольцев на платформе Добро.РФ;</w:t>
      </w:r>
    </w:p>
    <w:p>
      <w:pPr>
        <w:pStyle w:val="Normal"/>
        <w:numPr>
          <w:ilvl w:val="0"/>
          <w:numId w:val="5"/>
        </w:numPr>
        <w:spacing w:lineRule="atLeast" w:line="0" w:before="0" w:after="0"/>
        <w:jc w:val="both"/>
        <w:rPr>
          <w:rFonts w:ascii="Times New Roman" w:hAnsi="Times New Roman" w:cs="Times New Roman"/>
          <w:sz w:val="24"/>
          <w:szCs w:val="24"/>
        </w:rPr>
      </w:pPr>
      <w:r>
        <w:rPr>
          <w:rFonts w:cs="Times New Roman" w:ascii="Times New Roman" w:hAnsi="Times New Roman"/>
          <w:sz w:val="24"/>
          <w:szCs w:val="24"/>
        </w:rPr>
        <w:t>открытие Добро.Центров;</w:t>
      </w:r>
    </w:p>
    <w:p>
      <w:pPr>
        <w:pStyle w:val="Normal"/>
        <w:numPr>
          <w:ilvl w:val="0"/>
          <w:numId w:val="5"/>
        </w:numPr>
        <w:spacing w:lineRule="atLeast" w:line="0" w:before="0" w:after="0"/>
        <w:jc w:val="both"/>
        <w:rPr>
          <w:rFonts w:ascii="Times New Roman" w:hAnsi="Times New Roman" w:cs="Times New Roman"/>
          <w:b/>
          <w:sz w:val="24"/>
          <w:szCs w:val="24"/>
        </w:rPr>
      </w:pPr>
      <w:r>
        <w:rPr>
          <w:rFonts w:cs="Times New Roman" w:ascii="Times New Roman" w:hAnsi="Times New Roman"/>
          <w:sz w:val="24"/>
          <w:szCs w:val="24"/>
        </w:rPr>
        <w:t>создание положительного имиджа добровольчества (волонтерства) среди жителей города.</w:t>
      </w:r>
    </w:p>
    <w:p>
      <w:pPr>
        <w:pStyle w:val="Normal"/>
        <w:spacing w:lineRule="atLeast" w:line="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before="0" w:after="0"/>
        <w:jc w:val="center"/>
        <w:rPr>
          <w:b w:val="false"/>
          <w:bCs w:val="false"/>
        </w:rPr>
      </w:pPr>
      <w:r>
        <w:rPr>
          <w:rFonts w:cs="Times New Roman" w:ascii="Times New Roman" w:hAnsi="Times New Roman"/>
          <w:b w:val="false"/>
          <w:bCs w:val="false"/>
          <w:sz w:val="24"/>
          <w:szCs w:val="24"/>
        </w:rPr>
        <w:t>Глава 5. Ресурсное обеспечение программы</w:t>
      </w:r>
    </w:p>
    <w:p>
      <w:pPr>
        <w:pStyle w:val="Normal"/>
        <w:spacing w:lineRule="atLeast" w:line="0" w:before="0" w:after="0"/>
        <w:jc w:val="center"/>
        <w:rPr>
          <w:rFonts w:ascii="Times New Roman" w:hAnsi="Times New Roman" w:cs="Times New Roman"/>
          <w:b/>
          <w:sz w:val="24"/>
          <w:szCs w:val="24"/>
        </w:rPr>
      </w:pPr>
      <w:r>
        <w:rPr>
          <w:rFonts w:cs="Times New Roman" w:ascii="Times New Roman" w:hAnsi="Times New Roman"/>
          <w:b/>
          <w:sz w:val="24"/>
          <w:szCs w:val="24"/>
        </w:rPr>
      </w:r>
    </w:p>
    <w:tbl>
      <w:tblPr>
        <w:tblW w:w="10150" w:type="dxa"/>
        <w:jc w:val="left"/>
        <w:tblInd w:w="0" w:type="dxa"/>
        <w:tblLayout w:type="fixed"/>
        <w:tblCellMar>
          <w:top w:w="0" w:type="dxa"/>
          <w:left w:w="108" w:type="dxa"/>
          <w:bottom w:w="0" w:type="dxa"/>
          <w:right w:w="108" w:type="dxa"/>
        </w:tblCellMar>
      </w:tblPr>
      <w:tblGrid>
        <w:gridCol w:w="4219"/>
        <w:gridCol w:w="1418"/>
        <w:gridCol w:w="1417"/>
        <w:gridCol w:w="1423"/>
        <w:gridCol w:w="1673"/>
      </w:tblGrid>
      <w:tr>
        <w:trPr>
          <w:trHeight w:val="386" w:hRule="atLeast"/>
        </w:trPr>
        <w:tc>
          <w:tcPr>
            <w:tcW w:w="42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60" w:left="60" w:right="0"/>
              <w:jc w:val="center"/>
              <w:rPr>
                <w:rFonts w:ascii="Times New Roman" w:hAnsi="Times New Roman" w:cs="Times New Roman"/>
                <w:sz w:val="24"/>
                <w:szCs w:val="24"/>
                <w:lang w:eastAsia="zh-CN"/>
              </w:rPr>
            </w:pPr>
            <w:r>
              <w:rPr>
                <w:rFonts w:cs="Times New Roman" w:ascii="Times New Roman" w:hAnsi="Times New Roman"/>
                <w:sz w:val="24"/>
                <w:szCs w:val="24"/>
                <w:lang w:eastAsia="zh-CN"/>
              </w:rPr>
              <w:t>Источники финансирования</w:t>
            </w:r>
          </w:p>
        </w:tc>
        <w:tc>
          <w:tcPr>
            <w:tcW w:w="593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firstLine="649" w:left="60" w:right="0"/>
              <w:jc w:val="center"/>
              <w:rPr>
                <w:rFonts w:ascii="Times New Roman" w:hAnsi="Times New Roman" w:cs="Times New Roman"/>
                <w:sz w:val="24"/>
                <w:szCs w:val="24"/>
                <w:lang w:eastAsia="zh-CN"/>
              </w:rPr>
            </w:pPr>
            <w:r>
              <w:rPr>
                <w:rFonts w:cs="Times New Roman" w:ascii="Times New Roman" w:hAnsi="Times New Roman"/>
                <w:sz w:val="24"/>
                <w:szCs w:val="24"/>
                <w:lang w:eastAsia="zh-CN"/>
              </w:rPr>
              <w:t>Годы реализации Программы</w:t>
            </w:r>
          </w:p>
        </w:tc>
      </w:tr>
      <w:tr>
        <w:trPr>
          <w:trHeight w:val="660" w:hRule="atLeast"/>
        </w:trPr>
        <w:tc>
          <w:tcPr>
            <w:tcW w:w="42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ind w:hanging="60" w:left="60" w:right="0"/>
              <w:jc w:val="center"/>
              <w:rPr>
                <w:rFonts w:ascii="Times New Roman" w:hAnsi="Times New Roman" w:cs="Times New Roman"/>
                <w:sz w:val="24"/>
                <w:szCs w:val="24"/>
                <w:lang w:eastAsia="zh-CN"/>
              </w:rPr>
            </w:pPr>
            <w:r>
              <w:rPr>
                <w:rFonts w:cs="Times New Roman" w:ascii="Times New Roman" w:hAnsi="Times New Roman"/>
                <w:sz w:val="24"/>
                <w:szCs w:val="24"/>
                <w:lang w:eastAsia="zh-CN"/>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60" w:right="0"/>
              <w:rPr>
                <w:rFonts w:ascii="Times New Roman" w:hAnsi="Times New Roman" w:cs="Times New Roman"/>
                <w:sz w:val="24"/>
                <w:szCs w:val="24"/>
                <w:lang w:eastAsia="zh-CN"/>
              </w:rPr>
            </w:pPr>
            <w:r>
              <w:rPr>
                <w:rFonts w:cs="Times New Roman" w:ascii="Times New Roman" w:hAnsi="Times New Roman"/>
                <w:sz w:val="24"/>
                <w:szCs w:val="24"/>
                <w:lang w:eastAsia="zh-CN"/>
              </w:rPr>
              <w:t>1-й год</w:t>
            </w:r>
          </w:p>
          <w:p>
            <w:pPr>
              <w:pStyle w:val="Normal"/>
              <w:widowControl w:val="false"/>
              <w:suppressAutoHyphens w:val="true"/>
              <w:spacing w:lineRule="auto" w:line="240" w:before="0" w:after="0"/>
              <w:ind w:hanging="0" w:left="60" w:right="0"/>
              <w:rPr>
                <w:rFonts w:ascii="Times New Roman" w:hAnsi="Times New Roman" w:cs="Times New Roman"/>
                <w:sz w:val="24"/>
                <w:szCs w:val="24"/>
                <w:lang w:eastAsia="zh-CN"/>
              </w:rPr>
            </w:pPr>
            <w:r>
              <w:rPr>
                <w:rFonts w:cs="Times New Roman" w:ascii="Times New Roman" w:hAnsi="Times New Roman"/>
                <w:sz w:val="24"/>
                <w:szCs w:val="24"/>
                <w:lang w:eastAsia="zh-CN"/>
              </w:rPr>
              <w:t>тыс. руб</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rPr>
              <w:t>2-й год</w:t>
            </w:r>
          </w:p>
          <w:p>
            <w:pPr>
              <w:pStyle w:val="Normal"/>
              <w:widowControl w:val="false"/>
              <w:suppressAutoHyphens w:val="true"/>
              <w:spacing w:lineRule="auto" w:line="240" w:before="0" w:after="0"/>
              <w:ind w:hanging="0" w:left="60" w:right="0"/>
              <w:rPr>
                <w:rFonts w:ascii="Times New Roman" w:hAnsi="Times New Roman" w:cs="Times New Roman"/>
                <w:sz w:val="24"/>
                <w:szCs w:val="24"/>
                <w:lang w:eastAsia="zh-CN"/>
              </w:rPr>
            </w:pPr>
            <w:r>
              <w:rPr>
                <w:rFonts w:cs="Times New Roman" w:ascii="Times New Roman" w:hAnsi="Times New Roman"/>
                <w:sz w:val="24"/>
                <w:szCs w:val="24"/>
                <w:lang w:eastAsia="zh-CN"/>
              </w:rPr>
              <w:t>тыс. руб</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60" w:right="0"/>
              <w:rPr>
                <w:rFonts w:ascii="Times New Roman" w:hAnsi="Times New Roman" w:cs="Times New Roman"/>
                <w:sz w:val="24"/>
                <w:szCs w:val="24"/>
                <w:lang w:eastAsia="zh-CN"/>
              </w:rPr>
            </w:pPr>
            <w:r>
              <w:rPr>
                <w:rFonts w:cs="Times New Roman" w:ascii="Times New Roman" w:hAnsi="Times New Roman"/>
                <w:sz w:val="24"/>
                <w:szCs w:val="24"/>
                <w:lang w:eastAsia="zh-CN"/>
              </w:rPr>
              <w:t>3-й год</w:t>
            </w:r>
          </w:p>
          <w:p>
            <w:pPr>
              <w:pStyle w:val="Normal"/>
              <w:widowControl w:val="false"/>
              <w:suppressAutoHyphens w:val="true"/>
              <w:spacing w:lineRule="auto" w:line="240" w:before="0" w:after="0"/>
              <w:ind w:hanging="0" w:left="60" w:right="0"/>
              <w:rPr>
                <w:rFonts w:ascii="Times New Roman" w:hAnsi="Times New Roman" w:cs="Times New Roman"/>
                <w:sz w:val="24"/>
                <w:szCs w:val="24"/>
                <w:lang w:eastAsia="zh-CN"/>
              </w:rPr>
            </w:pPr>
            <w:r>
              <w:rPr>
                <w:rFonts w:cs="Times New Roman" w:ascii="Times New Roman" w:hAnsi="Times New Roman"/>
                <w:sz w:val="24"/>
                <w:szCs w:val="24"/>
                <w:lang w:eastAsia="zh-CN"/>
              </w:rPr>
              <w:t>тыс. руб</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rPr>
              <w:t>Всего тыс. руб</w:t>
            </w:r>
          </w:p>
        </w:tc>
      </w:tr>
      <w:tr>
        <w:trPr>
          <w:trHeight w:val="443" w:hRule="atLeast"/>
        </w:trPr>
        <w:tc>
          <w:tcPr>
            <w:tcW w:w="42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60" w:left="60" w:right="0"/>
              <w:jc w:val="center"/>
              <w:rPr>
                <w:rFonts w:ascii="Times New Roman" w:hAnsi="Times New Roman" w:cs="Times New Roman"/>
                <w:sz w:val="24"/>
                <w:szCs w:val="24"/>
                <w:lang w:eastAsia="zh-CN"/>
              </w:rPr>
            </w:pPr>
            <w:r>
              <w:rPr>
                <w:rFonts w:cs="Times New Roman" w:ascii="Times New Roman" w:hAnsi="Times New Roman"/>
                <w:sz w:val="24"/>
                <w:szCs w:val="24"/>
                <w:lang w:eastAsia="zh-CN"/>
              </w:rPr>
              <w:t>Бюджет муниципального образования город Набережные Челны</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4"/>
                <w:szCs w:val="24"/>
                <w:lang w:eastAsia="zh-CN"/>
              </w:rPr>
            </w:pPr>
            <w:r>
              <w:rPr>
                <w:rFonts w:cs="Times New Roman" w:ascii="Times New Roman" w:hAnsi="Times New Roman"/>
                <w:sz w:val="24"/>
                <w:szCs w:val="24"/>
                <w:lang w:eastAsia="zh-CN"/>
              </w:rPr>
              <w:t>500,0</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4"/>
                <w:szCs w:val="24"/>
                <w:lang w:eastAsia="zh-CN"/>
              </w:rPr>
            </w:pPr>
            <w:r>
              <w:rPr>
                <w:rFonts w:cs="Times New Roman" w:ascii="Times New Roman" w:hAnsi="Times New Roman"/>
                <w:sz w:val="24"/>
                <w:szCs w:val="24"/>
                <w:lang w:eastAsia="zh-CN"/>
              </w:rPr>
              <w:t>500,0</w:t>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500,0</w:t>
            </w:r>
          </w:p>
        </w:tc>
        <w:tc>
          <w:tcPr>
            <w:tcW w:w="167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1 500,0</w:t>
            </w:r>
          </w:p>
        </w:tc>
      </w:tr>
      <w:tr>
        <w:trPr>
          <w:trHeight w:val="443" w:hRule="atLeast"/>
        </w:trPr>
        <w:tc>
          <w:tcPr>
            <w:tcW w:w="42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60" w:left="60" w:right="0"/>
              <w:jc w:val="center"/>
              <w:rPr>
                <w:rFonts w:ascii="Times New Roman" w:hAnsi="Times New Roman" w:cs="Times New Roman"/>
                <w:sz w:val="24"/>
                <w:szCs w:val="24"/>
                <w:lang w:eastAsia="zh-CN"/>
              </w:rPr>
            </w:pPr>
            <w:r>
              <w:rPr>
                <w:rFonts w:cs="Times New Roman" w:ascii="Times New Roman" w:hAnsi="Times New Roman"/>
                <w:sz w:val="24"/>
                <w:szCs w:val="24"/>
                <w:lang w:eastAsia="zh-CN"/>
              </w:rPr>
              <w:t>Республиканский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w:t>
            </w:r>
          </w:p>
        </w:tc>
      </w:tr>
      <w:tr>
        <w:trPr>
          <w:trHeight w:val="443" w:hRule="atLeast"/>
        </w:trPr>
        <w:tc>
          <w:tcPr>
            <w:tcW w:w="42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60" w:left="60" w:right="0"/>
              <w:jc w:val="center"/>
              <w:rPr>
                <w:rFonts w:ascii="Times New Roman" w:hAnsi="Times New Roman" w:cs="Times New Roman"/>
                <w:sz w:val="24"/>
                <w:szCs w:val="24"/>
                <w:lang w:eastAsia="zh-CN"/>
              </w:rPr>
            </w:pPr>
            <w:r>
              <w:rPr>
                <w:rFonts w:cs="Times New Roman" w:ascii="Times New Roman" w:hAnsi="Times New Roman"/>
                <w:sz w:val="24"/>
                <w:szCs w:val="24"/>
                <w:lang w:eastAsia="zh-C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w:t>
            </w:r>
          </w:p>
        </w:tc>
      </w:tr>
    </w:tbl>
    <w:p>
      <w:pPr>
        <w:pStyle w:val="Normal"/>
        <w:spacing w:lineRule="exact" w:line="314"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before="0" w:after="0"/>
        <w:jc w:val="center"/>
        <w:rPr>
          <w:b w:val="false"/>
          <w:bCs w:val="false"/>
        </w:rPr>
      </w:pPr>
      <w:r>
        <w:rPr>
          <w:rFonts w:cs="Times New Roman" w:ascii="Times New Roman" w:hAnsi="Times New Roman"/>
          <w:b w:val="false"/>
          <w:bCs w:val="false"/>
          <w:sz w:val="24"/>
          <w:szCs w:val="24"/>
        </w:rPr>
        <w:t>Глава 6. Перечень и краткое описание программных мероприятий</w:t>
      </w:r>
    </w:p>
    <w:p>
      <w:pPr>
        <w:pStyle w:val="Normal"/>
        <w:spacing w:lineRule="exact" w:line="335"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exact" w:line="4" w:before="0" w:after="0"/>
        <w:ind w:firstLine="709" w:right="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before="0" w:after="0"/>
        <w:ind w:firstLine="709" w:right="0"/>
        <w:rPr>
          <w:rFonts w:ascii="Times New Roman" w:hAnsi="Times New Roman" w:cs="Times New Roman"/>
          <w:color w:val="FF0000"/>
          <w:sz w:val="24"/>
          <w:szCs w:val="24"/>
        </w:rPr>
      </w:pPr>
      <w:r>
        <w:rPr>
          <w:rFonts w:cs="Times New Roman" w:ascii="Times New Roman" w:hAnsi="Times New Roman"/>
          <w:sz w:val="24"/>
          <w:szCs w:val="24"/>
        </w:rPr>
        <w:t>Механизм реализации предполагает:</w:t>
      </w:r>
    </w:p>
    <w:p>
      <w:pPr>
        <w:pStyle w:val="Normal"/>
        <w:spacing w:lineRule="exact" w:line="15" w:before="0" w:after="0"/>
        <w:ind w:firstLine="709" w:right="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numPr>
          <w:ilvl w:val="0"/>
          <w:numId w:val="3"/>
        </w:numPr>
        <w:spacing w:lineRule="auto" w:line="240" w:before="0" w:after="0"/>
        <w:ind w:firstLine="709" w:left="0" w:right="0"/>
        <w:jc w:val="both"/>
        <w:rPr>
          <w:rFonts w:ascii="Times New Roman" w:hAnsi="Times New Roman" w:eastAsia="Arial Unicode MS" w:cs="Times New Roman"/>
          <w:sz w:val="24"/>
          <w:szCs w:val="24"/>
        </w:rPr>
      </w:pPr>
      <w:r>
        <w:rPr>
          <w:rFonts w:eastAsia="Arial Unicode MS" w:cs="Times New Roman" w:ascii="Times New Roman" w:hAnsi="Times New Roman"/>
          <w:sz w:val="24"/>
          <w:szCs w:val="24"/>
        </w:rPr>
        <w:t>организацию работы М</w:t>
      </w:r>
      <w:r>
        <w:rPr>
          <w:rFonts w:cs="Times New Roman" w:ascii="Times New Roman" w:hAnsi="Times New Roman"/>
          <w:sz w:val="24"/>
          <w:szCs w:val="24"/>
        </w:rPr>
        <w:t>ежведомственного С</w:t>
      </w:r>
      <w:r>
        <w:rPr>
          <w:rFonts w:eastAsia="Arial Unicode MS" w:cs="Times New Roman" w:ascii="Times New Roman" w:hAnsi="Times New Roman"/>
          <w:sz w:val="24"/>
          <w:szCs w:val="24"/>
        </w:rPr>
        <w:t xml:space="preserve">овета </w:t>
      </w:r>
      <w:r>
        <w:rPr>
          <w:rFonts w:cs="Times New Roman" w:ascii="Times New Roman" w:hAnsi="Times New Roman"/>
          <w:sz w:val="24"/>
          <w:szCs w:val="24"/>
        </w:rPr>
        <w:t>по вопросам развития добровольчества (волонтерства) в муниципальном образовании город Набережные Челны;</w:t>
      </w:r>
    </w:p>
    <w:p>
      <w:pPr>
        <w:pStyle w:val="Normal"/>
        <w:numPr>
          <w:ilvl w:val="0"/>
          <w:numId w:val="3"/>
        </w:numPr>
        <w:spacing w:lineRule="auto" w:line="240" w:before="0" w:after="0"/>
        <w:ind w:firstLine="709" w:left="0" w:right="0"/>
        <w:jc w:val="both"/>
        <w:rPr>
          <w:rFonts w:ascii="Times New Roman" w:hAnsi="Times New Roman" w:cs="Times New Roman"/>
          <w:sz w:val="24"/>
          <w:szCs w:val="24"/>
        </w:rPr>
      </w:pPr>
      <w:r>
        <w:rPr>
          <w:rFonts w:eastAsia="Arial Unicode MS" w:cs="Times New Roman" w:ascii="Times New Roman" w:hAnsi="Times New Roman"/>
          <w:sz w:val="24"/>
          <w:szCs w:val="24"/>
        </w:rPr>
        <w:t>подготовку и утверждение межведомственного плана добровольческих мероприятий добровольческих объединений города;</w:t>
      </w:r>
    </w:p>
    <w:p>
      <w:pPr>
        <w:pStyle w:val="Normal"/>
        <w:numPr>
          <w:ilvl w:val="0"/>
          <w:numId w:val="3"/>
        </w:numPr>
        <w:tabs>
          <w:tab w:val="clear" w:pos="708"/>
          <w:tab w:val="left" w:pos="1204" w:leader="none"/>
        </w:tabs>
        <w:spacing w:lineRule="auto" w:line="228" w:before="0" w:after="0"/>
        <w:ind w:firstLine="709" w:left="0" w:right="0"/>
        <w:jc w:val="both"/>
        <w:rPr>
          <w:rFonts w:ascii="Times New Roman" w:hAnsi="Times New Roman" w:cs="Times New Roman"/>
          <w:sz w:val="24"/>
          <w:szCs w:val="24"/>
        </w:rPr>
      </w:pPr>
      <w:r>
        <w:rPr>
          <w:rFonts w:cs="Times New Roman" w:ascii="Times New Roman" w:hAnsi="Times New Roman"/>
          <w:sz w:val="24"/>
          <w:szCs w:val="24"/>
        </w:rPr>
        <w:t>ведение реестра добровольческих (волонтерских) объединений, принимающих участие в добровольческой (волонтерской) деятельности;</w:t>
      </w:r>
    </w:p>
    <w:p>
      <w:pPr>
        <w:pStyle w:val="Normal"/>
        <w:numPr>
          <w:ilvl w:val="0"/>
          <w:numId w:val="3"/>
        </w:numPr>
        <w:tabs>
          <w:tab w:val="clear" w:pos="708"/>
          <w:tab w:val="left" w:pos="1157" w:leader="none"/>
        </w:tabs>
        <w:spacing w:lineRule="auto" w:line="235" w:before="0" w:after="0"/>
        <w:ind w:firstLine="709" w:left="0" w:right="0"/>
        <w:jc w:val="both"/>
        <w:rPr>
          <w:rFonts w:ascii="Times New Roman" w:hAnsi="Times New Roman" w:cs="Times New Roman"/>
          <w:sz w:val="24"/>
          <w:szCs w:val="24"/>
        </w:rPr>
      </w:pPr>
      <w:r>
        <w:rPr>
          <w:rFonts w:cs="Times New Roman" w:ascii="Times New Roman" w:hAnsi="Times New Roman"/>
          <w:sz w:val="24"/>
          <w:szCs w:val="24"/>
        </w:rPr>
        <w:t>создание новых добровольческих (волонтерских) объединений по различным направлениям деятельности;</w:t>
      </w:r>
    </w:p>
    <w:p>
      <w:pPr>
        <w:pStyle w:val="Normal"/>
        <w:numPr>
          <w:ilvl w:val="0"/>
          <w:numId w:val="3"/>
        </w:numPr>
        <w:tabs>
          <w:tab w:val="clear" w:pos="708"/>
          <w:tab w:val="left" w:pos="1209" w:leader="none"/>
        </w:tabs>
        <w:spacing w:lineRule="auto" w:line="228" w:before="0" w:after="0"/>
        <w:ind w:firstLine="709" w:left="0" w:right="0"/>
        <w:jc w:val="both"/>
        <w:rPr>
          <w:rFonts w:ascii="Times New Roman" w:hAnsi="Times New Roman" w:cs="Times New Roman"/>
          <w:color w:val="FF0000"/>
          <w:sz w:val="24"/>
          <w:szCs w:val="24"/>
        </w:rPr>
      </w:pPr>
      <w:r>
        <w:rPr>
          <w:rFonts w:cs="Times New Roman" w:ascii="Times New Roman" w:hAnsi="Times New Roman"/>
          <w:sz w:val="24"/>
          <w:szCs w:val="24"/>
        </w:rPr>
        <w:t>организацию мероприятий добровольческой (волонтерской) направленности;</w:t>
      </w:r>
    </w:p>
    <w:p>
      <w:pPr>
        <w:pStyle w:val="Normal"/>
        <w:spacing w:lineRule="exact" w:line="13" w:before="0" w:after="0"/>
        <w:ind w:firstLine="709" w:right="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numPr>
          <w:ilvl w:val="0"/>
          <w:numId w:val="3"/>
        </w:numPr>
        <w:tabs>
          <w:tab w:val="clear" w:pos="708"/>
          <w:tab w:val="left" w:pos="1209" w:leader="none"/>
        </w:tabs>
        <w:spacing w:lineRule="auto" w:line="228" w:before="0" w:after="0"/>
        <w:ind w:firstLine="709" w:left="0" w:right="0"/>
        <w:jc w:val="both"/>
        <w:rPr>
          <w:rFonts w:ascii="Times New Roman" w:hAnsi="Times New Roman" w:cs="Times New Roman"/>
          <w:sz w:val="24"/>
          <w:szCs w:val="24"/>
        </w:rPr>
      </w:pPr>
      <w:r>
        <w:rPr>
          <w:rFonts w:cs="Times New Roman" w:ascii="Times New Roman" w:hAnsi="Times New Roman"/>
          <w:sz w:val="24"/>
          <w:szCs w:val="24"/>
        </w:rPr>
        <w:t>организацию сбора координационного совета из командиров молодежных волонтерских отрядов;</w:t>
      </w:r>
    </w:p>
    <w:p>
      <w:pPr>
        <w:pStyle w:val="Normal"/>
        <w:numPr>
          <w:ilvl w:val="0"/>
          <w:numId w:val="3"/>
        </w:numPr>
        <w:tabs>
          <w:tab w:val="clear" w:pos="708"/>
          <w:tab w:val="left" w:pos="1312" w:leader="none"/>
        </w:tabs>
        <w:spacing w:lineRule="auto" w:line="228" w:before="0" w:after="0"/>
        <w:ind w:firstLine="709" w:left="0" w:right="0"/>
        <w:jc w:val="both"/>
        <w:rPr>
          <w:rFonts w:ascii="Times New Roman" w:hAnsi="Times New Roman" w:cs="Times New Roman"/>
          <w:sz w:val="24"/>
          <w:szCs w:val="24"/>
        </w:rPr>
      </w:pPr>
      <w:r>
        <w:rPr>
          <w:rFonts w:cs="Times New Roman" w:ascii="Times New Roman" w:hAnsi="Times New Roman"/>
          <w:sz w:val="24"/>
          <w:szCs w:val="24"/>
        </w:rPr>
        <w:t>обучение волонтеров методике организации мероприятий добровольческой (волонтерской) направленности;</w:t>
      </w:r>
    </w:p>
    <w:p>
      <w:pPr>
        <w:pStyle w:val="Normal"/>
        <w:numPr>
          <w:ilvl w:val="0"/>
          <w:numId w:val="3"/>
        </w:numPr>
        <w:tabs>
          <w:tab w:val="clear" w:pos="708"/>
          <w:tab w:val="left" w:pos="1385" w:leader="none"/>
        </w:tabs>
        <w:spacing w:lineRule="auto" w:line="228" w:before="0" w:after="0"/>
        <w:ind w:firstLine="709" w:left="0" w:right="0"/>
        <w:jc w:val="both"/>
        <w:rPr>
          <w:rFonts w:ascii="Times New Roman" w:hAnsi="Times New Roman" w:cs="Times New Roman"/>
          <w:sz w:val="24"/>
          <w:szCs w:val="24"/>
        </w:rPr>
      </w:pPr>
      <w:r>
        <w:rPr>
          <w:rFonts w:cs="Times New Roman" w:ascii="Times New Roman" w:hAnsi="Times New Roman"/>
          <w:sz w:val="24"/>
          <w:szCs w:val="24"/>
        </w:rPr>
        <w:t>налаживание партнерских связей между организациями, занимающимися добровольческой (волонтерской) деятельностью, обмен опытом в области социальных инициатив в сфере добровольчества (волонтерства);</w:t>
      </w:r>
    </w:p>
    <w:p>
      <w:pPr>
        <w:pStyle w:val="Normal"/>
        <w:numPr>
          <w:ilvl w:val="0"/>
          <w:numId w:val="3"/>
        </w:numPr>
        <w:tabs>
          <w:tab w:val="clear" w:pos="708"/>
          <w:tab w:val="left" w:pos="1209" w:leader="none"/>
        </w:tabs>
        <w:spacing w:lineRule="auto" w:line="228" w:before="0" w:after="0"/>
        <w:ind w:firstLine="709" w:left="0" w:right="0"/>
        <w:jc w:val="both"/>
        <w:rPr>
          <w:rFonts w:ascii="Times New Roman" w:hAnsi="Times New Roman" w:cs="Times New Roman"/>
          <w:sz w:val="24"/>
          <w:szCs w:val="24"/>
        </w:rPr>
      </w:pPr>
      <w:r>
        <w:rPr>
          <w:rFonts w:cs="Times New Roman" w:ascii="Times New Roman" w:hAnsi="Times New Roman"/>
          <w:sz w:val="24"/>
          <w:szCs w:val="24"/>
        </w:rPr>
        <w:t>разработку и внедрение новых проектов добровольческой (волонтерской) направленности</w:t>
      </w:r>
      <w:bookmarkStart w:id="1" w:name="page7"/>
      <w:bookmarkEnd w:id="1"/>
      <w:r>
        <w:rPr>
          <w:rFonts w:cs="Times New Roman" w:ascii="Times New Roman" w:hAnsi="Times New Roman"/>
          <w:sz w:val="24"/>
          <w:szCs w:val="24"/>
        </w:rPr>
        <w:t>;</w:t>
      </w:r>
    </w:p>
    <w:p>
      <w:pPr>
        <w:pStyle w:val="Normal"/>
        <w:numPr>
          <w:ilvl w:val="0"/>
          <w:numId w:val="3"/>
        </w:numPr>
        <w:spacing w:lineRule="atLeast" w:line="0" w:before="0" w:after="0"/>
        <w:ind w:firstLine="709" w:left="0" w:right="0"/>
        <w:jc w:val="both"/>
        <w:rPr>
          <w:rFonts w:ascii="Times New Roman" w:hAnsi="Times New Roman" w:cs="Times New Roman"/>
          <w:sz w:val="24"/>
          <w:szCs w:val="24"/>
        </w:rPr>
      </w:pPr>
      <w:r>
        <w:rPr>
          <w:rFonts w:cs="Times New Roman" w:ascii="Times New Roman" w:hAnsi="Times New Roman"/>
          <w:sz w:val="24"/>
          <w:szCs w:val="24"/>
        </w:rPr>
        <w:t>оказание консультационной помощи в регистрации предприятий, организаций на платформе Добро.РФ, верификацию и создании Добро.Центров в городе;</w:t>
      </w:r>
    </w:p>
    <w:p>
      <w:pPr>
        <w:pStyle w:val="Normal"/>
        <w:numPr>
          <w:ilvl w:val="0"/>
          <w:numId w:val="3"/>
        </w:numPr>
        <w:tabs>
          <w:tab w:val="clear" w:pos="708"/>
          <w:tab w:val="left" w:pos="1209" w:leader="none"/>
        </w:tabs>
        <w:spacing w:lineRule="auto" w:line="228" w:before="0" w:after="0"/>
        <w:ind w:firstLine="709" w:left="0" w:right="0"/>
        <w:jc w:val="both"/>
        <w:rPr>
          <w:rFonts w:ascii="Times New Roman" w:hAnsi="Times New Roman" w:cs="Times New Roman"/>
          <w:sz w:val="24"/>
          <w:szCs w:val="24"/>
        </w:rPr>
      </w:pPr>
      <w:r>
        <w:rPr>
          <w:rFonts w:cs="Times New Roman" w:ascii="Times New Roman" w:hAnsi="Times New Roman"/>
          <w:sz w:val="24"/>
          <w:szCs w:val="24"/>
        </w:rPr>
        <w:t>информирование населения города о возможности пользования сервисами, реализуемыми Добро.Центрами;</w:t>
      </w:r>
    </w:p>
    <w:p>
      <w:pPr>
        <w:pStyle w:val="Normal"/>
        <w:numPr>
          <w:ilvl w:val="0"/>
          <w:numId w:val="3"/>
        </w:numPr>
        <w:spacing w:lineRule="auto" w:line="228" w:before="0" w:after="0"/>
        <w:ind w:firstLine="709" w:left="0" w:right="0"/>
        <w:jc w:val="both"/>
        <w:rPr>
          <w:rFonts w:ascii="Times New Roman" w:hAnsi="Times New Roman" w:cs="Times New Roman"/>
          <w:sz w:val="24"/>
          <w:szCs w:val="24"/>
        </w:rPr>
      </w:pPr>
      <w:r>
        <w:rPr>
          <w:rFonts w:cs="Times New Roman" w:ascii="Times New Roman" w:hAnsi="Times New Roman"/>
          <w:sz w:val="24"/>
          <w:szCs w:val="24"/>
        </w:rPr>
        <w:t>формирование ежегодного аналитического отчета о состоянии добровольческого (волонтерского) движения города Набережные Челны.</w:t>
      </w:r>
    </w:p>
    <w:p>
      <w:pPr>
        <w:pStyle w:val="Normal"/>
        <w:spacing w:lineRule="auto" w:line="228" w:before="0" w:after="0"/>
        <w:ind w:firstLine="709" w:right="0"/>
        <w:jc w:val="both"/>
        <w:rPr>
          <w:rFonts w:ascii="Times New Roman" w:hAnsi="Times New Roman" w:cs="Times New Roman"/>
          <w:sz w:val="24"/>
          <w:szCs w:val="24"/>
        </w:rPr>
      </w:pPr>
      <w:r>
        <w:rPr>
          <w:rFonts w:cs="Times New Roman" w:ascii="Times New Roman" w:hAnsi="Times New Roman"/>
          <w:sz w:val="24"/>
          <w:szCs w:val="24"/>
        </w:rPr>
        <w:t>Координацию деятельности добровольческих (волонтерских) объединений и Доброцентров различного направления деятельности в сфере добровольчества (волонтерства) осуществляет под общим контролем управление по делам молодежи Исполнительного комитета.</w:t>
      </w:r>
    </w:p>
    <w:p>
      <w:pPr>
        <w:pStyle w:val="Normal"/>
        <w:spacing w:lineRule="auto" w:line="228" w:before="0" w:after="0"/>
        <w:ind w:firstLine="709" w:right="0"/>
        <w:jc w:val="both"/>
        <w:rPr>
          <w:rFonts w:ascii="Times New Roman" w:hAnsi="Times New Roman" w:cs="Times New Roman"/>
          <w:sz w:val="24"/>
          <w:szCs w:val="24"/>
        </w:rPr>
      </w:pPr>
      <w:r>
        <w:rPr>
          <w:rFonts w:cs="Times New Roman" w:ascii="Times New Roman" w:hAnsi="Times New Roman"/>
          <w:sz w:val="24"/>
          <w:szCs w:val="24"/>
        </w:rPr>
        <w:t>Для реализации мероприятий Программы определены исполнители, состав и последовательность работ, сроки исполнения и ответственные лица, а также контрольные мероприятия по оценке эффективности деятельности (приложение № 1, приложение № 2 к настоящей Программе).</w:t>
      </w:r>
    </w:p>
    <w:p>
      <w:pPr>
        <w:pStyle w:val="Normal"/>
        <w:spacing w:lineRule="exact" w:line="17" w:before="0" w:after="0"/>
        <w:ind w:firstLine="709" w:right="0"/>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15" w:before="0" w:after="0"/>
        <w:ind w:firstLine="709" w:right="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35" w:before="0" w:after="0"/>
        <w:ind w:firstLine="709" w:right="0"/>
        <w:jc w:val="both"/>
        <w:rPr>
          <w:rFonts w:ascii="Times New Roman" w:hAnsi="Times New Roman" w:cs="Times New Roman"/>
          <w:sz w:val="24"/>
          <w:szCs w:val="24"/>
        </w:rPr>
      </w:pPr>
      <w:r>
        <w:rPr>
          <w:rFonts w:cs="Times New Roman" w:ascii="Times New Roman" w:hAnsi="Times New Roman"/>
          <w:sz w:val="24"/>
          <w:szCs w:val="24"/>
        </w:rPr>
        <w:t>Ежегодно не менее чем 1 раз в полугодие проходят заседания Межведомственного Совета, на которых рассматриваются вопросы по проблемам организации и развития добровольческого (волонтерского) движения в городе. По рассмотренным вопросам принимаются соответствующие решения и ведется контроль за их исполнением.</w:t>
      </w:r>
    </w:p>
    <w:p>
      <w:pPr>
        <w:pStyle w:val="Normal"/>
        <w:spacing w:lineRule="auto" w:line="235" w:before="0" w:after="0"/>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28" w:before="0" w:after="0"/>
        <w:ind w:hanging="0" w:right="360"/>
        <w:jc w:val="center"/>
        <w:rPr>
          <w:b w:val="false"/>
          <w:bCs w:val="false"/>
        </w:rPr>
      </w:pPr>
      <w:r>
        <w:rPr>
          <w:rFonts w:cs="Times New Roman" w:ascii="Times New Roman" w:hAnsi="Times New Roman"/>
          <w:b w:val="false"/>
          <w:bCs w:val="false"/>
          <w:sz w:val="24"/>
          <w:szCs w:val="24"/>
        </w:rPr>
        <w:t xml:space="preserve">Глава 7. Индикаторы, позволяющие определить </w:t>
      </w:r>
    </w:p>
    <w:p>
      <w:pPr>
        <w:pStyle w:val="Normal"/>
        <w:spacing w:lineRule="auto" w:line="228" w:before="0" w:after="0"/>
        <w:ind w:hanging="0" w:right="360"/>
        <w:jc w:val="center"/>
        <w:rPr>
          <w:b w:val="false"/>
          <w:bCs w:val="false"/>
        </w:rPr>
      </w:pPr>
      <w:r>
        <w:rPr>
          <w:rFonts w:cs="Times New Roman" w:ascii="Times New Roman" w:hAnsi="Times New Roman"/>
          <w:b w:val="false"/>
          <w:bCs w:val="false"/>
          <w:sz w:val="24"/>
          <w:szCs w:val="24"/>
        </w:rPr>
        <w:t>результативность реализации программы</w:t>
      </w:r>
    </w:p>
    <w:p>
      <w:pPr>
        <w:pStyle w:val="Normal"/>
        <w:spacing w:lineRule="auto" w:line="228" w:before="0" w:after="0"/>
        <w:ind w:hanging="0" w:right="360"/>
        <w:jc w:val="center"/>
        <w:rPr>
          <w:rFonts w:ascii="Times New Roman" w:hAnsi="Times New Roman" w:cs="Times New Roman"/>
          <w:b/>
          <w:sz w:val="24"/>
          <w:szCs w:val="24"/>
        </w:rPr>
      </w:pPr>
      <w:r>
        <w:rPr>
          <w:rFonts w:cs="Times New Roman" w:ascii="Times New Roman" w:hAnsi="Times New Roman"/>
          <w:b/>
          <w:sz w:val="24"/>
          <w:szCs w:val="24"/>
        </w:rPr>
      </w:r>
    </w:p>
    <w:tbl>
      <w:tblPr>
        <w:tblW w:w="10263" w:type="dxa"/>
        <w:jc w:val="left"/>
        <w:tblInd w:w="0" w:type="dxa"/>
        <w:tblLayout w:type="fixed"/>
        <w:tblCellMar>
          <w:top w:w="0" w:type="dxa"/>
          <w:left w:w="108" w:type="dxa"/>
          <w:bottom w:w="0" w:type="dxa"/>
          <w:right w:w="108" w:type="dxa"/>
        </w:tblCellMar>
      </w:tblPr>
      <w:tblGrid>
        <w:gridCol w:w="835"/>
        <w:gridCol w:w="3621"/>
        <w:gridCol w:w="2458"/>
        <w:gridCol w:w="3348"/>
      </w:tblGrid>
      <w:tr>
        <w:trPr/>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80" w:leader="none"/>
              </w:tabs>
              <w:suppressAutoHyphens w:val="true"/>
              <w:spacing w:lineRule="auto" w:line="240" w:before="0" w:after="0"/>
              <w:jc w:val="center"/>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36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80" w:leader="none"/>
              </w:tabs>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индикатора</w:t>
            </w:r>
          </w:p>
        </w:tc>
        <w:tc>
          <w:tcPr>
            <w:tcW w:w="24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80" w:leader="none"/>
              </w:tabs>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Формула расчета</w:t>
            </w:r>
          </w:p>
        </w:tc>
        <w:tc>
          <w:tcPr>
            <w:tcW w:w="33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80" w:leader="none"/>
              </w:tabs>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Источник</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708"/>
                <w:tab w:val="left" w:pos="1080" w:leader="none"/>
              </w:tabs>
              <w:suppressAutoHyphens w:val="true"/>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6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80" w:leader="none"/>
              </w:tabs>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Общая численность граждан в возрасте от 7 до 79 лет, вовлеченных центрами (сообществами, объединениями) поддержки добровольчества  (волонтерства) на базе образовательных организаций, государственных и муниципальных учреждений в добровольческую деятельность:</w:t>
            </w:r>
          </w:p>
          <w:p>
            <w:pPr>
              <w:pStyle w:val="Normal"/>
              <w:widowControl w:val="false"/>
              <w:tabs>
                <w:tab w:val="clear" w:pos="708"/>
                <w:tab w:val="left" w:pos="1080" w:leader="none"/>
              </w:tabs>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2026 год – 6%</w:t>
            </w:r>
          </w:p>
          <w:p>
            <w:pPr>
              <w:pStyle w:val="Normal"/>
              <w:widowControl w:val="false"/>
              <w:tabs>
                <w:tab w:val="clear" w:pos="708"/>
                <w:tab w:val="left" w:pos="1080" w:leader="none"/>
              </w:tabs>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2027 год – 7%,</w:t>
            </w:r>
          </w:p>
          <w:p>
            <w:pPr>
              <w:pStyle w:val="Normal"/>
              <w:widowControl w:val="false"/>
              <w:tabs>
                <w:tab w:val="clear" w:pos="708"/>
                <w:tab w:val="left" w:pos="1080" w:leader="none"/>
              </w:tabs>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2028 год – 8%,</w:t>
            </w:r>
          </w:p>
          <w:p>
            <w:pPr>
              <w:pStyle w:val="Normal"/>
              <w:widowControl w:val="false"/>
              <w:tabs>
                <w:tab w:val="clear" w:pos="708"/>
                <w:tab w:val="left" w:pos="1080" w:leader="none"/>
              </w:tabs>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4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80" w:leader="none"/>
              </w:tabs>
              <w:suppressAutoHyphens w:val="true"/>
              <w:snapToGrid w:val="false"/>
              <w:spacing w:lineRule="auto" w:line="240" w:before="0" w:after="0"/>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widowControl w:val="false"/>
              <w:tabs>
                <w:tab w:val="clear" w:pos="708"/>
                <w:tab w:val="left" w:pos="1080" w:leader="none"/>
              </w:tabs>
              <w:suppressAutoHyphens w:val="true"/>
              <w:snapToGrid w:val="false"/>
              <w:spacing w:lineRule="auto" w:line="240" w:before="0" w:after="0"/>
              <w:jc w:val="center"/>
              <w:rPr>
                <w:rFonts w:ascii="Times New Roman" w:hAnsi="Times New Roman" w:cs="Times New Roman"/>
                <w:sz w:val="24"/>
                <w:szCs w:val="24"/>
                <w:shd w:fill="FFFFFF" w:val="clear"/>
              </w:rPr>
            </w:pPr>
            <w:r>
              <w:rPr>
                <w:rFonts w:cs="Times New Roman" w:ascii="Times New Roman" w:hAnsi="Times New Roman"/>
                <w:sz w:val="24"/>
                <w:szCs w:val="24"/>
                <w:shd w:fill="FFFFFF" w:val="clear"/>
              </w:rPr>
              <w:t>С=</w:t>
            </w:r>
            <w:r>
              <w:rPr>
                <w:rFonts w:cs="Times New Roman" w:ascii="Times New Roman" w:hAnsi="Times New Roman"/>
                <w:sz w:val="24"/>
                <w:szCs w:val="24"/>
                <w:u w:val="single"/>
                <w:shd w:fill="FFFFFF" w:val="clear"/>
              </w:rPr>
              <w:t>С1х100%</w:t>
            </w:r>
          </w:p>
          <w:p>
            <w:pPr>
              <w:pStyle w:val="Normal"/>
              <w:widowControl w:val="false"/>
              <w:tabs>
                <w:tab w:val="clear" w:pos="708"/>
                <w:tab w:val="left" w:pos="1080" w:leader="none"/>
              </w:tabs>
              <w:suppressAutoHyphens w:val="true"/>
              <w:snapToGrid w:val="false"/>
              <w:spacing w:lineRule="auto" w:line="240" w:before="0" w:after="0"/>
              <w:jc w:val="center"/>
              <w:rPr>
                <w:rFonts w:ascii="Times New Roman" w:hAnsi="Times New Roman" w:cs="Times New Roman"/>
                <w:sz w:val="24"/>
                <w:szCs w:val="24"/>
                <w:shd w:fill="FFFFFF" w:val="clear"/>
              </w:rPr>
            </w:pPr>
            <w:r>
              <w:rPr>
                <w:rFonts w:cs="Times New Roman" w:ascii="Times New Roman" w:hAnsi="Times New Roman"/>
                <w:sz w:val="24"/>
                <w:szCs w:val="24"/>
                <w:shd w:fill="FFFFFF" w:val="clear"/>
              </w:rPr>
              <w:t>С2</w:t>
            </w:r>
          </w:p>
          <w:p>
            <w:pPr>
              <w:pStyle w:val="Normal"/>
              <w:widowControl w:val="false"/>
              <w:tabs>
                <w:tab w:val="clear" w:pos="708"/>
                <w:tab w:val="left" w:pos="1080" w:leader="none"/>
              </w:tabs>
              <w:suppressAutoHyphens w:val="true"/>
              <w:snapToGrid w:val="false"/>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widowControl w:val="false"/>
              <w:tabs>
                <w:tab w:val="clear" w:pos="708"/>
                <w:tab w:val="left" w:pos="1080" w:leader="none"/>
              </w:tabs>
              <w:suppressAutoHyphens w:val="true"/>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где С1- количество населения, вовлечённое в добровольческую деятельность;</w:t>
            </w:r>
          </w:p>
          <w:p>
            <w:pPr>
              <w:pStyle w:val="Normal"/>
              <w:widowControl w:val="false"/>
              <w:tabs>
                <w:tab w:val="clear" w:pos="708"/>
                <w:tab w:val="left" w:pos="1080" w:leader="none"/>
              </w:tabs>
              <w:suppressAutoHyphens w:val="true"/>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1080" w:leader="none"/>
              </w:tabs>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t>С2 -  общее количество населения от 7 до 79 лет (по статистическим данным на текущий год)</w:t>
            </w:r>
          </w:p>
        </w:tc>
        <w:tc>
          <w:tcPr>
            <w:tcW w:w="33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FF0000"/>
                <w:sz w:val="24"/>
                <w:szCs w:val="24"/>
              </w:rPr>
            </w:pPr>
            <w:r>
              <w:rPr>
                <w:rFonts w:cs="Times New Roman" w:ascii="Times New Roman" w:hAnsi="Times New Roman"/>
                <w:sz w:val="24"/>
                <w:szCs w:val="24"/>
              </w:rPr>
              <w:t>Ежеквартальные аналитические отчеты</w:t>
            </w:r>
          </w:p>
          <w:p>
            <w:pPr>
              <w:pStyle w:val="Normal"/>
              <w:widowControl w:val="false"/>
              <w:spacing w:lineRule="auto" w:line="240"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управления образования Исполнительного комитета;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сектора гражданской обороны и защиты населения Исполнительного комитета;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управления по делам молодежи Исполнительного комитета;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управления культуры Исполнительного комитета;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управления физической культуры и спорта Исполнительного комитета;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управления городского хозяйства и жизнеобеспечения населения Исполнительного комитета;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color w:val="FF0000"/>
                <w:sz w:val="24"/>
                <w:szCs w:val="24"/>
              </w:rPr>
            </w:pPr>
            <w:r>
              <w:rPr>
                <w:rFonts w:cs="Times New Roman" w:ascii="Times New Roman" w:hAnsi="Times New Roman"/>
                <w:sz w:val="24"/>
                <w:szCs w:val="24"/>
              </w:rPr>
              <w:t>управления архитектуры, градостроительного и жилищного развития</w:t>
            </w:r>
            <w:r>
              <w:rPr>
                <w:rFonts w:cs="Times New Roman" w:ascii="Times New Roman" w:hAnsi="Times New Roman"/>
                <w:color w:val="FF0000"/>
                <w:sz w:val="24"/>
                <w:szCs w:val="24"/>
              </w:rPr>
              <w:t xml:space="preserve"> </w:t>
            </w:r>
            <w:r>
              <w:rPr>
                <w:rFonts w:cs="Times New Roman" w:ascii="Times New Roman" w:hAnsi="Times New Roman"/>
                <w:sz w:val="24"/>
                <w:szCs w:val="24"/>
              </w:rPr>
              <w:t>Исполнительного комитета;</w:t>
            </w:r>
          </w:p>
          <w:p>
            <w:pPr>
              <w:pStyle w:val="Normal"/>
              <w:widowControl w:val="false"/>
              <w:spacing w:lineRule="auto" w:line="240"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Heading1"/>
              <w:widowControl w:val="false"/>
              <w:numPr>
                <w:ilvl w:val="0"/>
                <w:numId w:val="1"/>
              </w:numPr>
              <w:shd w:val="clear" w:fill="FFFFFF"/>
              <w:spacing w:before="0" w:after="0"/>
              <w:ind w:hanging="0" w:left="0" w:right="0"/>
              <w:rPr>
                <w:rFonts w:cs="Arial"/>
                <w:b w:val="false"/>
                <w:sz w:val="24"/>
                <w:szCs w:val="24"/>
                <w:lang w:val="ru-RU"/>
              </w:rPr>
            </w:pPr>
            <w:r>
              <w:rPr>
                <w:b w:val="false"/>
                <w:sz w:val="24"/>
                <w:szCs w:val="24"/>
                <w:lang w:val="ru-RU"/>
              </w:rPr>
              <w:t>у</w:t>
            </w:r>
            <w:r>
              <w:rPr>
                <w:b w:val="false"/>
                <w:sz w:val="24"/>
                <w:szCs w:val="24"/>
              </w:rPr>
              <w:t>правлени</w:t>
            </w:r>
            <w:r>
              <w:rPr>
                <w:b w:val="false"/>
                <w:sz w:val="24"/>
                <w:szCs w:val="24"/>
                <w:lang w:val="ru-RU"/>
              </w:rPr>
              <w:t>я</w:t>
            </w:r>
            <w:r>
              <w:rPr>
                <w:b w:val="false"/>
                <w:sz w:val="24"/>
                <w:szCs w:val="24"/>
              </w:rPr>
              <w:t xml:space="preserve"> экономического развития и поддержки предпринимательства</w:t>
            </w:r>
            <w:r>
              <w:rPr>
                <w:rFonts w:cs="Arial"/>
                <w:sz w:val="24"/>
                <w:szCs w:val="24"/>
              </w:rPr>
              <w:t xml:space="preserve"> </w:t>
            </w:r>
            <w:r>
              <w:rPr>
                <w:rFonts w:cs="Arial"/>
                <w:b w:val="false"/>
                <w:bCs w:val="false"/>
                <w:sz w:val="24"/>
                <w:szCs w:val="24"/>
              </w:rPr>
              <w:t>Исполнительного комитета;</w:t>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center"/>
        <w:rPr>
          <w:b w:val="false"/>
          <w:bCs w:val="false"/>
        </w:rPr>
      </w:pPr>
      <w:r>
        <w:rPr>
          <w:rFonts w:cs="Times New Roman" w:ascii="Times New Roman" w:hAnsi="Times New Roman"/>
          <w:b w:val="false"/>
          <w:bCs w:val="false"/>
          <w:sz w:val="24"/>
          <w:szCs w:val="24"/>
        </w:rPr>
        <w:t>Глава 8. Оценка эффективности реализации Программы</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eastAsia="Arial Unicode MS" w:cs="Times New Roman"/>
          <w:sz w:val="24"/>
          <w:szCs w:val="24"/>
        </w:rPr>
      </w:pPr>
      <w:r>
        <w:rPr>
          <w:rFonts w:cs="Times New Roman" w:ascii="Times New Roman" w:hAnsi="Times New Roman"/>
          <w:sz w:val="24"/>
          <w:szCs w:val="24"/>
        </w:rPr>
        <w:tab/>
        <w:t xml:space="preserve">К 2028 году за счет реализации мероприятий планируется: </w:t>
      </w:r>
    </w:p>
    <w:p>
      <w:pPr>
        <w:pStyle w:val="Normal"/>
        <w:spacing w:lineRule="auto" w:line="240" w:before="0" w:after="0"/>
        <w:jc w:val="both"/>
        <w:rPr>
          <w:rFonts w:ascii="Times New Roman" w:hAnsi="Times New Roman" w:eastAsia="Arial Unicode MS" w:cs="Times New Roman"/>
          <w:sz w:val="24"/>
          <w:szCs w:val="24"/>
        </w:rPr>
      </w:pPr>
      <w:r>
        <w:rPr>
          <w:rFonts w:eastAsia="Arial Unicode MS" w:cs="Times New Roman" w:ascii="Times New Roman" w:hAnsi="Times New Roman"/>
          <w:sz w:val="24"/>
          <w:szCs w:val="24"/>
        </w:rPr>
        <w:tab/>
        <w:t>1) утвердить единый межведомственный план мероприятий добровольческих объединений города;</w:t>
      </w:r>
    </w:p>
    <w:p>
      <w:pPr>
        <w:pStyle w:val="Normal"/>
        <w:spacing w:lineRule="auto" w:line="240" w:before="0" w:after="0"/>
        <w:jc w:val="both"/>
        <w:rPr>
          <w:rFonts w:ascii="Times New Roman" w:hAnsi="Times New Roman" w:eastAsia="Arial Unicode MS" w:cs="Times New Roman"/>
          <w:sz w:val="24"/>
          <w:szCs w:val="24"/>
        </w:rPr>
      </w:pPr>
      <w:r>
        <w:rPr>
          <w:rFonts w:eastAsia="Arial Unicode MS" w:cs="Times New Roman" w:ascii="Times New Roman" w:hAnsi="Times New Roman"/>
          <w:sz w:val="24"/>
          <w:szCs w:val="24"/>
        </w:rPr>
        <w:tab/>
      </w:r>
      <w:r>
        <w:rPr>
          <w:rFonts w:cs="Times New Roman" w:ascii="Times New Roman" w:hAnsi="Times New Roman"/>
          <w:sz w:val="24"/>
          <w:szCs w:val="24"/>
        </w:rPr>
        <w:t>2) увеличить количество добровольцев (волонтеров) осуществляющих свою деятельность в г. Набережные Челны к 2028 году на базе:</w:t>
      </w:r>
    </w:p>
    <w:p>
      <w:pPr>
        <w:pStyle w:val="Normal"/>
        <w:widowControl/>
        <w:numPr>
          <w:ilvl w:val="0"/>
          <w:numId w:val="8"/>
        </w:numPr>
        <w:bidi w:val="0"/>
        <w:spacing w:lineRule="auto" w:line="240" w:before="0" w:after="0"/>
        <w:ind w:firstLine="794" w:left="0" w:right="0"/>
        <w:jc w:val="both"/>
        <w:rPr>
          <w:rFonts w:ascii="Times New Roman" w:hAnsi="Times New Roman" w:cs="Times New Roman"/>
          <w:sz w:val="24"/>
          <w:szCs w:val="24"/>
        </w:rPr>
      </w:pPr>
      <w:r>
        <w:rPr>
          <w:rFonts w:cs="Times New Roman" w:ascii="Times New Roman" w:hAnsi="Times New Roman"/>
          <w:sz w:val="24"/>
          <w:szCs w:val="24"/>
        </w:rPr>
        <w:t>общеобразовательных организаций не менее 23 000 добровольцев (волонтёров);</w:t>
      </w:r>
    </w:p>
    <w:p>
      <w:pPr>
        <w:pStyle w:val="Normal"/>
        <w:widowControl/>
        <w:numPr>
          <w:ilvl w:val="0"/>
          <w:numId w:val="8"/>
        </w:numPr>
        <w:bidi w:val="0"/>
        <w:spacing w:lineRule="auto" w:line="240" w:before="0" w:after="0"/>
        <w:ind w:firstLine="794" w:left="0" w:right="0"/>
        <w:jc w:val="both"/>
        <w:rPr>
          <w:rFonts w:ascii="Times New Roman" w:hAnsi="Times New Roman" w:cs="Times New Roman"/>
          <w:sz w:val="24"/>
          <w:szCs w:val="24"/>
        </w:rPr>
      </w:pPr>
      <w:r>
        <w:rPr>
          <w:rFonts w:cs="Times New Roman" w:ascii="Times New Roman" w:hAnsi="Times New Roman"/>
          <w:sz w:val="24"/>
          <w:szCs w:val="24"/>
        </w:rPr>
        <w:t>сектора гражданской обороны и защиты населения Исполнительного комитета не менее 2000 добровольцев (волонтеров).</w:t>
      </w:r>
    </w:p>
    <w:p>
      <w:pPr>
        <w:pStyle w:val="Normal"/>
        <w:widowControl/>
        <w:numPr>
          <w:ilvl w:val="0"/>
          <w:numId w:val="8"/>
        </w:numPr>
        <w:bidi w:val="0"/>
        <w:spacing w:lineRule="auto" w:line="240" w:before="0" w:after="0"/>
        <w:ind w:firstLine="794" w:left="0" w:right="0"/>
        <w:jc w:val="both"/>
        <w:rPr>
          <w:rFonts w:ascii="Times New Roman" w:hAnsi="Times New Roman" w:cs="Times New Roman"/>
          <w:sz w:val="24"/>
          <w:szCs w:val="24"/>
        </w:rPr>
      </w:pPr>
      <w:r>
        <w:rPr>
          <w:rFonts w:cs="Times New Roman" w:ascii="Times New Roman" w:hAnsi="Times New Roman"/>
          <w:sz w:val="24"/>
          <w:szCs w:val="24"/>
        </w:rPr>
        <w:t>профессиональных образовательных организаций и образовательных организаций высшего  образования не менее 5000 добровольцев (волонтеров);</w:t>
      </w:r>
    </w:p>
    <w:p>
      <w:pPr>
        <w:pStyle w:val="Normal"/>
        <w:widowControl/>
        <w:numPr>
          <w:ilvl w:val="0"/>
          <w:numId w:val="8"/>
        </w:numPr>
        <w:bidi w:val="0"/>
        <w:spacing w:lineRule="auto" w:line="240" w:before="0" w:after="0"/>
        <w:ind w:firstLine="794" w:left="0" w:right="0"/>
        <w:jc w:val="both"/>
        <w:rPr>
          <w:rFonts w:ascii="Times New Roman" w:hAnsi="Times New Roman" w:cs="Times New Roman"/>
          <w:sz w:val="24"/>
          <w:szCs w:val="24"/>
        </w:rPr>
      </w:pPr>
      <w:r>
        <w:rPr>
          <w:rFonts w:cs="Times New Roman" w:ascii="Times New Roman" w:hAnsi="Times New Roman"/>
          <w:sz w:val="24"/>
          <w:szCs w:val="24"/>
        </w:rPr>
        <w:t>учреждений управления по делам молодежи с охватом не менее 2000 добровольцев (волонтеров);</w:t>
      </w:r>
    </w:p>
    <w:p>
      <w:pPr>
        <w:pStyle w:val="Normal"/>
        <w:widowControl/>
        <w:numPr>
          <w:ilvl w:val="0"/>
          <w:numId w:val="8"/>
        </w:numPr>
        <w:bidi w:val="0"/>
        <w:spacing w:lineRule="auto" w:line="240" w:before="0" w:after="0"/>
        <w:ind w:firstLine="794" w:left="0" w:right="0"/>
        <w:jc w:val="both"/>
        <w:rPr>
          <w:rFonts w:ascii="Times New Roman" w:hAnsi="Times New Roman" w:cs="Times New Roman"/>
          <w:sz w:val="24"/>
          <w:szCs w:val="24"/>
        </w:rPr>
      </w:pPr>
      <w:r>
        <w:rPr>
          <w:rFonts w:cs="Times New Roman" w:ascii="Times New Roman" w:hAnsi="Times New Roman"/>
          <w:sz w:val="24"/>
          <w:szCs w:val="24"/>
        </w:rPr>
        <w:t>учреждений культуры не менее 2000 добровольцев (волонтеров);</w:t>
      </w:r>
    </w:p>
    <w:p>
      <w:pPr>
        <w:pStyle w:val="Normal"/>
        <w:widowControl/>
        <w:numPr>
          <w:ilvl w:val="0"/>
          <w:numId w:val="8"/>
        </w:numPr>
        <w:bidi w:val="0"/>
        <w:spacing w:lineRule="auto" w:line="240" w:before="0" w:after="0"/>
        <w:ind w:firstLine="794" w:left="0" w:right="0"/>
        <w:jc w:val="both"/>
        <w:rPr>
          <w:rFonts w:ascii="Times New Roman" w:hAnsi="Times New Roman" w:cs="Times New Roman"/>
          <w:sz w:val="24"/>
          <w:szCs w:val="24"/>
        </w:rPr>
      </w:pPr>
      <w:r>
        <w:rPr>
          <w:rFonts w:cs="Times New Roman" w:ascii="Times New Roman" w:hAnsi="Times New Roman"/>
          <w:sz w:val="24"/>
          <w:szCs w:val="24"/>
        </w:rPr>
        <w:t>учреждений физической культуры и спорта не менее 3000 добровольцев (волонтеров);</w:t>
      </w:r>
    </w:p>
    <w:p>
      <w:pPr>
        <w:pStyle w:val="Normal"/>
        <w:widowControl/>
        <w:numPr>
          <w:ilvl w:val="0"/>
          <w:numId w:val="8"/>
        </w:numPr>
        <w:bidi w:val="0"/>
        <w:spacing w:lineRule="auto" w:line="240" w:before="0" w:after="0"/>
        <w:ind w:firstLine="794" w:left="0" w:right="0"/>
        <w:jc w:val="both"/>
        <w:rPr>
          <w:rFonts w:ascii="Times New Roman" w:hAnsi="Times New Roman" w:cs="Times New Roman"/>
          <w:sz w:val="24"/>
          <w:szCs w:val="24"/>
        </w:rPr>
      </w:pPr>
      <w:r>
        <w:rPr>
          <w:rFonts w:cs="Times New Roman" w:ascii="Times New Roman" w:hAnsi="Times New Roman"/>
          <w:sz w:val="24"/>
          <w:szCs w:val="24"/>
        </w:rPr>
        <w:t>управления городского хозяйства и жизнеобеспечения населения не менее 4000 добровольцев (волонтеров);</w:t>
      </w:r>
    </w:p>
    <w:p>
      <w:pPr>
        <w:pStyle w:val="Normal"/>
        <w:widowControl/>
        <w:numPr>
          <w:ilvl w:val="0"/>
          <w:numId w:val="8"/>
        </w:numPr>
        <w:bidi w:val="0"/>
        <w:spacing w:lineRule="auto" w:line="240" w:before="0" w:after="0"/>
        <w:ind w:firstLine="794" w:left="0" w:right="0"/>
        <w:jc w:val="both"/>
        <w:rPr>
          <w:rFonts w:ascii="Times New Roman" w:hAnsi="Times New Roman" w:eastAsia="Times New Roman" w:cs="Times New Roman"/>
          <w:color w:val="auto"/>
          <w:sz w:val="24"/>
          <w:szCs w:val="24"/>
          <w:lang w:val="ru-RU" w:bidi="ar-SA"/>
        </w:rPr>
      </w:pPr>
      <w:r>
        <w:rPr>
          <w:rFonts w:cs="Times New Roman" w:ascii="Times New Roman" w:hAnsi="Times New Roman"/>
          <w:sz w:val="24"/>
          <w:szCs w:val="24"/>
        </w:rPr>
        <w:t>управления архитектуры, градостроительного и жилищного развития не менее 1000 добровольцев (волонтеров);</w:t>
      </w:r>
    </w:p>
    <w:p>
      <w:pPr>
        <w:pStyle w:val="Normal"/>
        <w:widowControl/>
        <w:numPr>
          <w:ilvl w:val="0"/>
          <w:numId w:val="8"/>
        </w:numPr>
        <w:bidi w:val="0"/>
        <w:spacing w:lineRule="auto" w:line="240" w:before="0" w:after="0"/>
        <w:ind w:firstLine="794" w:left="0"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управления экономического развития и поддержки предпринимательства не менее 2000 человек;</w:t>
      </w:r>
    </w:p>
    <w:p>
      <w:pPr>
        <w:pStyle w:val="Normal"/>
        <w:widowControl/>
        <w:numPr>
          <w:ilvl w:val="0"/>
          <w:numId w:val="0"/>
        </w:numPr>
        <w:bidi w:val="0"/>
        <w:spacing w:lineRule="auto" w:line="240" w:before="0" w:after="0"/>
        <w:ind w:hanging="0" w:left="0"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ab/>
        <w:t>3) увеличить количество информационно-коммуникационных кампаний, направленных на вовлечение граждан в добровольческую (волонтерскую) деятельность.</w:t>
      </w:r>
    </w:p>
    <w:p>
      <w:pPr>
        <w:pStyle w:val="Normal"/>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pacing w:lineRule="auto" w:line="240" w:before="0" w:after="0"/>
        <w:ind w:hanging="0" w:left="360" w:right="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uppressAutoHyphens w:val="tru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suppressAutoHyphens w:val="true"/>
        <w:spacing w:lineRule="auto" w:line="240" w:before="0" w:after="0"/>
        <w:jc w:val="both"/>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widowControl/>
        <w:tabs>
          <w:tab w:val="clear" w:pos="708"/>
          <w:tab w:val="left" w:pos="-175" w:leader="none"/>
        </w:tabs>
        <w:suppressAutoHyphens w:val="true"/>
        <w:bidi w:val="0"/>
        <w:spacing w:lineRule="auto" w:line="240" w:before="0" w:after="0"/>
        <w:ind w:hanging="0" w:right="0"/>
        <w:rPr>
          <w:rFonts w:ascii="Times New Roman" w:hAnsi="Times New Roman" w:eastAsia="Times New Roman" w:cs="Times New Roman"/>
          <w:color w:val="auto"/>
          <w:kern w:val="0"/>
          <w:sz w:val="24"/>
          <w:szCs w:val="24"/>
          <w:lang w:val="ru-RU" w:eastAsia="zh-CN" w:bidi="ar-SA"/>
        </w:rPr>
      </w:pPr>
      <w:r>
        <w:rPr>
          <w:rFonts w:eastAsia="Times New Roman" w:cs="Times New Roman" w:ascii="Times New Roman" w:hAnsi="Times New Roman"/>
          <w:color w:val="auto"/>
          <w:kern w:val="0"/>
          <w:sz w:val="24"/>
          <w:szCs w:val="24"/>
          <w:lang w:val="ru-RU" w:eastAsia="zh-CN" w:bidi="ar-SA"/>
        </w:rPr>
        <w:t xml:space="preserve">Заместитель Руководителя Аппарата, </w:t>
        <w:br/>
        <w:t>начальник управления делопроизводством</w:t>
      </w:r>
    </w:p>
    <w:p>
      <w:pPr>
        <w:pStyle w:val="Normal"/>
        <w:widowControl/>
        <w:tabs>
          <w:tab w:val="clear" w:pos="708"/>
          <w:tab w:val="left" w:pos="-175" w:leader="none"/>
        </w:tabs>
        <w:suppressAutoHyphens w:val="true"/>
        <w:bidi w:val="0"/>
        <w:spacing w:lineRule="auto" w:line="240" w:before="0" w:after="0"/>
        <w:ind w:hanging="0" w:right="0"/>
        <w:rPr>
          <w:rFonts w:ascii="Times New Roman" w:hAnsi="Times New Roman" w:eastAsia="Times New Roman" w:cs="Times New Roman"/>
          <w:color w:val="auto"/>
          <w:kern w:val="0"/>
          <w:sz w:val="24"/>
          <w:szCs w:val="24"/>
          <w:lang w:val="ru-RU" w:eastAsia="zh-CN" w:bidi="ar-SA"/>
        </w:rPr>
      </w:pPr>
      <w:r>
        <w:rPr>
          <w:rFonts w:eastAsia="Times New Roman" w:cs="Times New Roman" w:ascii="Times New Roman" w:hAnsi="Times New Roman"/>
          <w:color w:val="auto"/>
          <w:kern w:val="0"/>
          <w:sz w:val="24"/>
          <w:szCs w:val="24"/>
          <w:lang w:val="ru-RU" w:eastAsia="zh-CN" w:bidi="ar-SA"/>
        </w:rPr>
        <w:t>Исполнительного комитета</w:t>
        <w:tab/>
        <w:tab/>
        <w:tab/>
        <w:tab/>
        <w:tab/>
        <w:tab/>
        <w:tab/>
        <w:tab/>
        <w:tab/>
        <w:t xml:space="preserve">    Н.И. Галиева</w:t>
      </w:r>
    </w:p>
    <w:p>
      <w:pPr>
        <w:pStyle w:val="Normal"/>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sectPr>
          <w:type w:val="continuous"/>
          <w:pgSz w:w="11906" w:h="16838"/>
          <w:pgMar w:left="1200" w:right="551" w:gutter="0" w:header="0" w:top="426" w:footer="0" w:bottom="807"/>
          <w:formProt w:val="false"/>
          <w:textDirection w:val="lrTb"/>
          <w:docGrid w:type="default" w:linePitch="360" w:charSpace="0"/>
        </w:sectPr>
      </w:pPr>
    </w:p>
    <w:p>
      <w:pPr>
        <w:pStyle w:val="Normal"/>
        <w:tabs>
          <w:tab w:val="clear" w:pos="708"/>
          <w:tab w:val="left" w:pos="10773" w:leader="none"/>
        </w:tabs>
        <w:suppressAutoHyphens w:val="true"/>
        <w:spacing w:lineRule="auto" w:line="240" w:before="0" w:after="0"/>
        <w:jc w:val="both"/>
        <w:rPr>
          <w:rFonts w:ascii="Times New Roman" w:hAnsi="Times New Roman" w:cs="Times New Roman"/>
          <w:sz w:val="24"/>
          <w:szCs w:val="24"/>
          <w:lang w:eastAsia="zh-CN"/>
        </w:rPr>
      </w:pPr>
      <w:r>
        <w:rPr>
          <w:rFonts w:cs="Times New Roman" w:ascii="Times New Roman" w:hAnsi="Times New Roman"/>
          <w:sz w:val="24"/>
          <w:szCs w:val="24"/>
          <w:lang w:eastAsia="zh-CN"/>
        </w:rPr>
        <w:t xml:space="preserve">                                                                                                                                                                                    </w:t>
      </w:r>
    </w:p>
    <w:p>
      <w:pPr>
        <w:pStyle w:val="Normal"/>
        <w:tabs>
          <w:tab w:val="clear" w:pos="708"/>
          <w:tab w:val="left" w:pos="10773" w:leader="none"/>
        </w:tabs>
        <w:suppressAutoHyphens w:val="true"/>
        <w:spacing w:lineRule="auto" w:line="240" w:before="0" w:after="0"/>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tabs>
          <w:tab w:val="clear" w:pos="708"/>
          <w:tab w:val="left" w:pos="10773" w:leader="none"/>
        </w:tabs>
        <w:suppressAutoHyphens w:val="true"/>
        <w:spacing w:lineRule="auto" w:line="240" w:before="0" w:after="0"/>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tabs>
          <w:tab w:val="clear" w:pos="708"/>
          <w:tab w:val="left" w:pos="10773" w:leader="none"/>
        </w:tabs>
        <w:suppressAutoHyphens w:val="true"/>
        <w:spacing w:lineRule="auto" w:line="240" w:before="0" w:after="0"/>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tabs>
          <w:tab w:val="clear" w:pos="708"/>
          <w:tab w:val="left" w:pos="10773" w:leader="none"/>
        </w:tabs>
        <w:suppressAutoHyphens w:val="true"/>
        <w:spacing w:lineRule="auto" w:line="240" w:before="0" w:after="0"/>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tabs>
          <w:tab w:val="clear" w:pos="708"/>
          <w:tab w:val="left" w:pos="10773" w:leader="none"/>
        </w:tabs>
        <w:suppressAutoHyphens w:val="true"/>
        <w:spacing w:lineRule="auto" w:line="240" w:before="0" w:after="0"/>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tabs>
          <w:tab w:val="clear" w:pos="708"/>
          <w:tab w:val="left" w:pos="10773" w:leader="none"/>
        </w:tabs>
        <w:suppressAutoHyphens w:val="true"/>
        <w:spacing w:lineRule="auto" w:line="240" w:before="0" w:after="0"/>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tabs>
          <w:tab w:val="clear" w:pos="708"/>
          <w:tab w:val="left" w:pos="10773" w:leader="none"/>
        </w:tabs>
        <w:suppressAutoHyphens w:val="true"/>
        <w:spacing w:lineRule="auto" w:line="240" w:before="0" w:after="0"/>
        <w:ind w:hanging="0" w:left="2552" w:right="0"/>
        <w:jc w:val="both"/>
        <w:rPr>
          <w:rFonts w:ascii="Times New Roman" w:hAnsi="Times New Roman" w:cs="Times New Roman"/>
          <w:sz w:val="24"/>
          <w:szCs w:val="24"/>
          <w:lang w:eastAsia="zh-CN"/>
        </w:rPr>
      </w:pPr>
      <w:r>
        <w:rPr>
          <w:rFonts w:cs="Times New Roman" w:ascii="Times New Roman" w:hAnsi="Times New Roman"/>
          <w:sz w:val="24"/>
          <w:szCs w:val="24"/>
          <w:lang w:eastAsia="zh-CN"/>
        </w:rPr>
        <w:t xml:space="preserve">Приложение №1 </w:t>
      </w:r>
    </w:p>
    <w:p>
      <w:pPr>
        <w:pStyle w:val="Normal"/>
        <w:tabs>
          <w:tab w:val="clear" w:pos="708"/>
          <w:tab w:val="left" w:pos="10773" w:leader="none"/>
        </w:tabs>
        <w:suppressAutoHyphens w:val="true"/>
        <w:spacing w:lineRule="auto" w:line="240" w:before="0" w:after="0"/>
        <w:ind w:hanging="0" w:left="2552" w:right="0"/>
        <w:jc w:val="both"/>
        <w:rPr>
          <w:rFonts w:ascii="Times New Roman" w:hAnsi="Times New Roman" w:cs="Times New Roman"/>
          <w:sz w:val="24"/>
          <w:szCs w:val="24"/>
        </w:rPr>
      </w:pPr>
      <w:r>
        <w:rPr>
          <w:rFonts w:cs="Times New Roman" w:ascii="Times New Roman" w:hAnsi="Times New Roman"/>
          <w:sz w:val="24"/>
          <w:szCs w:val="24"/>
          <w:lang w:eastAsia="zh-CN"/>
        </w:rPr>
        <w:t>к муниципальной программе</w:t>
      </w:r>
      <w:r>
        <w:rPr>
          <w:rFonts w:cs="Times New Roman" w:ascii="Times New Roman" w:hAnsi="Times New Roman"/>
          <w:sz w:val="24"/>
          <w:szCs w:val="24"/>
        </w:rPr>
        <w:t xml:space="preserve"> </w:t>
      </w:r>
    </w:p>
    <w:p>
      <w:pPr>
        <w:pStyle w:val="Normal"/>
        <w:tabs>
          <w:tab w:val="clear" w:pos="708"/>
          <w:tab w:val="left" w:pos="10773" w:leader="none"/>
        </w:tabs>
        <w:suppressAutoHyphens w:val="true"/>
        <w:spacing w:lineRule="auto" w:line="240" w:before="0" w:after="0"/>
        <w:ind w:hanging="0" w:left="2552" w:right="0"/>
        <w:jc w:val="both"/>
        <w:rPr>
          <w:rFonts w:ascii="Times New Roman" w:hAnsi="Times New Roman" w:cs="Times New Roman"/>
          <w:sz w:val="24"/>
          <w:szCs w:val="24"/>
          <w:lang w:eastAsia="zh-CN"/>
        </w:rPr>
      </w:pPr>
      <w:r>
        <w:rPr>
          <w:rFonts w:cs="Times New Roman" w:ascii="Times New Roman" w:hAnsi="Times New Roman"/>
          <w:sz w:val="24"/>
          <w:szCs w:val="24"/>
        </w:rPr>
        <w:t>«Поддержка и развитие добровольчества (волонтерства) в муниципальном образовании город Набережные Челны на 2026-2028 годы»</w:t>
      </w:r>
    </w:p>
    <w:p>
      <w:pPr>
        <w:pStyle w:val="Normal"/>
        <w:suppressAutoHyphens w:val="true"/>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rPr>
      </w:r>
    </w:p>
    <w:p>
      <w:pPr>
        <w:sectPr>
          <w:type w:val="nextPage"/>
          <w:pgSz w:orient="landscape" w:w="16838" w:h="11906"/>
          <w:pgMar w:left="1134" w:right="1134" w:gutter="0" w:header="0" w:top="568" w:footer="0" w:bottom="850"/>
          <w:pgNumType w:fmt="decimal"/>
          <w:cols w:num="2" w:space="708" w:equalWidth="true" w:sep="false"/>
          <w:formProt w:val="false"/>
          <w:textDirection w:val="lrTb"/>
          <w:docGrid w:type="default" w:linePitch="360" w:charSpace="0"/>
        </w:sectPr>
      </w:pPr>
    </w:p>
    <w:p>
      <w:pPr>
        <w:pStyle w:val="Normal"/>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 xml:space="preserve">Цели, задачи, индикаторы оценки результатов и финансирование по мероприятиям муниципальной программы </w:t>
      </w:r>
    </w:p>
    <w:p>
      <w:pPr>
        <w:pStyle w:val="Normal"/>
        <w:suppressAutoHyphens w:val="true"/>
        <w:spacing w:lineRule="auto" w:line="240" w:before="0" w:after="0"/>
        <w:jc w:val="center"/>
        <w:rPr/>
      </w:pPr>
      <w:r>
        <w:rPr>
          <w:rFonts w:cs="Times New Roman" w:ascii="Times New Roman" w:hAnsi="Times New Roman"/>
        </w:rPr>
        <w:t>«</w:t>
      </w:r>
      <w:r>
        <w:rPr>
          <w:rFonts w:cs="Arial" w:ascii="Times New Roman" w:hAnsi="Times New Roman"/>
        </w:rPr>
        <w:t>Поддержка и развитие добровольчества (волонтерства) в муниципальном образовании город Набережные Челны на 2026-2028 годы</w:t>
      </w:r>
      <w:r>
        <w:rPr>
          <w:rFonts w:cs="Times New Roman" w:ascii="Times New Roman" w:hAnsi="Times New Roman"/>
        </w:rPr>
        <w:t>»</w:t>
      </w:r>
    </w:p>
    <w:p>
      <w:pPr>
        <w:pStyle w:val="Normal"/>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r>
    </w:p>
    <w:tbl>
      <w:tblPr>
        <w:tblW w:w="15132" w:type="dxa"/>
        <w:jc w:val="left"/>
        <w:tblInd w:w="144" w:type="dxa"/>
        <w:tblLayout w:type="fixed"/>
        <w:tblCellMar>
          <w:top w:w="0" w:type="dxa"/>
          <w:left w:w="108" w:type="dxa"/>
          <w:bottom w:w="0" w:type="dxa"/>
          <w:right w:w="108" w:type="dxa"/>
        </w:tblCellMar>
      </w:tblPr>
      <w:tblGrid>
        <w:gridCol w:w="540"/>
        <w:gridCol w:w="2534"/>
        <w:gridCol w:w="4290"/>
        <w:gridCol w:w="1456"/>
        <w:gridCol w:w="690"/>
        <w:gridCol w:w="1259"/>
        <w:gridCol w:w="586"/>
        <w:gridCol w:w="674"/>
        <w:gridCol w:w="586"/>
        <w:gridCol w:w="569"/>
        <w:gridCol w:w="495"/>
        <w:gridCol w:w="481"/>
        <w:gridCol w:w="495"/>
        <w:gridCol w:w="476"/>
      </w:tblGrid>
      <w:tr>
        <w:trPr/>
        <w:tc>
          <w:tcPr>
            <w:tcW w:w="540" w:type="dxa"/>
            <w:vMerge w:val="restart"/>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nos" w:hAnsi="Tinos"/>
              </w:rPr>
            </w:pPr>
            <w:r>
              <w:rPr>
                <w:rFonts w:ascii="Tinos" w:hAnsi="Tinos"/>
              </w:rPr>
              <w:t>№</w:t>
            </w:r>
            <w:r>
              <w:rPr>
                <w:rFonts w:ascii="Tinos" w:hAnsi="Tinos"/>
              </w:rPr>
              <w:t>п/п</w:t>
            </w:r>
          </w:p>
        </w:tc>
        <w:tc>
          <w:tcPr>
            <w:tcW w:w="2534" w:type="dxa"/>
            <w:vMerge w:val="restart"/>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nos" w:hAnsi="Tinos"/>
              </w:rPr>
            </w:pPr>
            <w:r>
              <w:rPr>
                <w:rFonts w:eastAsia="Times New Roman" w:cs="Times New Roman" w:ascii="Tinos" w:hAnsi="Tinos"/>
                <w:color w:val="auto"/>
                <w:kern w:val="0"/>
                <w:sz w:val="22"/>
                <w:szCs w:val="22"/>
                <w:lang w:val="ru-RU" w:eastAsia="zh-CN" w:bidi="ar-SA"/>
              </w:rPr>
              <w:t>Наименование зад</w:t>
            </w:r>
            <w:r>
              <w:rPr>
                <w:rFonts w:ascii="Tinos" w:hAnsi="Tinos"/>
              </w:rPr>
              <w:t>ачи</w:t>
            </w:r>
          </w:p>
        </w:tc>
        <w:tc>
          <w:tcPr>
            <w:tcW w:w="4290" w:type="dxa"/>
            <w:vMerge w:val="restart"/>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Наименование основных мероприятий</w:t>
            </w:r>
          </w:p>
        </w:tc>
        <w:tc>
          <w:tcPr>
            <w:tcW w:w="1456" w:type="dxa"/>
            <w:vMerge w:val="restart"/>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Исполнители</w:t>
            </w:r>
          </w:p>
        </w:tc>
        <w:tc>
          <w:tcPr>
            <w:tcW w:w="690" w:type="dxa"/>
            <w:vMerge w:val="restart"/>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Сроки выполнения основных мероприятий</w:t>
            </w:r>
          </w:p>
        </w:tc>
        <w:tc>
          <w:tcPr>
            <w:tcW w:w="1259" w:type="dxa"/>
            <w:vMerge w:val="restart"/>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Индикаторы оценки конечных результатов, единицы измерения</w:t>
            </w:r>
          </w:p>
        </w:tc>
        <w:tc>
          <w:tcPr>
            <w:tcW w:w="2415" w:type="dxa"/>
            <w:gridSpan w:val="4"/>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Значения индикаторов</w:t>
            </w:r>
          </w:p>
        </w:tc>
        <w:tc>
          <w:tcPr>
            <w:tcW w:w="194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Финансирование</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(тыс. руб.)</w:t>
            </w:r>
          </w:p>
        </w:tc>
      </w:tr>
      <w:tr>
        <w:trPr/>
        <w:tc>
          <w:tcPr>
            <w:tcW w:w="540" w:type="dxa"/>
            <w:vMerge w:val="continue"/>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2534" w:type="dxa"/>
            <w:vMerge w:val="continue"/>
            <w:tcBorders>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4290" w:type="dxa"/>
            <w:vMerge w:val="continue"/>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1456" w:type="dxa"/>
            <w:vMerge w:val="continue"/>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690" w:type="dxa"/>
            <w:vMerge w:val="continue"/>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1259" w:type="dxa"/>
            <w:vMerge w:val="continue"/>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2025 год</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базовый</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67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hanging="0" w:left="60" w:right="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2026</w:t>
            </w:r>
          </w:p>
          <w:p>
            <w:pPr>
              <w:pStyle w:val="Normal"/>
              <w:widowControl w:val="false"/>
              <w:suppressAutoHyphens w:val="true"/>
              <w:spacing w:lineRule="auto" w:line="240" w:before="0" w:after="0"/>
              <w:ind w:hanging="0" w:left="60" w:right="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год</w:t>
            </w:r>
          </w:p>
        </w:tc>
        <w:tc>
          <w:tcPr>
            <w:tcW w:w="586"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2027</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год</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2028 год</w:t>
            </w:r>
          </w:p>
        </w:tc>
        <w:tc>
          <w:tcPr>
            <w:tcW w:w="49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2025</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год</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базовый</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481"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2026 год</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тыс.руб.</w:t>
            </w:r>
          </w:p>
        </w:tc>
        <w:tc>
          <w:tcPr>
            <w:tcW w:w="49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2027год</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тыс.руб.</w:t>
            </w:r>
          </w:p>
        </w:tc>
        <w:tc>
          <w:tcPr>
            <w:tcW w:w="4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2028 год</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тыс.руб.</w:t>
            </w:r>
          </w:p>
        </w:tc>
      </w:tr>
      <w:tr>
        <w:trPr>
          <w:trHeight w:val="870" w:hRule="atLeast"/>
        </w:trPr>
        <w:tc>
          <w:tcPr>
            <w:tcW w:w="13184"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Цель программы: развитие массового организованного добровольческого движения граждан всех возрастов с учетом национальных и местных социально-экономических, экологических, культурных и других особенностей</w:t>
            </w:r>
          </w:p>
        </w:tc>
        <w:tc>
          <w:tcPr>
            <w:tcW w:w="194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Муниципальный бюджет</w:t>
            </w:r>
          </w:p>
        </w:tc>
      </w:tr>
      <w:tr>
        <w:trPr/>
        <w:tc>
          <w:tcPr>
            <w:tcW w:w="10769" w:type="dxa"/>
            <w:gridSpan w:val="6"/>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Общая численность граждан в возрасте от 7 до 79 лет, вовлеченных центрами (сообществами, объединениями) поддержки добровольчества (волонтерства) на базе образовательных организаций, государственных и муниципальных учреждений в добровольческую деятельность</w:t>
            </w:r>
          </w:p>
        </w:tc>
        <w:tc>
          <w:tcPr>
            <w:tcW w:w="586"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w:t>
            </w:r>
          </w:p>
        </w:tc>
        <w:tc>
          <w:tcPr>
            <w:tcW w:w="67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6%</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586"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7%</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569"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8%</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495" w:type="dxa"/>
            <w:vMerge w:val="restart"/>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w:t>
            </w:r>
          </w:p>
        </w:tc>
        <w:tc>
          <w:tcPr>
            <w:tcW w:w="481" w:type="dxa"/>
            <w:vMerge w:val="restart"/>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500</w:t>
            </w:r>
          </w:p>
        </w:tc>
        <w:tc>
          <w:tcPr>
            <w:tcW w:w="495" w:type="dxa"/>
            <w:vMerge w:val="restart"/>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500</w:t>
            </w:r>
          </w:p>
        </w:tc>
        <w:tc>
          <w:tcPr>
            <w:tcW w:w="47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500</w:t>
            </w:r>
          </w:p>
        </w:tc>
      </w:tr>
      <w:tr>
        <w:trPr/>
        <w:tc>
          <w:tcPr>
            <w:tcW w:w="10769" w:type="dxa"/>
            <w:gridSpan w:val="6"/>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Количество профильных Добро.Центров в городе</w:t>
            </w:r>
          </w:p>
        </w:tc>
        <w:tc>
          <w:tcPr>
            <w:tcW w:w="586"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w:t>
            </w:r>
          </w:p>
        </w:tc>
        <w:tc>
          <w:tcPr>
            <w:tcW w:w="674"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w:t>
            </w:r>
          </w:p>
        </w:tc>
        <w:tc>
          <w:tcPr>
            <w:tcW w:w="586"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4</w:t>
            </w:r>
          </w:p>
        </w:tc>
        <w:tc>
          <w:tcPr>
            <w:tcW w:w="569"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w:t>
            </w:r>
          </w:p>
        </w:tc>
        <w:tc>
          <w:tcPr>
            <w:tcW w:w="495" w:type="dxa"/>
            <w:vMerge w:val="continue"/>
            <w:tcBorders>
              <w:left w:val="single" w:sz="4" w:space="0" w:color="000000"/>
              <w:bottom w:val="single" w:sz="4" w:space="0" w:color="000000"/>
            </w:tcBorders>
          </w:tcPr>
          <w:p>
            <w:pPr>
              <w:pStyle w:val="Normal"/>
              <w:widowControl w:val="false"/>
              <w:suppressAutoHyphens w:val="true"/>
              <w:snapToGrid w:val="fals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481" w:type="dxa"/>
            <w:vMerge w:val="continue"/>
            <w:tcBorders>
              <w:left w:val="single" w:sz="4" w:space="0" w:color="000000"/>
              <w:bottom w:val="single" w:sz="4" w:space="0" w:color="000000"/>
            </w:tcBorders>
          </w:tcPr>
          <w:p>
            <w:pPr>
              <w:pStyle w:val="Normal"/>
              <w:widowControl w:val="false"/>
              <w:suppressAutoHyphens w:val="true"/>
              <w:snapToGrid w:val="fals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495" w:type="dxa"/>
            <w:vMerge w:val="continue"/>
            <w:tcBorders>
              <w:left w:val="single" w:sz="4" w:space="0" w:color="000000"/>
              <w:bottom w:val="single" w:sz="4" w:space="0" w:color="000000"/>
            </w:tcBorders>
          </w:tcPr>
          <w:p>
            <w:pPr>
              <w:pStyle w:val="Normal"/>
              <w:widowControl w:val="false"/>
              <w:suppressAutoHyphens w:val="true"/>
              <w:snapToGrid w:val="fals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476" w:type="dxa"/>
            <w:vMerge w:val="continue"/>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r>
      <w:tr>
        <w:trPr/>
        <w:tc>
          <w:tcPr>
            <w:tcW w:w="15131" w:type="dxa"/>
            <w:gridSpan w:val="14"/>
            <w:tcBorders>
              <w:top w:val="single" w:sz="4" w:space="0" w:color="000000"/>
              <w:left w:val="single" w:sz="4" w:space="0" w:color="000000"/>
              <w:bottom w:val="single" w:sz="4" w:space="0" w:color="000000"/>
              <w:right w:val="single" w:sz="4" w:space="0" w:color="000000"/>
            </w:tcBorders>
          </w:tcPr>
          <w:p>
            <w:pPr>
              <w:pStyle w:val="Style17"/>
              <w:widowControl w:val="false"/>
              <w:spacing w:lineRule="auto" w:line="240" w:before="0" w:after="0"/>
              <w:ind w:hanging="0" w:left="0" w:right="0"/>
              <w:contextualSpacing/>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 Формирование у населения мотивации к участию в добровольческой (волонтерской)</w:t>
            </w:r>
          </w:p>
          <w:p>
            <w:pPr>
              <w:pStyle w:val="Style17"/>
              <w:widowControl w:val="false"/>
              <w:spacing w:lineRule="auto" w:line="240" w:before="0" w:after="0"/>
              <w:ind w:hanging="0" w:left="0" w:right="0"/>
              <w:contextualSpacing/>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деятельности и создание положительного имиджа добровольца</w:t>
            </w:r>
          </w:p>
        </w:tc>
      </w:tr>
      <w:tr>
        <w:trPr>
          <w:trHeight w:val="1693" w:hRule="atLeast"/>
        </w:trPr>
        <w:tc>
          <w:tcPr>
            <w:tcW w:w="540" w:type="dxa"/>
            <w:tcBorders>
              <w:top w:val="single" w:sz="4" w:space="0" w:color="000000"/>
              <w:left w:val="single" w:sz="4" w:space="0" w:color="000000"/>
              <w:bottom w:val="single" w:sz="4" w:space="0" w:color="000000"/>
            </w:tcBorders>
          </w:tcPr>
          <w:p>
            <w:pPr>
              <w:pStyle w:val="Style17"/>
              <w:widowControl w:val="false"/>
              <w:spacing w:lineRule="auto" w:line="240" w:before="0" w:after="0"/>
              <w:ind w:hanging="0" w:left="0" w:right="0"/>
              <w:contextualSpacing/>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w:t>
            </w:r>
          </w:p>
        </w:tc>
        <w:tc>
          <w:tcPr>
            <w:tcW w:w="6824" w:type="dxa"/>
            <w:gridSpan w:val="2"/>
            <w:tcBorders>
              <w:top w:val="single" w:sz="4" w:space="0" w:color="000000"/>
              <w:left w:val="single" w:sz="4" w:space="0" w:color="000000"/>
              <w:bottom w:val="single" w:sz="4" w:space="0" w:color="000000"/>
            </w:tcBorders>
          </w:tcPr>
          <w:p>
            <w:pPr>
              <w:pStyle w:val="Style17"/>
              <w:widowControl w:val="false"/>
              <w:spacing w:lineRule="auto" w:line="240" w:before="0" w:after="0"/>
              <w:ind w:hanging="0" w:left="0" w:right="0"/>
              <w:contextualSpacing/>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Проведение конкурса добровольческих проектов «Источник добра»</w:t>
            </w:r>
          </w:p>
          <w:p>
            <w:pPr>
              <w:pStyle w:val="Style17"/>
              <w:widowControl w:val="false"/>
              <w:spacing w:lineRule="auto" w:line="240" w:before="0" w:after="0"/>
              <w:ind w:hanging="0" w:left="0" w:right="0"/>
              <w:contextualSpacing/>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Управление по делам молодежи Исполнительного комитета,</w:t>
            </w:r>
          </w:p>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МАУ «МЦ «Орион»</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2026-2028</w:t>
            </w:r>
          </w:p>
        </w:tc>
        <w:tc>
          <w:tcPr>
            <w:tcW w:w="1259"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Количество участников мероприятий, чел.</w:t>
            </w:r>
          </w:p>
        </w:tc>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tc>
        <w:tc>
          <w:tcPr>
            <w:tcW w:w="67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hanging="0" w:left="60" w:right="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tc>
        <w:tc>
          <w:tcPr>
            <w:tcW w:w="586"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tc>
        <w:tc>
          <w:tcPr>
            <w:tcW w:w="569"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tc>
        <w:tc>
          <w:tcPr>
            <w:tcW w:w="49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80</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481"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80</w:t>
            </w:r>
          </w:p>
        </w:tc>
        <w:tc>
          <w:tcPr>
            <w:tcW w:w="49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80</w:t>
            </w:r>
          </w:p>
        </w:tc>
        <w:tc>
          <w:tcPr>
            <w:tcW w:w="4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80</w:t>
            </w:r>
          </w:p>
        </w:tc>
      </w:tr>
      <w:tr>
        <w:trPr>
          <w:trHeight w:val="1129" w:hRule="atLeast"/>
        </w:trPr>
        <w:tc>
          <w:tcPr>
            <w:tcW w:w="540"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w:t>
            </w:r>
          </w:p>
        </w:tc>
        <w:tc>
          <w:tcPr>
            <w:tcW w:w="6824" w:type="dxa"/>
            <w:gridSpan w:val="2"/>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Поощрение лучших команд</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по регистрации на Добро.рф между муниципальными учреждениями в рамках проекта «Экскурсии на Добро.РФ»</w:t>
            </w:r>
          </w:p>
        </w:tc>
        <w:tc>
          <w:tcPr>
            <w:tcW w:w="1456"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Управление по делам молодежи Исполнительного комитета,</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МАУ «МЦ «Орион»</w:t>
            </w:r>
          </w:p>
        </w:tc>
        <w:tc>
          <w:tcPr>
            <w:tcW w:w="69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2026-2028</w:t>
            </w:r>
          </w:p>
        </w:tc>
        <w:tc>
          <w:tcPr>
            <w:tcW w:w="1259"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Количество участников, шт.</w:t>
            </w:r>
          </w:p>
        </w:tc>
        <w:tc>
          <w:tcPr>
            <w:tcW w:w="586" w:type="dxa"/>
            <w:tcBorders>
              <w:top w:val="single" w:sz="4" w:space="0" w:color="000000"/>
              <w:left w:val="single" w:sz="4" w:space="0" w:color="000000"/>
              <w:bottom w:val="single" w:sz="4" w:space="0" w:color="000000"/>
            </w:tcBorders>
          </w:tcPr>
          <w:p>
            <w:pPr>
              <w:pStyle w:val="Normal"/>
              <w:widowControl w:val="false"/>
              <w:tabs>
                <w:tab w:val="clear" w:pos="708"/>
                <w:tab w:val="left" w:pos="1080" w:leader="none"/>
              </w:tabs>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w:t>
            </w:r>
          </w:p>
        </w:tc>
        <w:tc>
          <w:tcPr>
            <w:tcW w:w="674" w:type="dxa"/>
            <w:tcBorders>
              <w:top w:val="single" w:sz="4" w:space="0" w:color="000000"/>
              <w:left w:val="single" w:sz="4" w:space="0" w:color="000000"/>
              <w:bottom w:val="single" w:sz="4" w:space="0" w:color="000000"/>
            </w:tcBorders>
          </w:tcPr>
          <w:p>
            <w:pPr>
              <w:pStyle w:val="Normal"/>
              <w:widowControl w:val="false"/>
              <w:tabs>
                <w:tab w:val="clear" w:pos="708"/>
                <w:tab w:val="left" w:pos="1080" w:leader="none"/>
              </w:tabs>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tc>
        <w:tc>
          <w:tcPr>
            <w:tcW w:w="586"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tc>
        <w:tc>
          <w:tcPr>
            <w:tcW w:w="569"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tc>
        <w:tc>
          <w:tcPr>
            <w:tcW w:w="49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481"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40</w:t>
            </w:r>
          </w:p>
        </w:tc>
        <w:tc>
          <w:tcPr>
            <w:tcW w:w="495" w:type="dxa"/>
            <w:tcBorders>
              <w:top w:val="single" w:sz="4" w:space="0" w:color="000000"/>
              <w:left w:val="single" w:sz="4" w:space="0" w:color="000000"/>
              <w:bottom w:val="single" w:sz="4" w:space="0" w:color="000000"/>
            </w:tcBorders>
          </w:tcPr>
          <w:p>
            <w:pPr>
              <w:pStyle w:val="Normal"/>
              <w:widowControl w:val="fals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40</w:t>
            </w:r>
          </w:p>
        </w:tc>
        <w:tc>
          <w:tcPr>
            <w:tcW w:w="4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40</w:t>
            </w:r>
          </w:p>
        </w:tc>
      </w:tr>
      <w:tr>
        <w:trPr/>
        <w:tc>
          <w:tcPr>
            <w:tcW w:w="540"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w:t>
            </w:r>
          </w:p>
        </w:tc>
        <w:tc>
          <w:tcPr>
            <w:tcW w:w="6824" w:type="dxa"/>
            <w:gridSpan w:val="2"/>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Разработка и изготовление атрибутики добровольческого движения города</w:t>
            </w:r>
          </w:p>
        </w:tc>
        <w:tc>
          <w:tcPr>
            <w:tcW w:w="1456"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Управление по делам молодежи Исполнительного комитета,</w:t>
            </w:r>
          </w:p>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МАУ «МЦ «Орион»</w:t>
            </w:r>
          </w:p>
        </w:tc>
        <w:tc>
          <w:tcPr>
            <w:tcW w:w="690"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2026-2028</w:t>
            </w:r>
          </w:p>
        </w:tc>
        <w:tc>
          <w:tcPr>
            <w:tcW w:w="1259"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Количество атрибутики, шт.</w:t>
            </w:r>
          </w:p>
        </w:tc>
        <w:tc>
          <w:tcPr>
            <w:tcW w:w="586"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80</w:t>
            </w:r>
          </w:p>
        </w:tc>
        <w:tc>
          <w:tcPr>
            <w:tcW w:w="674" w:type="dxa"/>
            <w:tcBorders>
              <w:left w:val="single" w:sz="4" w:space="0" w:color="000000"/>
              <w:bottom w:val="single" w:sz="4" w:space="0" w:color="000000"/>
            </w:tcBorders>
          </w:tcPr>
          <w:p>
            <w:pPr>
              <w:pStyle w:val="Normal"/>
              <w:widowControl w:val="false"/>
              <w:suppressAutoHyphens w:val="true"/>
              <w:spacing w:lineRule="auto" w:line="240" w:before="0" w:after="0"/>
              <w:ind w:hanging="0" w:left="60" w:right="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200</w:t>
            </w:r>
          </w:p>
        </w:tc>
        <w:tc>
          <w:tcPr>
            <w:tcW w:w="586"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200</w:t>
            </w:r>
          </w:p>
        </w:tc>
        <w:tc>
          <w:tcPr>
            <w:tcW w:w="569"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200</w:t>
            </w:r>
          </w:p>
        </w:tc>
        <w:tc>
          <w:tcPr>
            <w:tcW w:w="49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80</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48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60</w:t>
            </w:r>
          </w:p>
        </w:tc>
        <w:tc>
          <w:tcPr>
            <w:tcW w:w="49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60</w:t>
            </w:r>
          </w:p>
        </w:tc>
        <w:tc>
          <w:tcPr>
            <w:tcW w:w="476"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60</w:t>
            </w:r>
          </w:p>
        </w:tc>
      </w:tr>
      <w:tr>
        <w:trPr/>
        <w:tc>
          <w:tcPr>
            <w:tcW w:w="15131" w:type="dxa"/>
            <w:gridSpan w:val="14"/>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 Содействие повышению эффективности и профессионализма деятельности добровольцев (волонтеров) и добровольческих (волонтерских) объединений, поддержка добровольческих идей и проектов</w:t>
            </w:r>
          </w:p>
        </w:tc>
      </w:tr>
      <w:tr>
        <w:trPr>
          <w:trHeight w:val="852" w:hRule="atLeast"/>
        </w:trPr>
        <w:tc>
          <w:tcPr>
            <w:tcW w:w="540"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4.</w:t>
            </w:r>
          </w:p>
        </w:tc>
        <w:tc>
          <w:tcPr>
            <w:tcW w:w="6824" w:type="dxa"/>
            <w:gridSpan w:val="2"/>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Реализация проекта «Школа добровольцев»</w:t>
            </w:r>
          </w:p>
        </w:tc>
        <w:tc>
          <w:tcPr>
            <w:tcW w:w="1456"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Управление по делам молодёжи Исполнительного комитета,</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МАУ «МЦ «Орион»</w:t>
            </w:r>
          </w:p>
        </w:tc>
        <w:tc>
          <w:tcPr>
            <w:tcW w:w="690"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2026-2028</w:t>
            </w:r>
          </w:p>
        </w:tc>
        <w:tc>
          <w:tcPr>
            <w:tcW w:w="1259"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Количество участников, чел</w:t>
            </w:r>
          </w:p>
        </w:tc>
        <w:tc>
          <w:tcPr>
            <w:tcW w:w="586"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120</w:t>
            </w:r>
          </w:p>
        </w:tc>
        <w:tc>
          <w:tcPr>
            <w:tcW w:w="674" w:type="dxa"/>
            <w:tcBorders>
              <w:left w:val="single" w:sz="4" w:space="0" w:color="000000"/>
              <w:bottom w:val="single" w:sz="4" w:space="0" w:color="000000"/>
            </w:tcBorders>
          </w:tcPr>
          <w:p>
            <w:pPr>
              <w:pStyle w:val="Normal"/>
              <w:widowControl w:val="false"/>
              <w:suppressAutoHyphens w:val="true"/>
              <w:spacing w:lineRule="auto" w:line="240" w:before="0" w:after="0"/>
              <w:ind w:hanging="0" w:left="60" w:right="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100</w:t>
            </w:r>
          </w:p>
        </w:tc>
        <w:tc>
          <w:tcPr>
            <w:tcW w:w="586"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100</w:t>
            </w:r>
          </w:p>
        </w:tc>
        <w:tc>
          <w:tcPr>
            <w:tcW w:w="569"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100</w:t>
            </w:r>
          </w:p>
        </w:tc>
        <w:tc>
          <w:tcPr>
            <w:tcW w:w="49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48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w:t>
            </w:r>
          </w:p>
        </w:tc>
        <w:tc>
          <w:tcPr>
            <w:tcW w:w="49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w:t>
            </w:r>
          </w:p>
        </w:tc>
        <w:tc>
          <w:tcPr>
            <w:tcW w:w="476"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w:t>
            </w:r>
          </w:p>
        </w:tc>
      </w:tr>
      <w:tr>
        <w:trPr>
          <w:trHeight w:val="850" w:hRule="atLeast"/>
        </w:trPr>
        <w:tc>
          <w:tcPr>
            <w:tcW w:w="540"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w:t>
            </w:r>
          </w:p>
        </w:tc>
        <w:tc>
          <w:tcPr>
            <w:tcW w:w="6824" w:type="dxa"/>
            <w:gridSpan w:val="2"/>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Проведение ежегодного добровольческого форума</w:t>
            </w:r>
          </w:p>
        </w:tc>
        <w:tc>
          <w:tcPr>
            <w:tcW w:w="1456"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Управление по делам молодёжи Исполнительного комитета,</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МАУ «МЦ «Орион»</w:t>
            </w:r>
          </w:p>
        </w:tc>
        <w:tc>
          <w:tcPr>
            <w:tcW w:w="690"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2026-2028</w:t>
            </w:r>
          </w:p>
        </w:tc>
        <w:tc>
          <w:tcPr>
            <w:tcW w:w="1259"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Количество участников, чел.</w:t>
            </w:r>
          </w:p>
        </w:tc>
        <w:tc>
          <w:tcPr>
            <w:tcW w:w="586"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120</w:t>
            </w:r>
          </w:p>
        </w:tc>
        <w:tc>
          <w:tcPr>
            <w:tcW w:w="674" w:type="dxa"/>
            <w:tcBorders>
              <w:left w:val="single" w:sz="4" w:space="0" w:color="000000"/>
              <w:bottom w:val="single" w:sz="4" w:space="0" w:color="000000"/>
            </w:tcBorders>
          </w:tcPr>
          <w:p>
            <w:pPr>
              <w:pStyle w:val="Normal"/>
              <w:widowControl w:val="false"/>
              <w:suppressAutoHyphens w:val="true"/>
              <w:spacing w:lineRule="auto" w:line="240" w:before="0" w:after="0"/>
              <w:ind w:hanging="0" w:left="60" w:right="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100</w:t>
            </w:r>
          </w:p>
        </w:tc>
        <w:tc>
          <w:tcPr>
            <w:tcW w:w="586"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100</w:t>
            </w:r>
          </w:p>
        </w:tc>
        <w:tc>
          <w:tcPr>
            <w:tcW w:w="569"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100</w:t>
            </w:r>
          </w:p>
        </w:tc>
        <w:tc>
          <w:tcPr>
            <w:tcW w:w="49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70</w:t>
            </w:r>
          </w:p>
        </w:tc>
        <w:tc>
          <w:tcPr>
            <w:tcW w:w="48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80</w:t>
            </w:r>
          </w:p>
        </w:tc>
        <w:tc>
          <w:tcPr>
            <w:tcW w:w="49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80</w:t>
            </w:r>
          </w:p>
        </w:tc>
        <w:tc>
          <w:tcPr>
            <w:tcW w:w="476"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80</w:t>
            </w:r>
          </w:p>
        </w:tc>
      </w:tr>
      <w:tr>
        <w:trPr>
          <w:trHeight w:val="976" w:hRule="atLeast"/>
        </w:trPr>
        <w:tc>
          <w:tcPr>
            <w:tcW w:w="540"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6.</w:t>
            </w:r>
          </w:p>
        </w:tc>
        <w:tc>
          <w:tcPr>
            <w:tcW w:w="6824" w:type="dxa"/>
            <w:gridSpan w:val="2"/>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Организация муниципального конкурса «Призвание «Волонтер»</w:t>
            </w:r>
          </w:p>
        </w:tc>
        <w:tc>
          <w:tcPr>
            <w:tcW w:w="1456"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Управление по делам молодежи Исполнительного комитета,</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МАУ «МЦ «Орион»</w:t>
            </w:r>
          </w:p>
        </w:tc>
        <w:tc>
          <w:tcPr>
            <w:tcW w:w="690" w:type="dxa"/>
            <w:tcBorders>
              <w:left w:val="single" w:sz="4" w:space="0" w:color="000000"/>
              <w:bottom w:val="single" w:sz="4" w:space="0" w:color="000000"/>
            </w:tcBorders>
          </w:tcPr>
          <w:p>
            <w:pPr>
              <w:pStyle w:val="Normal"/>
              <w:widowControl w:val="false"/>
              <w:suppressAutoHyphens w:val="tru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2026-2028</w:t>
            </w:r>
          </w:p>
        </w:tc>
        <w:tc>
          <w:tcPr>
            <w:tcW w:w="1259" w:type="dxa"/>
            <w:tcBorders>
              <w:left w:val="single" w:sz="4" w:space="0" w:color="000000"/>
              <w:bottom w:val="single" w:sz="4" w:space="0" w:color="000000"/>
            </w:tcBorders>
          </w:tcPr>
          <w:p>
            <w:pPr>
              <w:pStyle w:val="Normal"/>
              <w:widowControl w:val="false"/>
              <w:tabs>
                <w:tab w:val="clear" w:pos="708"/>
                <w:tab w:val="left" w:pos="1080" w:leader="none"/>
              </w:tabs>
              <w:suppressAutoHyphens w:val="true"/>
              <w:spacing w:before="0" w:after="20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Количество участников, чел.</w:t>
            </w:r>
          </w:p>
        </w:tc>
        <w:tc>
          <w:tcPr>
            <w:tcW w:w="586" w:type="dxa"/>
            <w:tcBorders>
              <w:left w:val="single" w:sz="4" w:space="0" w:color="000000"/>
              <w:bottom w:val="single" w:sz="4" w:space="0" w:color="000000"/>
            </w:tcBorders>
          </w:tcPr>
          <w:p>
            <w:pPr>
              <w:pStyle w:val="Normal"/>
              <w:widowControl w:val="false"/>
              <w:tabs>
                <w:tab w:val="clear" w:pos="708"/>
                <w:tab w:val="left" w:pos="1080" w:leader="none"/>
              </w:tabs>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w:t>
            </w:r>
          </w:p>
        </w:tc>
        <w:tc>
          <w:tcPr>
            <w:tcW w:w="674" w:type="dxa"/>
            <w:tcBorders>
              <w:left w:val="single" w:sz="4" w:space="0" w:color="000000"/>
              <w:bottom w:val="single" w:sz="4" w:space="0" w:color="000000"/>
            </w:tcBorders>
          </w:tcPr>
          <w:p>
            <w:pPr>
              <w:pStyle w:val="Normal"/>
              <w:widowControl w:val="false"/>
              <w:tabs>
                <w:tab w:val="clear" w:pos="708"/>
                <w:tab w:val="left" w:pos="1080" w:leader="none"/>
              </w:tabs>
              <w:suppressAutoHyphens w:val="tru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tc>
        <w:tc>
          <w:tcPr>
            <w:tcW w:w="586" w:type="dxa"/>
            <w:tcBorders>
              <w:left w:val="single" w:sz="4" w:space="0" w:color="000000"/>
              <w:bottom w:val="single" w:sz="4" w:space="0" w:color="000000"/>
            </w:tcBorders>
          </w:tcPr>
          <w:p>
            <w:pPr>
              <w:pStyle w:val="Normal"/>
              <w:widowControl w:val="false"/>
              <w:suppressAutoHyphens w:val="tru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tc>
        <w:tc>
          <w:tcPr>
            <w:tcW w:w="569" w:type="dxa"/>
            <w:tcBorders>
              <w:left w:val="single" w:sz="4" w:space="0" w:color="000000"/>
              <w:bottom w:val="single" w:sz="4" w:space="0" w:color="000000"/>
            </w:tcBorders>
          </w:tcPr>
          <w:p>
            <w:pPr>
              <w:pStyle w:val="Normal"/>
              <w:widowControl w:val="false"/>
              <w:suppressAutoHyphens w:val="tru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tc>
        <w:tc>
          <w:tcPr>
            <w:tcW w:w="495" w:type="dxa"/>
            <w:tcBorders>
              <w:left w:val="single" w:sz="4" w:space="0" w:color="000000"/>
              <w:bottom w:val="single" w:sz="4" w:space="0" w:color="000000"/>
            </w:tcBorders>
          </w:tcPr>
          <w:p>
            <w:pPr>
              <w:pStyle w:val="Normal"/>
              <w:widowControl w:val="false"/>
              <w:suppressAutoHyphens w:val="tru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w:t>
            </w:r>
          </w:p>
        </w:tc>
        <w:tc>
          <w:tcPr>
            <w:tcW w:w="481" w:type="dxa"/>
            <w:tcBorders>
              <w:left w:val="single" w:sz="4" w:space="0" w:color="000000"/>
              <w:bottom w:val="single" w:sz="4" w:space="0" w:color="000000"/>
            </w:tcBorders>
          </w:tcPr>
          <w:p>
            <w:pPr>
              <w:pStyle w:val="Normal"/>
              <w:widowControl w:val="false"/>
              <w:suppressAutoHyphens w:val="tru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70</w:t>
            </w:r>
          </w:p>
        </w:tc>
        <w:tc>
          <w:tcPr>
            <w:tcW w:w="495" w:type="dxa"/>
            <w:tcBorders>
              <w:left w:val="single" w:sz="4" w:space="0" w:color="000000"/>
              <w:bottom w:val="single" w:sz="4" w:space="0" w:color="000000"/>
            </w:tcBorders>
          </w:tcPr>
          <w:p>
            <w:pPr>
              <w:pStyle w:val="Normal"/>
              <w:widowControl w:val="false"/>
              <w:suppressAutoHyphens w:val="tru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70</w:t>
            </w:r>
          </w:p>
        </w:tc>
        <w:tc>
          <w:tcPr>
            <w:tcW w:w="476"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70</w:t>
            </w:r>
          </w:p>
        </w:tc>
      </w:tr>
      <w:tr>
        <w:trPr>
          <w:trHeight w:val="950" w:hRule="atLeast"/>
        </w:trPr>
        <w:tc>
          <w:tcPr>
            <w:tcW w:w="540"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7.</w:t>
            </w:r>
          </w:p>
        </w:tc>
        <w:tc>
          <w:tcPr>
            <w:tcW w:w="6824" w:type="dxa"/>
            <w:gridSpan w:val="2"/>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Проведение городского мероприятия «День добровольца», посвященного Всемирному Дню добровольца</w:t>
            </w:r>
          </w:p>
        </w:tc>
        <w:tc>
          <w:tcPr>
            <w:tcW w:w="1456"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Управление культуры;</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управление по делам молодежи,</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МАУ «МЦ «Орион»</w:t>
            </w:r>
          </w:p>
        </w:tc>
        <w:tc>
          <w:tcPr>
            <w:tcW w:w="690"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2026-2028</w:t>
            </w:r>
          </w:p>
        </w:tc>
        <w:tc>
          <w:tcPr>
            <w:tcW w:w="1259"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Количество участников, чел.</w:t>
            </w:r>
          </w:p>
        </w:tc>
        <w:tc>
          <w:tcPr>
            <w:tcW w:w="586" w:type="dxa"/>
            <w:tcBorders>
              <w:left w:val="single" w:sz="4" w:space="0" w:color="000000"/>
              <w:bottom w:val="single" w:sz="4" w:space="0" w:color="000000"/>
            </w:tcBorders>
          </w:tcPr>
          <w:p>
            <w:pPr>
              <w:pStyle w:val="Normal"/>
              <w:widowControl w:val="false"/>
              <w:tabs>
                <w:tab w:val="clear" w:pos="708"/>
                <w:tab w:val="left" w:pos="1080" w:leader="none"/>
              </w:tabs>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300</w:t>
            </w:r>
          </w:p>
        </w:tc>
        <w:tc>
          <w:tcPr>
            <w:tcW w:w="674" w:type="dxa"/>
            <w:tcBorders>
              <w:left w:val="single" w:sz="4" w:space="0" w:color="000000"/>
              <w:bottom w:val="single" w:sz="4" w:space="0" w:color="000000"/>
            </w:tcBorders>
          </w:tcPr>
          <w:p>
            <w:pPr>
              <w:pStyle w:val="Normal"/>
              <w:widowControl w:val="false"/>
              <w:suppressAutoHyphens w:val="true"/>
              <w:spacing w:lineRule="auto" w:line="240" w:before="0" w:after="0"/>
              <w:ind w:hanging="0" w:left="60" w:right="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300</w:t>
            </w:r>
          </w:p>
        </w:tc>
        <w:tc>
          <w:tcPr>
            <w:tcW w:w="586"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300</w:t>
            </w:r>
          </w:p>
        </w:tc>
        <w:tc>
          <w:tcPr>
            <w:tcW w:w="569"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300</w:t>
            </w:r>
          </w:p>
        </w:tc>
        <w:tc>
          <w:tcPr>
            <w:tcW w:w="49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90</w:t>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r>
          </w:p>
        </w:tc>
        <w:tc>
          <w:tcPr>
            <w:tcW w:w="48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100</w:t>
            </w:r>
          </w:p>
        </w:tc>
        <w:tc>
          <w:tcPr>
            <w:tcW w:w="49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100</w:t>
            </w:r>
          </w:p>
        </w:tc>
        <w:tc>
          <w:tcPr>
            <w:tcW w:w="476"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100</w:t>
            </w:r>
          </w:p>
        </w:tc>
      </w:tr>
      <w:tr>
        <w:trPr>
          <w:trHeight w:val="824" w:hRule="atLeast"/>
        </w:trPr>
        <w:tc>
          <w:tcPr>
            <w:tcW w:w="540" w:type="dxa"/>
            <w:tcBorders>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8.</w:t>
            </w:r>
          </w:p>
        </w:tc>
        <w:tc>
          <w:tcPr>
            <w:tcW w:w="6824" w:type="dxa"/>
            <w:gridSpan w:val="2"/>
            <w:tcBorders>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Обеспечение добровольцев транспортными грантами</w:t>
            </w:r>
          </w:p>
        </w:tc>
        <w:tc>
          <w:tcPr>
            <w:tcW w:w="1456"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Управление финансов Исполнительного комитета,</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управление по делам молодежи Исполнительного комитета,</w:t>
            </w:r>
          </w:p>
          <w:p>
            <w:pPr>
              <w:pStyle w:val="Normal"/>
              <w:widowControl w:val="false"/>
              <w:suppressAutoHyphens w:val="tru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МАУ «МЦ «Орион»</w:t>
            </w:r>
          </w:p>
        </w:tc>
        <w:tc>
          <w:tcPr>
            <w:tcW w:w="690" w:type="dxa"/>
            <w:tcBorders>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2026-2028</w:t>
            </w:r>
          </w:p>
        </w:tc>
        <w:tc>
          <w:tcPr>
            <w:tcW w:w="1259" w:type="dxa"/>
            <w:tcBorders>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Количество транспортных грантов, шт.</w:t>
            </w:r>
          </w:p>
        </w:tc>
        <w:tc>
          <w:tcPr>
            <w:tcW w:w="586"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w:t>
            </w:r>
          </w:p>
        </w:tc>
        <w:tc>
          <w:tcPr>
            <w:tcW w:w="674" w:type="dxa"/>
            <w:tcBorders>
              <w:left w:val="single" w:sz="4" w:space="0" w:color="000000"/>
              <w:bottom w:val="single" w:sz="4" w:space="0" w:color="000000"/>
            </w:tcBorders>
          </w:tcPr>
          <w:p>
            <w:pPr>
              <w:pStyle w:val="Normal"/>
              <w:widowControl w:val="false"/>
              <w:suppressAutoHyphens w:val="true"/>
              <w:spacing w:lineRule="auto" w:line="240" w:before="0" w:after="0"/>
              <w:ind w:hanging="0" w:left="60" w:right="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w:t>
            </w:r>
          </w:p>
        </w:tc>
        <w:tc>
          <w:tcPr>
            <w:tcW w:w="586"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w:t>
            </w:r>
          </w:p>
        </w:tc>
        <w:tc>
          <w:tcPr>
            <w:tcW w:w="569"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w:t>
            </w:r>
          </w:p>
        </w:tc>
        <w:tc>
          <w:tcPr>
            <w:tcW w:w="49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30</w:t>
            </w:r>
          </w:p>
        </w:tc>
        <w:tc>
          <w:tcPr>
            <w:tcW w:w="48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w:t>
            </w:r>
          </w:p>
        </w:tc>
        <w:tc>
          <w:tcPr>
            <w:tcW w:w="49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w:t>
            </w:r>
          </w:p>
        </w:tc>
        <w:tc>
          <w:tcPr>
            <w:tcW w:w="476"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w:t>
            </w:r>
          </w:p>
        </w:tc>
      </w:tr>
      <w:tr>
        <w:trPr>
          <w:trHeight w:val="552" w:hRule="atLeast"/>
        </w:trPr>
        <w:tc>
          <w:tcPr>
            <w:tcW w:w="13679" w:type="dxa"/>
            <w:gridSpan w:val="11"/>
            <w:tcBorders>
              <w:left w:val="single" w:sz="4" w:space="0" w:color="000000"/>
              <w:bottom w:val="single" w:sz="4" w:space="0" w:color="000000"/>
            </w:tcBorders>
          </w:tcPr>
          <w:p>
            <w:pPr>
              <w:pStyle w:val="Normal"/>
              <w:widowControl w:val="false"/>
              <w:suppressAutoHyphens w:val="true"/>
              <w:spacing w:before="0" w:after="200"/>
              <w:jc w:val="right"/>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итого:</w:t>
            </w:r>
          </w:p>
        </w:tc>
        <w:tc>
          <w:tcPr>
            <w:tcW w:w="481" w:type="dxa"/>
            <w:tcBorders>
              <w:left w:val="single" w:sz="4" w:space="0" w:color="000000"/>
              <w:bottom w:val="single" w:sz="4" w:space="0" w:color="000000"/>
            </w:tcBorders>
          </w:tcPr>
          <w:p>
            <w:pPr>
              <w:pStyle w:val="Normal"/>
              <w:widowControl w:val="false"/>
              <w:suppressAutoHyphens w:val="tru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500</w:t>
            </w:r>
          </w:p>
        </w:tc>
        <w:tc>
          <w:tcPr>
            <w:tcW w:w="495" w:type="dxa"/>
            <w:tcBorders>
              <w:left w:val="single" w:sz="4" w:space="0" w:color="000000"/>
              <w:bottom w:val="single" w:sz="4" w:space="0" w:color="000000"/>
            </w:tcBorders>
          </w:tcPr>
          <w:p>
            <w:pPr>
              <w:pStyle w:val="Normal"/>
              <w:widowControl w:val="false"/>
              <w:suppressAutoHyphens w:val="tru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500</w:t>
            </w:r>
          </w:p>
        </w:tc>
        <w:tc>
          <w:tcPr>
            <w:tcW w:w="476"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center"/>
              <w:rPr>
                <w:rFonts w:ascii="Times New Roman" w:hAnsi="Times New Roman" w:eastAsia="Times New Roman" w:cs="Times New Roman"/>
                <w:color w:val="auto"/>
                <w:kern w:val="0"/>
                <w:sz w:val="22"/>
                <w:szCs w:val="22"/>
                <w:lang w:val="ru-RU" w:eastAsia="zh-CN" w:bidi="ar-SA"/>
              </w:rPr>
            </w:pPr>
            <w:r>
              <w:rPr>
                <w:rFonts w:eastAsia="Times New Roman" w:cs="Times New Roman" w:ascii="Times New Roman" w:hAnsi="Times New Roman"/>
                <w:color w:val="auto"/>
                <w:kern w:val="0"/>
                <w:sz w:val="22"/>
                <w:szCs w:val="22"/>
                <w:lang w:val="ru-RU" w:eastAsia="zh-CN" w:bidi="ar-SA"/>
              </w:rPr>
              <w:t>500</w:t>
            </w:r>
          </w:p>
        </w:tc>
      </w:tr>
    </w:tbl>
    <w:p>
      <w:pPr>
        <w:pStyle w:val="Normal"/>
        <w:jc w:val="right"/>
        <w:rPr>
          <w:sz w:val="23"/>
          <w:szCs w:val="23"/>
        </w:rPr>
      </w:pPr>
      <w:r>
        <w:rPr>
          <w:sz w:val="23"/>
          <w:szCs w:val="23"/>
        </w:rPr>
      </w:r>
    </w:p>
    <w:p>
      <w:pPr>
        <w:pStyle w:val="Normal"/>
        <w:jc w:val="right"/>
        <w:rPr>
          <w:sz w:val="23"/>
          <w:szCs w:val="23"/>
        </w:rPr>
      </w:pPr>
      <w:r>
        <w:rPr>
          <w:sz w:val="23"/>
          <w:szCs w:val="23"/>
        </w:rPr>
      </w:r>
    </w:p>
    <w:p>
      <w:pPr>
        <w:pStyle w:val="Normal"/>
        <w:widowControl/>
        <w:tabs>
          <w:tab w:val="clear" w:pos="708"/>
          <w:tab w:val="left" w:pos="-175" w:leader="none"/>
        </w:tabs>
        <w:suppressAutoHyphens w:val="true"/>
        <w:bidi w:val="0"/>
        <w:spacing w:lineRule="auto" w:line="240" w:before="0" w:after="0"/>
        <w:ind w:hanging="0" w:right="0"/>
        <w:rPr>
          <w:rFonts w:ascii="Times New Roman" w:hAnsi="Times New Roman" w:eastAsia="Times New Roman" w:cs="Times New Roman"/>
          <w:color w:val="auto"/>
          <w:kern w:val="0"/>
          <w:sz w:val="24"/>
          <w:szCs w:val="24"/>
          <w:lang w:val="ru-RU" w:eastAsia="zh-CN" w:bidi="ar-SA"/>
        </w:rPr>
      </w:pPr>
      <w:r>
        <w:rPr>
          <w:rFonts w:eastAsia="Times New Roman" w:cs="Times New Roman" w:ascii="Times New Roman" w:hAnsi="Times New Roman"/>
          <w:color w:val="auto"/>
          <w:kern w:val="0"/>
          <w:sz w:val="24"/>
          <w:szCs w:val="24"/>
          <w:lang w:val="ru-RU" w:eastAsia="zh-CN" w:bidi="ar-SA"/>
        </w:rPr>
        <w:t xml:space="preserve">Заместитель Руководителя Аппарата, </w:t>
        <w:br/>
        <w:t>начальник управления делопроизводством</w:t>
      </w:r>
    </w:p>
    <w:p>
      <w:pPr>
        <w:pStyle w:val="Normal"/>
        <w:widowControl/>
        <w:tabs>
          <w:tab w:val="clear" w:pos="708"/>
          <w:tab w:val="left" w:pos="-175" w:leader="none"/>
        </w:tabs>
        <w:suppressAutoHyphens w:val="true"/>
        <w:bidi w:val="0"/>
        <w:spacing w:lineRule="auto" w:line="240" w:before="0" w:after="0"/>
        <w:ind w:hanging="0" w:right="0"/>
        <w:rPr>
          <w:rFonts w:ascii="Times New Roman" w:hAnsi="Times New Roman" w:eastAsia="Times New Roman" w:cs="Times New Roman"/>
          <w:color w:val="auto"/>
          <w:kern w:val="0"/>
          <w:sz w:val="24"/>
          <w:szCs w:val="24"/>
          <w:lang w:val="ru-RU" w:eastAsia="zh-CN" w:bidi="ar-SA"/>
        </w:rPr>
      </w:pPr>
      <w:r>
        <w:rPr>
          <w:rFonts w:eastAsia="Times New Roman" w:cs="Times New Roman" w:ascii="Times New Roman" w:hAnsi="Times New Roman"/>
          <w:color w:val="auto"/>
          <w:kern w:val="0"/>
          <w:sz w:val="24"/>
          <w:szCs w:val="24"/>
          <w:lang w:val="ru-RU" w:eastAsia="zh-CN" w:bidi="ar-SA"/>
        </w:rPr>
        <w:t>Исполнительного комитета</w:t>
        <w:tab/>
        <w:tab/>
        <w:tab/>
        <w:tab/>
        <w:tab/>
        <w:tab/>
        <w:tab/>
        <w:tab/>
        <w:tab/>
        <w:tab/>
        <w:tab/>
        <w:tab/>
        <w:t xml:space="preserve">          </w:t>
        <w:tab/>
        <w:tab/>
        <w:tab/>
        <w:t xml:space="preserve">      Н.И. Галиева</w:t>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rPr>
          <w:sz w:val="23"/>
          <w:szCs w:val="23"/>
        </w:rPr>
      </w:pPr>
      <w:r>
        <w:rPr>
          <w:sz w:val="23"/>
          <w:szCs w:val="23"/>
        </w:rPr>
      </w:r>
    </w:p>
    <w:p>
      <w:pPr>
        <w:pStyle w:val="Default"/>
        <w:jc w:val="right"/>
        <w:rPr>
          <w:sz w:val="23"/>
          <w:szCs w:val="23"/>
        </w:rPr>
      </w:pPr>
      <w:r>
        <w:rPr>
          <w:sz w:val="23"/>
          <w:szCs w:val="23"/>
        </w:rPr>
      </w:r>
    </w:p>
    <w:p>
      <w:pPr>
        <w:sectPr>
          <w:type w:val="continuous"/>
          <w:pgSz w:orient="landscape" w:w="16838" w:h="11906"/>
          <w:pgMar w:left="1134" w:right="1134" w:gutter="0" w:header="0" w:top="568" w:footer="0" w:bottom="850"/>
          <w:formProt w:val="false"/>
          <w:textDirection w:val="lrTb"/>
          <w:docGrid w:type="default" w:linePitch="360" w:charSpace="0"/>
        </w:sectPr>
      </w:pP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rFonts w:ascii="Times New Roman" w:hAnsi="Times New Roman" w:eastAsia="Times New Roman" w:cs="Times New Roman"/>
          <w:color w:val="auto"/>
          <w:kern w:val="0"/>
          <w:sz w:val="24"/>
          <w:szCs w:val="24"/>
          <w:lang w:val="ru-RU" w:eastAsia="zh-CN" w:bidi="ar-SA"/>
        </w:rPr>
      </w:pPr>
      <w:r>
        <w:rPr>
          <w:rFonts w:eastAsia="Times New Roman" w:cs="Times New Roman"/>
          <w:color w:val="auto"/>
          <w:kern w:val="0"/>
          <w:sz w:val="24"/>
          <w:szCs w:val="24"/>
          <w:lang w:val="ru-RU" w:eastAsia="zh-CN" w:bidi="ar-SA"/>
        </w:rPr>
        <w:t xml:space="preserve">Приложение № 2 </w:t>
      </w:r>
    </w:p>
    <w:p>
      <w:pPr>
        <w:pStyle w:val="Default"/>
        <w:rPr>
          <w:rFonts w:ascii="Times New Roman" w:hAnsi="Times New Roman" w:eastAsia="Times New Roman" w:cs="Times New Roman"/>
          <w:color w:val="auto"/>
          <w:kern w:val="0"/>
          <w:sz w:val="24"/>
          <w:szCs w:val="24"/>
          <w:lang w:val="ru-RU" w:eastAsia="zh-CN" w:bidi="ar-SA"/>
        </w:rPr>
      </w:pPr>
      <w:r>
        <w:rPr>
          <w:rFonts w:eastAsia="Times New Roman" w:cs="Times New Roman"/>
          <w:color w:val="auto"/>
          <w:kern w:val="0"/>
          <w:sz w:val="24"/>
          <w:szCs w:val="24"/>
          <w:lang w:val="ru-RU" w:eastAsia="zh-CN" w:bidi="ar-SA"/>
        </w:rPr>
        <w:t xml:space="preserve">к муниципальной программе </w:t>
      </w:r>
    </w:p>
    <w:p>
      <w:pPr>
        <w:pStyle w:val="Normal"/>
        <w:tabs>
          <w:tab w:val="clear" w:pos="708"/>
          <w:tab w:val="left" w:pos="10773" w:leader="none"/>
        </w:tabs>
        <w:suppressAutoHyphens w:val="true"/>
        <w:spacing w:lineRule="auto" w:line="240" w:before="0" w:after="0"/>
        <w:jc w:val="both"/>
        <w:rPr>
          <w:rFonts w:ascii="Times New Roman" w:hAnsi="Times New Roman" w:cs="Times New Roman"/>
          <w:sz w:val="24"/>
          <w:szCs w:val="24"/>
          <w:lang w:eastAsia="zh-CN"/>
        </w:rPr>
      </w:pPr>
      <w:r>
        <w:rPr>
          <w:rFonts w:eastAsia="Times New Roman" w:cs="Times New Roman" w:ascii="Times New Roman" w:hAnsi="Times New Roman"/>
          <w:color w:val="auto"/>
          <w:kern w:val="0"/>
          <w:sz w:val="24"/>
          <w:szCs w:val="24"/>
          <w:lang w:val="ru-RU" w:eastAsia="zh-CN" w:bidi="ar-SA"/>
        </w:rPr>
        <w:t>«Поддержка и разви</w:t>
      </w:r>
      <w:r>
        <w:rPr>
          <w:rFonts w:cs="Times New Roman" w:ascii="Times New Roman" w:hAnsi="Times New Roman"/>
          <w:sz w:val="24"/>
          <w:szCs w:val="24"/>
        </w:rPr>
        <w:t>тие добровольчества (волонтерства) в муниципальном образовании  город Набережные Челны на 2026-2028 годы»</w:t>
      </w:r>
    </w:p>
    <w:p>
      <w:pPr>
        <w:sectPr>
          <w:type w:val="continuous"/>
          <w:pgSz w:orient="landscape" w:w="16838" w:h="11906"/>
          <w:pgMar w:left="1134" w:right="1134" w:gutter="0" w:header="0" w:top="568" w:footer="0" w:bottom="850"/>
          <w:cols w:num="2" w:space="6694" w:equalWidth="true" w:sep="false"/>
          <w:formProt w:val="false"/>
          <w:textDirection w:val="lrTb"/>
          <w:docGrid w:type="default" w:linePitch="360" w:charSpace="0"/>
        </w:sectPr>
      </w:pPr>
    </w:p>
    <w:p>
      <w:pPr>
        <w:pStyle w:val="Normal"/>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Программные мероприятия</w:t>
      </w:r>
    </w:p>
    <w:p>
      <w:pPr>
        <w:pStyle w:val="Normal"/>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r>
    </w:p>
    <w:tbl>
      <w:tblPr>
        <w:tblW w:w="15134" w:type="dxa"/>
        <w:jc w:val="left"/>
        <w:tblInd w:w="0" w:type="dxa"/>
        <w:tblLayout w:type="fixed"/>
        <w:tblCellMar>
          <w:top w:w="0" w:type="dxa"/>
          <w:left w:w="108" w:type="dxa"/>
          <w:bottom w:w="0" w:type="dxa"/>
          <w:right w:w="108" w:type="dxa"/>
        </w:tblCellMar>
      </w:tblPr>
      <w:tblGrid>
        <w:gridCol w:w="513"/>
        <w:gridCol w:w="3703"/>
        <w:gridCol w:w="2140"/>
        <w:gridCol w:w="3815"/>
        <w:gridCol w:w="4963"/>
      </w:tblGrid>
      <w:tr>
        <w:trPr/>
        <w:tc>
          <w:tcPr>
            <w:tcW w:w="51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40"/>
              <w:jc w:val="center"/>
              <w:rPr>
                <w:sz w:val="21"/>
                <w:szCs w:val="21"/>
              </w:rPr>
            </w:pPr>
            <w:r>
              <w:rPr>
                <w:sz w:val="21"/>
                <w:szCs w:val="21"/>
              </w:rPr>
              <w:t>п/п</w:t>
            </w:r>
          </w:p>
          <w:tbl>
            <w:tblPr>
              <w:tblW w:w="540" w:type="dxa"/>
              <w:jc w:val="left"/>
              <w:tblInd w:w="0" w:type="dxa"/>
              <w:tblLayout w:type="fixed"/>
              <w:tblCellMar>
                <w:top w:w="0" w:type="dxa"/>
                <w:left w:w="108" w:type="dxa"/>
                <w:bottom w:w="0" w:type="dxa"/>
                <w:right w:w="108" w:type="dxa"/>
              </w:tblCellMar>
            </w:tblPr>
            <w:tblGrid>
              <w:gridCol w:w="540"/>
            </w:tblGrid>
            <w:tr>
              <w:trPr>
                <w:trHeight w:val="385" w:hRule="atLeast"/>
              </w:trPr>
              <w:tc>
                <w:tcPr>
                  <w:tcW w:w="540" w:type="dxa"/>
                  <w:tcBorders/>
                </w:tcPr>
                <w:p>
                  <w:pPr>
                    <w:pStyle w:val="Normal"/>
                    <w:widowControl w:val="false"/>
                    <w:snapToGrid w:val="false"/>
                    <w:spacing w:before="0" w:after="200"/>
                    <w:rPr>
                      <w:rFonts w:ascii="Times New Roman" w:hAnsi="Times New Roman" w:cs="Times New Roman"/>
                      <w:sz w:val="21"/>
                      <w:szCs w:val="21"/>
                    </w:rPr>
                  </w:pPr>
                  <w:r>
                    <w:rPr>
                      <w:rFonts w:cs="Times New Roman" w:ascii="Times New Roman" w:hAnsi="Times New Roman"/>
                      <w:sz w:val="21"/>
                      <w:szCs w:val="21"/>
                    </w:rPr>
                  </w:r>
                </w:p>
              </w:tc>
            </w:tr>
            <w:tr>
              <w:trPr>
                <w:trHeight w:val="385" w:hRule="atLeast"/>
              </w:trPr>
              <w:tc>
                <w:tcPr>
                  <w:tcW w:w="540" w:type="dxa"/>
                  <w:tcBorders/>
                </w:tcPr>
                <w:p>
                  <w:pPr>
                    <w:pStyle w:val="Normal"/>
                    <w:widowControl w:val="false"/>
                    <w:snapToGrid w:val="false"/>
                    <w:spacing w:before="0" w:after="200"/>
                    <w:rPr>
                      <w:rFonts w:ascii="Times New Roman" w:hAnsi="Times New Roman" w:cs="Times New Roman"/>
                      <w:sz w:val="21"/>
                      <w:szCs w:val="21"/>
                    </w:rPr>
                  </w:pPr>
                  <w:r>
                    <w:rPr>
                      <w:rFonts w:cs="Times New Roman" w:ascii="Times New Roman" w:hAnsi="Times New Roman"/>
                      <w:sz w:val="21"/>
                      <w:szCs w:val="21"/>
                    </w:rPr>
                  </w:r>
                </w:p>
              </w:tc>
            </w:tr>
          </w:tbl>
          <w:p>
            <w:pPr>
              <w:pStyle w:val="Normal"/>
              <w:widowControl w:val="false"/>
              <w:suppressAutoHyphens w:val="true"/>
              <w:spacing w:lineRule="auto" w:line="240" w:before="0" w:after="0"/>
              <w:jc w:val="center"/>
              <w:rPr>
                <w:rFonts w:ascii="Times New Roman" w:hAnsi="Times New Roman" w:cs="Times New Roman"/>
                <w:sz w:val="21"/>
                <w:szCs w:val="21"/>
                <w:lang w:eastAsia="zh-CN"/>
              </w:rPr>
            </w:pPr>
            <w:r>
              <w:rPr>
                <w:rFonts w:cs="Times New Roman" w:ascii="Times New Roman" w:hAnsi="Times New Roman"/>
                <w:sz w:val="21"/>
                <w:szCs w:val="21"/>
                <w:lang w:eastAsia="zh-CN"/>
              </w:rPr>
            </w:r>
          </w:p>
        </w:tc>
        <w:tc>
          <w:tcPr>
            <w:tcW w:w="3703" w:type="dxa"/>
            <w:tcBorders>
              <w:top w:val="single" w:sz="4" w:space="0" w:color="000000"/>
              <w:left w:val="single" w:sz="4" w:space="0" w:color="000000"/>
              <w:bottom w:val="single" w:sz="4" w:space="0" w:color="000000"/>
              <w:right w:val="single" w:sz="4" w:space="0" w:color="000000"/>
            </w:tcBorders>
          </w:tcPr>
          <w:tbl>
            <w:tblPr>
              <w:tblW w:w="3186" w:type="dxa"/>
              <w:jc w:val="left"/>
              <w:tblInd w:w="0" w:type="dxa"/>
              <w:tblLayout w:type="fixed"/>
              <w:tblCellMar>
                <w:top w:w="0" w:type="dxa"/>
                <w:left w:w="108" w:type="dxa"/>
                <w:bottom w:w="0" w:type="dxa"/>
                <w:right w:w="108" w:type="dxa"/>
              </w:tblCellMar>
            </w:tblPr>
            <w:tblGrid>
              <w:gridCol w:w="3186"/>
            </w:tblGrid>
            <w:tr>
              <w:trPr>
                <w:trHeight w:val="385" w:hRule="atLeast"/>
              </w:trPr>
              <w:tc>
                <w:tcPr>
                  <w:tcW w:w="3186" w:type="dxa"/>
                  <w:tcBorders/>
                </w:tcPr>
                <w:p>
                  <w:pPr>
                    <w:pStyle w:val="Default"/>
                    <w:widowControl w:val="false"/>
                    <w:rPr>
                      <w:sz w:val="21"/>
                      <w:szCs w:val="21"/>
                    </w:rPr>
                  </w:pPr>
                  <w:r>
                    <w:rPr>
                      <w:color w:val="000000"/>
                      <w:sz w:val="21"/>
                      <w:szCs w:val="21"/>
                    </w:rPr>
                    <w:t>Наименование программных мероприятий</w:t>
                  </w:r>
                </w:p>
              </w:tc>
            </w:tr>
          </w:tbl>
          <w:p>
            <w:pPr>
              <w:pStyle w:val="Normal"/>
              <w:widowControl w:val="false"/>
              <w:suppressAutoHyphens w:val="true"/>
              <w:spacing w:lineRule="auto" w:line="240" w:before="0" w:after="0"/>
              <w:jc w:val="center"/>
              <w:rPr>
                <w:rFonts w:ascii="Times New Roman" w:hAnsi="Times New Roman" w:cs="Times New Roman"/>
                <w:sz w:val="21"/>
                <w:szCs w:val="21"/>
                <w:lang w:eastAsia="zh-CN"/>
              </w:rPr>
            </w:pPr>
            <w:r>
              <w:rPr>
                <w:rFonts w:cs="Times New Roman" w:ascii="Times New Roman" w:hAnsi="Times New Roman"/>
                <w:sz w:val="21"/>
                <w:szCs w:val="21"/>
                <w:lang w:eastAsia="zh-CN"/>
              </w:rPr>
            </w:r>
          </w:p>
        </w:tc>
        <w:tc>
          <w:tcPr>
            <w:tcW w:w="2140" w:type="dxa"/>
            <w:tcBorders>
              <w:top w:val="single" w:sz="4" w:space="0" w:color="000000"/>
              <w:left w:val="single" w:sz="4" w:space="0" w:color="000000"/>
              <w:bottom w:val="single" w:sz="4" w:space="0" w:color="000000"/>
              <w:right w:val="single" w:sz="4" w:space="0" w:color="000000"/>
            </w:tcBorders>
          </w:tcPr>
          <w:tbl>
            <w:tblPr>
              <w:tblW w:w="1926" w:type="dxa"/>
              <w:jc w:val="left"/>
              <w:tblInd w:w="0" w:type="dxa"/>
              <w:tblLayout w:type="fixed"/>
              <w:tblCellMar>
                <w:top w:w="0" w:type="dxa"/>
                <w:left w:w="108" w:type="dxa"/>
                <w:bottom w:w="0" w:type="dxa"/>
                <w:right w:w="108" w:type="dxa"/>
              </w:tblCellMar>
            </w:tblPr>
            <w:tblGrid>
              <w:gridCol w:w="1926"/>
            </w:tblGrid>
            <w:tr>
              <w:trPr>
                <w:trHeight w:val="385" w:hRule="atLeast"/>
              </w:trPr>
              <w:tc>
                <w:tcPr>
                  <w:tcW w:w="1926" w:type="dxa"/>
                  <w:tcBorders/>
                </w:tcPr>
                <w:p>
                  <w:pPr>
                    <w:pStyle w:val="Default"/>
                    <w:widowControl w:val="false"/>
                    <w:rPr>
                      <w:sz w:val="21"/>
                      <w:szCs w:val="21"/>
                    </w:rPr>
                  </w:pPr>
                  <w:r>
                    <w:rPr>
                      <w:color w:val="000000"/>
                      <w:sz w:val="21"/>
                      <w:szCs w:val="21"/>
                    </w:rPr>
                    <w:t>Источники финансирования</w:t>
                  </w:r>
                </w:p>
              </w:tc>
            </w:tr>
          </w:tbl>
          <w:p>
            <w:pPr>
              <w:pStyle w:val="Normal"/>
              <w:widowControl w:val="false"/>
              <w:suppressAutoHyphens w:val="true"/>
              <w:spacing w:lineRule="auto" w:line="240" w:before="0" w:after="0"/>
              <w:jc w:val="center"/>
              <w:rPr>
                <w:rFonts w:ascii="Times New Roman" w:hAnsi="Times New Roman" w:cs="Times New Roman"/>
                <w:sz w:val="21"/>
                <w:szCs w:val="21"/>
                <w:lang w:eastAsia="zh-CN"/>
              </w:rPr>
            </w:pPr>
            <w:r>
              <w:rPr>
                <w:rFonts w:cs="Times New Roman" w:ascii="Times New Roman" w:hAnsi="Times New Roman"/>
                <w:sz w:val="21"/>
                <w:szCs w:val="21"/>
                <w:lang w:eastAsia="zh-CN"/>
              </w:rPr>
            </w:r>
          </w:p>
        </w:tc>
        <w:tc>
          <w:tcPr>
            <w:tcW w:w="3815" w:type="dxa"/>
            <w:tcBorders>
              <w:top w:val="single" w:sz="4" w:space="0" w:color="000000"/>
              <w:left w:val="single" w:sz="4" w:space="0" w:color="000000"/>
              <w:bottom w:val="single" w:sz="4" w:space="0" w:color="000000"/>
              <w:right w:val="single" w:sz="4" w:space="0" w:color="000000"/>
            </w:tcBorders>
          </w:tcPr>
          <w:tbl>
            <w:tblPr>
              <w:tblW w:w="3612" w:type="dxa"/>
              <w:jc w:val="left"/>
              <w:tblInd w:w="0" w:type="dxa"/>
              <w:tblLayout w:type="fixed"/>
              <w:tblCellMar>
                <w:top w:w="0" w:type="dxa"/>
                <w:left w:w="108" w:type="dxa"/>
                <w:bottom w:w="0" w:type="dxa"/>
                <w:right w:w="108" w:type="dxa"/>
              </w:tblCellMar>
            </w:tblPr>
            <w:tblGrid>
              <w:gridCol w:w="3372"/>
              <w:gridCol w:w="239"/>
            </w:tblGrid>
            <w:tr>
              <w:trPr>
                <w:trHeight w:val="385" w:hRule="atLeast"/>
              </w:trPr>
              <w:tc>
                <w:tcPr>
                  <w:tcW w:w="3372" w:type="dxa"/>
                  <w:tcBorders/>
                </w:tcPr>
                <w:p>
                  <w:pPr>
                    <w:pStyle w:val="Default"/>
                    <w:widowControl w:val="false"/>
                    <w:rPr>
                      <w:sz w:val="21"/>
                      <w:szCs w:val="21"/>
                    </w:rPr>
                  </w:pPr>
                  <w:r>
                    <w:rPr>
                      <w:color w:val="000000"/>
                      <w:sz w:val="21"/>
                      <w:szCs w:val="21"/>
                    </w:rPr>
                    <w:t>Исполнители программных мероприятий</w:t>
                  </w:r>
                </w:p>
              </w:tc>
              <w:tc>
                <w:tcPr>
                  <w:tcW w:w="239" w:type="dxa"/>
                  <w:tcBorders/>
                </w:tcPr>
                <w:p>
                  <w:pPr>
                    <w:pStyle w:val="Default"/>
                    <w:widowControl w:val="false"/>
                    <w:snapToGrid w:val="false"/>
                    <w:rPr>
                      <w:color w:val="000000"/>
                      <w:sz w:val="21"/>
                      <w:szCs w:val="21"/>
                    </w:rPr>
                  </w:pPr>
                  <w:r>
                    <w:rPr>
                      <w:color w:val="000000"/>
                      <w:sz w:val="21"/>
                      <w:szCs w:val="21"/>
                    </w:rPr>
                  </w:r>
                </w:p>
              </w:tc>
            </w:tr>
          </w:tbl>
          <w:p>
            <w:pPr>
              <w:pStyle w:val="Normal"/>
              <w:widowControl w:val="false"/>
              <w:suppressAutoHyphens w:val="true"/>
              <w:spacing w:lineRule="auto" w:line="240" w:before="0" w:after="0"/>
              <w:jc w:val="center"/>
              <w:rPr>
                <w:rFonts w:ascii="Times New Roman" w:hAnsi="Times New Roman" w:cs="Times New Roman"/>
                <w:sz w:val="21"/>
                <w:szCs w:val="21"/>
                <w:lang w:eastAsia="zh-CN"/>
              </w:rPr>
            </w:pPr>
            <w:r>
              <w:rPr>
                <w:rFonts w:cs="Times New Roman" w:ascii="Times New Roman" w:hAnsi="Times New Roman"/>
                <w:sz w:val="21"/>
                <w:szCs w:val="21"/>
                <w:lang w:eastAsia="zh-CN"/>
              </w:rPr>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Ожидаемый результат</w:t>
            </w:r>
          </w:p>
        </w:tc>
      </w:tr>
      <w:tr>
        <w:trPr/>
        <w:tc>
          <w:tcPr>
            <w:tcW w:w="151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before="0" w:after="0"/>
              <w:jc w:val="center"/>
              <w:rPr>
                <w:sz w:val="21"/>
                <w:szCs w:val="21"/>
              </w:rPr>
            </w:pPr>
            <w:r>
              <w:rPr>
                <w:rFonts w:cs="Times New Roman" w:ascii="Times New Roman" w:hAnsi="Times New Roman"/>
                <w:sz w:val="21"/>
                <w:szCs w:val="21"/>
              </w:rPr>
              <w:t>1.</w:t>
            </w:r>
            <w:r>
              <w:rPr>
                <w:rFonts w:cs="Times New Roman" w:ascii="Times New Roman" w:hAnsi="Times New Roman"/>
                <w:sz w:val="21"/>
                <w:szCs w:val="21"/>
                <w:lang w:eastAsia="zh-CN"/>
              </w:rPr>
              <w:t xml:space="preserve"> Содействие повышению эффективности и профессионализма деятельности добровольцев (волонтеров) и добровольческих (волонтерских) объединений, поддержка добровольческих идей и проектов.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1.</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hanging="0" w:left="-57" w:right="-57"/>
              <w:rPr>
                <w:sz w:val="21"/>
                <w:szCs w:val="21"/>
              </w:rPr>
            </w:pPr>
            <w:r>
              <w:rPr>
                <w:rFonts w:cs="Times New Roman" w:ascii="Times New Roman" w:hAnsi="Times New Roman"/>
                <w:iCs/>
                <w:sz w:val="21"/>
                <w:szCs w:val="21"/>
              </w:rPr>
              <w:t>Создание и функционирование объединений добровольчества (волонтерства) на базе организаций города</w:t>
            </w:r>
          </w:p>
          <w:p>
            <w:pPr>
              <w:pStyle w:val="Normal"/>
              <w:widowControl w:val="false"/>
              <w:spacing w:lineRule="atLeast" w:line="240" w:before="0" w:after="0"/>
              <w:ind w:hanging="0" w:left="-57" w:right="-57"/>
              <w:rPr>
                <w:rFonts w:ascii="Times New Roman" w:hAnsi="Times New Roman" w:eastAsia="Arial Unicode MS" w:cs="Times New Roman"/>
                <w:color w:val="C00000"/>
                <w:sz w:val="21"/>
                <w:szCs w:val="21"/>
              </w:rPr>
            </w:pPr>
            <w:r>
              <w:rPr>
                <w:rFonts w:eastAsia="Arial Unicode MS" w:cs="Times New Roman" w:ascii="Times New Roman" w:hAnsi="Times New Roman"/>
                <w:color w:val="C00000"/>
                <w:sz w:val="21"/>
                <w:szCs w:val="21"/>
              </w:rPr>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1"/>
                <w:szCs w:val="21"/>
              </w:rPr>
            </w:pPr>
            <w:r>
              <w:rPr>
                <w:rFonts w:cs="Times New Roman" w:ascii="Times New Roman" w:hAnsi="Times New Roman"/>
                <w:sz w:val="21"/>
                <w:szCs w:val="21"/>
              </w:rPr>
              <w:t>управление образования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сектор гражданской обороны и защиты населения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по делам молодежи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культуры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физической культуры и спорта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городского хозяйства и жизнеобеспечения населения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архитектуры, градостроительного и жилищного развития</w:t>
            </w:r>
            <w:r>
              <w:rPr>
                <w:rFonts w:cs="Times New Roman" w:ascii="Times New Roman" w:hAnsi="Times New Roman"/>
                <w:color w:val="FF0000"/>
                <w:sz w:val="21"/>
                <w:szCs w:val="21"/>
              </w:rPr>
              <w:t xml:space="preserve"> </w:t>
            </w:r>
            <w:r>
              <w:rPr>
                <w:rFonts w:cs="Times New Roman" w:ascii="Times New Roman" w:hAnsi="Times New Roman"/>
                <w:sz w:val="21"/>
                <w:szCs w:val="21"/>
              </w:rPr>
              <w:t>Исполнительного комитета;</w:t>
            </w:r>
          </w:p>
          <w:p>
            <w:pPr>
              <w:pStyle w:val="Heading1"/>
              <w:widowControl w:val="false"/>
              <w:numPr>
                <w:ilvl w:val="0"/>
                <w:numId w:val="1"/>
              </w:numPr>
              <w:shd w:val="clear" w:fill="FFFFFF"/>
              <w:spacing w:before="0" w:after="0"/>
              <w:ind w:hanging="0" w:left="0" w:right="0"/>
              <w:rPr>
                <w:sz w:val="21"/>
                <w:szCs w:val="21"/>
              </w:rPr>
            </w:pPr>
            <w:r>
              <w:rPr>
                <w:b w:val="false"/>
                <w:sz w:val="21"/>
                <w:szCs w:val="21"/>
                <w:lang w:val="ru-RU"/>
              </w:rPr>
              <w:t>у</w:t>
            </w:r>
            <w:r>
              <w:rPr>
                <w:b w:val="false"/>
                <w:sz w:val="21"/>
                <w:szCs w:val="21"/>
              </w:rPr>
              <w:t>правление экономического развития и поддержки предпринимательства</w:t>
            </w:r>
            <w:r>
              <w:rPr>
                <w:rFonts w:cs="Arial"/>
                <w:sz w:val="21"/>
                <w:szCs w:val="21"/>
              </w:rPr>
              <w:t xml:space="preserve"> </w:t>
            </w:r>
            <w:r>
              <w:rPr>
                <w:rFonts w:cs="Arial"/>
                <w:b w:val="false"/>
                <w:bCs w:val="false"/>
                <w:sz w:val="21"/>
                <w:szCs w:val="21"/>
              </w:rPr>
              <w:t>Исполнительного комитета</w:t>
            </w:r>
          </w:p>
          <w:p>
            <w:pPr>
              <w:pStyle w:val="Normal"/>
              <w:widowControl w:val="false"/>
              <w:spacing w:lineRule="auto" w:line="240" w:before="0" w:after="0"/>
              <w:rPr>
                <w:rFonts w:ascii="Times New Roman" w:hAnsi="Times New Roman" w:cs="Times New Roman"/>
                <w:b/>
                <w:bCs/>
                <w:sz w:val="21"/>
                <w:szCs w:val="21"/>
                <w:lang w:val="ru-RU"/>
              </w:rPr>
            </w:pPr>
            <w:r>
              <w:rPr>
                <w:rFonts w:cs="Times New Roman" w:ascii="Times New Roman" w:hAnsi="Times New Roman"/>
                <w:b/>
                <w:bCs/>
                <w:sz w:val="21"/>
                <w:szCs w:val="21"/>
                <w:lang w:val="ru-RU"/>
              </w:rPr>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Создание новых отрядов по всем направлениям добровольчества на базе структурных подразделений Исполнительного комитета:</w:t>
            </w:r>
          </w:p>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 управление образования - добровольческие отряды в сфере образования, в сфере гражданско-патриотического воспитания, отряды добровольцев с ограниченными возможностями здоровья (инклюзивное добровольчество), добровольчество (волонтерство) в сфере охраны природы и экологического просвещения, медиаволонтерство;</w:t>
            </w:r>
          </w:p>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 управление физической культуры и  спорта - добровольцы в сфере спорта, событийное волонтерство (в рамках крупных, значимых событий и мероприятий);</w:t>
            </w:r>
          </w:p>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 управление культуры - добровольчество в сфере культуры;</w:t>
            </w:r>
          </w:p>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 управление городского хозяйства и жизнеобеспечения населения - добровольцы в сфере благоустройства территорий, добровольцы в сфере экологии и охраны природы,</w:t>
            </w:r>
          </w:p>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 управление архитектуры, градостроительного и жилищного развития - добровольчество (волонтерство) в сфере развития городской среды и туристической деятельности;</w:t>
            </w:r>
          </w:p>
          <w:p>
            <w:pPr>
              <w:pStyle w:val="Normal"/>
              <w:widowControl w:val="false"/>
              <w:spacing w:lineRule="auto" w:line="240" w:before="0" w:after="0"/>
              <w:jc w:val="both"/>
              <w:rPr>
                <w:sz w:val="21"/>
                <w:szCs w:val="21"/>
              </w:rPr>
            </w:pPr>
            <w:r>
              <w:rPr>
                <w:rFonts w:cs="Times New Roman" w:ascii="Times New Roman" w:hAnsi="Times New Roman"/>
                <w:sz w:val="21"/>
                <w:szCs w:val="21"/>
              </w:rPr>
              <w:t>- сектор гражданской обороны и защиты населения - добровольчество (волонтерство) в сфере содействия органам внутренних дел, добровольцы в сфере предупреждения и ликвидации последствий чрезвычайных ситуаций</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2.</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hanging="0" w:left="-57" w:right="-57"/>
              <w:rPr>
                <w:sz w:val="21"/>
                <w:szCs w:val="21"/>
              </w:rPr>
            </w:pPr>
            <w:r>
              <w:rPr>
                <w:rFonts w:cs="Times New Roman" w:ascii="Times New Roman" w:hAnsi="Times New Roman"/>
                <w:iCs/>
                <w:sz w:val="21"/>
                <w:szCs w:val="21"/>
              </w:rPr>
              <w:t>Вовлечение волонтеров в мероприятия сферы физической культуры и спорта, в том числе спортсменов, профессиональных работников, воспитанников  сферы физической культуры и спорта</w:t>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1"/>
                <w:szCs w:val="21"/>
              </w:rPr>
            </w:pPr>
            <w:r>
              <w:rPr>
                <w:rFonts w:cs="Times New Roman" w:ascii="Times New Roman" w:hAnsi="Times New Roman"/>
                <w:sz w:val="21"/>
                <w:szCs w:val="21"/>
              </w:rPr>
              <w:t>управление физической культуры и спорта Исполнительного комитета</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Организация и/или проведение физкультурных и спортивных мероприятий, в том числе среди лиц с ограниченными возможностями здоровья и инвалидов, пропаганда здорового образа жизни, физической культуры и спорта</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3.</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hanging="0" w:left="-57" w:right="-57"/>
              <w:rPr>
                <w:sz w:val="21"/>
                <w:szCs w:val="21"/>
              </w:rPr>
            </w:pPr>
            <w:r>
              <w:rPr>
                <w:rFonts w:cs="Times New Roman" w:ascii="Times New Roman" w:hAnsi="Times New Roman"/>
                <w:iCs/>
                <w:sz w:val="21"/>
                <w:szCs w:val="21"/>
              </w:rPr>
              <w:t>Вовлечение волонтеров в мероприятия сферы культуры, в том числе работников и воспитанников  сферы культуры</w:t>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1"/>
                <w:szCs w:val="21"/>
              </w:rPr>
            </w:pPr>
            <w:r>
              <w:rPr>
                <w:rFonts w:cs="Times New Roman" w:ascii="Times New Roman" w:hAnsi="Times New Roman"/>
                <w:sz w:val="21"/>
                <w:szCs w:val="21"/>
              </w:rPr>
              <w:t>управление культуры Исполнительного комитета</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Организация и/или проведение массовых мероприятий в сфере культуры с участием волонтеров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4.</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hanging="0" w:left="-57" w:right="-57"/>
              <w:rPr>
                <w:sz w:val="21"/>
                <w:szCs w:val="21"/>
              </w:rPr>
            </w:pPr>
            <w:r>
              <w:rPr>
                <w:rFonts w:cs="Times New Roman" w:ascii="Times New Roman" w:hAnsi="Times New Roman"/>
                <w:iCs/>
                <w:sz w:val="21"/>
                <w:szCs w:val="21"/>
              </w:rPr>
              <w:t>Вовлечение волонтеров в мероприятия сферы образования и молодежной политики, в том числе при формировании волонтерских центров на базе общеобразовательных организаций, вовлечение в добровольческую деятельность работников и воспитанников сферы образования и молодежной политики</w:t>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1"/>
                <w:szCs w:val="21"/>
              </w:rPr>
            </w:pPr>
            <w:r>
              <w:rPr>
                <w:rFonts w:cs="Times New Roman" w:ascii="Times New Roman" w:hAnsi="Times New Roman"/>
                <w:sz w:val="21"/>
                <w:szCs w:val="21"/>
              </w:rPr>
              <w:t>управление образования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по делам молодежи Исполнительного комитета.</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Организация и/или проведение массовых мероприятий в сфере добровольчества</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5.</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hanging="0" w:left="-57" w:right="-57"/>
              <w:rPr>
                <w:sz w:val="21"/>
                <w:szCs w:val="21"/>
              </w:rPr>
            </w:pPr>
            <w:r>
              <w:rPr>
                <w:rFonts w:cs="Times New Roman" w:ascii="Times New Roman" w:hAnsi="Times New Roman"/>
                <w:iCs/>
                <w:sz w:val="21"/>
                <w:szCs w:val="21"/>
              </w:rPr>
              <w:t>Предоставление аналитического  отчета по развитию добровольчества (волонтерства)</w:t>
            </w:r>
          </w:p>
          <w:p>
            <w:pPr>
              <w:pStyle w:val="Normal"/>
              <w:widowControl w:val="false"/>
              <w:spacing w:lineRule="atLeast" w:line="240" w:before="0" w:after="0"/>
              <w:ind w:hanging="0" w:left="-57" w:right="-57"/>
              <w:rPr>
                <w:rFonts w:ascii="Times New Roman" w:hAnsi="Times New Roman" w:cs="Times New Roman"/>
                <w:iCs/>
                <w:sz w:val="21"/>
                <w:szCs w:val="21"/>
              </w:rPr>
            </w:pPr>
            <w:r>
              <w:rPr>
                <w:rFonts w:cs="Times New Roman" w:ascii="Times New Roman" w:hAnsi="Times New Roman"/>
                <w:iCs/>
                <w:sz w:val="21"/>
                <w:szCs w:val="21"/>
              </w:rPr>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color w:val="000000"/>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1"/>
                <w:szCs w:val="21"/>
              </w:rPr>
            </w:pPr>
            <w:r>
              <w:rPr>
                <w:rFonts w:cs="Times New Roman" w:ascii="Times New Roman" w:hAnsi="Times New Roman"/>
                <w:sz w:val="21"/>
                <w:szCs w:val="21"/>
              </w:rPr>
              <w:t>управление по делам молодежи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образования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физической культуры и спорта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культуры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городского хозяйства и жизнеобеспечения населения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архитектуры, градостроительного и жилищного развития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сектор гражданской обороны и защиты населения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экономического развития и поддержки предпринимательства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информационной политики и по связям с общественностью Исполнительного комитета</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Сдача ежеквартальных отчётов и аналитического годового отчёта</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6.</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hanging="0" w:right="-57"/>
              <w:rPr>
                <w:sz w:val="21"/>
                <w:szCs w:val="21"/>
              </w:rPr>
            </w:pPr>
            <w:r>
              <w:rPr>
                <w:rFonts w:cs="Times New Roman" w:ascii="Times New Roman" w:hAnsi="Times New Roman"/>
                <w:sz w:val="21"/>
                <w:szCs w:val="21"/>
              </w:rPr>
              <w:t>Реализация программ дополнительного образования, направленных на обучение добровольцев (волонтеров), на базе учреждений  дополнительного образования</w:t>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color w:val="000000"/>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1"/>
                <w:szCs w:val="21"/>
              </w:rPr>
            </w:pPr>
            <w:r>
              <w:rPr>
                <w:rFonts w:cs="Times New Roman" w:ascii="Times New Roman" w:hAnsi="Times New Roman"/>
                <w:sz w:val="21"/>
                <w:szCs w:val="21"/>
              </w:rPr>
              <w:t>управление образования Исполнительного комитета</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Проведение занятий для детей и подростков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7.</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hanging="0" w:left="-57" w:right="-57"/>
              <w:rPr>
                <w:sz w:val="21"/>
                <w:szCs w:val="21"/>
              </w:rPr>
            </w:pPr>
            <w:r>
              <w:rPr>
                <w:rFonts w:cs="Times New Roman" w:ascii="Times New Roman" w:hAnsi="Times New Roman"/>
                <w:sz w:val="21"/>
                <w:szCs w:val="21"/>
              </w:rPr>
              <w:t>Организация и предоставление психологической помощи, содействие в психологической реабилитации добровольцев (волонтеров), участвующих в деятельности</w:t>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Default"/>
              <w:widowControl w:val="false"/>
              <w:rPr>
                <w:sz w:val="21"/>
                <w:szCs w:val="21"/>
              </w:rPr>
            </w:pPr>
            <w:r>
              <w:rPr>
                <w:rFonts w:cs="Arial"/>
                <w:sz w:val="21"/>
                <w:szCs w:val="21"/>
              </w:rPr>
              <w:t xml:space="preserve">управление по делам молодежи </w:t>
            </w:r>
            <w:r>
              <w:rPr>
                <w:color w:val="000000"/>
                <w:sz w:val="21"/>
                <w:szCs w:val="21"/>
              </w:rPr>
              <w:t>Исполнительного комитета</w:t>
            </w:r>
          </w:p>
          <w:p>
            <w:pPr>
              <w:pStyle w:val="Default"/>
              <w:widowControl w:val="false"/>
              <w:rPr>
                <w:rFonts w:cs="Arial"/>
                <w:sz w:val="21"/>
                <w:szCs w:val="21"/>
              </w:rPr>
            </w:pPr>
            <w:r>
              <w:rPr>
                <w:rFonts w:cs="Arial"/>
                <w:sz w:val="21"/>
                <w:szCs w:val="21"/>
              </w:rPr>
            </w:r>
          </w:p>
          <w:p>
            <w:pPr>
              <w:pStyle w:val="Normal"/>
              <w:widowControl w:val="false"/>
              <w:spacing w:lineRule="auto" w:line="240" w:before="0" w:after="0"/>
              <w:rPr>
                <w:rFonts w:ascii="Times New Roman" w:hAnsi="Times New Roman" w:cs="Times New Roman"/>
                <w:color w:val="FF0000"/>
                <w:sz w:val="21"/>
                <w:szCs w:val="21"/>
              </w:rPr>
            </w:pPr>
            <w:r>
              <w:rPr>
                <w:rFonts w:cs="Times New Roman" w:ascii="Times New Roman" w:hAnsi="Times New Roman"/>
                <w:color w:val="FF0000"/>
                <w:sz w:val="21"/>
                <w:szCs w:val="21"/>
              </w:rPr>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right="0"/>
              <w:jc w:val="both"/>
              <w:rPr>
                <w:sz w:val="21"/>
                <w:szCs w:val="21"/>
              </w:rPr>
            </w:pPr>
            <w:r>
              <w:rPr>
                <w:rFonts w:cs="Times New Roman" w:ascii="Times New Roman" w:hAnsi="Times New Roman"/>
                <w:sz w:val="21"/>
                <w:szCs w:val="21"/>
              </w:rPr>
              <w:t>Проведение консультаций</w:t>
            </w:r>
          </w:p>
        </w:tc>
      </w:tr>
      <w:tr>
        <w:trPr/>
        <w:tc>
          <w:tcPr>
            <w:tcW w:w="15134" w:type="dxa"/>
            <w:gridSpan w:val="5"/>
            <w:tcBorders>
              <w:top w:val="single" w:sz="4" w:space="0" w:color="000000"/>
              <w:left w:val="single" w:sz="4" w:space="0" w:color="000000"/>
              <w:bottom w:val="single" w:sz="4" w:space="0" w:color="000000"/>
              <w:right w:val="single" w:sz="4" w:space="0" w:color="000000"/>
            </w:tcBorders>
          </w:tcPr>
          <w:p>
            <w:pPr>
              <w:pStyle w:val="Style17"/>
              <w:widowControl w:val="false"/>
              <w:tabs>
                <w:tab w:val="clear" w:pos="708"/>
                <w:tab w:val="left" w:pos="229" w:leader="none"/>
              </w:tabs>
              <w:spacing w:lineRule="auto" w:line="240" w:before="0" w:after="0"/>
              <w:ind w:hanging="0" w:left="840" w:right="0"/>
              <w:contextualSpacing/>
              <w:jc w:val="center"/>
              <w:rPr>
                <w:sz w:val="21"/>
                <w:szCs w:val="21"/>
              </w:rPr>
            </w:pPr>
            <w:r>
              <w:rPr>
                <w:rFonts w:cs="Times New Roman" w:ascii="Times New Roman" w:hAnsi="Times New Roman"/>
                <w:sz w:val="21"/>
                <w:szCs w:val="21"/>
                <w:lang w:eastAsia="zh-CN"/>
              </w:rPr>
              <w:t>2 Формирование у населения мотивации к участию в добровольческой (волонтерской) деятельности и создание положительного имиджа добровольца.</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8.</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sz w:val="21"/>
                <w:szCs w:val="21"/>
              </w:rPr>
            </w:pPr>
            <w:r>
              <w:rPr>
                <w:rFonts w:eastAsia="Arial Unicode MS" w:cs="Times New Roman" w:ascii="Times New Roman" w:hAnsi="Times New Roman"/>
                <w:sz w:val="21"/>
                <w:szCs w:val="21"/>
              </w:rPr>
              <w:t>Организация открытых лекториев по различным направлениям добровольчества (волонтерства)</w:t>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color w:val="000000"/>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1"/>
                <w:szCs w:val="21"/>
              </w:rPr>
            </w:pPr>
            <w:r>
              <w:rPr>
                <w:rFonts w:cs="Times New Roman" w:ascii="Times New Roman" w:hAnsi="Times New Roman"/>
                <w:sz w:val="21"/>
                <w:szCs w:val="21"/>
              </w:rPr>
              <w:t>управление по делам молодежи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образования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физической культуры и спорта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культуры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городского хозяйства и жизнеобеспечения населения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архитектуры, градостроительного и жилищного развития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сектор гражданской обороны и защиты населения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информационной политики и по связям с общественностью Исполнительного комитета</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1"/>
                <w:szCs w:val="21"/>
              </w:rPr>
            </w:pPr>
            <w:r>
              <w:rPr>
                <w:rFonts w:eastAsia="Arial Unicode MS" w:cs="Times New Roman" w:ascii="Times New Roman" w:hAnsi="Times New Roman"/>
                <w:sz w:val="21"/>
                <w:szCs w:val="21"/>
              </w:rPr>
              <w:t>Ежегодное проведение открытых лекториев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9.</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sz w:val="21"/>
                <w:szCs w:val="21"/>
              </w:rPr>
            </w:pPr>
            <w:r>
              <w:rPr>
                <w:rFonts w:cs="Times New Roman" w:ascii="Times New Roman" w:hAnsi="Times New Roman"/>
                <w:sz w:val="21"/>
                <w:szCs w:val="21"/>
              </w:rPr>
              <w:t>Привлечение городских средств массовой информации (телевидение, радио, газеты и т.д.) для освещения добровольческих мероприятий</w:t>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color w:val="000000"/>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1"/>
                <w:szCs w:val="21"/>
              </w:rPr>
            </w:pPr>
            <w:r>
              <w:rPr>
                <w:rFonts w:cs="Times New Roman" w:ascii="Times New Roman" w:hAnsi="Times New Roman"/>
                <w:sz w:val="21"/>
                <w:szCs w:val="21"/>
              </w:rPr>
              <w:t>управление по делам молодежи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образования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физической культуры и спорта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культуры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городского хозяйства и жизнеобеспечения населения;</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архитектуры, градостроительного и жилищного развития;</w:t>
            </w:r>
          </w:p>
          <w:p>
            <w:pPr>
              <w:pStyle w:val="Normal"/>
              <w:widowControl w:val="false"/>
              <w:spacing w:lineRule="auto" w:line="240" w:before="0" w:after="0"/>
              <w:rPr>
                <w:sz w:val="21"/>
                <w:szCs w:val="21"/>
              </w:rPr>
            </w:pPr>
            <w:r>
              <w:rPr>
                <w:rFonts w:cs="Times New Roman" w:ascii="Times New Roman" w:hAnsi="Times New Roman"/>
                <w:sz w:val="21"/>
                <w:szCs w:val="21"/>
              </w:rPr>
              <w:t>сектор гражданской обороны и защиты населения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информационной политики и по связям с общественностью Исполнительного комитета</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sz w:val="21"/>
                <w:szCs w:val="21"/>
              </w:rPr>
            </w:pPr>
            <w:r>
              <w:rPr>
                <w:rFonts w:cs="Times New Roman" w:ascii="Times New Roman" w:hAnsi="Times New Roman"/>
                <w:sz w:val="21"/>
                <w:szCs w:val="21"/>
                <w:lang w:eastAsia="zh-CN"/>
              </w:rPr>
              <w:t>Ежегодно не менее 50 публикаций на официальном сайте города и в СМИ</w:t>
            </w:r>
          </w:p>
        </w:tc>
      </w:tr>
      <w:tr>
        <w:trPr>
          <w:trHeight w:val="1391" w:hRule="atLeast"/>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10.</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sz w:val="21"/>
                <w:szCs w:val="21"/>
              </w:rPr>
            </w:pPr>
            <w:r>
              <w:rPr>
                <w:rFonts w:cs="Times New Roman" w:ascii="Times New Roman" w:hAnsi="Times New Roman"/>
                <w:sz w:val="21"/>
                <w:szCs w:val="21"/>
              </w:rPr>
              <w:t>Направление благодарственных писем участникам добровольческих (волонтерских) мероприятий</w:t>
            </w:r>
          </w:p>
          <w:p>
            <w:pPr>
              <w:pStyle w:val="Normal"/>
              <w:widowControl w:val="false"/>
              <w:suppressAutoHyphens w:val="true"/>
              <w:spacing w:lineRule="auto" w:line="240" w:before="0" w:after="0"/>
              <w:rPr>
                <w:rFonts w:ascii="Times New Roman" w:hAnsi="Times New Roman" w:cs="Times New Roman"/>
                <w:sz w:val="21"/>
                <w:szCs w:val="21"/>
              </w:rPr>
            </w:pPr>
            <w:r>
              <w:rPr>
                <w:rFonts w:cs="Times New Roman" w:ascii="Times New Roman" w:hAnsi="Times New Roman"/>
                <w:sz w:val="21"/>
                <w:szCs w:val="21"/>
              </w:rPr>
            </w:r>
          </w:p>
          <w:p>
            <w:pPr>
              <w:pStyle w:val="Normal"/>
              <w:widowControl w:val="false"/>
              <w:suppressAutoHyphens w:val="tru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color w:val="000000"/>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1"/>
                <w:szCs w:val="21"/>
              </w:rPr>
            </w:pPr>
            <w:r>
              <w:rPr>
                <w:rFonts w:cs="Times New Roman" w:ascii="Times New Roman" w:hAnsi="Times New Roman"/>
                <w:sz w:val="21"/>
                <w:szCs w:val="21"/>
              </w:rPr>
              <w:t>управление по делам молодежи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образования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физической культуры и спорта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культуры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городского хозяйства и жизнеобеспечения населения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архитектуры, градостроительного и жилищного развития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сектор гражданской обороны и защиты населения Исполнительного комитета;</w:t>
            </w:r>
          </w:p>
          <w:p>
            <w:pPr>
              <w:pStyle w:val="Normal"/>
              <w:widowControl w:val="false"/>
              <w:tabs>
                <w:tab w:val="clear" w:pos="708"/>
                <w:tab w:val="left" w:pos="1080" w:leader="none"/>
              </w:tabs>
              <w:suppressAutoHyphens w:val="true"/>
              <w:snapToGrid w:val="false"/>
              <w:spacing w:lineRule="auto" w:line="240" w:before="0" w:after="0"/>
              <w:rPr>
                <w:sz w:val="21"/>
                <w:szCs w:val="21"/>
              </w:rPr>
            </w:pPr>
            <w:r>
              <w:rPr>
                <w:rFonts w:cs="Times New Roman" w:ascii="Times New Roman" w:hAnsi="Times New Roman"/>
                <w:sz w:val="21"/>
                <w:szCs w:val="21"/>
              </w:rPr>
              <w:t>управление экономического развития и поддержки предпринимательства Исполнительного комитета; управление информационной политики и по связям с общественностью Исполнительного комитета</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sz w:val="21"/>
                <w:szCs w:val="21"/>
              </w:rPr>
            </w:pPr>
            <w:r>
              <w:rPr>
                <w:rFonts w:cs="Times New Roman" w:ascii="Times New Roman" w:hAnsi="Times New Roman"/>
                <w:sz w:val="21"/>
                <w:szCs w:val="21"/>
              </w:rPr>
              <w:t>Ежегодно</w:t>
            </w:r>
          </w:p>
          <w:p>
            <w:pPr>
              <w:pStyle w:val="Style18"/>
              <w:widowControl w:val="false"/>
              <w:shd w:val="clear" w:fill="FFFFFF"/>
              <w:rPr>
                <w:rFonts w:cs="Times New Roman"/>
                <w:sz w:val="21"/>
                <w:szCs w:val="21"/>
              </w:rPr>
            </w:pPr>
            <w:r>
              <w:rPr>
                <w:rFonts w:cs="Times New Roman"/>
                <w:sz w:val="21"/>
                <w:szCs w:val="21"/>
              </w:rPr>
            </w:r>
          </w:p>
        </w:tc>
      </w:tr>
      <w:tr>
        <w:trPr>
          <w:trHeight w:val="1391" w:hRule="atLeast"/>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11.</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sz w:val="21"/>
                <w:szCs w:val="21"/>
              </w:rPr>
            </w:pPr>
            <w:r>
              <w:rPr>
                <w:rFonts w:cs="Times New Roman" w:ascii="Times New Roman" w:hAnsi="Times New Roman"/>
                <w:sz w:val="21"/>
                <w:szCs w:val="21"/>
              </w:rPr>
              <w:t>Предоставление пригласительных билетов для добровольцев (волонтеров) на культурно-массовые и спортивные мероприятия, организуемые  подведомственными организациями Исполнительного комитета</w:t>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color w:val="000000"/>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1"/>
                <w:szCs w:val="21"/>
              </w:rPr>
            </w:pPr>
            <w:r>
              <w:rPr>
                <w:rFonts w:cs="Times New Roman" w:ascii="Times New Roman" w:hAnsi="Times New Roman"/>
                <w:sz w:val="21"/>
                <w:szCs w:val="21"/>
              </w:rPr>
              <w:t>управление по делам молодежи Исполнительного комитета; управление образования Исполнительного комитета; управление физической  культуры и спорта Исполнительного комитета, управление культуры Исполнительного комитета</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sz w:val="21"/>
                <w:szCs w:val="21"/>
              </w:rPr>
            </w:pPr>
            <w:r>
              <w:rPr>
                <w:rFonts w:cs="Times New Roman" w:ascii="Times New Roman" w:hAnsi="Times New Roman"/>
                <w:sz w:val="21"/>
                <w:szCs w:val="21"/>
              </w:rPr>
              <w:t>Ежегодно</w:t>
            </w:r>
          </w:p>
        </w:tc>
      </w:tr>
      <w:tr>
        <w:trPr>
          <w:trHeight w:val="1391" w:hRule="atLeast"/>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1"/>
                <w:szCs w:val="21"/>
              </w:rPr>
            </w:pPr>
            <w:r>
              <w:rPr>
                <w:rFonts w:cs="Times New Roman" w:ascii="Times New Roman" w:hAnsi="Times New Roman"/>
                <w:sz w:val="21"/>
                <w:szCs w:val="21"/>
                <w:lang w:eastAsia="zh-CN"/>
              </w:rPr>
              <w:t>12.</w:t>
            </w:r>
          </w:p>
        </w:tc>
        <w:tc>
          <w:tcPr>
            <w:tcW w:w="370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sz w:val="21"/>
                <w:szCs w:val="21"/>
              </w:rPr>
            </w:pPr>
            <w:r>
              <w:rPr>
                <w:rFonts w:cs="Times New Roman" w:ascii="Times New Roman" w:hAnsi="Times New Roman"/>
                <w:sz w:val="21"/>
                <w:szCs w:val="21"/>
                <w:lang w:eastAsia="zh-CN"/>
              </w:rPr>
              <w:t>Обеспечение участия   волонтеров в массовых добровольческих (волонтерских) городских, республиканских, всероссийских мероприятиях согласно направлению своей деятельности</w:t>
            </w:r>
          </w:p>
        </w:tc>
        <w:tc>
          <w:tcPr>
            <w:tcW w:w="2140" w:type="dxa"/>
            <w:tcBorders>
              <w:top w:val="single" w:sz="4" w:space="0" w:color="000000"/>
              <w:left w:val="single" w:sz="4" w:space="0" w:color="000000"/>
              <w:bottom w:val="single" w:sz="4" w:space="0" w:color="000000"/>
              <w:right w:val="single" w:sz="4" w:space="0" w:color="000000"/>
            </w:tcBorders>
          </w:tcPr>
          <w:p>
            <w:pPr>
              <w:pStyle w:val="Default"/>
              <w:widowControl w:val="false"/>
              <w:jc w:val="center"/>
              <w:rPr>
                <w:sz w:val="21"/>
                <w:szCs w:val="21"/>
              </w:rPr>
            </w:pPr>
            <w:r>
              <w:rPr>
                <w:color w:val="000000"/>
                <w:sz w:val="21"/>
                <w:szCs w:val="21"/>
              </w:rPr>
              <w:t>Финансирование не предусмотрено,</w:t>
            </w:r>
          </w:p>
          <w:p>
            <w:pPr>
              <w:pStyle w:val="Default"/>
              <w:widowControl w:val="false"/>
              <w:jc w:val="center"/>
              <w:rPr>
                <w:sz w:val="21"/>
                <w:szCs w:val="21"/>
              </w:rPr>
            </w:pPr>
            <w:r>
              <w:rPr>
                <w:color w:val="000000"/>
                <w:sz w:val="21"/>
                <w:szCs w:val="21"/>
              </w:rPr>
              <w:t>мероприятие носит организационный</w:t>
            </w:r>
          </w:p>
          <w:p>
            <w:pPr>
              <w:pStyle w:val="Default"/>
              <w:widowControl w:val="false"/>
              <w:jc w:val="center"/>
              <w:rPr>
                <w:sz w:val="21"/>
                <w:szCs w:val="21"/>
              </w:rPr>
            </w:pPr>
            <w:r>
              <w:rPr>
                <w:color w:val="000000"/>
                <w:sz w:val="21"/>
                <w:szCs w:val="21"/>
              </w:rPr>
              <w:t>характер</w:t>
            </w:r>
          </w:p>
        </w:tc>
        <w:tc>
          <w:tcPr>
            <w:tcW w:w="3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1"/>
                <w:szCs w:val="21"/>
              </w:rPr>
            </w:pPr>
            <w:r>
              <w:rPr>
                <w:rFonts w:cs="Times New Roman" w:ascii="Times New Roman" w:hAnsi="Times New Roman"/>
                <w:sz w:val="21"/>
                <w:szCs w:val="21"/>
              </w:rPr>
              <w:t>управление по делам молодежи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образования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физической культуры и спорта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культуры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городского хозяйства и жизнеобеспечения населения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архитектуры, градостроительного и жилищного развития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сектор гражданской обороны и защиты населения Исполнительного комитета;</w:t>
            </w:r>
          </w:p>
          <w:p>
            <w:pPr>
              <w:pStyle w:val="Normal"/>
              <w:widowControl w:val="false"/>
              <w:spacing w:lineRule="auto" w:line="240" w:before="0" w:after="0"/>
              <w:rPr>
                <w:sz w:val="21"/>
                <w:szCs w:val="21"/>
              </w:rPr>
            </w:pPr>
            <w:r>
              <w:rPr>
                <w:rFonts w:cs="Times New Roman" w:ascii="Times New Roman" w:hAnsi="Times New Roman"/>
                <w:sz w:val="21"/>
                <w:szCs w:val="21"/>
              </w:rPr>
              <w:t>управление информационной политики и по связям с общественностью Исполнительного комитета</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sz w:val="21"/>
                <w:szCs w:val="21"/>
              </w:rPr>
            </w:pPr>
            <w:r>
              <w:rPr>
                <w:rFonts w:cs="Times New Roman" w:ascii="Times New Roman" w:hAnsi="Times New Roman"/>
                <w:sz w:val="21"/>
                <w:szCs w:val="21"/>
                <w:lang w:eastAsia="zh-CN"/>
              </w:rPr>
              <w:t>Участие в добровольческих (волонтерских) городских, республиканских, всероссийских мероприятиях согласно направлению своей деятельности.</w:t>
            </w:r>
          </w:p>
        </w:tc>
      </w:tr>
    </w:tbl>
    <w:p>
      <w:pPr>
        <w:pStyle w:val="Normal"/>
        <w:suppressAutoHyphens w:val="true"/>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suppressAutoHyphens w:val="true"/>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suppressAutoHyphens w:val="true"/>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widowControl/>
        <w:tabs>
          <w:tab w:val="clear" w:pos="708"/>
          <w:tab w:val="left" w:pos="-175" w:leader="none"/>
        </w:tabs>
        <w:suppressAutoHyphens w:val="true"/>
        <w:bidi w:val="0"/>
        <w:spacing w:lineRule="auto" w:line="240" w:before="0" w:after="0"/>
        <w:ind w:hanging="0" w:right="0"/>
        <w:rPr>
          <w:rFonts w:ascii="Times New Roman" w:hAnsi="Times New Roman" w:eastAsia="Times New Roman" w:cs="Times New Roman"/>
          <w:color w:val="auto"/>
          <w:kern w:val="0"/>
          <w:sz w:val="24"/>
          <w:szCs w:val="24"/>
          <w:lang w:val="ru-RU" w:eastAsia="zh-CN" w:bidi="ar-SA"/>
        </w:rPr>
      </w:pPr>
      <w:r>
        <w:rPr>
          <w:rFonts w:eastAsia="Times New Roman" w:cs="Times New Roman" w:ascii="Times New Roman" w:hAnsi="Times New Roman"/>
          <w:color w:val="auto"/>
          <w:kern w:val="0"/>
          <w:sz w:val="24"/>
          <w:szCs w:val="24"/>
          <w:lang w:val="ru-RU" w:eastAsia="zh-CN" w:bidi="ar-SA"/>
        </w:rPr>
      </w:r>
    </w:p>
    <w:sectPr>
      <w:type w:val="continuous"/>
      <w:pgSz w:orient="landscape" w:w="16838" w:h="11906"/>
      <w:pgMar w:left="1134" w:right="1134" w:gutter="0" w:header="0" w:top="568" w:footer="0" w:bottom="85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01"/>
    <w:family w:val="roman"/>
    <w:pitch w:val="default"/>
  </w:font>
  <w:font w:name="Times New Roman">
    <w:charset w:val="01"/>
    <w:family w:val="roman"/>
    <w:pitch w:val="default"/>
  </w:font>
  <w:font w:name="Liberation Serif">
    <w:altName w:val="Times New Roman"/>
    <w:charset w:val="01"/>
    <w:family w:val="roman"/>
    <w:pitch w:val="default"/>
  </w:font>
  <w:font w:name="Cambria">
    <w:charset w:val="01"/>
    <w:family w:val="roman"/>
    <w:pitch w:val="default"/>
  </w:font>
  <w:font w:name="OpenSymbol">
    <w:altName w:val="Arial Unicode MS"/>
    <w:charset w:val="01"/>
    <w:family w:val="roman"/>
    <w:pitch w:val="default"/>
  </w:font>
  <w:font w:name="Symbol">
    <w:charset w:val="01"/>
    <w:family w:val="roman"/>
    <w:pitch w:val="default"/>
  </w:font>
  <w:font w:name="Tinos">
    <w:charset w:val="01"/>
    <w:family w:val="roman"/>
    <w:pitch w:val="default"/>
  </w:font>
  <w:font w:name="Courier New">
    <w:charset w:val="01"/>
    <w:family w:val="roman"/>
    <w:pitch w:val="default"/>
  </w:font>
  <w:font w:name="Wingdings">
    <w:charset w:val="01"/>
    <w:family w:val="roman"/>
    <w:pitch w:val="default"/>
  </w:font>
  <w:font w:name="TimesNewRomanPSMT">
    <w:altName w:val="Times New Roman"/>
    <w:charset w:val="01"/>
    <w:family w:val="roman"/>
    <w:pitch w:val="default"/>
  </w:font>
  <w:font w:name="OpenSymbol">
    <w:altName w:val="Arial Unicode MS"/>
    <w:charset w:val="01"/>
    <w:family w:val="auto"/>
    <w:pitch w:val="variable"/>
  </w:font>
  <w:font w:name="Symbol">
    <w:charset w:val="02"/>
    <w:family w:val="auto"/>
    <w:pitch w:val="default"/>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и"/>
      <w:lvlJc w:val="left"/>
      <w:pPr>
        <w:tabs>
          <w:tab w:val="num" w:pos="0"/>
        </w:tabs>
        <w:ind w:left="0" w:hanging="0"/>
      </w:pPr>
      <w:rPr>
        <w:rFonts w:ascii="OpenSymbol" w:hAnsi="OpenSymbol" w:cs="OpenSymbol" w:hint="default"/>
      </w:rPr>
    </w:lvl>
    <w:lvl w:ilvl="1">
      <w:start w:val="1"/>
      <w:numFmt w:val="decimal"/>
      <w:lvlText w:val="%2."/>
      <w:lvlJc w:val="left"/>
      <w:pPr>
        <w:tabs>
          <w:tab w:val="num" w:pos="708"/>
        </w:tabs>
        <w:ind w:left="0" w:hanging="0"/>
      </w:pPr>
      <w:rPr>
        <w:rFonts w:ascii="Tinos" w:hAnsi="Tinos" w:cs="Tinos"/>
      </w:rPr>
    </w:lvl>
    <w:lvl w:ilvl="2">
      <w:start w:val="1"/>
      <w:numFmt w:val="bullet"/>
      <w:lvlText w:val="П"/>
      <w:lvlJc w:val="left"/>
      <w:pPr>
        <w:tabs>
          <w:tab w:val="num" w:pos="0"/>
        </w:tabs>
        <w:ind w:left="0" w:hanging="0"/>
      </w:pPr>
      <w:rPr>
        <w:rFonts w:ascii="OpenSymbol" w:hAnsi="OpenSymbol" w:cs="OpenSymbol" w:hint="default"/>
        <w:sz w:val="24"/>
        <w:kern w:val="0"/>
        <w:szCs w:val="24"/>
        <w:color w:val="auto"/>
        <w:lang w:val="ru-RU" w:eastAsia="zh-CN" w:bidi="ar-SA"/>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
    <w:lvl w:ilvl="0">
      <w:start w:val="1"/>
      <w:numFmt w:val="decimal"/>
      <w:lvlText w:val="%1)"/>
      <w:lvlJc w:val="left"/>
      <w:pPr>
        <w:tabs>
          <w:tab w:val="num" w:pos="708"/>
        </w:tabs>
        <w:ind w:left="0" w:hanging="0"/>
      </w:pPr>
      <w:rPr>
        <w:color w:val="aut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429" w:hanging="360"/>
      </w:pPr>
      <w:rPr>
        <w:rFonts w:ascii="PT Astra Serif" w:hAnsi="PT Astra Serif" w:cs="PT Astra Serif"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0" w:hanging="0"/>
      </w:pPr>
      <w:rPr>
        <w:rFonts w:ascii="PT Astra Serif" w:hAnsi="PT Astra Serif" w:cs="PT Astra Serif"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840" w:hanging="48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zh-CN" w:bidi="ar-SA"/>
    </w:rPr>
  </w:style>
  <w:style w:type="paragraph" w:styleId="Heading1">
    <w:name w:val="Heading 1"/>
    <w:basedOn w:val="Normal"/>
    <w:next w:val="BodyText"/>
    <w:qFormat/>
    <w:pPr>
      <w:numPr>
        <w:ilvl w:val="0"/>
        <w:numId w:val="1"/>
      </w:numPr>
      <w:spacing w:lineRule="auto" w:line="240" w:before="280" w:after="280"/>
      <w:outlineLvl w:val="0"/>
    </w:pPr>
    <w:rPr>
      <w:rFonts w:ascii="Times New Roman" w:hAnsi="Times New Roman" w:cs="Times New Roman"/>
      <w:b/>
      <w:bCs/>
      <w:kern w:val="2"/>
      <w:sz w:val="48"/>
      <w:szCs w:val="48"/>
      <w:lang w:val="ru-RU"/>
    </w:rPr>
  </w:style>
  <w:style w:type="paragraph" w:styleId="Heading2">
    <w:name w:val="Heading 2"/>
    <w:basedOn w:val="Style15"/>
    <w:next w:val="BodyText"/>
    <w:qFormat/>
    <w:pPr>
      <w:spacing w:before="200" w:after="120"/>
      <w:outlineLvl w:val="1"/>
    </w:pPr>
    <w:rPr>
      <w:rFonts w:ascii="Liberation Serif" w:hAnsi="Liberation Serif" w:eastAsia="Tahoma" w:cs="Noto Sans Devanagari"/>
      <w:b/>
      <w:bCs/>
      <w:sz w:val="36"/>
      <w:szCs w:val="36"/>
    </w:rPr>
  </w:style>
  <w:style w:type="paragraph" w:styleId="Heading3">
    <w:name w:val="Heading 3"/>
    <w:basedOn w:val="Normal"/>
    <w:next w:val="Normal"/>
    <w:qFormat/>
    <w:pPr>
      <w:keepNext w:val="true"/>
      <w:numPr>
        <w:ilvl w:val="2"/>
        <w:numId w:val="1"/>
      </w:numPr>
      <w:spacing w:before="240" w:after="60"/>
      <w:outlineLvl w:val="2"/>
    </w:pPr>
    <w:rPr>
      <w:rFonts w:ascii="Cambria" w:hAnsi="Cambria" w:cs="Cambria"/>
      <w:b/>
      <w:bCs/>
      <w:sz w:val="26"/>
      <w:szCs w:val="26"/>
      <w:lang w:val="ru-RU"/>
    </w:rPr>
  </w:style>
  <w:style w:type="character" w:styleId="WW8Num2z0">
    <w:name w:val="WW8Num2z0"/>
    <w:qFormat/>
    <w:rPr>
      <w:rFonts w:ascii="OpenSymbol;Arial Unicode MS" w:hAnsi="OpenSymbol;Arial Unicode MS" w:cs="OpenSymbol;Arial Unicode MS"/>
    </w:rPr>
  </w:style>
  <w:style w:type="character" w:styleId="WW8Num2z3">
    <w:name w:val="WW8Num2z3"/>
    <w:qFormat/>
    <w:rPr>
      <w:rFonts w:ascii="Symbol" w:hAnsi="Symbol" w:cs="Symbol"/>
    </w:rPr>
  </w:style>
  <w:style w:type="character" w:styleId="WW8Num4z0">
    <w:name w:val="WW8Num4z0"/>
    <w:qFormat/>
    <w:rPr>
      <w:rFonts w:ascii="PT Astra Serif" w:hAnsi="PT Astra Serif" w:cs="PT Astra Serif"/>
    </w:rPr>
  </w:style>
  <w:style w:type="character" w:styleId="WW8Num6z0">
    <w:name w:val="WW8Num6z0"/>
    <w:qFormat/>
    <w:rPr>
      <w:rFonts w:ascii="PT Astra Serif" w:hAnsi="PT Astra Serif" w:cs="PT Astra Serif"/>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Tinos" w:hAnsi="Tinos" w:cs="Tinos"/>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8z0">
    <w:name w:val="WW8Num8z0"/>
    <w:qFormat/>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5z0">
    <w:name w:val="WW8Num25z0"/>
    <w:qFormat/>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Style11">
    <w:name w:val="Основной шрифт абзаца"/>
    <w:qFormat/>
    <w:rPr/>
  </w:style>
  <w:style w:type="character" w:styleId="Style12">
    <w:name w:val="Текст сноски Знак"/>
    <w:qFormat/>
    <w:rPr>
      <w:sz w:val="20"/>
      <w:szCs w:val="20"/>
    </w:rPr>
  </w:style>
  <w:style w:type="character" w:styleId="Style13">
    <w:name w:val="Символ сноски"/>
    <w:qFormat/>
    <w:rPr>
      <w:vertAlign w:val="superscript"/>
    </w:rPr>
  </w:style>
  <w:style w:type="character" w:styleId="Hyperlink">
    <w:name w:val="Hyperlink"/>
    <w:rPr>
      <w:color w:val="0000FF"/>
      <w:u w:val="single"/>
    </w:rPr>
  </w:style>
  <w:style w:type="character" w:styleId="1">
    <w:name w:val="Заголовок 1 Знак"/>
    <w:qFormat/>
    <w:rPr>
      <w:rFonts w:ascii="Times New Roman" w:hAnsi="Times New Roman" w:cs="Times New Roman"/>
      <w:b/>
      <w:bCs/>
      <w:kern w:val="2"/>
      <w:sz w:val="48"/>
      <w:szCs w:val="48"/>
    </w:rPr>
  </w:style>
  <w:style w:type="character" w:styleId="3">
    <w:name w:val="Заголовок 3 Знак"/>
    <w:qFormat/>
    <w:rPr>
      <w:rFonts w:ascii="Cambria" w:hAnsi="Cambria" w:eastAsia="Times New Roman" w:cs="Times New Roman"/>
      <w:b/>
      <w:bCs/>
      <w:sz w:val="26"/>
      <w:szCs w:val="26"/>
    </w:rPr>
  </w:style>
  <w:style w:type="character" w:styleId="Strong">
    <w:name w:val="Strong"/>
    <w:qFormat/>
    <w:rPr>
      <w:b/>
      <w:bCs/>
    </w:rPr>
  </w:style>
  <w:style w:type="character" w:styleId="Fontstyle01">
    <w:name w:val="fontstyle01"/>
    <w:qFormat/>
    <w:rPr>
      <w:rFonts w:ascii="TimesNewRomanPSMT;Times New Roman" w:hAnsi="TimesNewRomanPSMT;Times New Roman" w:cs="TimesNewRomanPSMT;Times New Roman"/>
      <w:b w:val="false"/>
      <w:bCs w:val="false"/>
      <w:i w:val="false"/>
      <w:iCs w:val="false"/>
      <w:color w:val="000000"/>
      <w:sz w:val="28"/>
      <w:szCs w:val="28"/>
    </w:rPr>
  </w:style>
  <w:style w:type="character" w:styleId="Style14">
    <w:name w:val="Символ нумерации"/>
    <w:qFormat/>
    <w:rPr>
      <w:rFonts w:ascii="Tinos" w:hAnsi="Tinos" w:cs="Tinos"/>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FootnoteText">
    <w:name w:val="Footnote Text"/>
    <w:basedOn w:val="Normal"/>
    <w:pPr>
      <w:spacing w:lineRule="auto" w:line="240" w:before="0" w:after="0"/>
    </w:pPr>
    <w:rPr>
      <w:sz w:val="20"/>
      <w:szCs w:val="20"/>
      <w:lang w:val="ru-RU"/>
    </w:rPr>
  </w:style>
  <w:style w:type="paragraph" w:styleId="Style17">
    <w:name w:val="Абзац списка"/>
    <w:basedOn w:val="Normal"/>
    <w:qFormat/>
    <w:pPr>
      <w:spacing w:before="0" w:after="200"/>
      <w:ind w:hanging="0" w:left="720" w:right="0"/>
      <w:contextualSpacing/>
    </w:pPr>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Formattext">
    <w:name w:val="formattext"/>
    <w:basedOn w:val="Normal"/>
    <w:qFormat/>
    <w:pPr>
      <w:spacing w:lineRule="auto" w:line="240" w:before="280" w:after="280"/>
    </w:pPr>
    <w:rPr>
      <w:rFonts w:ascii="Times New Roman" w:hAnsi="Times New Roman" w:cs="Times New Roman"/>
      <w:sz w:val="24"/>
      <w:szCs w:val="24"/>
    </w:rPr>
  </w:style>
  <w:style w:type="paragraph" w:styleId="Headertext">
    <w:name w:val="headertext"/>
    <w:basedOn w:val="Normal"/>
    <w:qFormat/>
    <w:pPr>
      <w:spacing w:lineRule="auto" w:line="240" w:before="280" w:after="280"/>
    </w:pPr>
    <w:rPr>
      <w:rFonts w:ascii="Times New Roman" w:hAnsi="Times New Roman" w:cs="Times New Roman"/>
      <w:sz w:val="24"/>
      <w:szCs w:val="24"/>
    </w:rPr>
  </w:style>
  <w:style w:type="paragraph" w:styleId="Style18">
    <w:name w:val="Обычный (веб)"/>
    <w:basedOn w:val="Normal"/>
    <w:qFormat/>
    <w:pPr>
      <w:spacing w:lineRule="auto" w:line="240" w:before="0" w:after="0"/>
    </w:pPr>
    <w:rPr>
      <w:rFonts w:ascii="Times New Roman" w:hAnsi="Times New Roman" w:cs="Times New Roman"/>
      <w:sz w:val="24"/>
      <w:szCs w:val="24"/>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paragraph" w:styleId="Style21">
    <w:name w:val="Колонтитул"/>
    <w:basedOn w:val="Normal"/>
    <w:qFormat/>
    <w:pPr>
      <w:suppressLineNumbers/>
      <w:tabs>
        <w:tab w:val="clear" w:pos="708"/>
        <w:tab w:val="center" w:pos="5077" w:leader="none"/>
        <w:tab w:val="right" w:pos="10155" w:leader="none"/>
      </w:tabs>
    </w:pPr>
    <w:rPr/>
  </w:style>
  <w:style w:type="paragraph" w:styleId="Header">
    <w:name w:val="Header"/>
    <w:basedOn w:val="Style21"/>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457</TotalTime>
  <Application>LibreOffice/7.6.7.2$Linux_X86_64 LibreOffice_project/60$Build-2</Application>
  <AppVersion>15.0000</AppVersion>
  <Pages>15</Pages>
  <Words>3445</Words>
  <Characters>27200</Characters>
  <CharactersWithSpaces>30380</CharactersWithSpaces>
  <Paragraphs>528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2024-11-12T16:30:00Z</dcterms:created>
  <dc:creator>Компьютер</dc:creator>
  <dc:description/>
  <dc:language>ru-RU</dc:language>
  <cp:lastModifiedBy/>
  <cp:lastPrinted>2025-09-08T13:11:42Z</cp:lastPrinted>
  <dcterms:modified xsi:type="dcterms:W3CDTF">2025-09-16T08:57:17Z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