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КАБИНЕТ МИНИСТРОВ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ПОСТАНОВЛЕНИЕ</w:t>
      </w:r>
    </w:p>
    <w:p>
      <w:pPr>
        <w:pStyle w:val="Normal"/>
        <w:tabs>
          <w:tab w:val="clear" w:pos="708"/>
          <w:tab w:val="left" w:pos="9637" w:leader="none"/>
        </w:tabs>
        <w:spacing w:lineRule="auto" w:line="240" w:before="0" w:after="0"/>
        <w:ind w:right="-83" w:hanging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637" w:leader="none"/>
        </w:tabs>
        <w:spacing w:lineRule="auto" w:line="240" w:before="0" w:after="0"/>
        <w:ind w:right="-83" w:hanging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от_____________                                                                             №___________</w:t>
      </w:r>
    </w:p>
    <w:p>
      <w:pPr>
        <w:pStyle w:val="Normal"/>
        <w:spacing w:lineRule="auto" w:line="240" w:before="0" w:after="0"/>
        <w:ind w:right="481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481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481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tLeast" w:line="57" w:before="0" w:after="0"/>
        <w:ind w:right="4819" w:hanging="0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highlight w:val="white"/>
        </w:rPr>
      </w:r>
    </w:p>
    <w:p>
      <w:pPr>
        <w:pStyle w:val="Normal"/>
        <w:spacing w:lineRule="atLeast" w:line="57" w:before="0" w:after="0"/>
        <w:ind w:right="4819" w:hanging="0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highlight w:val="white"/>
        </w:rPr>
        <w:t>Об утверждении Комплекса мер (дорожной карты) по решению вопросов, поступивших на сходах граждан в муниципальных образованиях Республики Татарстан, в ходе избирательных кампаний депутатов Государственного Совета Республики Татарстан VI и VII созывов через онлайн-сервис «Мой депутат» и проект «Мобильная приемная»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highlight w:val="white"/>
        </w:rPr>
        <w:t>а также в ходе избирательной кампании по выборам Президента Республики Татарстан, на 2025 – 2026 годы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4819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4819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eastAsia="Times New Roman"/>
        </w:rPr>
      </w:pPr>
      <w:r>
        <w:rPr>
          <w:rFonts w:eastAsia="Times New Roman"/>
          <w:lang w:eastAsia="ru-RU"/>
        </w:rPr>
        <w:t xml:space="preserve">В целях решения проблемных вопросов развития территорий Республики Татарстан, </w:t>
      </w:r>
      <w:r>
        <w:rPr>
          <w:rFonts w:eastAsia="Times New Roman"/>
        </w:rPr>
        <w:t>обеспечения их сбалансированного развития</w:t>
      </w:r>
      <w:r>
        <w:rPr>
          <w:rFonts w:eastAsia="Times New Roman"/>
          <w:lang w:eastAsia="ru-RU"/>
        </w:rPr>
        <w:t>, а также с</w:t>
      </w:r>
      <w:r>
        <w:rPr>
          <w:rFonts w:eastAsia="Times New Roman"/>
        </w:rPr>
        <w:t xml:space="preserve">оздания необходимых условий для их социально-экономического развития </w:t>
      </w:r>
      <w:r>
        <w:rPr>
          <w:rFonts w:eastAsia="Times New Roman"/>
          <w:lang w:eastAsia="ru-RU"/>
        </w:rPr>
        <w:t>Кабинет Министров Республики Татарстан ПОСТАНОВЛЯЕТ:</w:t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ConsPlus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1. Утвердить прилагаемый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Комплекс мер (дорожную карту) п</w:t>
      </w:r>
      <w:r>
        <w:rPr>
          <w:rFonts w:eastAsia="Times New Roman"/>
          <w:sz w:val="28"/>
          <w:szCs w:val="28"/>
        </w:rPr>
        <w:t>о решению вопросов, п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оступивших на сходах граждан в муниципальных образованиях Республики Татарстан, в ходе избирательных кампаний депутатов Государственного Совета Республики Татарстан VI и VII созывов через онлайн-сервис «Мой депутат» и проект «Мобильная приемная»</w:t>
      </w:r>
      <w:r>
        <w:rPr>
          <w:rFonts w:eastAsia="Times New Roman"/>
          <w:color w:val="000000" w:themeColor="text1"/>
          <w:sz w:val="28"/>
          <w:szCs w:val="28"/>
        </w:rPr>
        <w:t xml:space="preserve">,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>а также в ходе избирательной кампании по выборам Президента Республики Татарстан, на 2025 – 2026 годы</w:t>
      </w:r>
      <w:r>
        <w:rPr>
          <w:sz w:val="28"/>
          <w:szCs w:val="28"/>
        </w:rPr>
        <w:t>.</w:t>
      </w:r>
    </w:p>
    <w:p>
      <w:pPr>
        <w:pStyle w:val="ConsPlus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2. Республиканским органам исполнительной власти, </w:t>
      </w:r>
      <w:r>
        <w:rPr>
          <w:rFonts w:eastAsia="Times New Roman" w:cs="Times New Roman"/>
          <w:b w:val="false"/>
          <w:sz w:val="28"/>
          <w:szCs w:val="28"/>
        </w:rPr>
        <w:t xml:space="preserve">а также предложить </w:t>
      </w:r>
      <w:r>
        <w:rPr>
          <w:rFonts w:eastAsia="Times New Roman" w:cs="Times New Roman"/>
          <w:sz w:val="28"/>
          <w:szCs w:val="28"/>
        </w:rPr>
        <w:t>органам местного самоуправления муниципальных образований Республики Татарстан и организациям, указанным в дорожной карте, обеспечить: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выполнение мероприятий дорожной карты на 2025-2026 годы в предусмотренн</w:t>
      </w:r>
      <w:r>
        <w:rPr>
          <w:rFonts w:eastAsia="Times New Roman" w:cs="Times New Roman" w:ascii="Times New Roman" w:hAnsi="Times New Roman"/>
          <w:sz w:val="28"/>
          <w:szCs w:val="28"/>
        </w:rPr>
        <w:t>ые сроки;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ежеквартально, до 25 числа месяца, следующего за отчетным периодом, предоставление в министерство экономики Республики Татарстан отчетов о выполнении мероприятий дорожной карты на 2025-2026 годы по форме согласно приложению № 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/>
          <w:sz w:val="28"/>
          <w:szCs w:val="28"/>
          <w:highlight w:val="white"/>
          <w:lang w:eastAsia="ru-RU"/>
        </w:rPr>
        <w:t>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/>
          <w:kern w:val="0"/>
          <w:sz w:val="28"/>
          <w:szCs w:val="28"/>
          <w:highlight w:val="white"/>
          <w:lang w:val="ru-RU" w:eastAsia="ru-RU" w:bidi="ar-SA"/>
        </w:rPr>
        <w:t>3. Республиканским органам исполнительной власти, органам местного самоуправления муниципальных образований Республики Татарстан</w:t>
        <w:br/>
        <w:t>и организациям, указанным в дорожной карте учесть при разработке государственных, республиканских и муниципальных программ на 2027-2030 годы  мероприятия согласно приложению № 2.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 w:themeColor="text1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/>
          <w:kern w:val="0"/>
          <w:sz w:val="28"/>
          <w:szCs w:val="28"/>
          <w:highlight w:val="white"/>
          <w:lang w:val="ru-RU" w:eastAsia="ru-RU" w:bidi="ar-SA"/>
        </w:rPr>
        <w:t>4. Признать утратившими силу:</w:t>
      </w:r>
    </w:p>
    <w:p>
      <w:pPr>
        <w:pStyle w:val="ConsPlus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 w:themeColor="text1"/>
          <w:kern w:val="0"/>
          <w:sz w:val="28"/>
          <w:szCs w:val="28"/>
          <w:highlight w:val="white"/>
          <w:lang w:val="ru-RU" w:eastAsia="ru-RU" w:bidi="ar-SA"/>
        </w:rPr>
        <w:t>постановление Кабинета М</w:t>
      </w:r>
      <w:r>
        <w:rPr>
          <w:sz w:val="28"/>
          <w:szCs w:val="28"/>
        </w:rPr>
        <w:t xml:space="preserve">инистров Республики Татарстан от 20.04.2020 </w:t>
        <w:br/>
        <w:t>№ 309 «Об утверждении Комплекса мер («дорожной карты») по решению вопросов, поступивших на сходах граждан в муниципальных образованиях Республики Татарстан, в ходе избирательной кампании депутатов Государственного Совета Республики Татарстан VI созыва через онлайн-сервис «Мой депутат» и проект «Мобильна</w:t>
      </w:r>
      <w:r>
        <w:rPr>
          <w:sz w:val="28"/>
          <w:szCs w:val="28"/>
          <w:highlight w:val="white"/>
        </w:rPr>
        <w:t xml:space="preserve">я приемная» и в ходе избирательной кампании по выборам Президента </w:t>
      </w:r>
      <w:r>
        <w:rPr>
          <w:sz w:val="28"/>
          <w:szCs w:val="28"/>
        </w:rPr>
        <w:t>Республики Татарстан, на 2020 - 2024 годы»;</w:t>
      </w:r>
    </w:p>
    <w:p>
      <w:pPr>
        <w:pStyle w:val="ConsPlusNormal"/>
        <w:spacing w:lineRule="auto" w:line="240" w:before="0" w:after="0"/>
        <w:ind w:firstLine="709"/>
        <w:contextualSpacing/>
        <w:jc w:val="both"/>
        <w:rPr/>
      </w:pPr>
      <w:r>
        <w:rPr>
          <w:sz w:val="28"/>
          <w:szCs w:val="28"/>
        </w:rPr>
        <w:t xml:space="preserve">постановление Кабинета Министров Республики Татарстан от 09.05.2020 </w:t>
      </w:r>
      <w:hyperlink r:id="rId2" w:tgtFrame="https://login.consultant.ru/link/?req=doc&amp;base=RLAW363&amp;n=147776&amp;dst=100005&amp;field=134&amp;date=29.03.2025">
        <w:r>
          <w:rPr>
            <w:sz w:val="28"/>
            <w:szCs w:val="28"/>
          </w:rPr>
          <w:br/>
          <w:t>№ 373</w:t>
        </w:r>
      </w:hyperlink>
      <w:r>
        <w:rPr>
          <w:sz w:val="28"/>
          <w:szCs w:val="28"/>
        </w:rPr>
        <w:t xml:space="preserve"> «О внесении изменений в постановление Кабинета Министров Республики Татарстан от 20.04.2020 № 309 «Об утверждении Комплекса мер («дорожной карты») по решению вопросов, поступивших на сходах граждан в муниципальных образованиях </w:t>
      </w:r>
      <w:r>
        <w:rPr>
          <w:sz w:val="28"/>
          <w:szCs w:val="28"/>
          <w:highlight w:val="white"/>
        </w:rPr>
        <w:t xml:space="preserve">Республики </w:t>
      </w:r>
      <w:r>
        <w:rPr>
          <w:sz w:val="28"/>
          <w:szCs w:val="28"/>
        </w:rPr>
        <w:t xml:space="preserve">Татарстан, на 2020 - 2025 годы»; </w:t>
      </w:r>
    </w:p>
    <w:p>
      <w:pPr>
        <w:pStyle w:val="ConsPlus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 xml:space="preserve">постановление Кабинета Министров Республики Татарстан от 17.08.2020 </w:t>
        <w:br/>
        <w:t xml:space="preserve">№ 691 «О внесении изменений в постановление кабинета Министров Республики Татарстан от 20.04.2020 № 309 «Об утверждении Комплекса мер («дорожной карты») по решению вопросов, поступивших на сходах граждан в муниципальных </w:t>
      </w:r>
      <w:r>
        <w:rPr>
          <w:sz w:val="28"/>
          <w:szCs w:val="28"/>
        </w:rPr>
        <w:t>образованиях Республики Татарстан, на 2020 - 2025 годы»;</w:t>
      </w:r>
    </w:p>
    <w:p>
      <w:pPr>
        <w:pStyle w:val="ConsPlus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постановление Кабинета Министров Республики Татарстан от 22.12.2020 </w:t>
        <w:br/>
        <w:t>№ 1176 «О внесении изменений в постановление Кабинета Министров Республики Татарстан от 20.04.2020 № 309 «Об утверждении комплекса мер («дорожной карты») по решению вопросов, поступивших на сходах граждан в муниципальных образованиях Республики Татарстан, в ходе избирательной кампании депутатов Государственного совета Республики Татарстан VI созыва через онлайн-сервис «Мой депутат» и проект «Мобильная приемная», на 2020 - 2024 годы»;</w:t>
      </w:r>
    </w:p>
    <w:p>
      <w:pPr>
        <w:pStyle w:val="ConsPlusNormal"/>
        <w:shd w:val="clear" w:color="FFFFFF" w:themeColor="background1" w:fill="FFFFFF" w:themeFill="backgroun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постановление Кабинета Министров Республики Татарстан от 10.08.2022 </w:t>
        <w:br/>
        <w:t>№ 784 «О внесении изменений в постановление кабинета Министров Республики Татарстан от 20.04.2020 № 309 «Об утверждении Комплекса мер («дорожной карты») по решению вопросов, поступивших на сходах граждан в муниципальных образованиях Респу</w:t>
      </w:r>
      <w:r>
        <w:rPr>
          <w:sz w:val="28"/>
          <w:szCs w:val="28"/>
          <w:highlight w:val="white"/>
        </w:rPr>
        <w:t>блики Татарстан, в ходе избирательной кампании депутатов Государственного совета Республики Татарстан VI созыва через онлайн-сервис «Мой депутат» и проект «Мобильная приемная» и в ходе избирательной кампании по выборам Президента Республики Татарстан, на 2020 - 2024 годы»;</w:t>
      </w:r>
    </w:p>
    <w:p>
      <w:pPr>
        <w:pStyle w:val="ConsPlusNormal"/>
        <w:shd w:val="clear" w:color="FFFFFF" w:themeColor="background1" w:fill="FFFFFF" w:themeFill="backgroun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 xml:space="preserve">пункт 1 постановления Кабинета Министров Республики Татарстан </w:t>
        <w:br/>
        <w:t>от 01.11.2023 № 1387 «О внесении изменений в отдельные постановления Кабинета Министров Республики Татарстан»;</w:t>
      </w:r>
    </w:p>
    <w:p>
      <w:pPr>
        <w:pStyle w:val="ConsPlusNormal"/>
        <w:shd w:val="clear" w:color="FFFFFF" w:themeColor="background1" w:fill="FFFFFF" w:themeFill="background1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 xml:space="preserve">постановление Кабинета Министров Республики Татарстан от 08.10.2024 </w:t>
        <w:br/>
        <w:t>№ 869 «О внесении изменения в Комплекс мер («дорожную карту») по решению вопросов, поступивших на сходах граждан в муниципальных образованиях Республики Татарстан, в ходе избирател</w:t>
      </w:r>
      <w:r>
        <w:rPr>
          <w:sz w:val="28"/>
          <w:szCs w:val="28"/>
        </w:rPr>
        <w:t xml:space="preserve">ьной кампании депутатов Государственного Совета Республики Татарстан VI созыва через онлайн-сервис «Мой депутат» </w:t>
        <w:br/>
        <w:t>и проект «Мобильная приемная» и в ходе избирательной кампании по выборам Президента Республики Татарстан, на 2020 - 2030 годы, утвержденный постановлением Кабинета Министров Республики Татарстан от 20.04.2020 № 309».</w:t>
      </w:r>
    </w:p>
    <w:p>
      <w:pPr>
        <w:pStyle w:val="ConsPlus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  <w:br/>
        <w:t>на Министерство экономики Республики Татарстан.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Премьер-министр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Республики Татарстан                                                                                   А.В. Песошин</w:t>
      </w:r>
    </w:p>
    <w:sectPr>
      <w:type w:val="nextPage"/>
      <w:pgSz w:w="11906" w:h="16838"/>
      <w:pgMar w:left="1134" w:right="567" w:gutter="0" w:header="0" w:top="1200" w:footer="0" w:bottom="112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>
    <w:name w:val="Символ сноски"/>
    <w:uiPriority w:val="99"/>
    <w:unhideWhenUsed/>
    <w:qFormat/>
    <w:rPr>
      <w:vertAlign w:val="superscript"/>
    </w:rPr>
  </w:style>
  <w:style w:type="character" w:styleId="Style10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13">
    <w:name w:val="Endnote Reference"/>
    <w:rPr>
      <w:vertAlign w:val="superscript"/>
    </w:rPr>
  </w:style>
  <w:style w:type="character" w:styleId="11" w:customStyle="1">
    <w:name w:val="Заголовок 1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Pr/>
  </w:style>
  <w:style w:type="character" w:styleId="Style16" w:customStyle="1">
    <w:name w:val="Нижний колонтитул Знак"/>
    <w:basedOn w:val="DefaultParagraphFont"/>
    <w:uiPriority w:val="99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3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val="4F81BD" w:themeColor="accent1"/>
      <w:sz w:val="18"/>
      <w:szCs w:val="18"/>
    </w:rPr>
  </w:style>
  <w:style w:type="paragraph" w:styleId="Style24">
    <w:name w:val="Footnote Text"/>
    <w:basedOn w:val="Normal"/>
    <w:link w:val="Style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5">
    <w:name w:val="Endnote Text"/>
    <w:basedOn w:val="Normal"/>
    <w:link w:val="Style11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6">
    <w:name w:val="Index Heading"/>
    <w:basedOn w:val="Style17"/>
    <w:pPr/>
    <w:rPr/>
  </w:style>
  <w:style w:type="paragraph" w:styleId="Style27">
    <w:name w:val="TOC Heading"/>
    <w:uiPriority w:val="39"/>
    <w:unhideWhenUsed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Style15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Footer"/>
    <w:basedOn w:val="Normal"/>
    <w:link w:val="Style16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47776&amp;dst=100005&amp;field=134&amp;date=29.03.2025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4106</TotalTime>
  <Application>LibreOffice/7.5.6.2$Linux_X86_64 LibreOffice_project/50$Build-2</Application>
  <AppVersion>15.0000</AppVersion>
  <Pages>3</Pages>
  <Words>645</Words>
  <Characters>4560</Characters>
  <CharactersWithSpaces>5353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2020-03-06T10:27:00Z</dcterms:created>
  <dc:creator>Кондратова Наталья Владимировна</dc:creator>
  <dc:description/>
  <dc:language>ru-RU</dc:language>
  <cp:lastModifiedBy/>
  <cp:lastPrinted>2025-09-03T16:22:21Z</cp:lastPrinted>
  <dcterms:modified xsi:type="dcterms:W3CDTF">2025-09-03T17:07:55Z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