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7"/>
        <w:gridCol w:w="1842"/>
        <w:gridCol w:w="4535"/>
      </w:tblGrid>
      <w:tr>
        <w:trPr>
          <w:trHeight w:val="1428" w:hRule="exact"/>
          <w:cantSplit w:val="true"/>
        </w:trPr>
        <w:tc>
          <w:tcPr>
            <w:tcW w:w="3967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autoSpaceDE w:val="false"/>
        <w:bidi w:val="0"/>
        <w:ind w:right="4762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санитарной </w:t>
      </w:r>
    </w:p>
    <w:p>
      <w:pPr>
        <w:pStyle w:val="ConsPlusTitle"/>
        <w:widowControl/>
        <w:suppressAutoHyphens w:val="true"/>
        <w:autoSpaceDE w:val="false"/>
        <w:bidi w:val="0"/>
        <w:ind w:right="4762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охраны водозабора на ст. Мукшур</w:t>
      </w:r>
    </w:p>
    <w:p>
      <w:pPr>
        <w:pStyle w:val="ConsPlusTitle"/>
        <w:widowControl/>
        <w:suppressAutoHyphens w:val="true"/>
        <w:autoSpaceDE w:val="false"/>
        <w:bidi w:val="0"/>
        <w:ind w:right="4762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ГДТВ-СП-ЦДТВ - филиала ОАО «РЖД»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00899 ВЭ от 24.01.2008, санитарно-эпидемиологическое заключение Федеральной службы по надзору в сфере защиты прав потребителей и благополучия человека Горьковского территориального отдела Управления Роспотребнадзора по железнодорожному транспорту от  29.04.2016  № 18.ИЦ.01.000.Т.000005.04.16  о соответствии государственным санитарно-эпидемиологическим правилам и нормативам, а также на основании проекта зон  санитарной  охраны  водозабора подземных вод на ст. Мукшур в Агрызском муниципальном  районе  Республики  Татарстан Ижевского территориального участка Горьковской Дирекции по тепловодоснабжению — структурное    подразделение    Центральной    дирекции                                             по тепловодоснабжению — филиал ОАО «РЖ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Д»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(далее —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ГДТВ-СП-ЦДТВ-филиала ОАО «РЖД»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  <w:shd w:fill="auto" w:val="clear"/>
        </w:rPr>
        <w:t>)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, п р и к а з ы в а ю:</w:t>
      </w:r>
    </w:p>
    <w:p>
      <w:pPr>
        <w:pStyle w:val="Normal"/>
        <w:widowControl w:val="false"/>
        <w:autoSpaceDE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 Установить </w:t>
      </w:r>
      <w:r>
        <w:rPr>
          <w:sz w:val="28"/>
          <w:szCs w:val="28"/>
        </w:rPr>
        <w:t xml:space="preserve">зоны санитарной охраны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водозабора ГДТВ-СП-ЦДТВ -филиала ОАО «РЖД» на ст. Мукшур в Агрызском муниципальном  районе  Республики 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autoSpaceDE w:val="false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ГДТВ-СП-ЦДТВ - филиал ОАО «РЖД»</w:t>
      </w:r>
      <w:r>
        <w:rPr>
          <w:sz w:val="28"/>
          <w:szCs w:val="28"/>
        </w:rPr>
        <w:t>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зон санитарной охраны (далее – ЗСО) в Единый государственный реестр недвижимости;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Агрызского муниципального района Республики Татарстан;</w:t>
      </w:r>
    </w:p>
    <w:p>
      <w:pPr>
        <w:pStyle w:val="Normal"/>
        <w:autoSpaceDE w:val="false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Агрызского муниципального района Республики Татарстан провести мероприятия по организации оповещения населения о границах </w:t>
      </w:r>
      <w:r>
        <w:rPr>
          <w:sz w:val="28"/>
          <w:szCs w:val="28"/>
        </w:rPr>
        <w:t xml:space="preserve">зон санитарной охраны 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водозабора ГДТВ-СП-ЦДТВ - филиала ОАО «РЖД» на ст. Мукшур в Агрызском муниципальном  районе  Республики 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autoSpaceDE w:val="fals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autoSpaceDE w:val="false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autoSpaceDE w:val="false"/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autoSpaceDE w:val="false"/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autoSpaceDE w:val="false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</w:t>
      </w:r>
      <w:r>
        <w:rPr>
          <w:rFonts w:cs="Calibri"/>
          <w:sz w:val="28"/>
          <w:szCs w:val="28"/>
          <w:u w:val="none"/>
        </w:rPr>
        <w:t>_____</w:t>
      </w:r>
      <w:r>
        <w:rPr>
          <w:b/>
          <w:bCs/>
          <w:sz w:val="28"/>
          <w:szCs w:val="28"/>
          <w:u w:val="none"/>
        </w:rPr>
        <w:t xml:space="preserve"> </w:t>
      </w:r>
      <w:r>
        <w:rPr>
          <w:b/>
          <w:bCs/>
          <w:sz w:val="28"/>
          <w:szCs w:val="28"/>
        </w:rPr>
        <w:t xml:space="preserve">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 водозабора ГДТВ-СП-ЦДТВ - филиала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ОАО «РЖД» на ст. Мукшур в Агрызском муниципальном  районе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Республики 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Участок недр действующего водозабора, используемого для хозяйственно-питьевого водоснабжения расположен на ж/д линии Агрыз-Акбаш, в 3,3 км от д. Мукшур, в 35 км от г. Агрыз Агрызского муниципального </w:t>
      </w: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color w:val="00000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Водозабор состоит из одной водозаборной скважины № 1.</w:t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Times New Roman" w:ascii="Times New Roman" w:hAnsi="Times New Roman"/>
          <w:b w:val="false"/>
          <w:color w:val="000000"/>
          <w:sz w:val="28"/>
          <w:szCs w:val="28"/>
        </w:rPr>
        <w:t>Географические координаты водозаборной скважины № 1:</w:t>
      </w:r>
    </w:p>
    <w:p>
      <w:pPr>
        <w:pStyle w:val="Normal"/>
        <w:autoSpaceDE w:val="false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- 525 746.360, 2 340 838.052 </w:t>
      </w:r>
      <w:r>
        <w:rPr>
          <w:rFonts w:cs="Times New Roman" w:ascii="Times New Roman" w:hAnsi="Times New Roman"/>
          <w:color w:val="000000"/>
          <w:sz w:val="28"/>
          <w:szCs w:val="28"/>
        </w:rPr>
        <w:t>(</w:t>
      </w:r>
      <w:r>
        <w:rPr>
          <w:rFonts w:cs="Times New Roman" w:ascii="Times New Roman" w:hAnsi="Times New Roman"/>
          <w:sz w:val="28"/>
          <w:szCs w:val="28"/>
        </w:rPr>
        <w:t>система координат МСК — 16, зона 2).</w:t>
      </w:r>
    </w:p>
    <w:p>
      <w:pPr>
        <w:pStyle w:val="Normal"/>
        <w:autoSpaceDE w:val="false"/>
        <w:ind w:firstLine="72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Кадастровый номер земельного участка под первый пояс ЗСО: 16:01:000000:8.</w:t>
      </w:r>
    </w:p>
    <w:p>
      <w:pPr>
        <w:pStyle w:val="Normal"/>
        <w:autoSpaceDE w:val="false"/>
        <w:ind w:firstLine="720" w:right="0"/>
        <w:jc w:val="both"/>
        <w:rPr>
          <w:rFonts w:ascii="Times New Roman" w:hAnsi="Times New Roman" w:cs="Times New Roman"/>
          <w:sz w:val="28"/>
          <w:szCs w:val="28"/>
          <w:u w:val="single"/>
          <w:lang w:val="en-US" w:bidi="he-IL"/>
        </w:rPr>
      </w:pPr>
      <w:r>
        <w:rPr>
          <w:rFonts w:cs="Times New Roman" w:ascii="Times New Roman" w:hAnsi="Times New Roman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</w:t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u w:val="single"/>
          <w:lang w:val="en-US" w:bidi="he-IL"/>
        </w:rPr>
        <w:t>I</w:t>
      </w:r>
      <w:r>
        <w:rPr>
          <w:rFonts w:cs="Times New Roman" w:ascii="Times New Roman" w:hAnsi="Times New Roman"/>
          <w:sz w:val="28"/>
          <w:szCs w:val="28"/>
          <w:u w:val="single"/>
          <w:lang w:bidi="he-IL"/>
        </w:rPr>
        <w:t xml:space="preserve"> пояс ЗСО</w:t>
      </w:r>
      <w:r>
        <w:rPr>
          <w:rFonts w:cs="Times New Roman" w:ascii="Times New Roman" w:hAnsi="Times New Roman"/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  <w:t>Граница первого пояса ЗСО для водозаборной скважины № 1 у</w:t>
      </w:r>
      <w:r>
        <w:rPr>
          <w:rFonts w:cs="Times New Roman" w:ascii="Times New Roman" w:hAnsi="Times New Roman"/>
          <w:sz w:val="28"/>
          <w:szCs w:val="28"/>
        </w:rPr>
        <w:t>станавливается размерами 50х60 м;</w:t>
      </w:r>
    </w:p>
    <w:p>
      <w:pPr>
        <w:pStyle w:val="Normal"/>
        <w:autoSpaceDE w:val="false"/>
        <w:ind w:firstLine="720" w:right="0"/>
        <w:jc w:val="both"/>
        <w:rPr>
          <w:rFonts w:ascii="Times New Roman" w:hAnsi="Times New Roman" w:cs="Times New Roman"/>
          <w:sz w:val="28"/>
          <w:szCs w:val="28"/>
          <w:shd w:fill="auto" w:val="clear"/>
          <w:lang w:bidi="he-IL"/>
        </w:rPr>
      </w:pPr>
      <w:r>
        <w:rPr>
          <w:rFonts w:eastAsia="Times New Roman" w:cs="Times New Roman" w:ascii="Times New Roman" w:hAnsi="Times New Roman"/>
          <w:sz w:val="28"/>
          <w:szCs w:val="28"/>
          <w:u w:val="single"/>
          <w:lang w:bidi="he-IL"/>
        </w:rPr>
        <w:t xml:space="preserve"> </w:t>
      </w:r>
      <w:r>
        <w:rPr>
          <w:rFonts w:cs="Times New Roman" w:ascii="Times New Roman" w:hAnsi="Times New Roman"/>
          <w:sz w:val="28"/>
          <w:szCs w:val="28"/>
          <w:u w:val="single"/>
          <w:lang w:val="en-US" w:bidi="he-IL"/>
        </w:rPr>
        <w:t>II</w:t>
      </w:r>
      <w:r>
        <w:rPr>
          <w:rFonts w:cs="Times New Roman" w:ascii="Times New Roman" w:hAnsi="Times New Roman"/>
          <w:sz w:val="28"/>
          <w:szCs w:val="28"/>
          <w:u w:val="single"/>
          <w:lang w:bidi="he-IL"/>
        </w:rPr>
        <w:t xml:space="preserve"> пояс ЗСО</w:t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u w:val="single"/>
          <w:lang w:val="en-US" w:bidi="he-IL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bidi="he-IL"/>
        </w:rPr>
        <w:t>Граница второго пояса ЗСО для водозаборной скважины № 1 устанавливается размерами 50х60 м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;</w:t>
      </w:r>
    </w:p>
    <w:p>
      <w:pPr>
        <w:pStyle w:val="Normal"/>
        <w:autoSpaceDE w:val="false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u w:val="single"/>
          <w:lang w:val="en-US" w:bidi="he-IL"/>
        </w:rPr>
        <w:t>III</w:t>
      </w:r>
      <w:r>
        <w:rPr>
          <w:rFonts w:cs="Times New Roman" w:ascii="Times New Roman" w:hAnsi="Times New Roman"/>
          <w:sz w:val="28"/>
          <w:szCs w:val="28"/>
          <w:u w:val="single"/>
          <w:lang w:bidi="he-IL"/>
        </w:rPr>
        <w:t xml:space="preserve"> пояс ЗСО</w:t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  <w:t>Граница третьего пояса ЗСО для водозаборной скважины № 1 устанавливается размерами 50х60 м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.</w:t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cs="Times New Roman" w:ascii="Times New Roman" w:hAnsi="Times New Roman"/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autoSpaceDE w:val="false"/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autoSpaceDE w:val="false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autoSpaceDE w:val="false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autoSpaceDE w:val="false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водозабора ГДТВ-СП-ЦДТВ - филиала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 xml:space="preserve">ОАО «РЖД» на ст. Мукшур в Агрызском муниципальном  районе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Республики  Татарстан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autoSpaceDE w:val="false"/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autoSpaceDE w:val="false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autoSpaceDE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autoSpaceDE w:val="fals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>
        <w:rPr>
          <w:rFonts w:cs="Times New Roman" w:ascii="Times New Roman" w:hAnsi="Times New Roman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Times New Roman" w:ascii="Times New Roman" w:hAnsi="Times New Roman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Times New Roman" w:ascii="Times New Roman" w:hAnsi="Times New Roman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autoSpaceDE w:val="false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autoSpaceDE w:val="false"/>
        <w:ind w:firstLine="539" w:left="0" w:right="0"/>
        <w:outlineLvl w:val="1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</w:t>
      </w:r>
      <w:r>
        <w:rPr>
          <w:rFonts w:cs="Times New Roman" w:ascii="Times New Roman" w:hAnsi="Times New Roman"/>
        </w:rPr>
        <w:t>  </w:t>
      </w:r>
      <w:r>
        <w:rPr>
          <w:rFonts w:cs="Times New Roman" w:ascii="Times New Roman" w:hAnsi="Times New Roman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p>
      <w:pPr>
        <w:pStyle w:val="Normal"/>
        <w:widowControl w:val="false"/>
        <w:autoSpaceDE w:val="false"/>
        <w:ind w:firstLine="540" w:righ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autoSpaceDE w:val="false"/>
      <w:bidi w:val="0"/>
    </w:pPr>
    <w:rPr>
      <w:rFonts w:ascii="Calibri" w:hAnsi="Calibri" w:eastAsia="Times New Roman" w:cs="Calibri"/>
      <w:b/>
      <w:bCs/>
      <w:color w:val="auto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autoSpaceDE w:val="fals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</w:pPr>
    <w:rPr>
      <w:rFonts w:ascii="Calibri" w:hAnsi="Calibri" w:eastAsia="Times New Roman" w:cs="Calibri"/>
      <w:color w:val="auto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2246</TotalTime>
  <Application>LibreOffice/7.6.7.2$Linux_X86_64 LibreOffice_project/60$Build-2</Application>
  <AppVersion>15.0000</AppVersion>
  <Pages>5</Pages>
  <Words>1128</Words>
  <Characters>8378</Characters>
  <CharactersWithSpaces>9663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2025-01-20T16:59:00Z</cp:lastPrinted>
  <dcterms:modified xsi:type="dcterms:W3CDTF">2025-09-23T16:59:49Z</dcterms:modified>
  <cp:revision>84</cp:revision>
  <dc:subject/>
  <dc:title>ТАТАРСТАН РЕСПУБЛИКАСЫНЫH</dc:title>
</cp:coreProperties>
</file>