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9279" w:type="dxa"/>
        <w:tblLook w:val="04A0" w:firstRow="1" w:lastRow="0" w:firstColumn="1" w:lastColumn="0" w:noHBand="0" w:noVBand="1"/>
      </w:tblPr>
      <w:tblGrid>
        <w:gridCol w:w="10206"/>
        <w:gridCol w:w="5741"/>
        <w:gridCol w:w="3332"/>
      </w:tblGrid>
      <w:tr w:rsidR="0046130C" w:rsidRPr="00907542" w:rsidTr="0046130C">
        <w:trPr>
          <w:trHeight w:val="1344"/>
        </w:trPr>
        <w:tc>
          <w:tcPr>
            <w:tcW w:w="10206" w:type="dxa"/>
            <w:shd w:val="clear" w:color="auto" w:fill="auto"/>
          </w:tcPr>
          <w:p w:rsidR="0046130C" w:rsidRPr="00907542" w:rsidRDefault="0046130C" w:rsidP="0046130C">
            <w:pPr>
              <w:spacing w:after="0" w:line="288" w:lineRule="auto"/>
              <w:ind w:right="419"/>
              <w:jc w:val="right"/>
              <w:rPr>
                <w:rFonts w:ascii="Times New Roman" w:hAnsi="Times New Roman"/>
                <w:sz w:val="28"/>
                <w:szCs w:val="28"/>
              </w:rPr>
            </w:pPr>
            <w:r>
              <w:rPr>
                <w:rFonts w:ascii="Times New Roman" w:hAnsi="Times New Roman"/>
                <w:sz w:val="28"/>
                <w:szCs w:val="28"/>
              </w:rPr>
              <w:t>П Р О Е К Т</w:t>
            </w:r>
          </w:p>
        </w:tc>
        <w:tc>
          <w:tcPr>
            <w:tcW w:w="5741" w:type="dxa"/>
            <w:shd w:val="clear" w:color="auto" w:fill="auto"/>
          </w:tcPr>
          <w:p w:rsidR="0046130C" w:rsidRPr="00907542" w:rsidRDefault="0046130C" w:rsidP="00AA66A8">
            <w:pPr>
              <w:spacing w:after="0" w:line="288" w:lineRule="auto"/>
              <w:rPr>
                <w:rFonts w:ascii="Times New Roman" w:hAnsi="Times New Roman"/>
                <w:sz w:val="24"/>
                <w:szCs w:val="24"/>
              </w:rPr>
            </w:pPr>
          </w:p>
        </w:tc>
        <w:tc>
          <w:tcPr>
            <w:tcW w:w="3332" w:type="dxa"/>
            <w:shd w:val="clear" w:color="auto" w:fill="auto"/>
          </w:tcPr>
          <w:p w:rsidR="0046130C" w:rsidRPr="00907542" w:rsidRDefault="0046130C" w:rsidP="00AA66A8">
            <w:pPr>
              <w:spacing w:after="0" w:line="288" w:lineRule="auto"/>
              <w:jc w:val="center"/>
              <w:rPr>
                <w:rFonts w:ascii="Times New Roman" w:hAnsi="Times New Roman"/>
                <w:sz w:val="28"/>
                <w:szCs w:val="28"/>
              </w:rPr>
            </w:pPr>
          </w:p>
        </w:tc>
      </w:tr>
    </w:tbl>
    <w:p w:rsidR="0046130C" w:rsidRPr="00907542" w:rsidRDefault="0046130C" w:rsidP="0046130C">
      <w:pPr>
        <w:autoSpaceDE w:val="0"/>
        <w:autoSpaceDN w:val="0"/>
        <w:adjustRightInd w:val="0"/>
        <w:spacing w:after="0" w:line="240" w:lineRule="auto"/>
        <w:jc w:val="center"/>
        <w:rPr>
          <w:rFonts w:ascii="Times New Roman" w:hAnsi="Times New Roman"/>
          <w:b/>
          <w:sz w:val="28"/>
          <w:szCs w:val="28"/>
        </w:rPr>
      </w:pPr>
    </w:p>
    <w:p w:rsidR="0046130C" w:rsidRPr="00907542" w:rsidRDefault="0046130C" w:rsidP="0046130C">
      <w:pPr>
        <w:autoSpaceDE w:val="0"/>
        <w:autoSpaceDN w:val="0"/>
        <w:adjustRightInd w:val="0"/>
        <w:spacing w:after="0" w:line="240" w:lineRule="auto"/>
        <w:jc w:val="center"/>
        <w:rPr>
          <w:rFonts w:ascii="Times New Roman" w:hAnsi="Times New Roman"/>
          <w:b/>
          <w:sz w:val="28"/>
          <w:szCs w:val="28"/>
        </w:rPr>
      </w:pPr>
    </w:p>
    <w:p w:rsidR="0046130C" w:rsidRPr="00907542" w:rsidRDefault="0046130C" w:rsidP="0046130C">
      <w:pPr>
        <w:autoSpaceDE w:val="0"/>
        <w:autoSpaceDN w:val="0"/>
        <w:adjustRightInd w:val="0"/>
        <w:spacing w:after="0" w:line="240" w:lineRule="auto"/>
        <w:ind w:right="5102"/>
        <w:jc w:val="both"/>
        <w:rPr>
          <w:rFonts w:ascii="Times New Roman" w:hAnsi="Times New Roman"/>
          <w:b/>
          <w:sz w:val="28"/>
          <w:szCs w:val="28"/>
        </w:rPr>
      </w:pPr>
      <w:r w:rsidRPr="00907542">
        <w:rPr>
          <w:rFonts w:ascii="Times New Roman" w:hAnsi="Times New Roman"/>
          <w:sz w:val="28"/>
          <w:szCs w:val="28"/>
        </w:rPr>
        <w:t xml:space="preserve">«Об утверждении Положения о сообщении министром экономики Республики Татарстан, лицами, замещающими должности государственной гражданской службы Республики Татарстан в Министерстве экономики Республики Татарстан,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w:t>
      </w:r>
      <w:bookmarkStart w:id="0" w:name="_GoBack"/>
      <w:bookmarkEnd w:id="0"/>
      <w:r w:rsidRPr="00907542">
        <w:rPr>
          <w:rFonts w:ascii="Times New Roman" w:hAnsi="Times New Roman"/>
          <w:sz w:val="28"/>
          <w:szCs w:val="28"/>
        </w:rPr>
        <w:t>(выкупе) и зачислении средств, вырученных от его реализации»</w:t>
      </w:r>
    </w:p>
    <w:p w:rsidR="0046130C" w:rsidRPr="00907542" w:rsidRDefault="0046130C" w:rsidP="0046130C">
      <w:pPr>
        <w:spacing w:after="0" w:line="240" w:lineRule="auto"/>
        <w:jc w:val="both"/>
        <w:rPr>
          <w:rFonts w:ascii="Times New Roman" w:hAnsi="Times New Roman"/>
          <w:sz w:val="28"/>
          <w:szCs w:val="28"/>
        </w:rPr>
      </w:pPr>
    </w:p>
    <w:p w:rsidR="0046130C" w:rsidRPr="00907542" w:rsidRDefault="0046130C" w:rsidP="0046130C">
      <w:pPr>
        <w:spacing w:after="0" w:line="240" w:lineRule="auto"/>
        <w:jc w:val="both"/>
        <w:rPr>
          <w:rFonts w:ascii="Times New Roman" w:hAnsi="Times New Roman"/>
          <w:sz w:val="28"/>
          <w:szCs w:val="28"/>
        </w:rPr>
      </w:pPr>
    </w:p>
    <w:p w:rsidR="0046130C" w:rsidRPr="00907542" w:rsidRDefault="0046130C" w:rsidP="0046130C">
      <w:pPr>
        <w:autoSpaceDE w:val="0"/>
        <w:autoSpaceDN w:val="0"/>
        <w:adjustRightInd w:val="0"/>
        <w:spacing w:after="0" w:line="240" w:lineRule="auto"/>
        <w:ind w:firstLine="708"/>
        <w:jc w:val="both"/>
        <w:rPr>
          <w:rFonts w:ascii="Times New Roman" w:hAnsi="Times New Roman"/>
          <w:sz w:val="28"/>
          <w:szCs w:val="28"/>
        </w:rPr>
      </w:pPr>
      <w:r w:rsidRPr="00907542">
        <w:rPr>
          <w:rFonts w:ascii="Times New Roman" w:hAnsi="Times New Roman"/>
          <w:sz w:val="28"/>
          <w:szCs w:val="28"/>
        </w:rPr>
        <w:t xml:space="preserve">В соответствии с Федеральным законом от 25 декабря 2008 года № 273-ФЗ                  «О противодействии коррупции», </w:t>
      </w:r>
      <w:r w:rsidRPr="00907542">
        <w:rPr>
          <w:rFonts w:ascii="Times New Roman" w:eastAsiaTheme="minorHAnsi" w:hAnsi="Times New Roman"/>
          <w:bCs/>
          <w:sz w:val="28"/>
          <w:szCs w:val="28"/>
          <w:lang w:eastAsia="en-US"/>
        </w:rPr>
        <w:t>Постановлением Правительства Российский Федерации от 12 октября 2015 года № 1089 «О внесении изменений в постановление Правительства Российской Федерации от 9 января 2014 г. № 10»</w:t>
      </w:r>
      <w:r w:rsidRPr="00907542">
        <w:rPr>
          <w:rFonts w:ascii="Times New Roman" w:eastAsiaTheme="minorHAnsi" w:hAnsi="Times New Roman"/>
          <w:b/>
          <w:bCs/>
          <w:sz w:val="28"/>
          <w:szCs w:val="28"/>
          <w:lang w:eastAsia="en-US"/>
        </w:rPr>
        <w:t xml:space="preserve"> </w:t>
      </w:r>
      <w:r w:rsidRPr="00907542">
        <w:rPr>
          <w:rFonts w:ascii="Times New Roman" w:hAnsi="Times New Roman"/>
          <w:sz w:val="28"/>
          <w:szCs w:val="28"/>
        </w:rPr>
        <w:t>и распоряжением Президента Республики Татарстан от 27 января 2014 года № 94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 п р и к а з ы в а ю:</w:t>
      </w:r>
    </w:p>
    <w:p w:rsidR="0046130C" w:rsidRPr="00907542" w:rsidRDefault="0046130C" w:rsidP="0046130C">
      <w:pPr>
        <w:spacing w:after="0" w:line="240" w:lineRule="auto"/>
        <w:ind w:firstLine="709"/>
        <w:jc w:val="both"/>
        <w:rPr>
          <w:rFonts w:ascii="Times New Roman" w:hAnsi="Times New Roman"/>
          <w:sz w:val="28"/>
          <w:szCs w:val="28"/>
        </w:rPr>
      </w:pPr>
    </w:p>
    <w:p w:rsidR="0046130C" w:rsidRPr="00907542" w:rsidRDefault="0046130C" w:rsidP="0046130C">
      <w:pPr>
        <w:spacing w:after="0" w:line="240" w:lineRule="auto"/>
        <w:ind w:firstLine="709"/>
        <w:jc w:val="both"/>
        <w:rPr>
          <w:rFonts w:ascii="Times New Roman" w:hAnsi="Times New Roman"/>
          <w:sz w:val="28"/>
          <w:szCs w:val="28"/>
        </w:rPr>
      </w:pPr>
      <w:r w:rsidRPr="00907542">
        <w:rPr>
          <w:rFonts w:ascii="Times New Roman" w:hAnsi="Times New Roman"/>
          <w:sz w:val="28"/>
          <w:szCs w:val="28"/>
        </w:rPr>
        <w:t xml:space="preserve">1. Утвердить Положение о сообщении министром экономики Республики Татарстан, лицами, замещающими должности государственной гражданской службы Республики Татарстан в Министерстве экономики Республики Татарстан, о получении подарка в связи с протокольными мероприятиями, служебными командировками </w:t>
      </w:r>
      <w:r w:rsidRPr="00907542">
        <w:rPr>
          <w:rFonts w:ascii="Times New Roman" w:eastAsiaTheme="minorHAnsi" w:hAnsi="Times New Roman"/>
          <w:bCs/>
          <w:sz w:val="28"/>
          <w:szCs w:val="28"/>
          <w:lang w:eastAsia="en-US"/>
        </w:rPr>
        <w:t>и другими официальными мероприятиями, участие в которых связано с</w:t>
      </w:r>
      <w:r w:rsidRPr="00907542">
        <w:rPr>
          <w:rFonts w:ascii="Times New Roman" w:hAnsi="Times New Roman"/>
          <w:sz w:val="28"/>
          <w:szCs w:val="28"/>
        </w:rPr>
        <w:t xml:space="preserve">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46130C" w:rsidRPr="00907542" w:rsidRDefault="0046130C" w:rsidP="0046130C">
      <w:pPr>
        <w:spacing w:after="0" w:line="240" w:lineRule="auto"/>
        <w:ind w:firstLine="708"/>
        <w:jc w:val="both"/>
        <w:rPr>
          <w:rFonts w:ascii="Times New Roman" w:hAnsi="Times New Roman"/>
          <w:sz w:val="28"/>
          <w:szCs w:val="28"/>
        </w:rPr>
      </w:pPr>
      <w:r w:rsidRPr="00907542">
        <w:rPr>
          <w:rFonts w:ascii="Times New Roman" w:hAnsi="Times New Roman"/>
          <w:sz w:val="28"/>
          <w:szCs w:val="28"/>
        </w:rPr>
        <w:t xml:space="preserve">2. Признать утратившим силу приказ Министерства экономики Республики Татарстан </w:t>
      </w:r>
      <w:r>
        <w:rPr>
          <w:rFonts w:ascii="Times New Roman" w:hAnsi="Times New Roman"/>
          <w:sz w:val="28"/>
          <w:szCs w:val="28"/>
        </w:rPr>
        <w:t>от</w:t>
      </w:r>
      <w:r w:rsidRPr="008C601D">
        <w:rPr>
          <w:rFonts w:ascii="Times New Roman" w:hAnsi="Times New Roman"/>
          <w:sz w:val="28"/>
          <w:szCs w:val="28"/>
        </w:rPr>
        <w:t xml:space="preserve"> </w:t>
      </w:r>
      <w:r>
        <w:rPr>
          <w:rFonts w:ascii="Times New Roman" w:hAnsi="Times New Roman"/>
          <w:sz w:val="28"/>
          <w:szCs w:val="28"/>
        </w:rPr>
        <w:t xml:space="preserve">23.08.2019 № 453 «О порядке сообщения Министром экономики Республики Татарстан, первым заместителем министра, заместителями министра, управляющим делами и лицами, замещающими должности государственной </w:t>
      </w:r>
      <w:r>
        <w:rPr>
          <w:rFonts w:ascii="Times New Roman" w:hAnsi="Times New Roman"/>
          <w:sz w:val="28"/>
          <w:szCs w:val="28"/>
        </w:rPr>
        <w:lastRenderedPageBreak/>
        <w:t>гражданской службы Республики Татарстан в Министерстве экономики Республики Татарстан,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r w:rsidRPr="00907542">
        <w:rPr>
          <w:rFonts w:ascii="Times New Roman" w:hAnsi="Times New Roman"/>
          <w:sz w:val="28"/>
          <w:szCs w:val="28"/>
        </w:rPr>
        <w:t>.</w:t>
      </w:r>
    </w:p>
    <w:p w:rsidR="0046130C" w:rsidRPr="00907542" w:rsidRDefault="0046130C" w:rsidP="0046130C">
      <w:pPr>
        <w:spacing w:after="0" w:line="240" w:lineRule="auto"/>
        <w:ind w:firstLine="708"/>
        <w:jc w:val="both"/>
        <w:rPr>
          <w:rFonts w:ascii="Times New Roman" w:hAnsi="Times New Roman"/>
          <w:sz w:val="28"/>
          <w:szCs w:val="28"/>
        </w:rPr>
      </w:pPr>
      <w:r w:rsidRPr="00907542">
        <w:rPr>
          <w:rFonts w:ascii="Times New Roman" w:hAnsi="Times New Roman"/>
          <w:sz w:val="28"/>
          <w:szCs w:val="28"/>
        </w:rPr>
        <w:t xml:space="preserve">3. Контроль за исполнением настоящего приказа возложить на </w:t>
      </w:r>
      <w:r>
        <w:rPr>
          <w:rFonts w:ascii="Times New Roman" w:hAnsi="Times New Roman"/>
          <w:sz w:val="28"/>
          <w:szCs w:val="28"/>
        </w:rPr>
        <w:t>у</w:t>
      </w:r>
      <w:r w:rsidRPr="00907542">
        <w:rPr>
          <w:rFonts w:ascii="Times New Roman" w:hAnsi="Times New Roman"/>
          <w:sz w:val="28"/>
          <w:szCs w:val="28"/>
        </w:rPr>
        <w:t xml:space="preserve">правляющего делами </w:t>
      </w:r>
      <w:proofErr w:type="spellStart"/>
      <w:r w:rsidRPr="00907542">
        <w:rPr>
          <w:rFonts w:ascii="Times New Roman" w:hAnsi="Times New Roman"/>
          <w:sz w:val="28"/>
          <w:szCs w:val="28"/>
        </w:rPr>
        <w:t>Р.М.Шарафутдинова</w:t>
      </w:r>
      <w:proofErr w:type="spellEnd"/>
      <w:r w:rsidRPr="00907542">
        <w:rPr>
          <w:rFonts w:ascii="Times New Roman" w:hAnsi="Times New Roman"/>
          <w:sz w:val="28"/>
          <w:szCs w:val="28"/>
        </w:rPr>
        <w:t>.</w:t>
      </w:r>
      <w:r w:rsidRPr="00907542">
        <w:rPr>
          <w:rFonts w:ascii="Times New Roman" w:hAnsi="Times New Roman"/>
          <w:noProof/>
          <w:sz w:val="28"/>
          <w:szCs w:val="28"/>
        </w:rPr>
        <w:drawing>
          <wp:inline distT="0" distB="0" distL="0" distR="0" wp14:anchorId="2EBAE22B" wp14:editId="52835F3E">
            <wp:extent cx="6096" cy="12200"/>
            <wp:effectExtent l="0" t="0" r="0" b="0"/>
            <wp:docPr id="1405" name="Picture 1405"/>
            <wp:cNvGraphicFramePr/>
            <a:graphic xmlns:a="http://schemas.openxmlformats.org/drawingml/2006/main">
              <a:graphicData uri="http://schemas.openxmlformats.org/drawingml/2006/picture">
                <pic:pic xmlns:pic="http://schemas.openxmlformats.org/drawingml/2006/picture">
                  <pic:nvPicPr>
                    <pic:cNvPr id="1405" name="Picture 1405"/>
                    <pic:cNvPicPr/>
                  </pic:nvPicPr>
                  <pic:blipFill>
                    <a:blip r:embed="rId4"/>
                    <a:stretch>
                      <a:fillRect/>
                    </a:stretch>
                  </pic:blipFill>
                  <pic:spPr>
                    <a:xfrm>
                      <a:off x="0" y="0"/>
                      <a:ext cx="6096" cy="12200"/>
                    </a:xfrm>
                    <a:prstGeom prst="rect">
                      <a:avLst/>
                    </a:prstGeom>
                  </pic:spPr>
                </pic:pic>
              </a:graphicData>
            </a:graphic>
          </wp:inline>
        </w:drawing>
      </w:r>
    </w:p>
    <w:p w:rsidR="0046130C" w:rsidRPr="00907542" w:rsidRDefault="0046130C" w:rsidP="0046130C">
      <w:pPr>
        <w:spacing w:after="0" w:line="240" w:lineRule="auto"/>
        <w:ind w:firstLine="708"/>
        <w:jc w:val="both"/>
        <w:rPr>
          <w:rFonts w:ascii="Times New Roman" w:hAnsi="Times New Roman"/>
          <w:sz w:val="28"/>
          <w:szCs w:val="28"/>
        </w:rPr>
      </w:pPr>
    </w:p>
    <w:p w:rsidR="0046130C" w:rsidRPr="00907542" w:rsidRDefault="0046130C" w:rsidP="0046130C">
      <w:pPr>
        <w:spacing w:after="0" w:line="240" w:lineRule="auto"/>
        <w:ind w:firstLine="708"/>
        <w:jc w:val="both"/>
        <w:rPr>
          <w:rFonts w:ascii="Times New Roman" w:hAnsi="Times New Roman"/>
          <w:sz w:val="28"/>
          <w:szCs w:val="28"/>
        </w:rPr>
      </w:pPr>
    </w:p>
    <w:p w:rsidR="0046130C" w:rsidRPr="00246C7B" w:rsidRDefault="0046130C" w:rsidP="0046130C">
      <w:pPr>
        <w:pStyle w:val="ConsPlusNormal"/>
        <w:jc w:val="both"/>
        <w:rPr>
          <w:rFonts w:ascii="Times New Roman" w:hAnsi="Times New Roman" w:cs="Times New Roman"/>
          <w:b/>
          <w:sz w:val="28"/>
          <w:szCs w:val="28"/>
        </w:rPr>
      </w:pPr>
      <w:r w:rsidRPr="00246C7B">
        <w:rPr>
          <w:rFonts w:ascii="Times New Roman" w:hAnsi="Times New Roman" w:cs="Times New Roman"/>
          <w:b/>
          <w:sz w:val="28"/>
          <w:szCs w:val="28"/>
        </w:rPr>
        <w:t>Заместитель Премьер-министра</w:t>
      </w:r>
    </w:p>
    <w:p w:rsidR="0046130C" w:rsidRDefault="0046130C" w:rsidP="0046130C">
      <w:pPr>
        <w:pStyle w:val="ConsPlusNormal"/>
        <w:jc w:val="both"/>
        <w:rPr>
          <w:rFonts w:ascii="Times New Roman" w:hAnsi="Times New Roman" w:cs="Times New Roman"/>
          <w:b/>
          <w:sz w:val="28"/>
          <w:szCs w:val="28"/>
        </w:rPr>
      </w:pPr>
      <w:r w:rsidRPr="00246C7B">
        <w:rPr>
          <w:rFonts w:ascii="Times New Roman" w:hAnsi="Times New Roman" w:cs="Times New Roman"/>
          <w:b/>
          <w:sz w:val="28"/>
          <w:szCs w:val="28"/>
        </w:rPr>
        <w:t xml:space="preserve">Республики Татарстан – министр                                             </w:t>
      </w:r>
      <w:r>
        <w:rPr>
          <w:rFonts w:ascii="Times New Roman" w:hAnsi="Times New Roman" w:cs="Times New Roman"/>
          <w:b/>
          <w:sz w:val="28"/>
          <w:szCs w:val="28"/>
        </w:rPr>
        <w:t xml:space="preserve">      </w:t>
      </w:r>
      <w:proofErr w:type="spellStart"/>
      <w:r w:rsidRPr="00246C7B">
        <w:rPr>
          <w:rFonts w:ascii="Times New Roman" w:hAnsi="Times New Roman" w:cs="Times New Roman"/>
          <w:b/>
          <w:sz w:val="28"/>
          <w:szCs w:val="28"/>
        </w:rPr>
        <w:t>М.Р.Шагиахметов</w:t>
      </w:r>
      <w:proofErr w:type="spellEnd"/>
    </w:p>
    <w:p w:rsidR="0046130C" w:rsidRDefault="0046130C" w:rsidP="0046130C">
      <w:pPr>
        <w:spacing w:after="160" w:line="259" w:lineRule="auto"/>
        <w:rPr>
          <w:rFonts w:ascii="Times New Roman" w:hAnsi="Times New Roman"/>
          <w:b/>
          <w:sz w:val="28"/>
          <w:szCs w:val="28"/>
        </w:rPr>
      </w:pPr>
      <w:r>
        <w:rPr>
          <w:rFonts w:ascii="Times New Roman" w:hAnsi="Times New Roman"/>
          <w:b/>
          <w:sz w:val="28"/>
          <w:szCs w:val="28"/>
        </w:rPr>
        <w:br w:type="page"/>
      </w:r>
    </w:p>
    <w:p w:rsidR="0046130C" w:rsidRPr="00671B93" w:rsidRDefault="0046130C" w:rsidP="0046130C">
      <w:pPr>
        <w:spacing w:after="0" w:line="240" w:lineRule="auto"/>
        <w:ind w:left="6379"/>
        <w:rPr>
          <w:sz w:val="24"/>
          <w:szCs w:val="24"/>
        </w:rPr>
      </w:pPr>
      <w:r w:rsidRPr="00671B93">
        <w:rPr>
          <w:rFonts w:ascii="Times New Roman" w:hAnsi="Times New Roman"/>
          <w:sz w:val="24"/>
          <w:szCs w:val="24"/>
        </w:rPr>
        <w:lastRenderedPageBreak/>
        <w:t xml:space="preserve">Приложение </w:t>
      </w:r>
      <w:r w:rsidRPr="00671B93">
        <w:rPr>
          <w:noProof/>
          <w:sz w:val="24"/>
          <w:szCs w:val="24"/>
        </w:rPr>
        <w:drawing>
          <wp:inline distT="0" distB="0" distL="0" distR="0" wp14:anchorId="14E99C47" wp14:editId="611CFF98">
            <wp:extent cx="6096" cy="6100"/>
            <wp:effectExtent l="0" t="0" r="0" b="0"/>
            <wp:docPr id="19583" name="Picture 3368"/>
            <wp:cNvGraphicFramePr/>
            <a:graphic xmlns:a="http://schemas.openxmlformats.org/drawingml/2006/main">
              <a:graphicData uri="http://schemas.openxmlformats.org/drawingml/2006/picture">
                <pic:pic xmlns:pic="http://schemas.openxmlformats.org/drawingml/2006/picture">
                  <pic:nvPicPr>
                    <pic:cNvPr id="3368" name="Picture 3368"/>
                    <pic:cNvPicPr/>
                  </pic:nvPicPr>
                  <pic:blipFill>
                    <a:blip r:embed="rId5"/>
                    <a:stretch>
                      <a:fillRect/>
                    </a:stretch>
                  </pic:blipFill>
                  <pic:spPr>
                    <a:xfrm>
                      <a:off x="0" y="0"/>
                      <a:ext cx="6096" cy="6100"/>
                    </a:xfrm>
                    <a:prstGeom prst="rect">
                      <a:avLst/>
                    </a:prstGeom>
                  </pic:spPr>
                </pic:pic>
              </a:graphicData>
            </a:graphic>
          </wp:inline>
        </w:drawing>
      </w:r>
      <w:r w:rsidRPr="00671B93">
        <w:rPr>
          <w:rFonts w:ascii="Times New Roman" w:hAnsi="Times New Roman"/>
          <w:sz w:val="24"/>
          <w:szCs w:val="24"/>
        </w:rPr>
        <w:t>к приказу</w:t>
      </w:r>
    </w:p>
    <w:p w:rsidR="0046130C" w:rsidRPr="00671B93" w:rsidRDefault="0046130C" w:rsidP="0046130C">
      <w:pPr>
        <w:spacing w:after="0" w:line="240" w:lineRule="auto"/>
        <w:ind w:left="6379"/>
        <w:rPr>
          <w:rFonts w:ascii="Times New Roman" w:hAnsi="Times New Roman"/>
          <w:sz w:val="24"/>
          <w:szCs w:val="24"/>
        </w:rPr>
      </w:pPr>
      <w:r w:rsidRPr="00671B93">
        <w:rPr>
          <w:rFonts w:ascii="Times New Roman" w:hAnsi="Times New Roman"/>
          <w:sz w:val="24"/>
          <w:szCs w:val="24"/>
        </w:rPr>
        <w:t xml:space="preserve">Министерства экономики Республики Татарстан </w:t>
      </w:r>
    </w:p>
    <w:p w:rsidR="0046130C" w:rsidRPr="00671B93" w:rsidRDefault="0046130C" w:rsidP="0046130C">
      <w:pPr>
        <w:spacing w:after="0" w:line="240" w:lineRule="auto"/>
        <w:ind w:left="6379"/>
        <w:rPr>
          <w:rFonts w:ascii="Times New Roman" w:hAnsi="Times New Roman"/>
          <w:sz w:val="24"/>
          <w:szCs w:val="24"/>
        </w:rPr>
      </w:pPr>
      <w:r w:rsidRPr="00671B93">
        <w:rPr>
          <w:rFonts w:ascii="Times New Roman" w:hAnsi="Times New Roman"/>
          <w:sz w:val="24"/>
          <w:szCs w:val="24"/>
        </w:rPr>
        <w:t>от ________________ №______</w:t>
      </w:r>
    </w:p>
    <w:p w:rsidR="0046130C" w:rsidRDefault="0046130C" w:rsidP="0046130C">
      <w:pPr>
        <w:ind w:left="6379"/>
        <w:rPr>
          <w:rFonts w:ascii="Times New Roman" w:hAnsi="Times New Roman"/>
          <w:sz w:val="28"/>
          <w:szCs w:val="28"/>
        </w:rPr>
      </w:pPr>
    </w:p>
    <w:p w:rsidR="0046130C" w:rsidRPr="00907542" w:rsidRDefault="0046130C" w:rsidP="0046130C">
      <w:pPr>
        <w:ind w:left="6379"/>
        <w:rPr>
          <w:rFonts w:ascii="Times New Roman" w:hAnsi="Times New Roman"/>
          <w:sz w:val="28"/>
          <w:szCs w:val="28"/>
        </w:rPr>
      </w:pPr>
    </w:p>
    <w:p w:rsidR="0046130C" w:rsidRPr="00907542" w:rsidRDefault="0046130C" w:rsidP="0046130C">
      <w:pPr>
        <w:spacing w:line="240" w:lineRule="auto"/>
        <w:jc w:val="center"/>
        <w:rPr>
          <w:rFonts w:ascii="Times New Roman" w:hAnsi="Times New Roman"/>
          <w:sz w:val="28"/>
          <w:szCs w:val="28"/>
        </w:rPr>
      </w:pPr>
      <w:r w:rsidRPr="00907542">
        <w:rPr>
          <w:rFonts w:ascii="Times New Roman" w:hAnsi="Times New Roman"/>
          <w:sz w:val="28"/>
          <w:szCs w:val="28"/>
        </w:rPr>
        <w:t xml:space="preserve">Положение о сообщении министром экономики Республики Татарстан, лицами, замещающими должности государственной гражданской службы Республики Татарстан в Министерстве экономики Республики Татарстан, о получении подарка в связи с протокольными мероприятиями, служебными командировками </w:t>
      </w:r>
      <w:r w:rsidRPr="00907542">
        <w:rPr>
          <w:rFonts w:ascii="Times New Roman" w:eastAsiaTheme="minorHAnsi" w:hAnsi="Times New Roman"/>
          <w:bCs/>
          <w:sz w:val="28"/>
          <w:szCs w:val="28"/>
          <w:lang w:eastAsia="en-US"/>
        </w:rPr>
        <w:t>и другими официальными мероприятиями, участие в которых связано с</w:t>
      </w:r>
      <w:r w:rsidRPr="00907542">
        <w:rPr>
          <w:rFonts w:ascii="Times New Roman" w:hAnsi="Times New Roman"/>
          <w:b/>
          <w:sz w:val="28"/>
          <w:szCs w:val="28"/>
        </w:rPr>
        <w:t xml:space="preserve"> </w:t>
      </w:r>
      <w:r w:rsidRPr="00907542">
        <w:rPr>
          <w:rFonts w:ascii="Times New Roman" w:hAnsi="Times New Roman"/>
          <w:sz w:val="28"/>
          <w:szCs w:val="28"/>
        </w:rPr>
        <w:t>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46130C" w:rsidRPr="00907542" w:rsidRDefault="0046130C" w:rsidP="0046130C">
      <w:pPr>
        <w:ind w:hanging="490"/>
        <w:rPr>
          <w:rFonts w:ascii="Times New Roman" w:hAnsi="Times New Roman"/>
          <w:sz w:val="28"/>
          <w:szCs w:val="28"/>
        </w:rPr>
      </w:pPr>
    </w:p>
    <w:p w:rsidR="0046130C" w:rsidRPr="00907542" w:rsidRDefault="0046130C" w:rsidP="0046130C">
      <w:pPr>
        <w:spacing w:after="0" w:line="240" w:lineRule="auto"/>
        <w:ind w:firstLine="709"/>
        <w:jc w:val="both"/>
        <w:rPr>
          <w:rFonts w:ascii="Times New Roman" w:hAnsi="Times New Roman"/>
          <w:sz w:val="28"/>
          <w:szCs w:val="28"/>
        </w:rPr>
      </w:pPr>
      <w:r w:rsidRPr="00907542">
        <w:rPr>
          <w:rFonts w:ascii="Times New Roman" w:hAnsi="Times New Roman"/>
          <w:sz w:val="28"/>
          <w:szCs w:val="28"/>
        </w:rPr>
        <w:t>1. Настоящее Положение определяет порядок сообщения министром экономики Республики Татарстан (далее – министр), лицами, замещающими должности государственной гражданской службы Республики Татарстан в Министерстве экономики Республики Татарстан (далее – служащие</w:t>
      </w:r>
      <w:r>
        <w:rPr>
          <w:rFonts w:ascii="Times New Roman" w:hAnsi="Times New Roman"/>
          <w:sz w:val="28"/>
          <w:szCs w:val="28"/>
        </w:rPr>
        <w:t>, Министерство</w:t>
      </w:r>
      <w:r w:rsidRPr="00907542">
        <w:rPr>
          <w:rFonts w:ascii="Times New Roman" w:hAnsi="Times New Roman"/>
          <w:sz w:val="28"/>
          <w:szCs w:val="28"/>
        </w:rPr>
        <w:t xml:space="preserve">), о получении подарка в связи с </w:t>
      </w:r>
      <w:r w:rsidRPr="00907542">
        <w:rPr>
          <w:rFonts w:ascii="Times New Roman" w:hAnsi="Times New Roman"/>
          <w:noProof/>
        </w:rPr>
        <w:drawing>
          <wp:inline distT="0" distB="0" distL="0" distR="0" wp14:anchorId="30866614" wp14:editId="2F06CA69">
            <wp:extent cx="6097" cy="12200"/>
            <wp:effectExtent l="0" t="0" r="0" b="0"/>
            <wp:docPr id="11043" name="Picture 3371"/>
            <wp:cNvGraphicFramePr/>
            <a:graphic xmlns:a="http://schemas.openxmlformats.org/drawingml/2006/main">
              <a:graphicData uri="http://schemas.openxmlformats.org/drawingml/2006/picture">
                <pic:pic xmlns:pic="http://schemas.openxmlformats.org/drawingml/2006/picture">
                  <pic:nvPicPr>
                    <pic:cNvPr id="3371" name="Picture 3371"/>
                    <pic:cNvPicPr/>
                  </pic:nvPicPr>
                  <pic:blipFill>
                    <a:blip r:embed="rId6"/>
                    <a:stretch>
                      <a:fillRect/>
                    </a:stretch>
                  </pic:blipFill>
                  <pic:spPr>
                    <a:xfrm>
                      <a:off x="0" y="0"/>
                      <a:ext cx="6097" cy="12200"/>
                    </a:xfrm>
                    <a:prstGeom prst="rect">
                      <a:avLst/>
                    </a:prstGeom>
                  </pic:spPr>
                </pic:pic>
              </a:graphicData>
            </a:graphic>
          </wp:inline>
        </w:drawing>
      </w:r>
      <w:r w:rsidRPr="00907542">
        <w:rPr>
          <w:rFonts w:ascii="Times New Roman" w:hAnsi="Times New Roman"/>
          <w:sz w:val="28"/>
          <w:szCs w:val="28"/>
        </w:rPr>
        <w:t xml:space="preserve">протокольными мероприятиями, служебными командировками и другими </w:t>
      </w:r>
      <w:r w:rsidRPr="00907542">
        <w:rPr>
          <w:rFonts w:ascii="Times New Roman" w:hAnsi="Times New Roman"/>
          <w:noProof/>
        </w:rPr>
        <w:drawing>
          <wp:inline distT="0" distB="0" distL="0" distR="0" wp14:anchorId="328FDA03" wp14:editId="53AB83F3">
            <wp:extent cx="6097" cy="6100"/>
            <wp:effectExtent l="0" t="0" r="0" b="0"/>
            <wp:docPr id="11044" name="Picture 3373"/>
            <wp:cNvGraphicFramePr/>
            <a:graphic xmlns:a="http://schemas.openxmlformats.org/drawingml/2006/main">
              <a:graphicData uri="http://schemas.openxmlformats.org/drawingml/2006/picture">
                <pic:pic xmlns:pic="http://schemas.openxmlformats.org/drawingml/2006/picture">
                  <pic:nvPicPr>
                    <pic:cNvPr id="3373" name="Picture 3373"/>
                    <pic:cNvPicPr/>
                  </pic:nvPicPr>
                  <pic:blipFill>
                    <a:blip r:embed="rId7"/>
                    <a:stretch>
                      <a:fillRect/>
                    </a:stretch>
                  </pic:blipFill>
                  <pic:spPr>
                    <a:xfrm>
                      <a:off x="0" y="0"/>
                      <a:ext cx="6097" cy="6100"/>
                    </a:xfrm>
                    <a:prstGeom prst="rect">
                      <a:avLst/>
                    </a:prstGeom>
                  </pic:spPr>
                </pic:pic>
              </a:graphicData>
            </a:graphic>
          </wp:inline>
        </w:drawing>
      </w:r>
      <w:r w:rsidRPr="00907542">
        <w:rPr>
          <w:rFonts w:ascii="Times New Roman" w:hAnsi="Times New Roman"/>
          <w:noProof/>
        </w:rPr>
        <w:drawing>
          <wp:inline distT="0" distB="0" distL="0" distR="0" wp14:anchorId="75F1D977" wp14:editId="5A30A26A">
            <wp:extent cx="6096" cy="12199"/>
            <wp:effectExtent l="0" t="0" r="0" b="0"/>
            <wp:docPr id="11045" name="Picture 3375"/>
            <wp:cNvGraphicFramePr/>
            <a:graphic xmlns:a="http://schemas.openxmlformats.org/drawingml/2006/main">
              <a:graphicData uri="http://schemas.openxmlformats.org/drawingml/2006/picture">
                <pic:pic xmlns:pic="http://schemas.openxmlformats.org/drawingml/2006/picture">
                  <pic:nvPicPr>
                    <pic:cNvPr id="3375" name="Picture 3375"/>
                    <pic:cNvPicPr/>
                  </pic:nvPicPr>
                  <pic:blipFill>
                    <a:blip r:embed="rId8"/>
                    <a:stretch>
                      <a:fillRect/>
                    </a:stretch>
                  </pic:blipFill>
                  <pic:spPr>
                    <a:xfrm>
                      <a:off x="0" y="0"/>
                      <a:ext cx="6096" cy="12199"/>
                    </a:xfrm>
                    <a:prstGeom prst="rect">
                      <a:avLst/>
                    </a:prstGeom>
                  </pic:spPr>
                </pic:pic>
              </a:graphicData>
            </a:graphic>
          </wp:inline>
        </w:drawing>
      </w:r>
      <w:r w:rsidRPr="00907542">
        <w:rPr>
          <w:rFonts w:ascii="Times New Roman" w:hAnsi="Times New Roman"/>
          <w:sz w:val="28"/>
          <w:szCs w:val="28"/>
        </w:rPr>
        <w:t xml:space="preserve">официальными мероприятиями, участие в которых связано с их должностным </w:t>
      </w:r>
      <w:r w:rsidRPr="00907542">
        <w:rPr>
          <w:rFonts w:ascii="Times New Roman" w:hAnsi="Times New Roman"/>
          <w:noProof/>
        </w:rPr>
        <w:drawing>
          <wp:inline distT="0" distB="0" distL="0" distR="0" wp14:anchorId="16D3A3D6" wp14:editId="50410EB9">
            <wp:extent cx="6096" cy="6100"/>
            <wp:effectExtent l="0" t="0" r="0" b="0"/>
            <wp:docPr id="11046" name="Picture 3374"/>
            <wp:cNvGraphicFramePr/>
            <a:graphic xmlns:a="http://schemas.openxmlformats.org/drawingml/2006/main">
              <a:graphicData uri="http://schemas.openxmlformats.org/drawingml/2006/picture">
                <pic:pic xmlns:pic="http://schemas.openxmlformats.org/drawingml/2006/picture">
                  <pic:nvPicPr>
                    <pic:cNvPr id="3374" name="Picture 3374"/>
                    <pic:cNvPicPr/>
                  </pic:nvPicPr>
                  <pic:blipFill>
                    <a:blip r:embed="rId5"/>
                    <a:stretch>
                      <a:fillRect/>
                    </a:stretch>
                  </pic:blipFill>
                  <pic:spPr>
                    <a:xfrm>
                      <a:off x="0" y="0"/>
                      <a:ext cx="6096" cy="6100"/>
                    </a:xfrm>
                    <a:prstGeom prst="rect">
                      <a:avLst/>
                    </a:prstGeom>
                  </pic:spPr>
                </pic:pic>
              </a:graphicData>
            </a:graphic>
          </wp:inline>
        </w:drawing>
      </w:r>
      <w:r w:rsidRPr="00907542">
        <w:rPr>
          <w:rFonts w:ascii="Times New Roman" w:hAnsi="Times New Roman"/>
          <w:sz w:val="28"/>
          <w:szCs w:val="28"/>
        </w:rPr>
        <w:t>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 (далее – Положение).</w:t>
      </w:r>
    </w:p>
    <w:p w:rsidR="0046130C" w:rsidRPr="00907542" w:rsidRDefault="0046130C" w:rsidP="0046130C">
      <w:pPr>
        <w:spacing w:after="0" w:line="240" w:lineRule="auto"/>
        <w:ind w:firstLine="709"/>
        <w:jc w:val="both"/>
        <w:rPr>
          <w:rFonts w:ascii="Times New Roman" w:hAnsi="Times New Roman"/>
          <w:sz w:val="28"/>
          <w:szCs w:val="28"/>
        </w:rPr>
      </w:pPr>
      <w:r w:rsidRPr="00907542">
        <w:rPr>
          <w:rFonts w:ascii="Times New Roman" w:hAnsi="Times New Roman"/>
          <w:sz w:val="28"/>
          <w:szCs w:val="28"/>
        </w:rPr>
        <w:t>2. Для целей настоящего Положения используются следующие понятия:</w:t>
      </w:r>
    </w:p>
    <w:p w:rsidR="0046130C" w:rsidRPr="00907542" w:rsidRDefault="0046130C" w:rsidP="0046130C">
      <w:pPr>
        <w:spacing w:after="0" w:line="240" w:lineRule="auto"/>
        <w:ind w:firstLine="709"/>
        <w:jc w:val="both"/>
        <w:rPr>
          <w:rFonts w:ascii="Times New Roman" w:hAnsi="Times New Roman"/>
          <w:sz w:val="28"/>
          <w:szCs w:val="28"/>
        </w:rPr>
      </w:pPr>
      <w:r w:rsidRPr="00907542">
        <w:rPr>
          <w:rFonts w:ascii="Times New Roman" w:hAnsi="Times New Roman"/>
          <w:sz w:val="28"/>
          <w:szCs w:val="28"/>
        </w:rPr>
        <w:t>«подарок,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государственную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rsidR="0046130C" w:rsidRPr="00907542" w:rsidRDefault="0046130C" w:rsidP="0046130C">
      <w:pPr>
        <w:spacing w:after="0" w:line="240" w:lineRule="auto"/>
        <w:ind w:firstLine="709"/>
        <w:jc w:val="both"/>
        <w:rPr>
          <w:rFonts w:ascii="Times New Roman" w:hAnsi="Times New Roman"/>
          <w:sz w:val="28"/>
          <w:szCs w:val="28"/>
        </w:rPr>
      </w:pPr>
      <w:r w:rsidRPr="00907542">
        <w:rPr>
          <w:rFonts w:ascii="Times New Roman" w:hAnsi="Times New Roman"/>
          <w:sz w:val="28"/>
          <w:szCs w:val="28"/>
        </w:rPr>
        <w:t xml:space="preserve">«получение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лицом, замещающим государственную (муниципальную) должность,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 федеральными законами и </w:t>
      </w:r>
      <w:r w:rsidRPr="00907542">
        <w:rPr>
          <w:rFonts w:ascii="Times New Roman" w:hAnsi="Times New Roman"/>
          <w:sz w:val="28"/>
          <w:szCs w:val="28"/>
        </w:rPr>
        <w:lastRenderedPageBreak/>
        <w:t>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46130C" w:rsidRPr="00907542" w:rsidRDefault="0046130C" w:rsidP="0046130C">
      <w:pPr>
        <w:pStyle w:val="ConsPlusNormal"/>
        <w:ind w:firstLine="709"/>
        <w:jc w:val="both"/>
        <w:rPr>
          <w:rFonts w:ascii="Times New Roman" w:hAnsi="Times New Roman" w:cs="Times New Roman"/>
          <w:sz w:val="28"/>
          <w:szCs w:val="28"/>
        </w:rPr>
      </w:pPr>
      <w:r w:rsidRPr="00907542">
        <w:rPr>
          <w:rFonts w:ascii="Times New Roman" w:hAnsi="Times New Roman" w:cs="Times New Roman"/>
          <w:sz w:val="28"/>
          <w:szCs w:val="28"/>
        </w:rPr>
        <w:t>3. Министр, служащие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46130C" w:rsidRPr="00907542" w:rsidRDefault="0046130C" w:rsidP="0046130C">
      <w:pPr>
        <w:pStyle w:val="ConsPlusNormal"/>
        <w:ind w:firstLine="709"/>
        <w:jc w:val="both"/>
        <w:rPr>
          <w:rFonts w:ascii="Times New Roman" w:hAnsi="Times New Roman" w:cs="Times New Roman"/>
          <w:sz w:val="28"/>
          <w:szCs w:val="28"/>
        </w:rPr>
      </w:pPr>
      <w:r w:rsidRPr="00907542">
        <w:rPr>
          <w:rFonts w:ascii="Times New Roman" w:hAnsi="Times New Roman" w:cs="Times New Roman"/>
          <w:sz w:val="28"/>
          <w:szCs w:val="28"/>
        </w:rPr>
        <w:t>4. Министр, служащие обязаны в порядке, предусмотренном Положением,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Министерство.</w:t>
      </w:r>
    </w:p>
    <w:p w:rsidR="0046130C" w:rsidRPr="00907542" w:rsidRDefault="0046130C" w:rsidP="0046130C">
      <w:pPr>
        <w:pStyle w:val="ConsPlusNormal"/>
        <w:ind w:firstLine="709"/>
        <w:jc w:val="both"/>
        <w:rPr>
          <w:rFonts w:ascii="Times New Roman" w:hAnsi="Times New Roman" w:cs="Times New Roman"/>
          <w:sz w:val="28"/>
          <w:szCs w:val="28"/>
        </w:rPr>
      </w:pPr>
      <w:bookmarkStart w:id="1" w:name="P61"/>
      <w:bookmarkEnd w:id="1"/>
      <w:r w:rsidRPr="00907542">
        <w:rPr>
          <w:rFonts w:ascii="Times New Roman" w:hAnsi="Times New Roman" w:cs="Times New Roman"/>
          <w:sz w:val="28"/>
          <w:szCs w:val="28"/>
        </w:rPr>
        <w:t xml:space="preserve">5.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согласно </w:t>
      </w:r>
      <w:hyperlink w:anchor="P89" w:history="1">
        <w:r w:rsidRPr="00907542">
          <w:rPr>
            <w:rFonts w:ascii="Times New Roman" w:hAnsi="Times New Roman" w:cs="Times New Roman"/>
            <w:sz w:val="28"/>
            <w:szCs w:val="28"/>
          </w:rPr>
          <w:t>приложению</w:t>
        </w:r>
      </w:hyperlink>
      <w:r w:rsidRPr="00907542">
        <w:rPr>
          <w:rFonts w:ascii="Times New Roman" w:hAnsi="Times New Roman" w:cs="Times New Roman"/>
          <w:sz w:val="28"/>
          <w:szCs w:val="28"/>
        </w:rPr>
        <w:t xml:space="preserve"> № 1 к настоящему Положению, представляется не позднее 3 рабочих дней со дня получения подарка в отдел финансового учета и отчетности Министерства.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46130C" w:rsidRPr="00907542" w:rsidRDefault="0046130C" w:rsidP="0046130C">
      <w:pPr>
        <w:pStyle w:val="ConsPlusNormal"/>
        <w:ind w:firstLine="709"/>
        <w:jc w:val="both"/>
        <w:rPr>
          <w:rFonts w:ascii="Times New Roman" w:hAnsi="Times New Roman" w:cs="Times New Roman"/>
          <w:sz w:val="28"/>
          <w:szCs w:val="28"/>
        </w:rPr>
      </w:pPr>
      <w:bookmarkStart w:id="2" w:name="P63"/>
      <w:bookmarkEnd w:id="2"/>
      <w:r w:rsidRPr="00907542">
        <w:rPr>
          <w:rFonts w:ascii="Times New Roman" w:hAnsi="Times New Roman" w:cs="Times New Roman"/>
          <w:sz w:val="28"/>
          <w:szCs w:val="28"/>
        </w:rP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46130C" w:rsidRPr="00907542" w:rsidRDefault="0046130C" w:rsidP="0046130C">
      <w:pPr>
        <w:pStyle w:val="ConsPlusNormal"/>
        <w:ind w:firstLine="709"/>
        <w:jc w:val="both"/>
        <w:rPr>
          <w:rFonts w:ascii="Times New Roman" w:hAnsi="Times New Roman" w:cs="Times New Roman"/>
          <w:sz w:val="28"/>
          <w:szCs w:val="28"/>
        </w:rPr>
      </w:pPr>
      <w:r w:rsidRPr="00907542">
        <w:rPr>
          <w:rFonts w:ascii="Times New Roman" w:hAnsi="Times New Roman" w:cs="Times New Roman"/>
          <w:sz w:val="28"/>
          <w:szCs w:val="28"/>
        </w:rPr>
        <w:t xml:space="preserve">При невозможности подачи уведомления в сроки, указанные в </w:t>
      </w:r>
      <w:hyperlink w:anchor="P61" w:history="1">
        <w:r w:rsidRPr="00907542">
          <w:rPr>
            <w:rFonts w:ascii="Times New Roman" w:hAnsi="Times New Roman" w:cs="Times New Roman"/>
            <w:sz w:val="28"/>
            <w:szCs w:val="28"/>
          </w:rPr>
          <w:t>абзацах первом</w:t>
        </w:r>
      </w:hyperlink>
      <w:r w:rsidRPr="00907542">
        <w:rPr>
          <w:rFonts w:ascii="Times New Roman" w:hAnsi="Times New Roman" w:cs="Times New Roman"/>
          <w:sz w:val="28"/>
          <w:szCs w:val="28"/>
        </w:rPr>
        <w:t xml:space="preserve"> и </w:t>
      </w:r>
      <w:hyperlink w:anchor="P63" w:history="1">
        <w:r w:rsidRPr="00907542">
          <w:rPr>
            <w:rFonts w:ascii="Times New Roman" w:hAnsi="Times New Roman" w:cs="Times New Roman"/>
            <w:sz w:val="28"/>
            <w:szCs w:val="28"/>
          </w:rPr>
          <w:t>втором</w:t>
        </w:r>
      </w:hyperlink>
      <w:r w:rsidRPr="00907542">
        <w:rPr>
          <w:rFonts w:ascii="Times New Roman" w:hAnsi="Times New Roman" w:cs="Times New Roman"/>
          <w:sz w:val="28"/>
          <w:szCs w:val="28"/>
        </w:rPr>
        <w:t xml:space="preserve"> настоящего пункта, по причине, не зависящей от министра, служащего, оно представляется не позднее следующего дня после ее устранения.</w:t>
      </w:r>
    </w:p>
    <w:p w:rsidR="0046130C" w:rsidRPr="00907542" w:rsidRDefault="0046130C" w:rsidP="0046130C">
      <w:pPr>
        <w:pStyle w:val="ConsPlusNormal"/>
        <w:ind w:firstLine="709"/>
        <w:jc w:val="both"/>
        <w:rPr>
          <w:rFonts w:ascii="Times New Roman" w:hAnsi="Times New Roman" w:cs="Times New Roman"/>
          <w:sz w:val="28"/>
          <w:szCs w:val="28"/>
        </w:rPr>
      </w:pPr>
      <w:r w:rsidRPr="00907542">
        <w:rPr>
          <w:rFonts w:ascii="Times New Roman" w:hAnsi="Times New Roman" w:cs="Times New Roman"/>
          <w:sz w:val="28"/>
          <w:szCs w:val="28"/>
        </w:rPr>
        <w:t>6. 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комиссию по поступлению и выбытию активов Министерства (далее – комиссия).</w:t>
      </w:r>
    </w:p>
    <w:p w:rsidR="0046130C" w:rsidRPr="00907542" w:rsidRDefault="0046130C" w:rsidP="0046130C">
      <w:pPr>
        <w:pStyle w:val="ConsPlusNormal"/>
        <w:ind w:firstLine="709"/>
        <w:jc w:val="both"/>
        <w:rPr>
          <w:rFonts w:ascii="Times New Roman" w:hAnsi="Times New Roman" w:cs="Times New Roman"/>
          <w:sz w:val="28"/>
          <w:szCs w:val="28"/>
        </w:rPr>
      </w:pPr>
      <w:bookmarkStart w:id="3" w:name="P67"/>
      <w:bookmarkEnd w:id="3"/>
      <w:r w:rsidRPr="00907542">
        <w:rPr>
          <w:rFonts w:ascii="Times New Roman" w:hAnsi="Times New Roman" w:cs="Times New Roman"/>
          <w:sz w:val="28"/>
          <w:szCs w:val="28"/>
        </w:rPr>
        <w:t>7. Подарок, стоимость которого подтверждается документами и превышает 3 тыс. рублей либо стоимость которого получившим его министру, служащему неизвестна, сдается ответственному лицу отдел</w:t>
      </w:r>
      <w:r>
        <w:rPr>
          <w:rFonts w:ascii="Times New Roman" w:hAnsi="Times New Roman" w:cs="Times New Roman"/>
          <w:sz w:val="28"/>
          <w:szCs w:val="28"/>
        </w:rPr>
        <w:t>а</w:t>
      </w:r>
      <w:r w:rsidRPr="00907542">
        <w:rPr>
          <w:rFonts w:ascii="Times New Roman" w:hAnsi="Times New Roman" w:cs="Times New Roman"/>
          <w:sz w:val="28"/>
          <w:szCs w:val="28"/>
        </w:rPr>
        <w:t xml:space="preserve"> обеспечения деятельности и закупок Министерства,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w:t>
      </w:r>
    </w:p>
    <w:p w:rsidR="0046130C" w:rsidRPr="00907542" w:rsidRDefault="0046130C" w:rsidP="0046130C">
      <w:pPr>
        <w:pStyle w:val="ConsPlusNormal"/>
        <w:ind w:firstLine="709"/>
        <w:jc w:val="both"/>
        <w:rPr>
          <w:rFonts w:ascii="Times New Roman" w:hAnsi="Times New Roman" w:cs="Times New Roman"/>
          <w:sz w:val="28"/>
          <w:szCs w:val="28"/>
        </w:rPr>
      </w:pPr>
      <w:r w:rsidRPr="00907542">
        <w:rPr>
          <w:rFonts w:ascii="Times New Roman" w:hAnsi="Times New Roman" w:cs="Times New Roman"/>
          <w:sz w:val="28"/>
          <w:szCs w:val="28"/>
        </w:rPr>
        <w:t xml:space="preserve">8. Подарок, полученный министром, независимо от его стоимости, подлежит передаче на хранение в порядке, предусмотренном </w:t>
      </w:r>
      <w:hyperlink w:anchor="P67" w:history="1">
        <w:r w:rsidRPr="00907542">
          <w:rPr>
            <w:rFonts w:ascii="Times New Roman" w:hAnsi="Times New Roman" w:cs="Times New Roman"/>
            <w:sz w:val="28"/>
            <w:szCs w:val="28"/>
          </w:rPr>
          <w:t>пунктом 7</w:t>
        </w:r>
      </w:hyperlink>
      <w:r w:rsidRPr="00907542">
        <w:rPr>
          <w:rFonts w:ascii="Times New Roman" w:hAnsi="Times New Roman" w:cs="Times New Roman"/>
          <w:sz w:val="28"/>
          <w:szCs w:val="28"/>
        </w:rPr>
        <w:t xml:space="preserve"> настоящего Положения.</w:t>
      </w:r>
    </w:p>
    <w:p w:rsidR="0046130C" w:rsidRPr="00907542" w:rsidRDefault="0046130C" w:rsidP="0046130C">
      <w:pPr>
        <w:pStyle w:val="ConsPlusNormal"/>
        <w:ind w:firstLine="709"/>
        <w:jc w:val="both"/>
        <w:rPr>
          <w:rFonts w:ascii="Times New Roman" w:hAnsi="Times New Roman" w:cs="Times New Roman"/>
          <w:sz w:val="28"/>
          <w:szCs w:val="28"/>
        </w:rPr>
      </w:pPr>
      <w:r w:rsidRPr="00907542">
        <w:rPr>
          <w:rFonts w:ascii="Times New Roman" w:hAnsi="Times New Roman" w:cs="Times New Roman"/>
          <w:sz w:val="28"/>
          <w:szCs w:val="28"/>
        </w:rPr>
        <w:t>9. До передачи подарка по акту приема-передачи ответственность в соответствии с законодательством Российской Федерации за утрату или повреждение подарка несет лицо, получившее подарок.</w:t>
      </w:r>
    </w:p>
    <w:p w:rsidR="0046130C" w:rsidRPr="00907542" w:rsidRDefault="0046130C" w:rsidP="0046130C">
      <w:pPr>
        <w:pStyle w:val="ConsPlusNormal"/>
        <w:ind w:firstLine="709"/>
        <w:jc w:val="both"/>
        <w:rPr>
          <w:rFonts w:ascii="Times New Roman" w:hAnsi="Times New Roman" w:cs="Times New Roman"/>
          <w:sz w:val="28"/>
          <w:szCs w:val="28"/>
        </w:rPr>
      </w:pPr>
      <w:r w:rsidRPr="00907542">
        <w:rPr>
          <w:rFonts w:ascii="Times New Roman" w:hAnsi="Times New Roman" w:cs="Times New Roman"/>
          <w:sz w:val="28"/>
          <w:szCs w:val="28"/>
        </w:rPr>
        <w:t xml:space="preserve">10.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w:t>
      </w:r>
      <w:r w:rsidRPr="00907542">
        <w:rPr>
          <w:rFonts w:ascii="Times New Roman" w:hAnsi="Times New Roman" w:cs="Times New Roman"/>
          <w:sz w:val="28"/>
          <w:szCs w:val="28"/>
        </w:rPr>
        <w:lastRenderedPageBreak/>
        <w:t>учету подарка, или цены на аналогичную материальную ценность в сопоставимых условиях с привлечением при необходимости комиссии или коллегиального органа.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акту приема-передачи в случае, если его стоимость не превышает 3 тыс. рублей.</w:t>
      </w:r>
    </w:p>
    <w:p w:rsidR="0046130C" w:rsidRPr="00907542" w:rsidRDefault="0046130C" w:rsidP="0046130C">
      <w:pPr>
        <w:pStyle w:val="ConsPlusNormal"/>
        <w:ind w:firstLine="709"/>
        <w:jc w:val="both"/>
        <w:rPr>
          <w:rFonts w:ascii="Times New Roman" w:hAnsi="Times New Roman" w:cs="Times New Roman"/>
          <w:sz w:val="28"/>
          <w:szCs w:val="28"/>
        </w:rPr>
      </w:pPr>
      <w:r w:rsidRPr="00907542">
        <w:rPr>
          <w:rFonts w:ascii="Times New Roman" w:hAnsi="Times New Roman" w:cs="Times New Roman"/>
          <w:sz w:val="28"/>
          <w:szCs w:val="28"/>
        </w:rPr>
        <w:t>11. Отдел финансового учета и отчетности Министерства обеспечивает включение в установленном порядке принятого к бухгалтерскому учету подарка, стоимость которого превышает 3 тыс. рублей, в реестр федерального имущества или соответствующий реестр субъекта Российской Федерации (реестр муниципального образования).</w:t>
      </w:r>
    </w:p>
    <w:p w:rsidR="0046130C" w:rsidRPr="00907542" w:rsidRDefault="0046130C" w:rsidP="0046130C">
      <w:pPr>
        <w:pStyle w:val="ConsPlusNormal"/>
        <w:ind w:firstLine="709"/>
        <w:jc w:val="both"/>
        <w:rPr>
          <w:rFonts w:ascii="Times New Roman" w:hAnsi="Times New Roman" w:cs="Times New Roman"/>
          <w:sz w:val="28"/>
          <w:szCs w:val="28"/>
        </w:rPr>
      </w:pPr>
      <w:bookmarkStart w:id="4" w:name="P74"/>
      <w:bookmarkEnd w:id="4"/>
      <w:r w:rsidRPr="00907542">
        <w:rPr>
          <w:rFonts w:ascii="Times New Roman" w:hAnsi="Times New Roman" w:cs="Times New Roman"/>
          <w:sz w:val="28"/>
          <w:szCs w:val="28"/>
        </w:rPr>
        <w:t>12. Министр, служащие, сдавшие подарок, могут его выкупить, направив в отдел финансового учета и отчетности</w:t>
      </w:r>
      <w:r>
        <w:rPr>
          <w:rFonts w:ascii="Times New Roman" w:hAnsi="Times New Roman" w:cs="Times New Roman"/>
          <w:sz w:val="28"/>
          <w:szCs w:val="28"/>
        </w:rPr>
        <w:t xml:space="preserve"> Министерства</w:t>
      </w:r>
      <w:r w:rsidRPr="00907542">
        <w:rPr>
          <w:rFonts w:ascii="Times New Roman" w:hAnsi="Times New Roman" w:cs="Times New Roman"/>
          <w:sz w:val="28"/>
          <w:szCs w:val="28"/>
        </w:rPr>
        <w:t xml:space="preserve"> соответствующее заявление согласно приложению № 2 к настоящему Положению не позднее двух месяцев со дня сдачи подарка.</w:t>
      </w:r>
    </w:p>
    <w:p w:rsidR="0046130C" w:rsidRPr="00907542" w:rsidRDefault="0046130C" w:rsidP="0046130C">
      <w:pPr>
        <w:pStyle w:val="ConsPlusNormal"/>
        <w:ind w:firstLine="709"/>
        <w:jc w:val="both"/>
        <w:rPr>
          <w:rFonts w:ascii="Times New Roman" w:hAnsi="Times New Roman" w:cs="Times New Roman"/>
          <w:sz w:val="28"/>
          <w:szCs w:val="28"/>
        </w:rPr>
      </w:pPr>
      <w:bookmarkStart w:id="5" w:name="P75"/>
      <w:bookmarkEnd w:id="5"/>
      <w:r w:rsidRPr="00907542">
        <w:rPr>
          <w:rFonts w:ascii="Times New Roman" w:hAnsi="Times New Roman" w:cs="Times New Roman"/>
          <w:sz w:val="28"/>
          <w:szCs w:val="28"/>
        </w:rPr>
        <w:t xml:space="preserve">13. Отдел обеспечения деятельности и закупок Министерства в течение 3 месяцев со дня поступления заявления, указанного в </w:t>
      </w:r>
      <w:hyperlink w:anchor="P74" w:history="1">
        <w:r w:rsidRPr="00907542">
          <w:rPr>
            <w:rFonts w:ascii="Times New Roman" w:hAnsi="Times New Roman" w:cs="Times New Roman"/>
            <w:sz w:val="28"/>
            <w:szCs w:val="28"/>
          </w:rPr>
          <w:t>пункте 12</w:t>
        </w:r>
      </w:hyperlink>
      <w:r w:rsidRPr="00907542">
        <w:rPr>
          <w:rFonts w:ascii="Times New Roman" w:hAnsi="Times New Roman" w:cs="Times New Roman"/>
          <w:sz w:val="28"/>
          <w:szCs w:val="28"/>
        </w:rPr>
        <w:t xml:space="preserve"> настоящего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
    <w:p w:rsidR="0046130C" w:rsidRPr="00907542" w:rsidRDefault="0046130C" w:rsidP="0046130C">
      <w:pPr>
        <w:pStyle w:val="ConsPlusNormal"/>
        <w:ind w:firstLine="709"/>
        <w:jc w:val="both"/>
        <w:rPr>
          <w:rFonts w:ascii="Times New Roman" w:hAnsi="Times New Roman" w:cs="Times New Roman"/>
          <w:sz w:val="28"/>
          <w:szCs w:val="28"/>
        </w:rPr>
      </w:pPr>
      <w:r w:rsidRPr="00907542">
        <w:rPr>
          <w:rFonts w:ascii="Times New Roman" w:hAnsi="Times New Roman" w:cs="Times New Roman"/>
          <w:sz w:val="28"/>
          <w:szCs w:val="28"/>
        </w:rPr>
        <w:t xml:space="preserve">14. В случае если в отношении подарка, изготовленного из драгоценных металлов и (или) драгоценных камней, не поступило от министра, служащих заявление, указанное в </w:t>
      </w:r>
      <w:hyperlink w:anchor="P74" w:history="1">
        <w:r w:rsidRPr="00907542">
          <w:rPr>
            <w:rFonts w:ascii="Times New Roman" w:hAnsi="Times New Roman" w:cs="Times New Roman"/>
            <w:sz w:val="28"/>
            <w:szCs w:val="28"/>
          </w:rPr>
          <w:t>пункте 12</w:t>
        </w:r>
      </w:hyperlink>
      <w:r w:rsidRPr="00907542">
        <w:rPr>
          <w:rFonts w:ascii="Times New Roman" w:hAnsi="Times New Roman" w:cs="Times New Roman"/>
          <w:sz w:val="28"/>
          <w:szCs w:val="28"/>
        </w:rPr>
        <w:t xml:space="preserve"> настоящего Положения, либо в случае отказа указанных лиц от выкупа такого подарка подарок, изготовленный из драгоценных металлов и (или) драгоценных камней, подлежит передаче отделом обеспечения деятельности и закупок </w:t>
      </w:r>
      <w:r w:rsidRPr="00907542">
        <w:rPr>
          <w:rFonts w:ascii="Times New Roman" w:hAnsi="Times New Roman" w:cs="Times New Roman"/>
          <w:noProof/>
          <w:sz w:val="28"/>
          <w:szCs w:val="28"/>
        </w:rPr>
        <w:drawing>
          <wp:inline distT="0" distB="0" distL="0" distR="0" wp14:anchorId="6ADEC212" wp14:editId="7EC817D5">
            <wp:extent cx="6096" cy="6100"/>
            <wp:effectExtent l="0" t="0" r="0" b="0"/>
            <wp:docPr id="1455" name="Picture 8004"/>
            <wp:cNvGraphicFramePr/>
            <a:graphic xmlns:a="http://schemas.openxmlformats.org/drawingml/2006/main">
              <a:graphicData uri="http://schemas.openxmlformats.org/drawingml/2006/picture">
                <pic:pic xmlns:pic="http://schemas.openxmlformats.org/drawingml/2006/picture">
                  <pic:nvPicPr>
                    <pic:cNvPr id="8004" name="Picture 8004"/>
                    <pic:cNvPicPr/>
                  </pic:nvPicPr>
                  <pic:blipFill>
                    <a:blip r:embed="rId9"/>
                    <a:stretch>
                      <a:fillRect/>
                    </a:stretch>
                  </pic:blipFill>
                  <pic:spPr>
                    <a:xfrm>
                      <a:off x="0" y="0"/>
                      <a:ext cx="6096" cy="6100"/>
                    </a:xfrm>
                    <a:prstGeom prst="rect">
                      <a:avLst/>
                    </a:prstGeom>
                  </pic:spPr>
                </pic:pic>
              </a:graphicData>
            </a:graphic>
          </wp:inline>
        </w:drawing>
      </w:r>
      <w:r w:rsidRPr="00907542">
        <w:rPr>
          <w:rFonts w:ascii="Times New Roman" w:hAnsi="Times New Roman" w:cs="Times New Roman"/>
          <w:sz w:val="28"/>
          <w:szCs w:val="28"/>
        </w:rPr>
        <w:t>Министерства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46130C" w:rsidRPr="00907542" w:rsidRDefault="0046130C" w:rsidP="0046130C">
      <w:pPr>
        <w:pStyle w:val="ConsPlusNormal"/>
        <w:ind w:firstLine="709"/>
        <w:jc w:val="both"/>
        <w:rPr>
          <w:rFonts w:ascii="Times New Roman" w:hAnsi="Times New Roman" w:cs="Times New Roman"/>
          <w:sz w:val="28"/>
          <w:szCs w:val="28"/>
        </w:rPr>
      </w:pPr>
      <w:r w:rsidRPr="00907542">
        <w:rPr>
          <w:rFonts w:ascii="Times New Roman" w:hAnsi="Times New Roman" w:cs="Times New Roman"/>
          <w:sz w:val="28"/>
          <w:szCs w:val="28"/>
        </w:rPr>
        <w:t xml:space="preserve">15. Подарок, в отношении которого не поступило заявление, указанное в </w:t>
      </w:r>
      <w:hyperlink w:anchor="P74" w:history="1">
        <w:r w:rsidRPr="00907542">
          <w:rPr>
            <w:rFonts w:ascii="Times New Roman" w:hAnsi="Times New Roman" w:cs="Times New Roman"/>
            <w:sz w:val="28"/>
            <w:szCs w:val="28"/>
          </w:rPr>
          <w:t>пункте 12</w:t>
        </w:r>
      </w:hyperlink>
      <w:r w:rsidRPr="00907542">
        <w:rPr>
          <w:rFonts w:ascii="Times New Roman" w:hAnsi="Times New Roman" w:cs="Times New Roman"/>
          <w:sz w:val="28"/>
          <w:szCs w:val="28"/>
        </w:rPr>
        <w:t xml:space="preserve"> настоящего Положения, может использоваться Министерством с учетом заключения комиссии о целесообразности использования подарка для обеспечения деятельности Министерства.</w:t>
      </w:r>
    </w:p>
    <w:p w:rsidR="0046130C" w:rsidRPr="00907542" w:rsidRDefault="0046130C" w:rsidP="0046130C">
      <w:pPr>
        <w:pStyle w:val="ConsPlusNormal"/>
        <w:ind w:firstLine="709"/>
        <w:jc w:val="both"/>
        <w:rPr>
          <w:rFonts w:ascii="Times New Roman" w:hAnsi="Times New Roman" w:cs="Times New Roman"/>
          <w:sz w:val="28"/>
          <w:szCs w:val="28"/>
        </w:rPr>
      </w:pPr>
      <w:bookmarkStart w:id="6" w:name="P80"/>
      <w:bookmarkEnd w:id="6"/>
      <w:r w:rsidRPr="00907542">
        <w:rPr>
          <w:rFonts w:ascii="Times New Roman" w:hAnsi="Times New Roman" w:cs="Times New Roman"/>
          <w:sz w:val="28"/>
          <w:szCs w:val="28"/>
        </w:rPr>
        <w:t>16. В случае нецелесообразности использования подарка, министром принимается решение о реализации подарка и проведении оценки его стоимости для реализации (выкупа), осуществляемой организуемой отделом обеспечения деятельности и закупок Министерства посредством проведения торгов в порядке, предусмотренном законодательством Российской Федерации.</w:t>
      </w:r>
    </w:p>
    <w:p w:rsidR="0046130C" w:rsidRPr="00907542" w:rsidRDefault="0046130C" w:rsidP="0046130C">
      <w:pPr>
        <w:pStyle w:val="ConsPlusNormal"/>
        <w:ind w:firstLine="709"/>
        <w:jc w:val="both"/>
        <w:rPr>
          <w:rFonts w:ascii="Times New Roman" w:hAnsi="Times New Roman" w:cs="Times New Roman"/>
          <w:sz w:val="28"/>
          <w:szCs w:val="28"/>
        </w:rPr>
      </w:pPr>
      <w:r w:rsidRPr="00907542">
        <w:rPr>
          <w:rFonts w:ascii="Times New Roman" w:hAnsi="Times New Roman" w:cs="Times New Roman"/>
          <w:sz w:val="28"/>
          <w:szCs w:val="28"/>
        </w:rPr>
        <w:t xml:space="preserve">17. Оценка стоимости подарка для реализации (выкупа), предусмотренная </w:t>
      </w:r>
      <w:hyperlink w:anchor="P75" w:history="1">
        <w:r w:rsidRPr="00907542">
          <w:rPr>
            <w:rFonts w:ascii="Times New Roman" w:hAnsi="Times New Roman" w:cs="Times New Roman"/>
            <w:sz w:val="28"/>
            <w:szCs w:val="28"/>
          </w:rPr>
          <w:t>пунктами 13</w:t>
        </w:r>
      </w:hyperlink>
      <w:r w:rsidRPr="00907542">
        <w:rPr>
          <w:rFonts w:ascii="Times New Roman" w:hAnsi="Times New Roman" w:cs="Times New Roman"/>
          <w:sz w:val="28"/>
          <w:szCs w:val="28"/>
        </w:rPr>
        <w:t xml:space="preserve"> и </w:t>
      </w:r>
      <w:hyperlink w:anchor="P80" w:history="1">
        <w:r w:rsidRPr="00907542">
          <w:rPr>
            <w:rFonts w:ascii="Times New Roman" w:hAnsi="Times New Roman" w:cs="Times New Roman"/>
            <w:sz w:val="28"/>
            <w:szCs w:val="28"/>
          </w:rPr>
          <w:t>1</w:t>
        </w:r>
      </w:hyperlink>
      <w:r w:rsidRPr="00907542">
        <w:rPr>
          <w:rFonts w:ascii="Times New Roman" w:hAnsi="Times New Roman" w:cs="Times New Roman"/>
          <w:sz w:val="28"/>
          <w:szCs w:val="28"/>
        </w:rPr>
        <w:t xml:space="preserve">6 настоящего Типового положения, осуществляется субъектами оценочной деятельности в соответствии с законодательством Российской Федерации </w:t>
      </w:r>
      <w:r w:rsidRPr="00907542">
        <w:rPr>
          <w:rFonts w:ascii="Times New Roman" w:hAnsi="Times New Roman" w:cs="Times New Roman"/>
          <w:sz w:val="28"/>
          <w:szCs w:val="28"/>
        </w:rPr>
        <w:lastRenderedPageBreak/>
        <w:t>об оценочной деятельности.</w:t>
      </w:r>
    </w:p>
    <w:p w:rsidR="0046130C" w:rsidRPr="00907542" w:rsidRDefault="0046130C" w:rsidP="0046130C">
      <w:pPr>
        <w:pStyle w:val="ConsPlusNormal"/>
        <w:ind w:firstLine="709"/>
        <w:jc w:val="both"/>
        <w:rPr>
          <w:rFonts w:ascii="Times New Roman" w:hAnsi="Times New Roman" w:cs="Times New Roman"/>
          <w:sz w:val="28"/>
          <w:szCs w:val="28"/>
        </w:rPr>
      </w:pPr>
      <w:r w:rsidRPr="00907542">
        <w:rPr>
          <w:rFonts w:ascii="Times New Roman" w:hAnsi="Times New Roman" w:cs="Times New Roman"/>
          <w:sz w:val="28"/>
          <w:szCs w:val="28"/>
        </w:rPr>
        <w:t>18. В случае если подарок не выкуплен или не реализован, министром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46130C" w:rsidRPr="00907542" w:rsidRDefault="0046130C" w:rsidP="0046130C">
      <w:pPr>
        <w:spacing w:after="0" w:line="240" w:lineRule="auto"/>
        <w:ind w:firstLine="709"/>
        <w:jc w:val="both"/>
        <w:rPr>
          <w:rFonts w:ascii="Times New Roman" w:hAnsi="Times New Roman"/>
          <w:sz w:val="28"/>
          <w:szCs w:val="28"/>
        </w:rPr>
      </w:pPr>
      <w:r w:rsidRPr="00907542">
        <w:rPr>
          <w:rFonts w:ascii="Times New Roman" w:hAnsi="Times New Roman"/>
          <w:sz w:val="28"/>
          <w:szCs w:val="28"/>
        </w:rPr>
        <w:t>19.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46130C" w:rsidRPr="00907542" w:rsidRDefault="0046130C" w:rsidP="0046130C">
      <w:pPr>
        <w:spacing w:after="0"/>
        <w:rPr>
          <w:rFonts w:ascii="Times New Roman" w:hAnsi="Times New Roman"/>
          <w:sz w:val="28"/>
          <w:szCs w:val="28"/>
        </w:rPr>
      </w:pPr>
      <w:r w:rsidRPr="00907542">
        <w:rPr>
          <w:rFonts w:ascii="Times New Roman" w:hAnsi="Times New Roman"/>
          <w:sz w:val="28"/>
          <w:szCs w:val="28"/>
        </w:rPr>
        <w:br w:type="page"/>
      </w:r>
    </w:p>
    <w:p w:rsidR="0046130C" w:rsidRPr="00907542" w:rsidRDefault="0046130C" w:rsidP="0046130C">
      <w:pPr>
        <w:spacing w:line="240" w:lineRule="auto"/>
        <w:ind w:left="5670"/>
        <w:jc w:val="both"/>
        <w:rPr>
          <w:rFonts w:ascii="Times New Roman" w:hAnsi="Times New Roman"/>
          <w:sz w:val="24"/>
          <w:szCs w:val="24"/>
        </w:rPr>
      </w:pPr>
      <w:r w:rsidRPr="00907542">
        <w:rPr>
          <w:rFonts w:ascii="Times New Roman" w:hAnsi="Times New Roman"/>
          <w:sz w:val="24"/>
          <w:szCs w:val="24"/>
        </w:rPr>
        <w:lastRenderedPageBreak/>
        <w:t>Приложение № 1 к Положению о сообщении министром экономики Республики Татарстан, лицами, замещающими должности государственной гражданской службы Республики Татарстан в Министерстве экономики Республики Татарстан,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46130C" w:rsidRDefault="0046130C" w:rsidP="0046130C">
      <w:pPr>
        <w:ind w:left="5670"/>
        <w:jc w:val="both"/>
        <w:rPr>
          <w:rFonts w:ascii="Times New Roman" w:hAnsi="Times New Roman"/>
          <w:sz w:val="24"/>
          <w:szCs w:val="24"/>
        </w:rPr>
      </w:pPr>
    </w:p>
    <w:p w:rsidR="0046130C" w:rsidRPr="00907542" w:rsidRDefault="0046130C" w:rsidP="0046130C">
      <w:pPr>
        <w:ind w:left="5670"/>
        <w:jc w:val="both"/>
        <w:rPr>
          <w:rFonts w:ascii="Times New Roman" w:hAnsi="Times New Roman"/>
          <w:sz w:val="24"/>
          <w:szCs w:val="24"/>
        </w:rPr>
      </w:pPr>
    </w:p>
    <w:p w:rsidR="0046130C" w:rsidRPr="00907542" w:rsidRDefault="0046130C" w:rsidP="0046130C">
      <w:pPr>
        <w:pStyle w:val="ConsPlusNonformat"/>
        <w:jc w:val="center"/>
        <w:rPr>
          <w:rFonts w:ascii="Times New Roman" w:hAnsi="Times New Roman" w:cs="Times New Roman"/>
          <w:b/>
          <w:sz w:val="28"/>
          <w:szCs w:val="28"/>
        </w:rPr>
      </w:pPr>
      <w:r w:rsidRPr="00907542">
        <w:rPr>
          <w:rFonts w:ascii="Times New Roman" w:hAnsi="Times New Roman" w:cs="Times New Roman"/>
          <w:b/>
          <w:sz w:val="28"/>
          <w:szCs w:val="28"/>
        </w:rPr>
        <w:t>Уведомление о получении подарка</w:t>
      </w:r>
    </w:p>
    <w:p w:rsidR="0046130C" w:rsidRPr="00907542" w:rsidRDefault="0046130C" w:rsidP="0046130C">
      <w:pPr>
        <w:pStyle w:val="ConsPlusNonformat"/>
        <w:ind w:left="4678"/>
        <w:jc w:val="center"/>
        <w:rPr>
          <w:rFonts w:ascii="Times New Roman" w:hAnsi="Times New Roman" w:cs="Times New Roman"/>
          <w:b/>
          <w:sz w:val="16"/>
          <w:szCs w:val="16"/>
        </w:rPr>
      </w:pPr>
    </w:p>
    <w:p w:rsidR="0046130C" w:rsidRPr="00907542" w:rsidRDefault="0046130C" w:rsidP="0046130C">
      <w:pPr>
        <w:pStyle w:val="ConsPlusNonformat"/>
        <w:ind w:left="4678"/>
        <w:rPr>
          <w:rFonts w:ascii="Times New Roman" w:hAnsi="Times New Roman" w:cs="Times New Roman"/>
          <w:b/>
          <w:sz w:val="28"/>
          <w:szCs w:val="28"/>
        </w:rPr>
      </w:pPr>
      <w:r w:rsidRPr="00907542">
        <w:rPr>
          <w:rFonts w:ascii="Times New Roman" w:hAnsi="Times New Roman" w:cs="Times New Roman"/>
          <w:b/>
          <w:sz w:val="28"/>
          <w:szCs w:val="28"/>
        </w:rPr>
        <w:t>_______________________________________</w:t>
      </w:r>
    </w:p>
    <w:p w:rsidR="0046130C" w:rsidRPr="00907542" w:rsidRDefault="0046130C" w:rsidP="0046130C">
      <w:pPr>
        <w:pStyle w:val="ConsPlusNonformat"/>
        <w:ind w:left="4678"/>
        <w:jc w:val="center"/>
        <w:rPr>
          <w:rFonts w:ascii="Times New Roman" w:hAnsi="Times New Roman" w:cs="Times New Roman"/>
          <w:sz w:val="22"/>
          <w:szCs w:val="22"/>
        </w:rPr>
      </w:pPr>
      <w:r w:rsidRPr="00907542">
        <w:rPr>
          <w:rFonts w:ascii="Times New Roman" w:hAnsi="Times New Roman" w:cs="Times New Roman"/>
          <w:sz w:val="22"/>
          <w:szCs w:val="22"/>
        </w:rPr>
        <w:t>(наименование уполномоченного</w:t>
      </w:r>
    </w:p>
    <w:p w:rsidR="0046130C" w:rsidRPr="00907542" w:rsidRDefault="0046130C" w:rsidP="0046130C">
      <w:pPr>
        <w:pStyle w:val="ConsPlusNonformat"/>
        <w:ind w:left="4678"/>
        <w:jc w:val="center"/>
        <w:rPr>
          <w:rFonts w:ascii="Times New Roman" w:hAnsi="Times New Roman" w:cs="Times New Roman"/>
          <w:sz w:val="22"/>
          <w:szCs w:val="22"/>
        </w:rPr>
      </w:pPr>
      <w:r w:rsidRPr="00907542">
        <w:rPr>
          <w:rFonts w:ascii="Times New Roman" w:hAnsi="Times New Roman" w:cs="Times New Roman"/>
          <w:sz w:val="22"/>
          <w:szCs w:val="22"/>
        </w:rPr>
        <w:t>__________________________________________________</w:t>
      </w:r>
    </w:p>
    <w:p w:rsidR="0046130C" w:rsidRPr="00907542" w:rsidRDefault="0046130C" w:rsidP="0046130C">
      <w:pPr>
        <w:pStyle w:val="ConsPlusNonformat"/>
        <w:ind w:left="4678"/>
        <w:jc w:val="center"/>
        <w:rPr>
          <w:rFonts w:ascii="Times New Roman" w:hAnsi="Times New Roman" w:cs="Times New Roman"/>
          <w:sz w:val="22"/>
          <w:szCs w:val="22"/>
        </w:rPr>
      </w:pPr>
      <w:r w:rsidRPr="00907542">
        <w:rPr>
          <w:rFonts w:ascii="Times New Roman" w:hAnsi="Times New Roman" w:cs="Times New Roman"/>
          <w:sz w:val="22"/>
          <w:szCs w:val="22"/>
        </w:rPr>
        <w:t>структурного подразделения</w:t>
      </w:r>
    </w:p>
    <w:p w:rsidR="0046130C" w:rsidRPr="00907542" w:rsidRDefault="0046130C" w:rsidP="0046130C">
      <w:pPr>
        <w:pStyle w:val="ConsPlusNonformat"/>
        <w:ind w:left="4678"/>
        <w:jc w:val="center"/>
        <w:rPr>
          <w:rFonts w:ascii="Times New Roman" w:hAnsi="Times New Roman" w:cs="Times New Roman"/>
          <w:sz w:val="22"/>
          <w:szCs w:val="22"/>
        </w:rPr>
      </w:pPr>
      <w:r w:rsidRPr="00907542">
        <w:rPr>
          <w:rFonts w:ascii="Times New Roman" w:hAnsi="Times New Roman" w:cs="Times New Roman"/>
          <w:sz w:val="22"/>
          <w:szCs w:val="22"/>
        </w:rPr>
        <w:t>__________________________________________________</w:t>
      </w:r>
    </w:p>
    <w:p w:rsidR="0046130C" w:rsidRPr="00907542" w:rsidRDefault="0046130C" w:rsidP="0046130C">
      <w:pPr>
        <w:pStyle w:val="ConsPlusNonformat"/>
        <w:ind w:left="4678"/>
        <w:jc w:val="center"/>
        <w:rPr>
          <w:rFonts w:ascii="Times New Roman" w:hAnsi="Times New Roman" w:cs="Times New Roman"/>
          <w:sz w:val="22"/>
          <w:szCs w:val="22"/>
        </w:rPr>
      </w:pPr>
      <w:r w:rsidRPr="00907542">
        <w:rPr>
          <w:rFonts w:ascii="Times New Roman" w:hAnsi="Times New Roman" w:cs="Times New Roman"/>
          <w:sz w:val="22"/>
          <w:szCs w:val="22"/>
        </w:rPr>
        <w:t>Министерства экономики Республики Татарстан)</w:t>
      </w:r>
    </w:p>
    <w:p w:rsidR="0046130C" w:rsidRPr="00907542" w:rsidRDefault="0046130C" w:rsidP="0046130C">
      <w:pPr>
        <w:pStyle w:val="ConsPlusNonformat"/>
        <w:ind w:left="4678"/>
        <w:jc w:val="center"/>
        <w:rPr>
          <w:rFonts w:ascii="Times New Roman" w:hAnsi="Times New Roman" w:cs="Times New Roman"/>
          <w:sz w:val="16"/>
          <w:szCs w:val="16"/>
        </w:rPr>
      </w:pPr>
    </w:p>
    <w:p w:rsidR="0046130C" w:rsidRPr="00907542" w:rsidRDefault="0046130C" w:rsidP="0046130C">
      <w:pPr>
        <w:pStyle w:val="ConsPlusNonformat"/>
        <w:ind w:left="4678"/>
        <w:jc w:val="both"/>
        <w:rPr>
          <w:rFonts w:ascii="Times New Roman" w:hAnsi="Times New Roman" w:cs="Times New Roman"/>
          <w:sz w:val="22"/>
          <w:szCs w:val="22"/>
        </w:rPr>
      </w:pPr>
      <w:r w:rsidRPr="00907542">
        <w:rPr>
          <w:rFonts w:ascii="Times New Roman" w:hAnsi="Times New Roman" w:cs="Times New Roman"/>
          <w:sz w:val="22"/>
          <w:szCs w:val="22"/>
        </w:rPr>
        <w:t>от _______________________________________________</w:t>
      </w:r>
    </w:p>
    <w:p w:rsidR="0046130C" w:rsidRPr="00907542" w:rsidRDefault="0046130C" w:rsidP="0046130C">
      <w:pPr>
        <w:pStyle w:val="ConsPlusNonformat"/>
        <w:ind w:left="4678"/>
        <w:jc w:val="both"/>
        <w:rPr>
          <w:rFonts w:ascii="Times New Roman" w:hAnsi="Times New Roman" w:cs="Times New Roman"/>
          <w:sz w:val="28"/>
          <w:szCs w:val="28"/>
        </w:rPr>
      </w:pPr>
      <w:r w:rsidRPr="00907542">
        <w:rPr>
          <w:rFonts w:ascii="Times New Roman" w:hAnsi="Times New Roman" w:cs="Times New Roman"/>
          <w:sz w:val="22"/>
          <w:szCs w:val="22"/>
        </w:rPr>
        <w:t>__________________________________________________</w:t>
      </w:r>
    </w:p>
    <w:p w:rsidR="0046130C" w:rsidRPr="00907542" w:rsidRDefault="0046130C" w:rsidP="0046130C">
      <w:pPr>
        <w:pStyle w:val="ConsPlusNonformat"/>
        <w:ind w:left="4678"/>
        <w:jc w:val="center"/>
        <w:rPr>
          <w:rFonts w:ascii="Times New Roman" w:hAnsi="Times New Roman" w:cs="Times New Roman"/>
          <w:sz w:val="22"/>
          <w:szCs w:val="22"/>
        </w:rPr>
      </w:pPr>
      <w:r w:rsidRPr="00907542">
        <w:rPr>
          <w:rFonts w:ascii="Times New Roman" w:hAnsi="Times New Roman" w:cs="Times New Roman"/>
          <w:sz w:val="22"/>
          <w:szCs w:val="22"/>
        </w:rPr>
        <w:t>(</w:t>
      </w:r>
      <w:proofErr w:type="spellStart"/>
      <w:r w:rsidRPr="00907542">
        <w:rPr>
          <w:rFonts w:ascii="Times New Roman" w:hAnsi="Times New Roman" w:cs="Times New Roman"/>
          <w:sz w:val="22"/>
          <w:szCs w:val="22"/>
        </w:rPr>
        <w:t>ф.и.о.</w:t>
      </w:r>
      <w:proofErr w:type="spellEnd"/>
      <w:r w:rsidRPr="00907542">
        <w:rPr>
          <w:rFonts w:ascii="Times New Roman" w:hAnsi="Times New Roman" w:cs="Times New Roman"/>
          <w:sz w:val="22"/>
          <w:szCs w:val="22"/>
        </w:rPr>
        <w:t xml:space="preserve"> (последнее - при наличии), занимаемая должность)</w:t>
      </w:r>
    </w:p>
    <w:p w:rsidR="0046130C" w:rsidRPr="00907542" w:rsidRDefault="0046130C" w:rsidP="0046130C">
      <w:pPr>
        <w:pStyle w:val="ConsPlusNonformat"/>
        <w:jc w:val="both"/>
        <w:rPr>
          <w:rFonts w:ascii="Times New Roman" w:hAnsi="Times New Roman" w:cs="Times New Roman"/>
          <w:sz w:val="16"/>
          <w:szCs w:val="16"/>
        </w:rPr>
      </w:pPr>
    </w:p>
    <w:p w:rsidR="0046130C" w:rsidRPr="00907542" w:rsidRDefault="0046130C" w:rsidP="0046130C">
      <w:pPr>
        <w:pStyle w:val="ConsPlusNonformat"/>
        <w:ind w:firstLine="284"/>
        <w:jc w:val="both"/>
        <w:rPr>
          <w:rFonts w:ascii="Times New Roman" w:hAnsi="Times New Roman" w:cs="Times New Roman"/>
          <w:sz w:val="28"/>
          <w:szCs w:val="28"/>
        </w:rPr>
      </w:pPr>
      <w:r w:rsidRPr="00907542">
        <w:rPr>
          <w:rFonts w:ascii="Times New Roman" w:hAnsi="Times New Roman" w:cs="Times New Roman"/>
          <w:sz w:val="28"/>
          <w:szCs w:val="28"/>
        </w:rPr>
        <w:t>Извещаю о получении ___________________________________________________</w:t>
      </w:r>
    </w:p>
    <w:p w:rsidR="0046130C" w:rsidRPr="00907542" w:rsidRDefault="0046130C" w:rsidP="0046130C">
      <w:pPr>
        <w:pStyle w:val="ConsPlusNonformat"/>
        <w:jc w:val="both"/>
        <w:rPr>
          <w:rFonts w:ascii="Times New Roman" w:hAnsi="Times New Roman" w:cs="Times New Roman"/>
          <w:sz w:val="22"/>
          <w:szCs w:val="22"/>
        </w:rPr>
      </w:pPr>
      <w:r w:rsidRPr="00907542">
        <w:rPr>
          <w:rFonts w:ascii="Times New Roman" w:hAnsi="Times New Roman" w:cs="Times New Roman"/>
          <w:sz w:val="22"/>
          <w:szCs w:val="22"/>
        </w:rPr>
        <w:t xml:space="preserve">                                                                                                        (дата получения)</w:t>
      </w:r>
    </w:p>
    <w:p w:rsidR="0046130C" w:rsidRPr="00907542" w:rsidRDefault="0046130C" w:rsidP="0046130C">
      <w:pPr>
        <w:pStyle w:val="ConsPlusNonformat"/>
        <w:jc w:val="both"/>
        <w:rPr>
          <w:rFonts w:ascii="Times New Roman" w:hAnsi="Times New Roman" w:cs="Times New Roman"/>
          <w:sz w:val="28"/>
          <w:szCs w:val="28"/>
        </w:rPr>
      </w:pPr>
      <w:r w:rsidRPr="00907542">
        <w:rPr>
          <w:rFonts w:ascii="Times New Roman" w:hAnsi="Times New Roman" w:cs="Times New Roman"/>
          <w:sz w:val="28"/>
          <w:szCs w:val="28"/>
        </w:rPr>
        <w:t>подарка(</w:t>
      </w:r>
      <w:proofErr w:type="spellStart"/>
      <w:r w:rsidRPr="00907542">
        <w:rPr>
          <w:rFonts w:ascii="Times New Roman" w:hAnsi="Times New Roman" w:cs="Times New Roman"/>
          <w:sz w:val="28"/>
          <w:szCs w:val="28"/>
        </w:rPr>
        <w:t>ов</w:t>
      </w:r>
      <w:proofErr w:type="spellEnd"/>
      <w:r w:rsidRPr="00907542">
        <w:rPr>
          <w:rFonts w:ascii="Times New Roman" w:hAnsi="Times New Roman" w:cs="Times New Roman"/>
          <w:sz w:val="28"/>
          <w:szCs w:val="28"/>
        </w:rPr>
        <w:t>) на ____________________________________________________________</w:t>
      </w:r>
    </w:p>
    <w:p w:rsidR="0046130C" w:rsidRPr="00907542" w:rsidRDefault="0046130C" w:rsidP="0046130C">
      <w:pPr>
        <w:pStyle w:val="ConsPlusNonformat"/>
        <w:jc w:val="center"/>
        <w:rPr>
          <w:rFonts w:ascii="Times New Roman" w:hAnsi="Times New Roman" w:cs="Times New Roman"/>
          <w:sz w:val="22"/>
          <w:szCs w:val="22"/>
        </w:rPr>
      </w:pPr>
      <w:r w:rsidRPr="00907542">
        <w:rPr>
          <w:rFonts w:ascii="Times New Roman" w:hAnsi="Times New Roman" w:cs="Times New Roman"/>
          <w:sz w:val="22"/>
          <w:szCs w:val="22"/>
        </w:rPr>
        <w:t xml:space="preserve">                                          (наименование протокольного мероприятия, служебной командировки, другого официального мероприятия, место и дата проведения)</w:t>
      </w:r>
    </w:p>
    <w:p w:rsidR="0046130C" w:rsidRPr="00907542" w:rsidRDefault="0046130C" w:rsidP="0046130C">
      <w:pPr>
        <w:pStyle w:val="ConsPlusNonformat"/>
        <w:jc w:val="center"/>
        <w:rPr>
          <w:rFonts w:ascii="Times New Roman" w:hAnsi="Times New Roman" w:cs="Times New Roman"/>
          <w:sz w:val="22"/>
          <w:szCs w:val="22"/>
        </w:rPr>
      </w:pPr>
    </w:p>
    <w:tbl>
      <w:tblPr>
        <w:tblStyle w:val="a3"/>
        <w:tblW w:w="0" w:type="auto"/>
        <w:tblLook w:val="04A0" w:firstRow="1" w:lastRow="0" w:firstColumn="1" w:lastColumn="0" w:noHBand="0" w:noVBand="1"/>
      </w:tblPr>
      <w:tblGrid>
        <w:gridCol w:w="2548"/>
        <w:gridCol w:w="2549"/>
        <w:gridCol w:w="2549"/>
        <w:gridCol w:w="2549"/>
      </w:tblGrid>
      <w:tr w:rsidR="0046130C" w:rsidRPr="00907542" w:rsidTr="00AA66A8">
        <w:tc>
          <w:tcPr>
            <w:tcW w:w="2548" w:type="dxa"/>
          </w:tcPr>
          <w:p w:rsidR="0046130C" w:rsidRPr="00907542" w:rsidRDefault="0046130C" w:rsidP="00AA66A8">
            <w:pPr>
              <w:pStyle w:val="ConsPlusNormal"/>
              <w:jc w:val="center"/>
              <w:rPr>
                <w:rFonts w:ascii="Times New Roman" w:hAnsi="Times New Roman" w:cs="Times New Roman"/>
                <w:sz w:val="24"/>
                <w:szCs w:val="24"/>
              </w:rPr>
            </w:pPr>
            <w:r w:rsidRPr="00907542">
              <w:rPr>
                <w:rFonts w:ascii="Times New Roman" w:hAnsi="Times New Roman" w:cs="Times New Roman"/>
                <w:sz w:val="24"/>
                <w:szCs w:val="24"/>
              </w:rPr>
              <w:t>Наименование подарка</w:t>
            </w:r>
          </w:p>
        </w:tc>
        <w:tc>
          <w:tcPr>
            <w:tcW w:w="2549" w:type="dxa"/>
          </w:tcPr>
          <w:p w:rsidR="0046130C" w:rsidRPr="00907542" w:rsidRDefault="0046130C" w:rsidP="00AA66A8">
            <w:pPr>
              <w:pStyle w:val="ConsPlusNormal"/>
              <w:jc w:val="center"/>
              <w:rPr>
                <w:rFonts w:ascii="Times New Roman" w:hAnsi="Times New Roman" w:cs="Times New Roman"/>
                <w:sz w:val="24"/>
                <w:szCs w:val="24"/>
              </w:rPr>
            </w:pPr>
            <w:r w:rsidRPr="00907542">
              <w:rPr>
                <w:rFonts w:ascii="Times New Roman" w:hAnsi="Times New Roman" w:cs="Times New Roman"/>
                <w:sz w:val="24"/>
                <w:szCs w:val="24"/>
              </w:rPr>
              <w:t>Характеристика подарка, его описание</w:t>
            </w:r>
          </w:p>
        </w:tc>
        <w:tc>
          <w:tcPr>
            <w:tcW w:w="2549" w:type="dxa"/>
          </w:tcPr>
          <w:p w:rsidR="0046130C" w:rsidRPr="00907542" w:rsidRDefault="0046130C" w:rsidP="00AA66A8">
            <w:pPr>
              <w:pStyle w:val="ConsPlusNormal"/>
              <w:jc w:val="center"/>
              <w:rPr>
                <w:rFonts w:ascii="Times New Roman" w:hAnsi="Times New Roman" w:cs="Times New Roman"/>
                <w:sz w:val="24"/>
                <w:szCs w:val="24"/>
              </w:rPr>
            </w:pPr>
            <w:r w:rsidRPr="00907542">
              <w:rPr>
                <w:rFonts w:ascii="Times New Roman" w:hAnsi="Times New Roman" w:cs="Times New Roman"/>
                <w:sz w:val="24"/>
                <w:szCs w:val="24"/>
              </w:rPr>
              <w:t>Количество предметов</w:t>
            </w:r>
          </w:p>
        </w:tc>
        <w:tc>
          <w:tcPr>
            <w:tcW w:w="2549" w:type="dxa"/>
          </w:tcPr>
          <w:p w:rsidR="0046130C" w:rsidRPr="00907542" w:rsidRDefault="0046130C" w:rsidP="00AA66A8">
            <w:pPr>
              <w:pStyle w:val="ConsPlusNormal"/>
              <w:jc w:val="center"/>
              <w:rPr>
                <w:rFonts w:ascii="Times New Roman" w:hAnsi="Times New Roman" w:cs="Times New Roman"/>
                <w:sz w:val="24"/>
                <w:szCs w:val="24"/>
              </w:rPr>
            </w:pPr>
            <w:r w:rsidRPr="00907542">
              <w:rPr>
                <w:rFonts w:ascii="Times New Roman" w:hAnsi="Times New Roman" w:cs="Times New Roman"/>
                <w:sz w:val="24"/>
                <w:szCs w:val="24"/>
              </w:rPr>
              <w:t xml:space="preserve">Стоимость в рублях </w:t>
            </w:r>
            <w:hyperlink w:anchor="P157" w:history="1">
              <w:r w:rsidRPr="00907542">
                <w:rPr>
                  <w:rFonts w:ascii="Times New Roman" w:hAnsi="Times New Roman" w:cs="Times New Roman"/>
                  <w:color w:val="0000FF"/>
                  <w:sz w:val="24"/>
                  <w:szCs w:val="24"/>
                </w:rPr>
                <w:t>&lt;*&gt;</w:t>
              </w:r>
            </w:hyperlink>
          </w:p>
        </w:tc>
      </w:tr>
      <w:tr w:rsidR="0046130C" w:rsidRPr="00907542" w:rsidTr="00AA66A8">
        <w:tc>
          <w:tcPr>
            <w:tcW w:w="2548" w:type="dxa"/>
          </w:tcPr>
          <w:p w:rsidR="0046130C" w:rsidRPr="00907542" w:rsidRDefault="0046130C" w:rsidP="00AA66A8">
            <w:pPr>
              <w:pStyle w:val="ConsPlusNormal"/>
              <w:jc w:val="both"/>
              <w:rPr>
                <w:rFonts w:ascii="Times New Roman" w:hAnsi="Times New Roman" w:cs="Times New Roman"/>
                <w:sz w:val="28"/>
                <w:szCs w:val="28"/>
              </w:rPr>
            </w:pPr>
            <w:r w:rsidRPr="00907542">
              <w:rPr>
                <w:rFonts w:ascii="Times New Roman" w:hAnsi="Times New Roman" w:cs="Times New Roman"/>
                <w:sz w:val="28"/>
                <w:szCs w:val="28"/>
              </w:rPr>
              <w:t xml:space="preserve">1. </w:t>
            </w:r>
          </w:p>
        </w:tc>
        <w:tc>
          <w:tcPr>
            <w:tcW w:w="2549" w:type="dxa"/>
          </w:tcPr>
          <w:p w:rsidR="0046130C" w:rsidRPr="00907542" w:rsidRDefault="0046130C" w:rsidP="00AA66A8">
            <w:pPr>
              <w:pStyle w:val="ConsPlusNormal"/>
              <w:jc w:val="both"/>
              <w:rPr>
                <w:rFonts w:ascii="Times New Roman" w:hAnsi="Times New Roman" w:cs="Times New Roman"/>
                <w:sz w:val="28"/>
                <w:szCs w:val="28"/>
              </w:rPr>
            </w:pPr>
          </w:p>
        </w:tc>
        <w:tc>
          <w:tcPr>
            <w:tcW w:w="2549" w:type="dxa"/>
          </w:tcPr>
          <w:p w:rsidR="0046130C" w:rsidRPr="00907542" w:rsidRDefault="0046130C" w:rsidP="00AA66A8">
            <w:pPr>
              <w:pStyle w:val="ConsPlusNormal"/>
              <w:jc w:val="both"/>
              <w:rPr>
                <w:rFonts w:ascii="Times New Roman" w:hAnsi="Times New Roman" w:cs="Times New Roman"/>
                <w:sz w:val="28"/>
                <w:szCs w:val="28"/>
              </w:rPr>
            </w:pPr>
          </w:p>
        </w:tc>
        <w:tc>
          <w:tcPr>
            <w:tcW w:w="2549" w:type="dxa"/>
          </w:tcPr>
          <w:p w:rsidR="0046130C" w:rsidRPr="00907542" w:rsidRDefault="0046130C" w:rsidP="00AA66A8">
            <w:pPr>
              <w:pStyle w:val="ConsPlusNormal"/>
              <w:jc w:val="both"/>
              <w:rPr>
                <w:rFonts w:ascii="Times New Roman" w:hAnsi="Times New Roman" w:cs="Times New Roman"/>
                <w:sz w:val="28"/>
                <w:szCs w:val="28"/>
              </w:rPr>
            </w:pPr>
          </w:p>
        </w:tc>
      </w:tr>
      <w:tr w:rsidR="0046130C" w:rsidRPr="00907542" w:rsidTr="00AA66A8">
        <w:tc>
          <w:tcPr>
            <w:tcW w:w="2548" w:type="dxa"/>
          </w:tcPr>
          <w:p w:rsidR="0046130C" w:rsidRPr="00907542" w:rsidRDefault="0046130C" w:rsidP="00AA66A8">
            <w:pPr>
              <w:pStyle w:val="ConsPlusNormal"/>
              <w:jc w:val="both"/>
              <w:rPr>
                <w:rFonts w:ascii="Times New Roman" w:hAnsi="Times New Roman" w:cs="Times New Roman"/>
                <w:sz w:val="28"/>
                <w:szCs w:val="28"/>
              </w:rPr>
            </w:pPr>
            <w:r w:rsidRPr="00907542">
              <w:rPr>
                <w:rFonts w:ascii="Times New Roman" w:hAnsi="Times New Roman" w:cs="Times New Roman"/>
                <w:sz w:val="28"/>
                <w:szCs w:val="28"/>
              </w:rPr>
              <w:t xml:space="preserve">2. </w:t>
            </w:r>
          </w:p>
        </w:tc>
        <w:tc>
          <w:tcPr>
            <w:tcW w:w="2549" w:type="dxa"/>
          </w:tcPr>
          <w:p w:rsidR="0046130C" w:rsidRPr="00907542" w:rsidRDefault="0046130C" w:rsidP="00AA66A8">
            <w:pPr>
              <w:pStyle w:val="ConsPlusNormal"/>
              <w:jc w:val="both"/>
              <w:rPr>
                <w:rFonts w:ascii="Times New Roman" w:hAnsi="Times New Roman" w:cs="Times New Roman"/>
                <w:sz w:val="28"/>
                <w:szCs w:val="28"/>
              </w:rPr>
            </w:pPr>
          </w:p>
        </w:tc>
        <w:tc>
          <w:tcPr>
            <w:tcW w:w="2549" w:type="dxa"/>
          </w:tcPr>
          <w:p w:rsidR="0046130C" w:rsidRPr="00907542" w:rsidRDefault="0046130C" w:rsidP="00AA66A8">
            <w:pPr>
              <w:pStyle w:val="ConsPlusNormal"/>
              <w:jc w:val="both"/>
              <w:rPr>
                <w:rFonts w:ascii="Times New Roman" w:hAnsi="Times New Roman" w:cs="Times New Roman"/>
                <w:sz w:val="28"/>
                <w:szCs w:val="28"/>
              </w:rPr>
            </w:pPr>
          </w:p>
        </w:tc>
        <w:tc>
          <w:tcPr>
            <w:tcW w:w="2549" w:type="dxa"/>
          </w:tcPr>
          <w:p w:rsidR="0046130C" w:rsidRPr="00907542" w:rsidRDefault="0046130C" w:rsidP="00AA66A8">
            <w:pPr>
              <w:pStyle w:val="ConsPlusNormal"/>
              <w:jc w:val="both"/>
              <w:rPr>
                <w:rFonts w:ascii="Times New Roman" w:hAnsi="Times New Roman" w:cs="Times New Roman"/>
                <w:sz w:val="28"/>
                <w:szCs w:val="28"/>
              </w:rPr>
            </w:pPr>
          </w:p>
        </w:tc>
      </w:tr>
      <w:tr w:rsidR="0046130C" w:rsidRPr="00907542" w:rsidTr="00AA66A8">
        <w:tc>
          <w:tcPr>
            <w:tcW w:w="2548" w:type="dxa"/>
          </w:tcPr>
          <w:p w:rsidR="0046130C" w:rsidRPr="00907542" w:rsidRDefault="0046130C" w:rsidP="00AA66A8">
            <w:pPr>
              <w:pStyle w:val="ConsPlusNormal"/>
              <w:jc w:val="both"/>
              <w:rPr>
                <w:rFonts w:ascii="Times New Roman" w:hAnsi="Times New Roman" w:cs="Times New Roman"/>
                <w:sz w:val="28"/>
                <w:szCs w:val="28"/>
              </w:rPr>
            </w:pPr>
            <w:r w:rsidRPr="00907542">
              <w:rPr>
                <w:rFonts w:ascii="Times New Roman" w:hAnsi="Times New Roman" w:cs="Times New Roman"/>
                <w:sz w:val="28"/>
                <w:szCs w:val="28"/>
              </w:rPr>
              <w:t>3.</w:t>
            </w:r>
          </w:p>
        </w:tc>
        <w:tc>
          <w:tcPr>
            <w:tcW w:w="2549" w:type="dxa"/>
          </w:tcPr>
          <w:p w:rsidR="0046130C" w:rsidRPr="00907542" w:rsidRDefault="0046130C" w:rsidP="00AA66A8">
            <w:pPr>
              <w:pStyle w:val="ConsPlusNormal"/>
              <w:jc w:val="both"/>
              <w:rPr>
                <w:rFonts w:ascii="Times New Roman" w:hAnsi="Times New Roman" w:cs="Times New Roman"/>
                <w:sz w:val="28"/>
                <w:szCs w:val="28"/>
              </w:rPr>
            </w:pPr>
          </w:p>
        </w:tc>
        <w:tc>
          <w:tcPr>
            <w:tcW w:w="2549" w:type="dxa"/>
          </w:tcPr>
          <w:p w:rsidR="0046130C" w:rsidRPr="00907542" w:rsidRDefault="0046130C" w:rsidP="00AA66A8">
            <w:pPr>
              <w:pStyle w:val="ConsPlusNormal"/>
              <w:jc w:val="both"/>
              <w:rPr>
                <w:rFonts w:ascii="Times New Roman" w:hAnsi="Times New Roman" w:cs="Times New Roman"/>
                <w:sz w:val="28"/>
                <w:szCs w:val="28"/>
              </w:rPr>
            </w:pPr>
          </w:p>
        </w:tc>
        <w:tc>
          <w:tcPr>
            <w:tcW w:w="2549" w:type="dxa"/>
          </w:tcPr>
          <w:p w:rsidR="0046130C" w:rsidRPr="00907542" w:rsidRDefault="0046130C" w:rsidP="00AA66A8">
            <w:pPr>
              <w:pStyle w:val="ConsPlusNormal"/>
              <w:jc w:val="both"/>
              <w:rPr>
                <w:rFonts w:ascii="Times New Roman" w:hAnsi="Times New Roman" w:cs="Times New Roman"/>
                <w:sz w:val="28"/>
                <w:szCs w:val="28"/>
              </w:rPr>
            </w:pPr>
          </w:p>
        </w:tc>
      </w:tr>
      <w:tr w:rsidR="0046130C" w:rsidRPr="00907542" w:rsidTr="00AA66A8">
        <w:tc>
          <w:tcPr>
            <w:tcW w:w="2548" w:type="dxa"/>
          </w:tcPr>
          <w:p w:rsidR="0046130C" w:rsidRPr="00907542" w:rsidRDefault="0046130C" w:rsidP="00AA66A8">
            <w:pPr>
              <w:pStyle w:val="ConsPlusNormal"/>
              <w:jc w:val="both"/>
              <w:rPr>
                <w:rFonts w:ascii="Times New Roman" w:hAnsi="Times New Roman" w:cs="Times New Roman"/>
                <w:sz w:val="28"/>
                <w:szCs w:val="28"/>
              </w:rPr>
            </w:pPr>
            <w:r w:rsidRPr="00907542">
              <w:rPr>
                <w:rFonts w:ascii="Times New Roman" w:hAnsi="Times New Roman" w:cs="Times New Roman"/>
                <w:sz w:val="28"/>
                <w:szCs w:val="28"/>
              </w:rPr>
              <w:t>Итого</w:t>
            </w:r>
          </w:p>
        </w:tc>
        <w:tc>
          <w:tcPr>
            <w:tcW w:w="2549" w:type="dxa"/>
          </w:tcPr>
          <w:p w:rsidR="0046130C" w:rsidRPr="00907542" w:rsidRDefault="0046130C" w:rsidP="00AA66A8">
            <w:pPr>
              <w:pStyle w:val="ConsPlusNormal"/>
              <w:jc w:val="both"/>
              <w:rPr>
                <w:rFonts w:ascii="Times New Roman" w:hAnsi="Times New Roman" w:cs="Times New Roman"/>
                <w:sz w:val="28"/>
                <w:szCs w:val="28"/>
              </w:rPr>
            </w:pPr>
          </w:p>
        </w:tc>
        <w:tc>
          <w:tcPr>
            <w:tcW w:w="2549" w:type="dxa"/>
          </w:tcPr>
          <w:p w:rsidR="0046130C" w:rsidRPr="00907542" w:rsidRDefault="0046130C" w:rsidP="00AA66A8">
            <w:pPr>
              <w:pStyle w:val="ConsPlusNormal"/>
              <w:jc w:val="both"/>
              <w:rPr>
                <w:rFonts w:ascii="Times New Roman" w:hAnsi="Times New Roman" w:cs="Times New Roman"/>
                <w:sz w:val="28"/>
                <w:szCs w:val="28"/>
              </w:rPr>
            </w:pPr>
          </w:p>
        </w:tc>
        <w:tc>
          <w:tcPr>
            <w:tcW w:w="2549" w:type="dxa"/>
          </w:tcPr>
          <w:p w:rsidR="0046130C" w:rsidRPr="00907542" w:rsidRDefault="0046130C" w:rsidP="00AA66A8">
            <w:pPr>
              <w:pStyle w:val="ConsPlusNormal"/>
              <w:jc w:val="both"/>
              <w:rPr>
                <w:rFonts w:ascii="Times New Roman" w:hAnsi="Times New Roman" w:cs="Times New Roman"/>
                <w:sz w:val="28"/>
                <w:szCs w:val="28"/>
              </w:rPr>
            </w:pPr>
          </w:p>
        </w:tc>
      </w:tr>
    </w:tbl>
    <w:p w:rsidR="0046130C" w:rsidRPr="00907542" w:rsidRDefault="0046130C" w:rsidP="0046130C">
      <w:pPr>
        <w:pStyle w:val="ConsPlusNormal"/>
        <w:jc w:val="both"/>
        <w:rPr>
          <w:rFonts w:ascii="Times New Roman" w:hAnsi="Times New Roman" w:cs="Times New Roman"/>
          <w:sz w:val="28"/>
          <w:szCs w:val="28"/>
        </w:rPr>
      </w:pPr>
    </w:p>
    <w:p w:rsidR="0046130C" w:rsidRPr="00907542" w:rsidRDefault="0046130C" w:rsidP="0046130C">
      <w:pPr>
        <w:pStyle w:val="ConsPlusNonformat"/>
        <w:jc w:val="both"/>
        <w:rPr>
          <w:rFonts w:ascii="Times New Roman" w:hAnsi="Times New Roman" w:cs="Times New Roman"/>
          <w:sz w:val="28"/>
          <w:szCs w:val="28"/>
        </w:rPr>
      </w:pPr>
      <w:r w:rsidRPr="00907542">
        <w:rPr>
          <w:rFonts w:ascii="Times New Roman" w:hAnsi="Times New Roman" w:cs="Times New Roman"/>
          <w:sz w:val="28"/>
          <w:szCs w:val="28"/>
        </w:rPr>
        <w:t>Приложение: ______________________________________________ на _____ листах.</w:t>
      </w:r>
    </w:p>
    <w:p w:rsidR="0046130C" w:rsidRPr="00907542" w:rsidRDefault="0046130C" w:rsidP="0046130C">
      <w:pPr>
        <w:pStyle w:val="ConsPlusNonformat"/>
        <w:jc w:val="center"/>
        <w:rPr>
          <w:rFonts w:ascii="Times New Roman" w:hAnsi="Times New Roman" w:cs="Times New Roman"/>
          <w:sz w:val="22"/>
          <w:szCs w:val="22"/>
        </w:rPr>
      </w:pPr>
      <w:r w:rsidRPr="00907542">
        <w:rPr>
          <w:rFonts w:ascii="Times New Roman" w:hAnsi="Times New Roman" w:cs="Times New Roman"/>
          <w:sz w:val="22"/>
          <w:szCs w:val="22"/>
        </w:rPr>
        <w:t>(наименование документа)</w:t>
      </w:r>
    </w:p>
    <w:p w:rsidR="0046130C" w:rsidRPr="00907542" w:rsidRDefault="0046130C" w:rsidP="0046130C">
      <w:pPr>
        <w:pStyle w:val="ConsPlusNonformat"/>
        <w:jc w:val="both"/>
        <w:rPr>
          <w:rFonts w:ascii="Times New Roman" w:hAnsi="Times New Roman" w:cs="Times New Roman"/>
          <w:sz w:val="28"/>
          <w:szCs w:val="28"/>
        </w:rPr>
      </w:pPr>
      <w:r w:rsidRPr="00907542">
        <w:rPr>
          <w:rFonts w:ascii="Times New Roman" w:hAnsi="Times New Roman" w:cs="Times New Roman"/>
          <w:sz w:val="28"/>
          <w:szCs w:val="28"/>
        </w:rPr>
        <w:t>Лицо, представившее</w:t>
      </w:r>
    </w:p>
    <w:p w:rsidR="0046130C" w:rsidRPr="00907542" w:rsidRDefault="0046130C" w:rsidP="0046130C">
      <w:pPr>
        <w:pStyle w:val="ConsPlusNonformat"/>
        <w:jc w:val="both"/>
        <w:rPr>
          <w:rFonts w:ascii="Times New Roman" w:hAnsi="Times New Roman" w:cs="Times New Roman"/>
          <w:sz w:val="28"/>
          <w:szCs w:val="28"/>
        </w:rPr>
      </w:pPr>
      <w:r w:rsidRPr="00907542">
        <w:rPr>
          <w:rFonts w:ascii="Times New Roman" w:hAnsi="Times New Roman" w:cs="Times New Roman"/>
          <w:sz w:val="28"/>
          <w:szCs w:val="28"/>
        </w:rPr>
        <w:t>уведомление         ________</w:t>
      </w:r>
      <w:proofErr w:type="gramStart"/>
      <w:r w:rsidRPr="00907542">
        <w:rPr>
          <w:rFonts w:ascii="Times New Roman" w:hAnsi="Times New Roman" w:cs="Times New Roman"/>
          <w:sz w:val="28"/>
          <w:szCs w:val="28"/>
        </w:rPr>
        <w:t>_  _</w:t>
      </w:r>
      <w:proofErr w:type="gramEnd"/>
      <w:r w:rsidRPr="00907542">
        <w:rPr>
          <w:rFonts w:ascii="Times New Roman" w:hAnsi="Times New Roman" w:cs="Times New Roman"/>
          <w:sz w:val="28"/>
          <w:szCs w:val="28"/>
        </w:rPr>
        <w:t>________________________  "__" ____ 20__ г.</w:t>
      </w:r>
    </w:p>
    <w:p w:rsidR="0046130C" w:rsidRPr="00907542" w:rsidRDefault="0046130C" w:rsidP="0046130C">
      <w:pPr>
        <w:pStyle w:val="ConsPlusNonformat"/>
        <w:jc w:val="both"/>
        <w:rPr>
          <w:rFonts w:ascii="Times New Roman" w:hAnsi="Times New Roman" w:cs="Times New Roman"/>
          <w:sz w:val="22"/>
          <w:szCs w:val="22"/>
        </w:rPr>
      </w:pPr>
      <w:r w:rsidRPr="00907542">
        <w:rPr>
          <w:rFonts w:ascii="Times New Roman" w:hAnsi="Times New Roman" w:cs="Times New Roman"/>
          <w:sz w:val="22"/>
          <w:szCs w:val="22"/>
        </w:rPr>
        <w:t xml:space="preserve">                                             (</w:t>
      </w:r>
      <w:proofErr w:type="gramStart"/>
      <w:r w:rsidRPr="00907542">
        <w:rPr>
          <w:rFonts w:ascii="Times New Roman" w:hAnsi="Times New Roman" w:cs="Times New Roman"/>
          <w:sz w:val="22"/>
          <w:szCs w:val="22"/>
        </w:rPr>
        <w:t xml:space="preserve">подпись)   </w:t>
      </w:r>
      <w:proofErr w:type="gramEnd"/>
      <w:r w:rsidRPr="00907542">
        <w:rPr>
          <w:rFonts w:ascii="Times New Roman" w:hAnsi="Times New Roman" w:cs="Times New Roman"/>
          <w:sz w:val="22"/>
          <w:szCs w:val="22"/>
        </w:rPr>
        <w:t xml:space="preserve">              (расшифровка подписи)</w:t>
      </w:r>
    </w:p>
    <w:p w:rsidR="0046130C" w:rsidRPr="00907542" w:rsidRDefault="0046130C" w:rsidP="0046130C">
      <w:pPr>
        <w:pStyle w:val="ConsPlusNonformat"/>
        <w:jc w:val="both"/>
        <w:rPr>
          <w:rFonts w:ascii="Times New Roman" w:hAnsi="Times New Roman" w:cs="Times New Roman"/>
          <w:sz w:val="28"/>
          <w:szCs w:val="28"/>
        </w:rPr>
      </w:pPr>
    </w:p>
    <w:p w:rsidR="0046130C" w:rsidRPr="00907542" w:rsidRDefault="0046130C" w:rsidP="0046130C">
      <w:pPr>
        <w:pStyle w:val="ConsPlusNonformat"/>
        <w:jc w:val="both"/>
        <w:rPr>
          <w:rFonts w:ascii="Times New Roman" w:hAnsi="Times New Roman" w:cs="Times New Roman"/>
          <w:sz w:val="28"/>
          <w:szCs w:val="28"/>
        </w:rPr>
      </w:pPr>
      <w:r w:rsidRPr="00907542">
        <w:rPr>
          <w:rFonts w:ascii="Times New Roman" w:hAnsi="Times New Roman" w:cs="Times New Roman"/>
          <w:sz w:val="28"/>
          <w:szCs w:val="28"/>
        </w:rPr>
        <w:lastRenderedPageBreak/>
        <w:t>Лицо, принявшее</w:t>
      </w:r>
    </w:p>
    <w:p w:rsidR="0046130C" w:rsidRPr="00907542" w:rsidRDefault="0046130C" w:rsidP="0046130C">
      <w:pPr>
        <w:pStyle w:val="ConsPlusNonformat"/>
        <w:jc w:val="both"/>
        <w:rPr>
          <w:rFonts w:ascii="Times New Roman" w:hAnsi="Times New Roman" w:cs="Times New Roman"/>
          <w:sz w:val="28"/>
          <w:szCs w:val="28"/>
        </w:rPr>
      </w:pPr>
      <w:r w:rsidRPr="00907542">
        <w:rPr>
          <w:rFonts w:ascii="Times New Roman" w:hAnsi="Times New Roman" w:cs="Times New Roman"/>
          <w:sz w:val="28"/>
          <w:szCs w:val="28"/>
        </w:rPr>
        <w:t>уведомление         ________</w:t>
      </w:r>
      <w:proofErr w:type="gramStart"/>
      <w:r w:rsidRPr="00907542">
        <w:rPr>
          <w:rFonts w:ascii="Times New Roman" w:hAnsi="Times New Roman" w:cs="Times New Roman"/>
          <w:sz w:val="28"/>
          <w:szCs w:val="28"/>
        </w:rPr>
        <w:t>_  _</w:t>
      </w:r>
      <w:proofErr w:type="gramEnd"/>
      <w:r w:rsidRPr="00907542">
        <w:rPr>
          <w:rFonts w:ascii="Times New Roman" w:hAnsi="Times New Roman" w:cs="Times New Roman"/>
          <w:sz w:val="28"/>
          <w:szCs w:val="28"/>
        </w:rPr>
        <w:t>________________________  "__" ____ 20__ г.</w:t>
      </w:r>
    </w:p>
    <w:p w:rsidR="0046130C" w:rsidRPr="00907542" w:rsidRDefault="0046130C" w:rsidP="0046130C">
      <w:pPr>
        <w:pStyle w:val="ConsPlusNonformat"/>
        <w:jc w:val="both"/>
        <w:rPr>
          <w:rFonts w:ascii="Times New Roman" w:hAnsi="Times New Roman" w:cs="Times New Roman"/>
          <w:sz w:val="22"/>
          <w:szCs w:val="22"/>
        </w:rPr>
      </w:pPr>
      <w:r w:rsidRPr="00907542">
        <w:rPr>
          <w:rFonts w:ascii="Times New Roman" w:hAnsi="Times New Roman" w:cs="Times New Roman"/>
          <w:sz w:val="22"/>
          <w:szCs w:val="22"/>
        </w:rPr>
        <w:t xml:space="preserve">                                            (</w:t>
      </w:r>
      <w:proofErr w:type="gramStart"/>
      <w:r w:rsidRPr="00907542">
        <w:rPr>
          <w:rFonts w:ascii="Times New Roman" w:hAnsi="Times New Roman" w:cs="Times New Roman"/>
          <w:sz w:val="22"/>
          <w:szCs w:val="22"/>
        </w:rPr>
        <w:t xml:space="preserve">подпись)   </w:t>
      </w:r>
      <w:proofErr w:type="gramEnd"/>
      <w:r w:rsidRPr="00907542">
        <w:rPr>
          <w:rFonts w:ascii="Times New Roman" w:hAnsi="Times New Roman" w:cs="Times New Roman"/>
          <w:sz w:val="22"/>
          <w:szCs w:val="22"/>
        </w:rPr>
        <w:t xml:space="preserve">               (расшифровка подписи)</w:t>
      </w:r>
    </w:p>
    <w:p w:rsidR="0046130C" w:rsidRPr="00907542" w:rsidRDefault="0046130C" w:rsidP="0046130C">
      <w:pPr>
        <w:pStyle w:val="ConsPlusNonformat"/>
        <w:jc w:val="both"/>
        <w:rPr>
          <w:rFonts w:ascii="Times New Roman" w:hAnsi="Times New Roman" w:cs="Times New Roman"/>
          <w:sz w:val="28"/>
          <w:szCs w:val="28"/>
        </w:rPr>
      </w:pPr>
    </w:p>
    <w:p w:rsidR="0046130C" w:rsidRPr="00907542" w:rsidRDefault="0046130C" w:rsidP="0046130C">
      <w:pPr>
        <w:pStyle w:val="ConsPlusNonformat"/>
        <w:jc w:val="both"/>
        <w:rPr>
          <w:rFonts w:ascii="Times New Roman" w:hAnsi="Times New Roman" w:cs="Times New Roman"/>
          <w:sz w:val="28"/>
          <w:szCs w:val="28"/>
        </w:rPr>
      </w:pPr>
      <w:r w:rsidRPr="00907542">
        <w:rPr>
          <w:rFonts w:ascii="Times New Roman" w:hAnsi="Times New Roman" w:cs="Times New Roman"/>
          <w:sz w:val="28"/>
          <w:szCs w:val="28"/>
        </w:rPr>
        <w:t>Регистрационный номер в журнале регистрации уведомлений ___________________</w:t>
      </w:r>
    </w:p>
    <w:p w:rsidR="0046130C" w:rsidRPr="00907542" w:rsidRDefault="0046130C" w:rsidP="0046130C">
      <w:pPr>
        <w:pStyle w:val="ConsPlusNonformat"/>
        <w:jc w:val="both"/>
        <w:rPr>
          <w:rFonts w:ascii="Times New Roman" w:hAnsi="Times New Roman" w:cs="Times New Roman"/>
          <w:sz w:val="28"/>
          <w:szCs w:val="28"/>
        </w:rPr>
      </w:pPr>
      <w:r w:rsidRPr="00907542">
        <w:rPr>
          <w:rFonts w:ascii="Times New Roman" w:hAnsi="Times New Roman" w:cs="Times New Roman"/>
          <w:sz w:val="28"/>
          <w:szCs w:val="28"/>
        </w:rPr>
        <w:t>"__" _________ 20__ г.</w:t>
      </w:r>
    </w:p>
    <w:p w:rsidR="0046130C" w:rsidRPr="00907542" w:rsidRDefault="0046130C" w:rsidP="0046130C">
      <w:pPr>
        <w:pStyle w:val="ConsPlusNormal"/>
        <w:ind w:firstLine="540"/>
        <w:jc w:val="both"/>
        <w:rPr>
          <w:rFonts w:ascii="Times New Roman" w:hAnsi="Times New Roman" w:cs="Times New Roman"/>
          <w:sz w:val="16"/>
          <w:szCs w:val="16"/>
        </w:rPr>
      </w:pPr>
    </w:p>
    <w:p w:rsidR="0046130C" w:rsidRPr="00907542" w:rsidRDefault="0046130C" w:rsidP="0046130C">
      <w:pPr>
        <w:pStyle w:val="ConsPlusNormal"/>
        <w:ind w:firstLine="540"/>
        <w:jc w:val="both"/>
        <w:rPr>
          <w:rFonts w:ascii="Times New Roman" w:hAnsi="Times New Roman" w:cs="Times New Roman"/>
          <w:sz w:val="20"/>
        </w:rPr>
      </w:pPr>
      <w:r w:rsidRPr="00907542">
        <w:rPr>
          <w:rFonts w:ascii="Times New Roman" w:hAnsi="Times New Roman" w:cs="Times New Roman"/>
          <w:sz w:val="20"/>
        </w:rPr>
        <w:t>--------------------------------</w:t>
      </w:r>
    </w:p>
    <w:p w:rsidR="0046130C" w:rsidRPr="00907542" w:rsidRDefault="0046130C" w:rsidP="0046130C">
      <w:pPr>
        <w:pStyle w:val="ConsPlusNormal"/>
        <w:ind w:firstLine="540"/>
        <w:jc w:val="both"/>
        <w:rPr>
          <w:rFonts w:ascii="Times New Roman" w:hAnsi="Times New Roman" w:cs="Times New Roman"/>
          <w:sz w:val="20"/>
        </w:rPr>
      </w:pPr>
      <w:r w:rsidRPr="00907542">
        <w:rPr>
          <w:rFonts w:ascii="Times New Roman" w:hAnsi="Times New Roman" w:cs="Times New Roman"/>
          <w:sz w:val="20"/>
        </w:rPr>
        <w:t>&lt;*&gt; Заполняется при наличии документов, подтверждающих стоимость подарка.</w:t>
      </w:r>
    </w:p>
    <w:p w:rsidR="0046130C" w:rsidRPr="00907542" w:rsidRDefault="0046130C" w:rsidP="0046130C">
      <w:pPr>
        <w:spacing w:after="160" w:line="259" w:lineRule="auto"/>
        <w:rPr>
          <w:rFonts w:ascii="Times New Roman" w:hAnsi="Times New Roman"/>
        </w:rPr>
      </w:pPr>
      <w:r w:rsidRPr="00907542">
        <w:rPr>
          <w:rFonts w:ascii="Times New Roman" w:hAnsi="Times New Roman"/>
        </w:rPr>
        <w:br w:type="page"/>
      </w:r>
    </w:p>
    <w:p w:rsidR="0046130C" w:rsidRPr="00907542" w:rsidRDefault="0046130C" w:rsidP="0046130C">
      <w:pPr>
        <w:spacing w:line="240" w:lineRule="auto"/>
        <w:ind w:left="5670"/>
        <w:jc w:val="both"/>
        <w:rPr>
          <w:rFonts w:ascii="Times New Roman" w:hAnsi="Times New Roman"/>
          <w:sz w:val="24"/>
          <w:szCs w:val="24"/>
        </w:rPr>
      </w:pPr>
      <w:r w:rsidRPr="00907542">
        <w:rPr>
          <w:rFonts w:ascii="Times New Roman" w:hAnsi="Times New Roman"/>
          <w:sz w:val="24"/>
          <w:szCs w:val="24"/>
        </w:rPr>
        <w:lastRenderedPageBreak/>
        <w:t>Приложение № 2 к Положению о сообщении министром экономики Республики Татарстан, лицами, замещающими должности государственной гражданской службы Республики Татарстан в Министерстве экономики Республики Татарстан,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46130C" w:rsidRPr="00907542" w:rsidRDefault="0046130C" w:rsidP="0046130C">
      <w:pPr>
        <w:ind w:left="5670"/>
        <w:jc w:val="both"/>
        <w:rPr>
          <w:rFonts w:ascii="Times New Roman" w:hAnsi="Times New Roman"/>
          <w:sz w:val="24"/>
          <w:szCs w:val="24"/>
        </w:rPr>
      </w:pPr>
    </w:p>
    <w:p w:rsidR="0046130C" w:rsidRPr="00907542" w:rsidRDefault="0046130C" w:rsidP="0046130C">
      <w:pPr>
        <w:pStyle w:val="ConsPlusNonformat"/>
        <w:ind w:left="4678"/>
        <w:rPr>
          <w:rFonts w:ascii="Times New Roman" w:hAnsi="Times New Roman" w:cs="Times New Roman"/>
          <w:b/>
          <w:sz w:val="28"/>
          <w:szCs w:val="28"/>
        </w:rPr>
      </w:pPr>
      <w:r w:rsidRPr="00907542">
        <w:rPr>
          <w:rFonts w:ascii="Times New Roman" w:hAnsi="Times New Roman" w:cs="Times New Roman"/>
          <w:b/>
          <w:sz w:val="28"/>
          <w:szCs w:val="28"/>
        </w:rPr>
        <w:t>_______________________________________</w:t>
      </w:r>
    </w:p>
    <w:p w:rsidR="0046130C" w:rsidRPr="00907542" w:rsidRDefault="0046130C" w:rsidP="0046130C">
      <w:pPr>
        <w:pStyle w:val="ConsPlusNonformat"/>
        <w:ind w:left="4678"/>
        <w:jc w:val="center"/>
        <w:rPr>
          <w:rFonts w:ascii="Times New Roman" w:hAnsi="Times New Roman" w:cs="Times New Roman"/>
          <w:sz w:val="22"/>
          <w:szCs w:val="22"/>
        </w:rPr>
      </w:pPr>
      <w:r w:rsidRPr="00907542">
        <w:rPr>
          <w:rFonts w:ascii="Times New Roman" w:hAnsi="Times New Roman" w:cs="Times New Roman"/>
          <w:sz w:val="22"/>
          <w:szCs w:val="22"/>
        </w:rPr>
        <w:t>(наименование уполномоченного</w:t>
      </w:r>
    </w:p>
    <w:p w:rsidR="0046130C" w:rsidRPr="00907542" w:rsidRDefault="0046130C" w:rsidP="0046130C">
      <w:pPr>
        <w:pStyle w:val="ConsPlusNonformat"/>
        <w:ind w:left="4678"/>
        <w:jc w:val="center"/>
        <w:rPr>
          <w:rFonts w:ascii="Times New Roman" w:hAnsi="Times New Roman" w:cs="Times New Roman"/>
          <w:sz w:val="22"/>
          <w:szCs w:val="22"/>
        </w:rPr>
      </w:pPr>
      <w:r w:rsidRPr="00907542">
        <w:rPr>
          <w:rFonts w:ascii="Times New Roman" w:hAnsi="Times New Roman" w:cs="Times New Roman"/>
          <w:sz w:val="22"/>
          <w:szCs w:val="22"/>
        </w:rPr>
        <w:t>__________________________________________________</w:t>
      </w:r>
    </w:p>
    <w:p w:rsidR="0046130C" w:rsidRPr="00907542" w:rsidRDefault="0046130C" w:rsidP="0046130C">
      <w:pPr>
        <w:pStyle w:val="ConsPlusNonformat"/>
        <w:ind w:left="4678"/>
        <w:jc w:val="center"/>
        <w:rPr>
          <w:rFonts w:ascii="Times New Roman" w:hAnsi="Times New Roman" w:cs="Times New Roman"/>
          <w:sz w:val="22"/>
          <w:szCs w:val="22"/>
        </w:rPr>
      </w:pPr>
      <w:r w:rsidRPr="00907542">
        <w:rPr>
          <w:rFonts w:ascii="Times New Roman" w:hAnsi="Times New Roman" w:cs="Times New Roman"/>
          <w:sz w:val="22"/>
          <w:szCs w:val="22"/>
        </w:rPr>
        <w:t>структурного подразделения</w:t>
      </w:r>
    </w:p>
    <w:p w:rsidR="0046130C" w:rsidRPr="00907542" w:rsidRDefault="0046130C" w:rsidP="0046130C">
      <w:pPr>
        <w:pStyle w:val="ConsPlusNonformat"/>
        <w:ind w:left="4678"/>
        <w:jc w:val="center"/>
        <w:rPr>
          <w:rFonts w:ascii="Times New Roman" w:hAnsi="Times New Roman" w:cs="Times New Roman"/>
          <w:sz w:val="22"/>
          <w:szCs w:val="22"/>
        </w:rPr>
      </w:pPr>
      <w:r w:rsidRPr="00907542">
        <w:rPr>
          <w:rFonts w:ascii="Times New Roman" w:hAnsi="Times New Roman" w:cs="Times New Roman"/>
          <w:sz w:val="22"/>
          <w:szCs w:val="22"/>
        </w:rPr>
        <w:t>__________________________________________________</w:t>
      </w:r>
    </w:p>
    <w:p w:rsidR="0046130C" w:rsidRPr="00907542" w:rsidRDefault="0046130C" w:rsidP="0046130C">
      <w:pPr>
        <w:pStyle w:val="ConsPlusNonformat"/>
        <w:ind w:left="4678"/>
        <w:jc w:val="center"/>
        <w:rPr>
          <w:rFonts w:ascii="Times New Roman" w:hAnsi="Times New Roman" w:cs="Times New Roman"/>
          <w:sz w:val="22"/>
          <w:szCs w:val="22"/>
        </w:rPr>
      </w:pPr>
      <w:r w:rsidRPr="00907542">
        <w:rPr>
          <w:rFonts w:ascii="Times New Roman" w:hAnsi="Times New Roman" w:cs="Times New Roman"/>
          <w:sz w:val="22"/>
          <w:szCs w:val="22"/>
        </w:rPr>
        <w:t>Министерства экономики Республики Татарстан)</w:t>
      </w:r>
    </w:p>
    <w:p w:rsidR="0046130C" w:rsidRPr="00907542" w:rsidRDefault="0046130C" w:rsidP="0046130C">
      <w:pPr>
        <w:pStyle w:val="ConsPlusNonformat"/>
        <w:ind w:left="4678"/>
        <w:jc w:val="center"/>
        <w:rPr>
          <w:rFonts w:ascii="Times New Roman" w:hAnsi="Times New Roman" w:cs="Times New Roman"/>
          <w:sz w:val="16"/>
          <w:szCs w:val="16"/>
        </w:rPr>
      </w:pPr>
    </w:p>
    <w:p w:rsidR="0046130C" w:rsidRPr="00907542" w:rsidRDefault="0046130C" w:rsidP="0046130C">
      <w:pPr>
        <w:pStyle w:val="ConsPlusNonformat"/>
        <w:ind w:left="4678"/>
        <w:jc w:val="both"/>
        <w:rPr>
          <w:rFonts w:ascii="Times New Roman" w:hAnsi="Times New Roman" w:cs="Times New Roman"/>
          <w:sz w:val="22"/>
          <w:szCs w:val="22"/>
        </w:rPr>
      </w:pPr>
      <w:r w:rsidRPr="00907542">
        <w:rPr>
          <w:rFonts w:ascii="Times New Roman" w:hAnsi="Times New Roman" w:cs="Times New Roman"/>
          <w:sz w:val="22"/>
          <w:szCs w:val="22"/>
        </w:rPr>
        <w:t>от _______________________________________________</w:t>
      </w:r>
    </w:p>
    <w:p w:rsidR="0046130C" w:rsidRPr="00907542" w:rsidRDefault="0046130C" w:rsidP="0046130C">
      <w:pPr>
        <w:pStyle w:val="ConsPlusNonformat"/>
        <w:ind w:left="4678"/>
        <w:jc w:val="both"/>
        <w:rPr>
          <w:rFonts w:ascii="Times New Roman" w:hAnsi="Times New Roman" w:cs="Times New Roman"/>
          <w:sz w:val="28"/>
          <w:szCs w:val="28"/>
        </w:rPr>
      </w:pPr>
      <w:r w:rsidRPr="00907542">
        <w:rPr>
          <w:rFonts w:ascii="Times New Roman" w:hAnsi="Times New Roman" w:cs="Times New Roman"/>
          <w:sz w:val="22"/>
          <w:szCs w:val="22"/>
        </w:rPr>
        <w:t>__________________________________________________</w:t>
      </w:r>
    </w:p>
    <w:p w:rsidR="0046130C" w:rsidRPr="00907542" w:rsidRDefault="0046130C" w:rsidP="0046130C">
      <w:pPr>
        <w:pStyle w:val="ConsPlusNonformat"/>
        <w:ind w:left="4678"/>
        <w:jc w:val="center"/>
        <w:rPr>
          <w:rFonts w:ascii="Times New Roman" w:hAnsi="Times New Roman" w:cs="Times New Roman"/>
          <w:sz w:val="22"/>
          <w:szCs w:val="22"/>
        </w:rPr>
      </w:pPr>
      <w:r w:rsidRPr="00907542">
        <w:rPr>
          <w:rFonts w:ascii="Times New Roman" w:hAnsi="Times New Roman" w:cs="Times New Roman"/>
          <w:sz w:val="22"/>
          <w:szCs w:val="22"/>
        </w:rPr>
        <w:t>(</w:t>
      </w:r>
      <w:proofErr w:type="spellStart"/>
      <w:r w:rsidRPr="00907542">
        <w:rPr>
          <w:rFonts w:ascii="Times New Roman" w:hAnsi="Times New Roman" w:cs="Times New Roman"/>
          <w:sz w:val="22"/>
          <w:szCs w:val="22"/>
        </w:rPr>
        <w:t>ф.и.о.</w:t>
      </w:r>
      <w:proofErr w:type="spellEnd"/>
      <w:r w:rsidRPr="00907542">
        <w:rPr>
          <w:rFonts w:ascii="Times New Roman" w:hAnsi="Times New Roman" w:cs="Times New Roman"/>
          <w:sz w:val="22"/>
          <w:szCs w:val="22"/>
        </w:rPr>
        <w:t xml:space="preserve"> (последнее - при наличии), занимаемая должность)</w:t>
      </w:r>
    </w:p>
    <w:p w:rsidR="0046130C" w:rsidRPr="00907542" w:rsidRDefault="0046130C" w:rsidP="0046130C">
      <w:pPr>
        <w:pStyle w:val="ConsPlusNonformat"/>
        <w:jc w:val="both"/>
        <w:rPr>
          <w:rFonts w:ascii="Times New Roman" w:hAnsi="Times New Roman" w:cs="Times New Roman"/>
          <w:sz w:val="16"/>
          <w:szCs w:val="16"/>
        </w:rPr>
      </w:pPr>
    </w:p>
    <w:p w:rsidR="0046130C" w:rsidRPr="00907542" w:rsidRDefault="0046130C" w:rsidP="0046130C">
      <w:pPr>
        <w:pStyle w:val="ConsPlusNonformat"/>
        <w:jc w:val="both"/>
        <w:rPr>
          <w:rFonts w:ascii="Times New Roman" w:hAnsi="Times New Roman" w:cs="Times New Roman"/>
          <w:sz w:val="16"/>
          <w:szCs w:val="16"/>
        </w:rPr>
      </w:pPr>
    </w:p>
    <w:p w:rsidR="0046130C" w:rsidRPr="00907542" w:rsidRDefault="0046130C" w:rsidP="0046130C">
      <w:pPr>
        <w:ind w:left="5670"/>
        <w:jc w:val="both"/>
        <w:rPr>
          <w:rFonts w:ascii="Times New Roman" w:hAnsi="Times New Roman"/>
          <w:sz w:val="24"/>
          <w:szCs w:val="24"/>
        </w:rPr>
      </w:pPr>
    </w:p>
    <w:p w:rsidR="0046130C" w:rsidRPr="00907542" w:rsidRDefault="0046130C" w:rsidP="0046130C">
      <w:pPr>
        <w:pStyle w:val="ConsPlusNonformat"/>
        <w:jc w:val="center"/>
        <w:rPr>
          <w:rFonts w:ascii="Times New Roman" w:hAnsi="Times New Roman" w:cs="Times New Roman"/>
          <w:b/>
          <w:sz w:val="28"/>
          <w:szCs w:val="28"/>
        </w:rPr>
      </w:pPr>
      <w:r w:rsidRPr="00907542">
        <w:rPr>
          <w:rFonts w:ascii="Times New Roman" w:hAnsi="Times New Roman" w:cs="Times New Roman"/>
          <w:b/>
          <w:sz w:val="28"/>
          <w:szCs w:val="28"/>
        </w:rPr>
        <w:t>Заявление</w:t>
      </w:r>
    </w:p>
    <w:p w:rsidR="0046130C" w:rsidRPr="00907542" w:rsidRDefault="0046130C" w:rsidP="0046130C">
      <w:pPr>
        <w:pStyle w:val="ConsPlusNonformat"/>
        <w:jc w:val="center"/>
        <w:rPr>
          <w:rFonts w:ascii="Times New Roman" w:hAnsi="Times New Roman" w:cs="Times New Roman"/>
          <w:b/>
          <w:sz w:val="28"/>
          <w:szCs w:val="28"/>
        </w:rPr>
      </w:pPr>
      <w:r w:rsidRPr="00907542">
        <w:rPr>
          <w:rFonts w:ascii="Times New Roman" w:hAnsi="Times New Roman" w:cs="Times New Roman"/>
          <w:b/>
          <w:sz w:val="28"/>
          <w:szCs w:val="28"/>
        </w:rPr>
        <w:t>о выкупе подарка</w:t>
      </w:r>
    </w:p>
    <w:p w:rsidR="0046130C" w:rsidRPr="00907542" w:rsidRDefault="0046130C" w:rsidP="0046130C">
      <w:pPr>
        <w:pStyle w:val="ConsPlusNonformat"/>
        <w:jc w:val="both"/>
        <w:rPr>
          <w:rFonts w:ascii="Times New Roman" w:hAnsi="Times New Roman" w:cs="Times New Roman"/>
          <w:sz w:val="28"/>
          <w:szCs w:val="28"/>
        </w:rPr>
      </w:pPr>
    </w:p>
    <w:p w:rsidR="0046130C" w:rsidRPr="00907542" w:rsidRDefault="0046130C" w:rsidP="0046130C">
      <w:pPr>
        <w:pStyle w:val="ConsPlusNonformat"/>
        <w:ind w:firstLine="851"/>
        <w:jc w:val="both"/>
        <w:rPr>
          <w:rFonts w:ascii="Times New Roman" w:hAnsi="Times New Roman" w:cs="Times New Roman"/>
          <w:sz w:val="28"/>
          <w:szCs w:val="28"/>
        </w:rPr>
      </w:pPr>
      <w:proofErr w:type="gramStart"/>
      <w:r w:rsidRPr="00907542">
        <w:rPr>
          <w:rFonts w:ascii="Times New Roman" w:hAnsi="Times New Roman" w:cs="Times New Roman"/>
          <w:sz w:val="28"/>
          <w:szCs w:val="28"/>
        </w:rPr>
        <w:t>Заявляю  о</w:t>
      </w:r>
      <w:proofErr w:type="gramEnd"/>
      <w:r w:rsidRPr="00907542">
        <w:rPr>
          <w:rFonts w:ascii="Times New Roman" w:hAnsi="Times New Roman" w:cs="Times New Roman"/>
          <w:sz w:val="28"/>
          <w:szCs w:val="28"/>
        </w:rPr>
        <w:t xml:space="preserve">  желании  выкупить  подарок,  полученный мною на ________________________________________________________________________</w:t>
      </w:r>
    </w:p>
    <w:p w:rsidR="0046130C" w:rsidRPr="00907542" w:rsidRDefault="0046130C" w:rsidP="0046130C">
      <w:pPr>
        <w:pStyle w:val="ConsPlusNonformat"/>
        <w:jc w:val="center"/>
        <w:rPr>
          <w:rFonts w:ascii="Times New Roman" w:hAnsi="Times New Roman" w:cs="Times New Roman"/>
          <w:sz w:val="28"/>
          <w:szCs w:val="24"/>
          <w:vertAlign w:val="superscript"/>
        </w:rPr>
      </w:pPr>
      <w:r w:rsidRPr="00907542">
        <w:rPr>
          <w:rFonts w:ascii="Times New Roman" w:hAnsi="Times New Roman" w:cs="Times New Roman"/>
          <w:sz w:val="28"/>
          <w:szCs w:val="24"/>
          <w:vertAlign w:val="superscript"/>
        </w:rPr>
        <w:t>(наименование протокольного мероприятия, служебной командировки, другого официального</w:t>
      </w:r>
      <w:r w:rsidRPr="00907542">
        <w:rPr>
          <w:rFonts w:ascii="Times New Roman" w:hAnsi="Times New Roman" w:cs="Times New Roman"/>
          <w:sz w:val="24"/>
          <w:szCs w:val="24"/>
        </w:rPr>
        <w:t xml:space="preserve"> </w:t>
      </w:r>
      <w:r w:rsidRPr="00907542">
        <w:rPr>
          <w:rFonts w:ascii="Times New Roman" w:hAnsi="Times New Roman" w:cs="Times New Roman"/>
          <w:sz w:val="28"/>
          <w:szCs w:val="24"/>
          <w:vertAlign w:val="superscript"/>
        </w:rPr>
        <w:t>мероприятия,</w:t>
      </w:r>
    </w:p>
    <w:p w:rsidR="0046130C" w:rsidRPr="00907542" w:rsidRDefault="0046130C" w:rsidP="0046130C">
      <w:pPr>
        <w:pStyle w:val="ConsPlusNonformat"/>
        <w:jc w:val="both"/>
        <w:rPr>
          <w:rFonts w:ascii="Times New Roman" w:hAnsi="Times New Roman" w:cs="Times New Roman"/>
          <w:sz w:val="28"/>
          <w:szCs w:val="28"/>
        </w:rPr>
      </w:pPr>
      <w:r w:rsidRPr="00907542">
        <w:rPr>
          <w:rFonts w:ascii="Times New Roman" w:hAnsi="Times New Roman" w:cs="Times New Roman"/>
          <w:sz w:val="28"/>
          <w:szCs w:val="28"/>
        </w:rPr>
        <w:t>________________________________________________________________________,</w:t>
      </w:r>
    </w:p>
    <w:p w:rsidR="0046130C" w:rsidRPr="00907542" w:rsidRDefault="0046130C" w:rsidP="0046130C">
      <w:pPr>
        <w:pStyle w:val="ConsPlusNonformat"/>
        <w:jc w:val="center"/>
        <w:rPr>
          <w:rFonts w:ascii="Times New Roman" w:hAnsi="Times New Roman" w:cs="Times New Roman"/>
          <w:sz w:val="28"/>
          <w:szCs w:val="24"/>
          <w:vertAlign w:val="superscript"/>
        </w:rPr>
      </w:pPr>
      <w:r w:rsidRPr="00907542">
        <w:rPr>
          <w:rFonts w:ascii="Times New Roman" w:hAnsi="Times New Roman" w:cs="Times New Roman"/>
          <w:sz w:val="28"/>
          <w:szCs w:val="24"/>
          <w:vertAlign w:val="superscript"/>
        </w:rPr>
        <w:t>место и дата проведения)</w:t>
      </w:r>
    </w:p>
    <w:p w:rsidR="0046130C" w:rsidRPr="00907542" w:rsidRDefault="0046130C" w:rsidP="0046130C">
      <w:pPr>
        <w:pStyle w:val="ConsPlusNonformat"/>
        <w:jc w:val="both"/>
        <w:rPr>
          <w:rFonts w:ascii="Times New Roman" w:hAnsi="Times New Roman" w:cs="Times New Roman"/>
          <w:sz w:val="28"/>
          <w:szCs w:val="28"/>
        </w:rPr>
      </w:pPr>
      <w:r w:rsidRPr="00907542">
        <w:rPr>
          <w:rFonts w:ascii="Times New Roman" w:hAnsi="Times New Roman" w:cs="Times New Roman"/>
          <w:sz w:val="28"/>
          <w:szCs w:val="28"/>
        </w:rPr>
        <w:t xml:space="preserve">и  переданный  в  Министерство  экономики Республики Татарстан по акту </w:t>
      </w:r>
      <w:r w:rsidRPr="00907542">
        <w:rPr>
          <w:rFonts w:ascii="Times New Roman" w:hAnsi="Times New Roman" w:cs="Times New Roman"/>
          <w:sz w:val="28"/>
          <w:szCs w:val="28"/>
        </w:rPr>
        <w:br/>
        <w:t>приема-передачи от "__" __________ 20__ г. № ______.</w:t>
      </w:r>
    </w:p>
    <w:p w:rsidR="0046130C" w:rsidRPr="00907542" w:rsidRDefault="0046130C" w:rsidP="0046130C">
      <w:pPr>
        <w:pStyle w:val="ConsPlusNonformat"/>
        <w:jc w:val="both"/>
        <w:rPr>
          <w:rFonts w:ascii="Times New Roman" w:hAnsi="Times New Roman" w:cs="Times New Roman"/>
          <w:sz w:val="28"/>
          <w:szCs w:val="28"/>
        </w:rPr>
      </w:pPr>
    </w:p>
    <w:p w:rsidR="0046130C" w:rsidRPr="00907542" w:rsidRDefault="0046130C" w:rsidP="0046130C">
      <w:pPr>
        <w:pStyle w:val="ConsPlusNonformat"/>
        <w:jc w:val="both"/>
        <w:rPr>
          <w:rFonts w:ascii="Times New Roman" w:hAnsi="Times New Roman" w:cs="Times New Roman"/>
          <w:sz w:val="28"/>
          <w:szCs w:val="28"/>
        </w:rPr>
      </w:pPr>
    </w:p>
    <w:p w:rsidR="0046130C" w:rsidRPr="00907542" w:rsidRDefault="0046130C" w:rsidP="0046130C">
      <w:pPr>
        <w:pStyle w:val="ConsPlusNonformat"/>
        <w:jc w:val="both"/>
        <w:rPr>
          <w:rFonts w:ascii="Times New Roman" w:hAnsi="Times New Roman" w:cs="Times New Roman"/>
          <w:sz w:val="28"/>
          <w:szCs w:val="28"/>
        </w:rPr>
      </w:pPr>
      <w:r w:rsidRPr="00907542">
        <w:rPr>
          <w:rFonts w:ascii="Times New Roman" w:hAnsi="Times New Roman" w:cs="Times New Roman"/>
          <w:sz w:val="28"/>
          <w:szCs w:val="28"/>
        </w:rPr>
        <w:t>____________                  ______________________</w:t>
      </w:r>
    </w:p>
    <w:p w:rsidR="0046130C" w:rsidRPr="00907542" w:rsidRDefault="0046130C" w:rsidP="0046130C">
      <w:pPr>
        <w:pStyle w:val="ConsPlusNonformat"/>
        <w:jc w:val="both"/>
        <w:rPr>
          <w:rFonts w:ascii="Times New Roman" w:hAnsi="Times New Roman" w:cs="Times New Roman"/>
          <w:sz w:val="24"/>
          <w:szCs w:val="24"/>
        </w:rPr>
      </w:pPr>
      <w:r w:rsidRPr="00907542">
        <w:rPr>
          <w:rFonts w:ascii="Times New Roman" w:hAnsi="Times New Roman" w:cs="Times New Roman"/>
          <w:sz w:val="28"/>
          <w:szCs w:val="28"/>
        </w:rPr>
        <w:t xml:space="preserve">     (</w:t>
      </w:r>
      <w:proofErr w:type="gramStart"/>
      <w:r w:rsidRPr="00907542">
        <w:rPr>
          <w:rFonts w:ascii="Times New Roman" w:hAnsi="Times New Roman" w:cs="Times New Roman"/>
          <w:sz w:val="24"/>
          <w:szCs w:val="24"/>
        </w:rPr>
        <w:t xml:space="preserve">подпись)   </w:t>
      </w:r>
      <w:proofErr w:type="gramEnd"/>
      <w:r w:rsidRPr="00907542">
        <w:rPr>
          <w:rFonts w:ascii="Times New Roman" w:hAnsi="Times New Roman" w:cs="Times New Roman"/>
          <w:sz w:val="24"/>
          <w:szCs w:val="24"/>
        </w:rPr>
        <w:t xml:space="preserve">                            (расшифровка подписи)</w:t>
      </w:r>
    </w:p>
    <w:p w:rsidR="0046130C" w:rsidRPr="00907542" w:rsidRDefault="0046130C" w:rsidP="0046130C">
      <w:pPr>
        <w:pStyle w:val="ConsPlusNonformat"/>
        <w:jc w:val="both"/>
        <w:rPr>
          <w:rFonts w:ascii="Times New Roman" w:hAnsi="Times New Roman" w:cs="Times New Roman"/>
          <w:sz w:val="28"/>
          <w:szCs w:val="28"/>
        </w:rPr>
      </w:pPr>
    </w:p>
    <w:p w:rsidR="0046130C" w:rsidRPr="00907542" w:rsidRDefault="0046130C" w:rsidP="0046130C">
      <w:pPr>
        <w:pStyle w:val="ConsPlusNonformat"/>
        <w:jc w:val="both"/>
        <w:rPr>
          <w:rFonts w:ascii="Times New Roman" w:hAnsi="Times New Roman" w:cs="Times New Roman"/>
          <w:sz w:val="28"/>
          <w:szCs w:val="28"/>
        </w:rPr>
      </w:pPr>
      <w:r w:rsidRPr="00907542">
        <w:rPr>
          <w:rFonts w:ascii="Times New Roman" w:hAnsi="Times New Roman" w:cs="Times New Roman"/>
          <w:sz w:val="28"/>
          <w:szCs w:val="28"/>
        </w:rPr>
        <w:t>"__" __________ 20__ г.</w:t>
      </w:r>
    </w:p>
    <w:p w:rsidR="0046130C" w:rsidRPr="00907542" w:rsidRDefault="0046130C" w:rsidP="0046130C">
      <w:pPr>
        <w:pStyle w:val="ConsPlusNormal"/>
        <w:jc w:val="both"/>
        <w:rPr>
          <w:rFonts w:ascii="Times New Roman" w:hAnsi="Times New Roman" w:cs="Times New Roman"/>
          <w:sz w:val="28"/>
          <w:szCs w:val="28"/>
        </w:rPr>
      </w:pPr>
    </w:p>
    <w:p w:rsidR="0046130C" w:rsidRPr="00907542" w:rsidRDefault="0046130C" w:rsidP="0046130C">
      <w:pPr>
        <w:shd w:val="clear" w:color="auto" w:fill="FFFFFF"/>
        <w:jc w:val="center"/>
        <w:rPr>
          <w:rFonts w:ascii="Times New Roman" w:hAnsi="Times New Roman"/>
          <w:b/>
          <w:sz w:val="16"/>
          <w:szCs w:val="16"/>
        </w:rPr>
      </w:pPr>
    </w:p>
    <w:p w:rsidR="0046130C" w:rsidRPr="00907542" w:rsidRDefault="0046130C" w:rsidP="0046130C">
      <w:pPr>
        <w:spacing w:after="0" w:line="240" w:lineRule="auto"/>
        <w:ind w:left="6379"/>
        <w:rPr>
          <w:rFonts w:ascii="Times New Roman" w:hAnsi="Times New Roman"/>
        </w:rPr>
      </w:pPr>
    </w:p>
    <w:p w:rsidR="00D42CC8" w:rsidRDefault="0046130C"/>
    <w:sectPr w:rsidR="00D42CC8" w:rsidSect="00244C74">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30C"/>
    <w:rsid w:val="00257EDB"/>
    <w:rsid w:val="0046130C"/>
    <w:rsid w:val="00BE3B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C029C"/>
  <w15:chartTrackingRefBased/>
  <w15:docId w15:val="{86193307-F270-4DBA-9919-96368B17C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130C"/>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13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6130C"/>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3">
    <w:name w:val="Table Grid"/>
    <w:basedOn w:val="a1"/>
    <w:uiPriority w:val="59"/>
    <w:rsid w:val="00461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image" Target="media/image6.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2347</Words>
  <Characters>13380</Characters>
  <Application>Microsoft Office Word</Application>
  <DocSecurity>0</DocSecurity>
  <Lines>111</Lines>
  <Paragraphs>31</Paragraphs>
  <ScaleCrop>false</ScaleCrop>
  <Company/>
  <LinksUpToDate>false</LinksUpToDate>
  <CharactersWithSpaces>15696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Вафина Зульфия Анваровна</dc:creator>
  <cp:keywords/>
  <dc:description/>
  <cp:lastModifiedBy>Вафина Зульфия Анваровна</cp:lastModifiedBy>
  <cp:revision>1</cp:revision>
  <dcterms:created xsi:type="dcterms:W3CDTF">2025-09-30T12:25:00Z</dcterms:created>
  <dcterms:modified xsi:type="dcterms:W3CDTF">2025-09-30T12:26:00Z</dcterms:modified>
</cp:coreProperties>
</file>