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before="0" w:after="0"/>
        <w:ind w:firstLine="567" w:end="5102"/>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5102"/>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4676"/>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firstLine="567" w:end="4676"/>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52" w:before="0" w:after="0"/>
        <w:ind w:hanging="0" w:end="5669"/>
        <w:jc w:val="both"/>
        <w:rPr>
          <w:highlight w:val="none"/>
          <w:shd w:fill="auto" w:val="clear"/>
        </w:rPr>
      </w:pPr>
      <w:r>
        <w:rPr>
          <w:rFonts w:cs="Times New Roman" w:ascii="Times New Roman" w:hAnsi="Times New Roman"/>
          <w:color w:val="000000"/>
          <w:sz w:val="28"/>
          <w:szCs w:val="28"/>
          <w:shd w:fill="auto" w:val="clear"/>
        </w:rPr>
        <w:t>Об утверждении Порядка предоставления в 2025 году субсидии из бюджета Республики Татарстан некоммерческой организации «Инвестиционно-венчурный фонд Республики Татарстан» на финансовое обеспечение расходов, связанных с осуществлением уставной деятельности</w:t>
      </w:r>
    </w:p>
    <w:p>
      <w:pPr>
        <w:pStyle w:val="Normal"/>
        <w:tabs>
          <w:tab w:val="clear" w:pos="709"/>
          <w:tab w:val="left" w:pos="992" w:leader="none"/>
        </w:tabs>
        <w:spacing w:lineRule="auto" w:line="252"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tabs>
          <w:tab w:val="clear" w:pos="709"/>
          <w:tab w:val="left" w:pos="992" w:leader="none"/>
        </w:tabs>
        <w:spacing w:lineRule="auto" w:line="252"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tabs>
          <w:tab w:val="clear" w:pos="709"/>
          <w:tab w:val="left" w:pos="992" w:leader="none"/>
        </w:tabs>
        <w:spacing w:lineRule="auto" w:line="252"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tabs>
          <w:tab w:val="clear" w:pos="709"/>
          <w:tab w:val="left" w:pos="992" w:leader="none"/>
        </w:tabs>
        <w:spacing w:lineRule="auto" w:line="252"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tabs>
          <w:tab w:val="clear" w:pos="709"/>
          <w:tab w:val="left" w:pos="992" w:leader="none"/>
        </w:tabs>
        <w:spacing w:lineRule="auto" w:line="252" w:before="0" w:after="0"/>
        <w:ind w:firstLine="709"/>
        <w:jc w:val="both"/>
        <w:rPr>
          <w:highlight w:val="none"/>
          <w:shd w:fill="auto" w:val="clear"/>
        </w:rPr>
      </w:pPr>
      <w:r>
        <w:rPr>
          <w:rFonts w:cs="Times New Roman" w:ascii="Times New Roman" w:hAnsi="Times New Roman"/>
          <w:color w:val="000000"/>
          <w:sz w:val="28"/>
          <w:szCs w:val="28"/>
          <w:shd w:fill="auto" w:val="clear"/>
        </w:rPr>
        <w:t>Кабинет Министров Республики Татарстан ПОСТАНОВЛЯЕТ:</w:t>
      </w:r>
    </w:p>
    <w:p>
      <w:pPr>
        <w:pStyle w:val="Normal"/>
        <w:tabs>
          <w:tab w:val="clear" w:pos="709"/>
          <w:tab w:val="left" w:pos="992" w:leader="none"/>
        </w:tabs>
        <w:spacing w:lineRule="auto" w:line="252"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расходов</w:t>
      </w:r>
    </w:p>
    <w:p>
      <w:pPr>
        <w:pStyle w:val="ListParagraph"/>
        <w:numPr>
          <w:ilvl w:val="0"/>
          <w:numId w:val="3"/>
        </w:numPr>
        <w:tabs>
          <w:tab w:val="clear" w:pos="709"/>
          <w:tab w:val="left" w:pos="992" w:leader="none"/>
        </w:tabs>
        <w:spacing w:lineRule="auto" w:line="252" w:before="0" w:after="0"/>
        <w:ind w:firstLine="709" w:start="0"/>
        <w:contextualSpacing/>
        <w:jc w:val="both"/>
        <w:rPr>
          <w:rFonts w:ascii="Times New Roman" w:hAnsi="Times New Roman"/>
          <w:sz w:val="28"/>
          <w:szCs w:val="28"/>
        </w:rPr>
      </w:pPr>
      <w:r>
        <w:rPr>
          <w:rFonts w:eastAsia="Times New Roman" w:cs="Times New Roman" w:ascii="Times New Roman" w:hAnsi="Times New Roman"/>
          <w:color w:val="000000"/>
          <w:sz w:val="28"/>
          <w:szCs w:val="28"/>
          <w:shd w:fill="auto" w:val="clear"/>
        </w:rPr>
        <w:t>Утвердить прилагаемый Порядок предоставления в 2025 году субсидии из бюджета Республики Татарстан некоммерческой организации «Инвестиционно-венчурный фонд Республики Татарстан» на финансовое обеспечение расходов, связанных с осуществлением уставной деятельности.</w:t>
      </w:r>
    </w:p>
    <w:p>
      <w:pPr>
        <w:pStyle w:val="ListParagraph"/>
        <w:numPr>
          <w:ilvl w:val="0"/>
          <w:numId w:val="3"/>
        </w:numPr>
        <w:tabs>
          <w:tab w:val="clear" w:pos="709"/>
          <w:tab w:val="left" w:pos="992" w:leader="none"/>
        </w:tabs>
        <w:spacing w:lineRule="auto" w:line="252" w:before="0" w:after="0"/>
        <w:ind w:firstLine="709" w:start="0"/>
        <w:contextualSpacing/>
        <w:jc w:val="both"/>
        <w:rPr>
          <w:highlight w:val="none"/>
          <w:shd w:fill="auto" w:val="clear"/>
        </w:rPr>
      </w:pPr>
      <w:r>
        <w:rPr>
          <w:rFonts w:eastAsia="Times New Roman" w:cs="Times New Roman" w:ascii="Times New Roman" w:hAnsi="Times New Roman"/>
          <w:color w:val="000000"/>
          <w:sz w:val="28"/>
          <w:szCs w:val="28"/>
          <w:shd w:fill="auto" w:val="clear"/>
        </w:rPr>
        <w:t>Контроль за исполнением настоящего постановления возложить на Министерство экономики Республики Татарстан.</w:t>
      </w:r>
    </w:p>
    <w:p>
      <w:pPr>
        <w:pStyle w:val="ListParagraph"/>
        <w:tabs>
          <w:tab w:val="clear" w:pos="709"/>
          <w:tab w:val="left" w:pos="992" w:leader="none"/>
        </w:tabs>
        <w:spacing w:lineRule="auto" w:line="252"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tabs>
          <w:tab w:val="clear" w:pos="709"/>
          <w:tab w:val="left" w:pos="992" w:leader="none"/>
        </w:tabs>
        <w:spacing w:lineRule="auto" w:line="252"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tabs>
          <w:tab w:val="clear" w:pos="709"/>
          <w:tab w:val="left" w:pos="992" w:leader="none"/>
        </w:tabs>
        <w:spacing w:lineRule="auto" w:line="252"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tabs>
          <w:tab w:val="clear" w:pos="709"/>
          <w:tab w:val="left" w:pos="992" w:leader="none"/>
        </w:tabs>
        <w:spacing w:lineRule="auto" w:line="252"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tabs>
          <w:tab w:val="clear" w:pos="709"/>
          <w:tab w:val="left" w:pos="992" w:leader="none"/>
        </w:tabs>
        <w:spacing w:lineRule="auto" w:line="252"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tbl>
      <w:tblPr>
        <w:tblW w:w="10195" w:type="dxa"/>
        <w:jc w:val="start"/>
        <w:tblInd w:w="0" w:type="dxa"/>
        <w:tblLayout w:type="fixed"/>
        <w:tblCellMar>
          <w:top w:w="0" w:type="dxa"/>
          <w:start w:w="108" w:type="dxa"/>
          <w:bottom w:w="0" w:type="dxa"/>
          <w:end w:w="108" w:type="dxa"/>
        </w:tblCellMar>
        <w:tblLook w:lastRow="0" w:firstRow="1" w:lastColumn="0" w:firstColumn="1" w:val="04a0" w:noHBand="0" w:noVBand="1"/>
      </w:tblPr>
      <w:tblGrid>
        <w:gridCol w:w="5097"/>
        <w:gridCol w:w="5097"/>
      </w:tblGrid>
      <w:tr>
        <w:trPr/>
        <w:tc>
          <w:tcPr>
            <w:tcW w:w="5097" w:type="dxa"/>
            <w:tcBorders/>
            <w:shd w:color="auto" w:fill="auto" w:val="clear"/>
          </w:tcPr>
          <w:p>
            <w:pPr>
              <w:pStyle w:val="ListParagraph"/>
              <w:widowControl w:val="false"/>
              <w:spacing w:lineRule="auto" w:line="252" w:before="0" w:after="0"/>
              <w:ind w:hanging="0" w:start="0"/>
              <w:contextualSpacing/>
              <w:jc w:val="both"/>
              <w:rPr>
                <w:highlight w:val="none"/>
                <w:shd w:fill="auto" w:val="clear"/>
              </w:rPr>
            </w:pPr>
            <w:r>
              <w:rPr>
                <w:rFonts w:cs="Times New Roman" w:ascii="Times New Roman" w:hAnsi="Times New Roman"/>
                <w:color w:val="000000"/>
                <w:sz w:val="28"/>
                <w:szCs w:val="28"/>
                <w:shd w:fill="auto" w:val="clear"/>
              </w:rPr>
              <w:t>Премьер-министр</w:t>
            </w:r>
          </w:p>
          <w:p>
            <w:pPr>
              <w:pStyle w:val="ListParagraph"/>
              <w:widowControl w:val="false"/>
              <w:spacing w:lineRule="auto" w:line="252" w:before="0" w:after="0"/>
              <w:ind w:hanging="0" w:start="0"/>
              <w:contextualSpacing/>
              <w:jc w:val="both"/>
              <w:rPr>
                <w:highlight w:val="none"/>
                <w:shd w:fill="auto" w:val="clear"/>
              </w:rPr>
            </w:pPr>
            <w:r>
              <w:rPr>
                <w:rFonts w:cs="Times New Roman" w:ascii="Times New Roman" w:hAnsi="Times New Roman"/>
                <w:color w:val="000000"/>
                <w:sz w:val="28"/>
                <w:szCs w:val="28"/>
                <w:shd w:fill="auto" w:val="clear"/>
              </w:rPr>
              <w:t>Республики Татарстан</w:t>
            </w:r>
          </w:p>
        </w:tc>
        <w:tc>
          <w:tcPr>
            <w:tcW w:w="5097" w:type="dxa"/>
            <w:tcBorders/>
            <w:shd w:color="auto" w:fill="auto" w:val="clear"/>
            <w:vAlign w:val="bottom"/>
          </w:tcPr>
          <w:p>
            <w:pPr>
              <w:pStyle w:val="ListParagraph"/>
              <w:widowControl w:val="false"/>
              <w:spacing w:lineRule="auto" w:line="252" w:before="0" w:after="0"/>
              <w:ind w:hanging="0" w:start="0"/>
              <w:contextualSpacing/>
              <w:jc w:val="end"/>
              <w:rPr>
                <w:highlight w:val="none"/>
                <w:shd w:fill="auto" w:val="clear"/>
              </w:rPr>
            </w:pPr>
            <w:r>
              <w:rPr>
                <w:rFonts w:cs="Times New Roman" w:ascii="Times New Roman" w:hAnsi="Times New Roman"/>
                <w:color w:val="000000"/>
                <w:sz w:val="28"/>
                <w:szCs w:val="28"/>
                <w:shd w:fill="auto" w:val="clear"/>
              </w:rPr>
              <w:t>А.В.Песошин</w:t>
            </w:r>
          </w:p>
        </w:tc>
      </w:tr>
    </w:tbl>
    <w:p>
      <w:pPr>
        <w:pStyle w:val="Normal"/>
        <w:spacing w:lineRule="auto" w:line="252" w:before="0" w:after="0"/>
        <w:ind w:firstLine="567"/>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r>
        <w:br w:type="page"/>
      </w:r>
    </w:p>
    <w:p>
      <w:pPr>
        <w:pStyle w:val="ListParagraph"/>
        <w:spacing w:lineRule="auto" w:line="252" w:before="0" w:after="0"/>
        <w:ind w:firstLine="284" w:start="6379"/>
        <w:contextualSpacing/>
        <w:jc w:val="both"/>
        <w:rPr>
          <w:highlight w:val="none"/>
          <w:shd w:fill="auto" w:val="clear"/>
        </w:rPr>
      </w:pPr>
      <w:r>
        <w:rPr>
          <w:rFonts w:cs="Times New Roman" w:ascii="Times New Roman" w:hAnsi="Times New Roman"/>
          <w:color w:val="000000"/>
          <w:sz w:val="28"/>
          <w:szCs w:val="28"/>
          <w:shd w:fill="auto" w:val="clear"/>
        </w:rPr>
        <w:t xml:space="preserve">Утвержден </w:t>
      </w:r>
    </w:p>
    <w:p>
      <w:pPr>
        <w:pStyle w:val="ListParagraph"/>
        <w:spacing w:lineRule="auto" w:line="252" w:before="0" w:after="0"/>
        <w:ind w:firstLine="284" w:start="6379"/>
        <w:contextualSpacing/>
        <w:jc w:val="both"/>
        <w:rPr>
          <w:highlight w:val="none"/>
          <w:shd w:fill="auto" w:val="clear"/>
        </w:rPr>
      </w:pPr>
      <w:r>
        <w:rPr>
          <w:rFonts w:cs="Times New Roman" w:ascii="Times New Roman" w:hAnsi="Times New Roman"/>
          <w:color w:val="000000"/>
          <w:sz w:val="28"/>
          <w:szCs w:val="28"/>
          <w:shd w:fill="auto" w:val="clear"/>
        </w:rPr>
        <w:t>постановлением</w:t>
      </w:r>
    </w:p>
    <w:p>
      <w:pPr>
        <w:pStyle w:val="ListParagraph"/>
        <w:spacing w:lineRule="auto" w:line="252" w:before="0" w:after="0"/>
        <w:ind w:firstLine="284" w:start="6379"/>
        <w:contextualSpacing/>
        <w:jc w:val="both"/>
        <w:rPr>
          <w:highlight w:val="none"/>
          <w:shd w:fill="auto" w:val="clear"/>
        </w:rPr>
      </w:pPr>
      <w:r>
        <w:rPr>
          <w:rFonts w:cs="Times New Roman" w:ascii="Times New Roman" w:hAnsi="Times New Roman"/>
          <w:color w:val="000000"/>
          <w:sz w:val="28"/>
          <w:szCs w:val="28"/>
          <w:shd w:fill="auto" w:val="clear"/>
        </w:rPr>
        <w:t xml:space="preserve">Кабинета Министров </w:t>
      </w:r>
    </w:p>
    <w:p>
      <w:pPr>
        <w:pStyle w:val="ListParagraph"/>
        <w:spacing w:lineRule="auto" w:line="252" w:before="0" w:after="0"/>
        <w:ind w:firstLine="284" w:start="6379"/>
        <w:contextualSpacing/>
        <w:jc w:val="both"/>
        <w:rPr>
          <w:highlight w:val="none"/>
          <w:shd w:fill="auto" w:val="clear"/>
        </w:rPr>
      </w:pPr>
      <w:r>
        <w:rPr>
          <w:rFonts w:cs="Times New Roman" w:ascii="Times New Roman" w:hAnsi="Times New Roman"/>
          <w:color w:val="000000"/>
          <w:sz w:val="28"/>
          <w:szCs w:val="28"/>
          <w:shd w:fill="auto" w:val="clear"/>
        </w:rPr>
        <w:t xml:space="preserve">Республики Татарстан </w:t>
      </w:r>
    </w:p>
    <w:p>
      <w:pPr>
        <w:pStyle w:val="ListParagraph"/>
        <w:spacing w:lineRule="auto" w:line="252" w:before="0" w:after="0"/>
        <w:ind w:firstLine="284" w:start="6379"/>
        <w:contextualSpacing/>
        <w:jc w:val="both"/>
        <w:rPr>
          <w:highlight w:val="none"/>
          <w:shd w:fill="auto" w:val="clear"/>
        </w:rPr>
      </w:pPr>
      <w:r>
        <w:rPr>
          <w:rFonts w:cs="Times New Roman" w:ascii="Times New Roman" w:hAnsi="Times New Roman"/>
          <w:color w:val="000000"/>
          <w:sz w:val="28"/>
          <w:szCs w:val="28"/>
          <w:shd w:fill="auto" w:val="clear"/>
        </w:rPr>
        <w:t>от _______ 2025 № ______</w:t>
      </w:r>
    </w:p>
    <w:p>
      <w:pPr>
        <w:pStyle w:val="ListParagraph"/>
        <w:spacing w:lineRule="auto" w:line="240" w:before="0" w:after="0"/>
        <w:ind w:firstLine="567"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spacing w:lineRule="auto" w:line="240" w:before="0" w:after="0"/>
        <w:ind w:hanging="0" w:start="0"/>
        <w:contextualSpacing/>
        <w:jc w:val="center"/>
        <w:rPr/>
      </w:pPr>
      <w:r>
        <w:rPr>
          <w:rFonts w:cs="Times New Roman" w:ascii="Times New Roman" w:hAnsi="Times New Roman"/>
          <w:color w:val="000000"/>
          <w:sz w:val="28"/>
          <w:szCs w:val="28"/>
          <w:shd w:fill="auto" w:val="clear"/>
        </w:rPr>
        <w:t>Порядок</w:t>
      </w:r>
    </w:p>
    <w:p>
      <w:pPr>
        <w:pStyle w:val="ListParagraph"/>
        <w:spacing w:lineRule="auto" w:line="240" w:before="0" w:after="0"/>
        <w:ind w:hanging="0" w:start="0"/>
        <w:contextualSpacing/>
        <w:jc w:val="center"/>
        <w:rPr/>
      </w:pPr>
      <w:r>
        <w:rPr>
          <w:rFonts w:cs="Times New Roman" w:ascii="Times New Roman" w:hAnsi="Times New Roman"/>
          <w:color w:val="000000"/>
          <w:sz w:val="28"/>
          <w:szCs w:val="28"/>
          <w:shd w:fill="auto" w:val="clear"/>
        </w:rPr>
        <w:t>предоставления в 2025 году субсидии из бюджета Республики Татарстан</w:t>
      </w:r>
    </w:p>
    <w:p>
      <w:pPr>
        <w:pStyle w:val="ListParagraph"/>
        <w:spacing w:lineRule="auto" w:line="240" w:before="0" w:after="0"/>
        <w:ind w:hanging="0" w:start="0"/>
        <w:contextualSpacing/>
        <w:jc w:val="cente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 xml:space="preserve">некоммерческой организации «Инвестиционно-венчурный фонд </w:t>
      </w:r>
    </w:p>
    <w:p>
      <w:pPr>
        <w:pStyle w:val="ListParagraph"/>
        <w:spacing w:lineRule="auto" w:line="240" w:before="0" w:after="0"/>
        <w:ind w:hanging="0" w:start="0"/>
        <w:contextualSpacing/>
        <w:jc w:val="center"/>
        <w:rPr/>
      </w:pPr>
      <w:r>
        <w:rPr>
          <w:rFonts w:cs="Times New Roman" w:ascii="Times New Roman" w:hAnsi="Times New Roman"/>
          <w:color w:val="000000"/>
          <w:sz w:val="28"/>
          <w:szCs w:val="28"/>
          <w:shd w:fill="auto" w:val="clear"/>
        </w:rPr>
        <w:t xml:space="preserve">Республики Татарстан» на финансовое обеспечение расходов, </w:t>
      </w:r>
    </w:p>
    <w:p>
      <w:pPr>
        <w:pStyle w:val="ListParagraph"/>
        <w:spacing w:lineRule="auto" w:line="240" w:before="0" w:after="0"/>
        <w:ind w:hanging="0" w:start="0"/>
        <w:contextualSpacing/>
        <w:jc w:val="center"/>
        <w:rPr/>
      </w:pPr>
      <w:r>
        <w:rPr>
          <w:rFonts w:cs="Times New Roman" w:ascii="Times New Roman" w:hAnsi="Times New Roman"/>
          <w:color w:val="000000"/>
          <w:sz w:val="28"/>
          <w:szCs w:val="28"/>
          <w:shd w:fill="auto" w:val="clear"/>
        </w:rPr>
        <w:t>связанных с осуществлением уставной деятельности</w:t>
      </w:r>
    </w:p>
    <w:p>
      <w:pPr>
        <w:pStyle w:val="ListParagraph"/>
        <w:spacing w:lineRule="auto" w:line="252" w:before="0" w:after="0"/>
        <w:ind w:firstLine="567"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numPr>
          <w:ilvl w:val="0"/>
          <w:numId w:val="2"/>
        </w:numPr>
        <w:spacing w:lineRule="auto" w:line="252" w:before="0" w:after="0"/>
        <w:ind w:hanging="0" w:start="0"/>
        <w:contextualSpacing/>
        <w:jc w:val="center"/>
        <w:rPr>
          <w:rFonts w:ascii="Times New Roman" w:hAnsi="Times New Roman"/>
          <w:sz w:val="28"/>
          <w:szCs w:val="28"/>
        </w:rPr>
      </w:pPr>
      <w:r>
        <w:rPr>
          <w:rFonts w:eastAsia="Times New Roman" w:cs="Times New Roman" w:ascii="Times New Roman" w:hAnsi="Times New Roman"/>
          <w:color w:val="000000"/>
          <w:sz w:val="28"/>
          <w:szCs w:val="28"/>
          <w:shd w:fill="auto" w:val="clear"/>
        </w:rPr>
        <w:t>Общие положения</w:t>
      </w:r>
    </w:p>
    <w:p>
      <w:pPr>
        <w:pStyle w:val="ListParagraph"/>
        <w:spacing w:lineRule="auto" w:line="252"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numPr>
          <w:ilvl w:val="1"/>
          <w:numId w:val="1"/>
        </w:numPr>
        <w:tabs>
          <w:tab w:val="clear" w:pos="709"/>
          <w:tab w:val="left" w:pos="1134" w:leader="none"/>
        </w:tabs>
        <w:spacing w:lineRule="auto" w:line="240" w:before="0" w:after="0"/>
        <w:ind w:firstLine="709" w:start="0"/>
        <w:contextualSpacing/>
        <w:jc w:val="both"/>
        <w:rPr>
          <w:rFonts w:ascii="Times New Roman" w:hAnsi="Times New Roman"/>
          <w:sz w:val="28"/>
          <w:szCs w:val="28"/>
        </w:rPr>
      </w:pPr>
      <w:r>
        <w:rPr>
          <w:rFonts w:eastAsia="Times New Roman" w:cs="Times New Roman" w:ascii="Times New Roman" w:hAnsi="Times New Roman"/>
          <w:color w:val="000000"/>
          <w:sz w:val="28"/>
          <w:szCs w:val="28"/>
          <w:shd w:fill="auto" w:val="clear"/>
        </w:rPr>
        <w:t> </w:t>
      </w:r>
      <w:r>
        <w:rPr>
          <w:rFonts w:eastAsia="Times New Roman" w:cs="Times New Roman" w:ascii="Times New Roman" w:hAnsi="Times New Roman"/>
          <w:color w:val="000000"/>
          <w:sz w:val="28"/>
          <w:szCs w:val="28"/>
          <w:shd w:fill="auto" w:val="clear"/>
        </w:rPr>
        <w:t>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Бюджетным кодексом Республики Татарстан и определяет цель, условия и механизм предоставления в 2025 году субсидии за счет средств бюджета Республики Татарстан некоммерческой организации «Инвестиционно-венчурный фонд Республики Татарстан» на финансовое обеспечение расходов, связанных с осуществлением уставной деятельности (далее соответственно – субсидия, некоммерческая организация).</w:t>
      </w:r>
    </w:p>
    <w:p>
      <w:pPr>
        <w:pStyle w:val="ListParagraph"/>
        <w:numPr>
          <w:ilvl w:val="1"/>
          <w:numId w:val="1"/>
        </w:numPr>
        <w:tabs>
          <w:tab w:val="clear" w:pos="709"/>
          <w:tab w:val="left" w:pos="1134" w:leader="none"/>
        </w:tabs>
        <w:spacing w:lineRule="auto" w:line="240" w:before="0" w:after="0"/>
        <w:ind w:firstLine="709" w:start="0"/>
        <w:contextualSpacing/>
        <w:jc w:val="both"/>
        <w:rPr>
          <w:rFonts w:ascii="Times New Roman" w:hAnsi="Times New Roman"/>
          <w:sz w:val="28"/>
          <w:szCs w:val="28"/>
        </w:rPr>
      </w:pPr>
      <w:r>
        <w:rPr>
          <w:rFonts w:eastAsia="Times New Roman" w:cs="Times New Roman" w:ascii="Times New Roman" w:hAnsi="Times New Roman"/>
          <w:color w:val="000000"/>
          <w:sz w:val="28"/>
          <w:szCs w:val="28"/>
          <w:shd w:fill="auto" w:val="clear"/>
        </w:rPr>
        <w:t> </w:t>
      </w:r>
      <w:r>
        <w:rPr>
          <w:rFonts w:eastAsia="Times New Roman" w:cs="Times New Roman" w:ascii="Times New Roman" w:hAnsi="Times New Roman"/>
          <w:color w:val="000000"/>
          <w:sz w:val="28"/>
          <w:szCs w:val="28"/>
          <w:shd w:fill="auto" w:val="clear"/>
        </w:rPr>
        <w:t>Целью предоставления субсидии является финансовое обеспечение расходов, связанных с осуществлением уставной деятельности некоммерческой организации, в ча</w:t>
      </w:r>
      <w:r>
        <w:rPr>
          <w:rFonts w:eastAsia="Times New Roman" w:cs="Times New Roman" w:ascii="Times New Roman" w:hAnsi="Times New Roman"/>
          <w:color w:val="000000"/>
          <w:kern w:val="0"/>
          <w:sz w:val="28"/>
          <w:szCs w:val="28"/>
          <w:shd w:fill="auto" w:val="clear"/>
          <w:lang w:val="ru-RU" w:eastAsia="en-US" w:bidi="ar-SA"/>
        </w:rPr>
        <w:t>сти:</w:t>
      </w:r>
    </w:p>
    <w:p>
      <w:pPr>
        <w:pStyle w:val="ListParagraph"/>
        <w:spacing w:lineRule="auto" w:line="240" w:before="0" w:after="0"/>
        <w:ind w:firstLine="709" w:start="0"/>
        <w:contextualSpacing/>
        <w:jc w:val="both"/>
        <w:rPr>
          <w:rFonts w:ascii="Times New Roman" w:hAnsi="Times New Roman"/>
          <w:sz w:val="28"/>
          <w:szCs w:val="28"/>
        </w:rPr>
      </w:pPr>
      <w:r>
        <w:rPr>
          <w:rFonts w:eastAsia="Times New Roman" w:cs="Times New Roman" w:ascii="Times New Roman" w:hAnsi="Times New Roman"/>
          <w:color w:val="000000"/>
          <w:kern w:val="0"/>
          <w:sz w:val="28"/>
          <w:szCs w:val="28"/>
          <w:shd w:fill="auto" w:val="clear"/>
          <w:lang w:val="ru-RU" w:eastAsia="en-US" w:bidi="ar-SA"/>
        </w:rPr>
        <w:t>развития наукоемких производств и внедрение новых прогрессивных технологий;</w:t>
      </w:r>
    </w:p>
    <w:p>
      <w:pPr>
        <w:pStyle w:val="ListParagraph"/>
        <w:spacing w:lineRule="auto" w:line="240" w:before="0" w:after="0"/>
        <w:ind w:firstLine="709" w:start="0"/>
        <w:contextualSpacing/>
        <w:jc w:val="both"/>
        <w:rPr>
          <w:rFonts w:ascii="Times New Roman" w:hAnsi="Times New Roman"/>
          <w:sz w:val="28"/>
          <w:szCs w:val="28"/>
        </w:rPr>
      </w:pPr>
      <w:r>
        <w:rPr>
          <w:rFonts w:eastAsia="Times New Roman" w:cs="Times New Roman" w:ascii="Times New Roman" w:hAnsi="Times New Roman"/>
          <w:color w:val="000000"/>
          <w:kern w:val="0"/>
          <w:sz w:val="28"/>
          <w:szCs w:val="28"/>
          <w:shd w:fill="auto" w:val="clear"/>
          <w:lang w:val="ru-RU" w:eastAsia="en-US" w:bidi="ar-SA"/>
        </w:rPr>
        <w:t>предоставления целевых займов на поддержку инновационной деятельности, подготовки и освоение производства новых видов продукции и технологий;</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kern w:val="0"/>
          <w:sz w:val="28"/>
          <w:szCs w:val="28"/>
          <w:shd w:fill="auto" w:val="clear"/>
          <w:lang w:val="ru-RU" w:eastAsia="en-US" w:bidi="ar-SA"/>
        </w:rPr>
        <w:t>осуществления выставочной деятельности с целью повышения инновационного и инвестиционного потенциала Республики Татарстан;</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kern w:val="0"/>
          <w:sz w:val="28"/>
          <w:szCs w:val="28"/>
          <w:shd w:fill="auto" w:val="clear"/>
          <w:lang w:val="ru-RU" w:eastAsia="en-US" w:bidi="ar-SA"/>
        </w:rPr>
        <w:t xml:space="preserve">предоставления целевых займов юридическим лицам на реализацию проектов, в том числе, в рамках совместных программ некоммерческой организации и </w:t>
      </w:r>
      <w:r>
        <w:rPr>
          <w:rFonts w:eastAsia="Times New Roman" w:cs="Times New Roman" w:ascii="Times New Roman" w:hAnsi="Times New Roman"/>
          <w:b w:val="false"/>
          <w:color w:val="000000"/>
          <w:kern w:val="0"/>
          <w:sz w:val="28"/>
          <w:szCs w:val="28"/>
          <w:shd w:fill="auto" w:val="clear"/>
          <w:lang w:val="ru-RU" w:eastAsia="en-US" w:bidi="ar-SA"/>
        </w:rPr>
        <w:t>федерального государственного автономного учреждения «Российский фонд технологического развития».</w:t>
      </w:r>
    </w:p>
    <w:p>
      <w:pPr>
        <w:pStyle w:val="ListParagraph"/>
        <w:tabs>
          <w:tab w:val="clear" w:pos="709"/>
          <w:tab w:val="left" w:pos="1276" w:leader="none"/>
        </w:tabs>
        <w:spacing w:lineRule="auto" w:line="240" w:before="0" w:after="0"/>
        <w:ind w:firstLine="709" w:start="0"/>
        <w:contextualSpacing/>
        <w:jc w:val="both"/>
        <w:rPr/>
      </w:pPr>
      <w:r>
        <w:rPr>
          <w:rFonts w:eastAsia="Times New Roman" w:cs="Times New Roman" w:ascii="Times New Roman" w:hAnsi="Times New Roman"/>
          <w:sz w:val="28"/>
          <w:szCs w:val="28"/>
          <w:shd w:fill="auto" w:val="clear"/>
        </w:rPr>
        <w:t>1.3. Субсидия предоставляется в пределах бюджетных ассигнований, предусмотренных в бюджете Республики Татарстан на 2025 год и лимитов бюджетных обязательств, доведенных в установленном порядке до Министерства экономики Республики Татарстан (далее – Министерство</w:t>
      </w:r>
      <w:r>
        <w:rPr>
          <w:rFonts w:eastAsia="Times New Roman" w:cs="Times New Roman" w:ascii="Times New Roman" w:hAnsi="Times New Roman"/>
          <w:color w:val="000000"/>
          <w:sz w:val="28"/>
          <w:szCs w:val="28"/>
          <w:shd w:fill="auto" w:val="clear"/>
        </w:rPr>
        <w:t>) как до получателя бюджетных средств на предоставление субсидии.</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1.4. Главным распорядителем средств бюджета Республики Татарстан, осуществляющим предоставление субсидии получателю субсидии, является Министерство.</w:t>
      </w:r>
    </w:p>
    <w:p>
      <w:pPr>
        <w:pStyle w:val="ListParagraph"/>
        <w:tabs>
          <w:tab w:val="clear" w:pos="709"/>
          <w:tab w:val="left" w:pos="1276" w:leader="none"/>
        </w:tabs>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 xml:space="preserve">1.5.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в порядке, установленном Министерством финансов Российской Федерации. </w:t>
      </w:r>
    </w:p>
    <w:p>
      <w:pPr>
        <w:pStyle w:val="Normal"/>
        <w:tabs>
          <w:tab w:val="clear" w:pos="709"/>
          <w:tab w:val="left" w:pos="1134" w:leader="none"/>
        </w:tabs>
        <w:spacing w:lineRule="auto" w:line="240"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numPr>
          <w:ilvl w:val="0"/>
          <w:numId w:val="2"/>
        </w:numPr>
        <w:tabs>
          <w:tab w:val="left" w:pos="709" w:leader="none"/>
        </w:tabs>
        <w:spacing w:lineRule="auto" w:line="240" w:before="0" w:after="0"/>
        <w:ind w:hanging="0" w:start="0"/>
        <w:contextualSpacing/>
        <w:jc w:val="center"/>
        <w:rPr>
          <w:sz w:val="28"/>
          <w:szCs w:val="28"/>
        </w:rPr>
      </w:pPr>
      <w:r>
        <w:rPr>
          <w:rFonts w:eastAsia="Times New Roman" w:cs="Times New Roman" w:ascii="Times New Roman" w:hAnsi="Times New Roman"/>
          <w:color w:val="000000"/>
          <w:sz w:val="28"/>
          <w:szCs w:val="28"/>
          <w:shd w:fill="auto" w:val="clear"/>
        </w:rPr>
        <w:t>Требования к некоммерческой организации</w:t>
      </w:r>
    </w:p>
    <w:p>
      <w:pPr>
        <w:pStyle w:val="ListParagraph"/>
        <w:spacing w:lineRule="auto" w:line="240"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40" w:before="0" w:after="0"/>
        <w:ind w:firstLine="710"/>
        <w:jc w:val="both"/>
        <w:rPr/>
      </w:pPr>
      <w:r>
        <w:rPr>
          <w:rFonts w:eastAsia="Times New Roman" w:cs="Times New Roman" w:ascii="Times New Roman" w:hAnsi="Times New Roman"/>
          <w:color w:val="000000"/>
          <w:sz w:val="28"/>
          <w:szCs w:val="28"/>
          <w:shd w:fill="auto" w:val="clear"/>
        </w:rPr>
        <w:t>2.1. Некоммерческая организация по состоянию на 1 число месяца, предшествующего месяцу подачи в Министерство заявления о предоставлении субсидии, должна соответствовать следующим требованиям:</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 xml:space="preserve">не находиться в составляемых в рамках реализации полномочий, предусмотренных главой </w:t>
      </w:r>
      <w:r>
        <w:rPr>
          <w:rFonts w:eastAsia="Times New Roman" w:cs="Times New Roman" w:ascii="Times New Roman" w:hAnsi="Times New Roman"/>
          <w:color w:val="000000"/>
          <w:sz w:val="28"/>
          <w:szCs w:val="28"/>
          <w:shd w:fill="auto" w:val="clear"/>
          <w:lang w:val="en-US"/>
        </w:rPr>
        <w:t>VII</w:t>
      </w:r>
      <w:r>
        <w:rPr>
          <w:rFonts w:eastAsia="Times New Roman" w:cs="Times New Roman" w:ascii="Times New Roman" w:hAnsi="Times New Roman"/>
          <w:color w:val="000000"/>
          <w:sz w:val="28"/>
          <w:szCs w:val="28"/>
          <w:shd w:fill="auto" w:val="clear"/>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 получать средства из бюджета Республики Татарстан на основании иных нормативных правовых актов Республики Татарстан на цель, указанную в пункте 1.2 настоящего Порядка;</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 являться иностранным агентом в соответствии с Федеральным законом</w:t>
        <w:br/>
        <w:t>от 14 июля 2022 года № 255-ФЗ «О контроле за деятельностью лиц, находящихся под иностранным влиянием»;</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у некоммерческой организации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некоммерческая организация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в реест</w:t>
      </w:r>
      <w:r>
        <w:rPr>
          <w:rFonts w:eastAsia="Times New Roman" w:cs="Times New Roman" w:ascii="Times New Roman" w:hAnsi="Times New Roman"/>
          <w:color w:val="000000"/>
          <w:kern w:val="0"/>
          <w:sz w:val="28"/>
          <w:szCs w:val="28"/>
          <w:shd w:fill="auto" w:val="clear"/>
          <w:lang w:val="ru-RU" w:eastAsia="en-US" w:bidi="ar-SA"/>
        </w:rPr>
        <w:t>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некоммерческой организации.</w:t>
      </w:r>
    </w:p>
    <w:p>
      <w:pPr>
        <w:pStyle w:val="Normal"/>
        <w:spacing w:lineRule="auto" w:line="240"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numPr>
          <w:ilvl w:val="0"/>
          <w:numId w:val="2"/>
        </w:numPr>
        <w:tabs>
          <w:tab w:val="clear" w:pos="709"/>
          <w:tab w:val="left" w:pos="567" w:leader="none"/>
        </w:tabs>
        <w:spacing w:lineRule="auto" w:line="240" w:before="0" w:after="0"/>
        <w:ind w:hanging="0" w:start="0"/>
        <w:contextualSpacing/>
        <w:jc w:val="center"/>
        <w:rPr>
          <w:sz w:val="28"/>
          <w:szCs w:val="28"/>
        </w:rPr>
      </w:pPr>
      <w:r>
        <w:rPr>
          <w:rFonts w:eastAsia="Times New Roman" w:cs="Times New Roman" w:ascii="Times New Roman" w:hAnsi="Times New Roman"/>
          <w:color w:val="000000"/>
          <w:sz w:val="28"/>
          <w:szCs w:val="28"/>
          <w:shd w:fill="auto" w:val="clear"/>
        </w:rPr>
        <w:t>Документы для получения субсидии</w:t>
      </w:r>
    </w:p>
    <w:p>
      <w:pPr>
        <w:pStyle w:val="Normal"/>
        <w:tabs>
          <w:tab w:val="clear" w:pos="709"/>
          <w:tab w:val="left" w:pos="567" w:leader="none"/>
        </w:tabs>
        <w:spacing w:lineRule="auto" w:line="240"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tabs>
          <w:tab w:val="clear" w:pos="709"/>
          <w:tab w:val="left" w:pos="567" w:leader="none"/>
          <w:tab w:val="left" w:pos="1276" w:leader="none"/>
        </w:tabs>
        <w:spacing w:lineRule="auto" w:line="240" w:before="0" w:after="0"/>
        <w:ind w:firstLine="709"/>
        <w:jc w:val="both"/>
        <w:rPr/>
      </w:pPr>
      <w:r>
        <w:rPr>
          <w:rFonts w:eastAsia="Times New Roman" w:cs="Times New Roman" w:ascii="Times New Roman" w:hAnsi="Times New Roman"/>
          <w:color w:val="000000"/>
          <w:sz w:val="28"/>
          <w:szCs w:val="28"/>
          <w:shd w:fill="auto" w:val="clear"/>
        </w:rPr>
        <w:t>3.1. Для получения субсидии некоммерческая организация в течение 10 рабочих дней, следующих за днем размещения Министерством информации о субсидии на Едином портале, предоставляет в Министерство заявление на предоставление субсидии по форме согласно приложению к настоящему Порядку с приложением следующих документов (далее – заявка):</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справка, подписанная руководителем некоммерческой организации, о том, что некоммерческая организация не имеет просроченной задолженности по возврату в бюджет Республики Татарстан иных субсидий, бюджетных инвестиций, а также иной просроченной (неурегулированной) задолженности по денежным обязательствам перед Республикой Татарстан, на 1 число месяца, предшествующего месяцу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справка, подписанная руководителем некоммерческой организации, о том, что некоммерческая организация не является получателем средств бюджета Республики Татарстан на основании иных нормативных правовых актов Республики Татарстан на цели, указанные в пункте 1.2 настоящего Порядка, на 1 число месяца, предшествующего месяцу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справка, подписанная руководителем некоммерческой организации, о том,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1 число месяца, предшествующего месяцу подачи заявки;</w:t>
      </w:r>
    </w:p>
    <w:p>
      <w:pPr>
        <w:pStyle w:val="ListParagraph"/>
        <w:tabs>
          <w:tab w:val="clear" w:pos="709"/>
          <w:tab w:val="left" w:pos="600" w:leader="none"/>
        </w:tabs>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справка, подписанная руководителем некоммерческой организации, о том, что руководитель некоммерческой организации, члены коллегиального исполнительного органа, лицо, исполняющее функции единоличного исполнительного органа, или главный бухгалтер (при наличии) некоммерческой организации отсутствуют в реестре дисквалифицированных лиц, на 1 число месяца, предшествующего месяцу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справка, подписанная руководителем некоммерческой организации, о том, что некоммерческая организация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1 число месяца, предшествующего месяцу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справка, подписанная руководителем некоммерческой организации, о том, что некоммерческая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1 число месяца, предшествующего месяцу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 xml:space="preserve">справка, подписанная руководителем некоммерческой организации, о том, что некоммерческая организация не находится в составляемых в рамках реализации полномочий, предусмотренных </w:t>
      </w:r>
      <w:hyperlink r:id="rId2" w:tgtFrame="https://internet.garant.ru/document/redirect/2540400/7000">
        <w:r>
          <w:rPr>
            <w:rStyle w:val="ListLabel46"/>
            <w:rFonts w:eastAsia="Times New Roman" w:cs="Times New Roman" w:ascii="Times New Roman" w:hAnsi="Times New Roman"/>
            <w:color w:val="000000"/>
            <w:sz w:val="28"/>
            <w:szCs w:val="28"/>
            <w:shd w:fill="auto" w:val="clear"/>
          </w:rPr>
          <w:t>главой VII</w:t>
        </w:r>
      </w:hyperlink>
      <w:r>
        <w:rPr>
          <w:rFonts w:eastAsia="Times New Roman" w:cs="Times New Roman" w:ascii="Times New Roman" w:hAnsi="Times New Roman"/>
          <w:color w:val="000000"/>
          <w:sz w:val="28"/>
          <w:szCs w:val="28"/>
          <w:shd w:fill="auto" w:val="clear"/>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1 число месяца, предшествующего месяцу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 xml:space="preserve">справка, подписанная руководителем некоммерческой организации, о том, что некоммерческая организация не является иностранным агентом в соответствии с </w:t>
      </w:r>
      <w:hyperlink r:id="rId3" w:tgtFrame="https://internet.garant.ru/document/redirect/404991865/0">
        <w:r>
          <w:rPr>
            <w:rStyle w:val="ListLabel46"/>
            <w:rFonts w:eastAsia="Times New Roman" w:cs="Times New Roman" w:ascii="Times New Roman" w:hAnsi="Times New Roman"/>
            <w:color w:val="000000"/>
            <w:sz w:val="28"/>
            <w:szCs w:val="28"/>
            <w:shd w:fill="auto" w:val="clear"/>
          </w:rPr>
          <w:t>Федеральным законом</w:t>
        </w:r>
      </w:hyperlink>
      <w:r>
        <w:rPr>
          <w:rFonts w:eastAsia="Times New Roman" w:cs="Times New Roman" w:ascii="Times New Roman" w:hAnsi="Times New Roman"/>
          <w:color w:val="000000"/>
          <w:sz w:val="28"/>
          <w:szCs w:val="28"/>
          <w:shd w:fill="auto" w:val="clear"/>
        </w:rPr>
        <w:t xml:space="preserve"> от 14 июля 2022 года № 255-ФЗ «О контроле за деятельностью лиц, находящихся под иностранным влиянием», на 1 число месяца, предшествующего месяцу подачи заявки;</w:t>
      </w:r>
    </w:p>
    <w:p>
      <w:pPr>
        <w:pStyle w:val="ListParagraph"/>
        <w:spacing w:lineRule="auto" w:line="240" w:before="0" w:after="0"/>
        <w:ind w:firstLine="709" w:start="0"/>
        <w:contextualSpacing/>
        <w:jc w:val="both"/>
        <w:rPr>
          <w:color w:val="000000"/>
        </w:rPr>
      </w:pPr>
      <w:r>
        <w:rPr>
          <w:rFonts w:eastAsia="Times New Roman" w:cs="Times New Roman" w:ascii="Times New Roman" w:hAnsi="Times New Roman"/>
          <w:color w:val="000000"/>
          <w:sz w:val="28"/>
          <w:szCs w:val="28"/>
          <w:shd w:fill="auto" w:val="clear"/>
        </w:rPr>
        <w:t>копия устава некоммерческой организации;</w:t>
      </w:r>
    </w:p>
    <w:p>
      <w:pPr>
        <w:pStyle w:val="ListParagraph"/>
        <w:spacing w:lineRule="auto" w:line="240" w:before="0" w:after="0"/>
        <w:ind w:firstLine="709" w:start="0"/>
        <w:contextualSpacing/>
        <w:jc w:val="both"/>
        <w:rPr>
          <w:color w:val="000000"/>
        </w:rPr>
      </w:pPr>
      <w:r>
        <w:rPr>
          <w:rFonts w:eastAsia="Times New Roman" w:cs="Times New Roman" w:ascii="Times New Roman" w:hAnsi="Times New Roman"/>
          <w:color w:val="000000"/>
          <w:sz w:val="28"/>
          <w:szCs w:val="28"/>
          <w:shd w:fill="auto" w:val="clear"/>
        </w:rPr>
        <w:t>копии документов, подтверждающих полномочия руководителя некоммерческой организации;</w:t>
      </w:r>
    </w:p>
    <w:p>
      <w:pPr>
        <w:pStyle w:val="BodyText"/>
        <w:spacing w:lineRule="auto" w:line="240" w:before="0" w:after="0"/>
        <w:ind w:firstLine="709"/>
        <w:jc w:val="both"/>
        <w:rPr/>
      </w:pPr>
      <w:r>
        <w:rPr>
          <w:rFonts w:eastAsia="Times New Roman" w:cs="Times New Roman" w:ascii="Times New Roman" w:hAnsi="Times New Roman"/>
          <w:b w:val="false"/>
          <w:color w:val="000000"/>
          <w:sz w:val="28"/>
          <w:szCs w:val="28"/>
          <w:shd w:fill="auto" w:val="clear"/>
        </w:rPr>
        <w:t>сме</w:t>
      </w:r>
      <w:r>
        <w:rPr>
          <w:rFonts w:eastAsia="Times New Roman" w:cs="Times New Roman" w:ascii="Times New Roman" w:hAnsi="Times New Roman"/>
          <w:b w:val="false"/>
          <w:color w:val="000000"/>
          <w:kern w:val="0"/>
          <w:sz w:val="28"/>
          <w:szCs w:val="28"/>
          <w:shd w:fill="auto" w:val="clear"/>
          <w:lang w:val="ru-RU" w:eastAsia="en-US" w:bidi="ar-SA"/>
        </w:rPr>
        <w:t>ту расходов на реализацию мероприятий, указанных в пункте 5.2 настоящ</w:t>
      </w:r>
      <w:r>
        <w:rPr>
          <w:rFonts w:eastAsia="Times New Roman" w:cs="Times New Roman" w:ascii="Times New Roman" w:hAnsi="Times New Roman"/>
          <w:b w:val="false"/>
          <w:color w:val="000000"/>
          <w:sz w:val="28"/>
          <w:szCs w:val="28"/>
          <w:shd w:fill="auto" w:val="clear"/>
        </w:rPr>
        <w:t>его Порядка, с приложением финансово-экономического обоснования, с указанием информации, обосновывающей размер расходов, а также источника ее получения (счетов, коммерческих предложений поставщиков товаров и услуг, информации о ценах организаций-изготовителей,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p>
    <w:p>
      <w:pPr>
        <w:pStyle w:val="Normal"/>
        <w:spacing w:lineRule="auto" w:line="240" w:before="0" w:after="0"/>
        <w:ind w:firstLine="709"/>
        <w:jc w:val="both"/>
        <w:rPr/>
      </w:pPr>
      <w:r>
        <w:rPr>
          <w:rFonts w:eastAsia="Times New Roman" w:cs="Times New Roman" w:ascii="Times New Roman" w:hAnsi="Times New Roman"/>
          <w:sz w:val="28"/>
          <w:szCs w:val="28"/>
          <w:shd w:fill="auto" w:val="clear"/>
        </w:rPr>
        <w:t>выписка из протокола Наблюдательного совета некоммерческой организации по внесению изменений в финансовый план на 2025 год, включающих в себя (или предусматривающих) объемы финансирования по направлениям расходов, указанным в пункте 5.2. настоящего Порядка.</w:t>
      </w:r>
    </w:p>
    <w:p>
      <w:pPr>
        <w:pStyle w:val="Normal"/>
        <w:spacing w:lineRule="auto" w:line="240" w:before="0" w:after="0"/>
        <w:ind w:firstLine="710"/>
        <w:jc w:val="both"/>
        <w:rPr/>
      </w:pPr>
      <w:r>
        <w:rPr>
          <w:rFonts w:eastAsia="Times New Roman" w:cs="Times New Roman" w:ascii="Times New Roman" w:hAnsi="Times New Roman"/>
          <w:color w:val="000000"/>
          <w:sz w:val="28"/>
          <w:szCs w:val="28"/>
          <w:shd w:fill="auto" w:val="clear"/>
        </w:rPr>
        <w:t>3.2. Некоммерческая организация вправе дополнительно представить в Министерство:</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справку налогового органа об исполнении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выданную не ранее 1 числа месяца, предшествующего месяцу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выписку из Единого государственного реестра юридических лиц, сформированную с использованием сервиса «Предоставление сведений из ЕГРЮЛ/ЕГРИП», размещенного на официальном сайте Федеральной налоговой службы в информационно-телекоммуникационной сети «Интернет», по состоянию на дату, не превышающую трех рабочих дней до даты подачи заявки.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В случае непредставления некоммерческой организацией документов, указанных в настоящем пункте, Министерство получает указанные документы или сведения, содержащиеся в таких документах, в порядке межведомственного информационного взаимодействия.</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3.3. За недостоверность представляемых сведений, а также за подделку документов некоммерческая организация несет ответственность согласно законодательству Российской Федерации.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sz w:val="28"/>
          <w:szCs w:val="28"/>
          <w:shd w:fill="auto" w:val="clear"/>
        </w:rPr>
        <w:t>Все предоставляемые документы не должны содержать подчистки и исправления, за исключением исправлений, скрепленных печатью и заверенных подписью уполномоченного лица и печатью некоммерческой организации на обороте заявки с указанием общего количества листов.</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3.4. Некоммерческая организация вправе отозвать заявку в любое время до принятия Министерством решения о предоставлении субсидии.</w:t>
      </w:r>
    </w:p>
    <w:p>
      <w:pPr>
        <w:pStyle w:val="ListParagraph"/>
        <w:spacing w:lineRule="auto" w:line="240"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numPr>
          <w:ilvl w:val="0"/>
          <w:numId w:val="2"/>
        </w:numPr>
        <w:tabs>
          <w:tab w:val="clear" w:pos="709"/>
          <w:tab w:val="left" w:pos="567" w:leader="none"/>
          <w:tab w:val="left" w:pos="1276" w:leader="none"/>
        </w:tabs>
        <w:spacing w:lineRule="auto" w:line="240" w:before="0" w:after="0"/>
        <w:ind w:firstLine="567" w:start="0"/>
        <w:contextualSpacing/>
        <w:jc w:val="center"/>
        <w:rPr>
          <w:sz w:val="28"/>
          <w:szCs w:val="28"/>
        </w:rPr>
      </w:pPr>
      <w:r>
        <w:rPr>
          <w:rFonts w:eastAsia="Times New Roman" w:cs="Times New Roman" w:ascii="Times New Roman" w:hAnsi="Times New Roman"/>
          <w:color w:val="000000"/>
          <w:sz w:val="28"/>
          <w:szCs w:val="28"/>
          <w:shd w:fill="auto" w:val="clear"/>
        </w:rPr>
        <w:t>Порядок приема и рассмотрения заявок</w:t>
      </w:r>
    </w:p>
    <w:p>
      <w:pPr>
        <w:pStyle w:val="Normal"/>
        <w:tabs>
          <w:tab w:val="clear" w:pos="709"/>
          <w:tab w:val="left" w:pos="567" w:leader="none"/>
        </w:tabs>
        <w:spacing w:lineRule="auto" w:line="240" w:before="0" w:after="0"/>
        <w:ind w:firstLine="709"/>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4.1. Министерство при получении заявки:</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регистрирует заявку в день ее поступления через систему межведомственного электронного документооборота Республики Татарстан;</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в 10-дневный срок, исчисляемый в рабочих днях, со дня регистрации заявки проверяет некоммерческую организацию и представленные документы на соответствие требованиям и условиям, установленным пунктами 2.1 и 3.1 настоящего Порядка.</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Основаниями для отклонения заявки являются:</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несоответствие некоммерческой организации требованиям, установленным в пункте 2.1. настоящего Порядка;</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непредставление (представление не в полном объеме) документов, указанных в пункте 3.1. настоящего Порядка;</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несоответствие представленной заявки требованиям, установленным в пункте 3.3. настоящего Порядка;</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недостоверность информации, содержащейся в документах, представленных некоммерческой организацией в целях подтверждения соответствия установленным в пункте 2.1 настоящего Порядка требованиям;</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подача некоммерческой организацией заявки после 10 рабочих дней, следующих за днем размещения Министерством информации о субсидии на Едином портале.</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 xml:space="preserve">4.2. Министерство не позднее трех рабочих дней с даты завершения проверки, проведенной в соответствии с абзацем третьим пункта 4.1 настоящего Порядка, принимает решение о предоставлении субсидии или об отказе в предоставлении субсидии. </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4.3. Основаниями для отказа в предоставлении субсидии являются:</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несоответствие представленных некоммерческой организацией документов требованиям, установленными пунктами 3.1 и 3.3 настоящего Порядка, или непредставление (представление не в полном объеме) документов, указанных в пунктах 3.1 настоящего Порядка;</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установление факта недостоверности представленной некоммерческой организацией информации.</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4.4. В случае принятия решения о предоставлении субсидии некоммерческой организации Министерство в течение семи рабочих дней со дня принятия указанного решения заключает с ним соглашение о предоставлении субсидии (далее – Соглашение) в соответствии с типовой формой, установленной Министерством финансов Республики Татарстан.</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 xml:space="preserve">Соглашение заключается в форме электронного документа </w:t>
      </w:r>
      <w:r>
        <w:rPr>
          <w:rFonts w:eastAsia="Times New Roman" w:cs="Times New Roman" w:ascii="Times New Roman" w:hAnsi="Times New Roman"/>
          <w:color w:val="000000"/>
          <w:kern w:val="0"/>
          <w:sz w:val="28"/>
          <w:szCs w:val="28"/>
          <w:shd w:fill="auto" w:val="clear"/>
          <w:lang w:val="ru-RU" w:eastAsia="en-US" w:bidi="ar-SA"/>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Pr>
          <w:rFonts w:eastAsia="Times New Roman" w:cs="Times New Roman" w:ascii="Times New Roman" w:hAnsi="Times New Roman"/>
          <w:color w:val="000000"/>
          <w:sz w:val="28"/>
          <w:szCs w:val="28"/>
          <w:shd w:fill="auto" w:val="clear"/>
        </w:rPr>
        <w:t xml:space="preserve"> и подписывается усиленной квалифицированной электронной подписью лиц, имеющих право действовать от каждой из сторон.</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В Соглашении предусматриваются:</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размер субсидии, ее целевое назначение, сроки и порядок ее перечисления;</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порядок и сроки представления некоммерческой организацией отчета о достижении значений результатов предоставления субсидии, отчета об осуществлении расходов, источником финансового обеспечения которых является субсидия, и дополнительных отчетов (при необходимости);</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согласие некоммерческой организации, лиц, получающих средства на основании договоров, заключенных с некоммерческой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порядок и сроки возврата субсидии;</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1.3 настоящего Порядка, приводящего к невозможности предоставления субсидии в размере, определенном в Соглашении;</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условие о запрете приобретения некоммерческой организацией, а также иными юридическими лицами, получающими средства на основании договоров, заключенных с некоммерческой организацией,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точная дата завершения и конечное значение результатов предоставления субсидии (конкретная количественная характеристика итогов).</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4.5. При необходимости Министерство и некоммерческая организация заключают дополнительное соглашение к Соглашению, в том числе дополнительное соглашение о расторжении Соглашения, по типовой форме, утвержденной Министерством финансов Республики Татарстан.</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4.6. При реорганизации некоммерческой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При реорганизации некоммерческой организации в форме разделения, выделения, а также при ликвидации некоммерческой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pStyle w:val="Normal"/>
        <w:spacing w:lineRule="auto" w:line="240" w:before="0" w:after="0"/>
        <w:ind w:firstLine="709"/>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ListParagraph"/>
        <w:numPr>
          <w:ilvl w:val="0"/>
          <w:numId w:val="2"/>
        </w:numPr>
        <w:tabs>
          <w:tab w:val="clear" w:pos="709"/>
          <w:tab w:val="left" w:pos="6490" w:leader="none"/>
        </w:tabs>
        <w:spacing w:lineRule="auto" w:line="240" w:before="0" w:after="0"/>
        <w:contextualSpacing/>
        <w:jc w:val="center"/>
        <w:rPr>
          <w:sz w:val="28"/>
          <w:szCs w:val="28"/>
        </w:rPr>
      </w:pPr>
      <w:r>
        <w:rPr>
          <w:rFonts w:eastAsia="Times New Roman" w:cs="Times New Roman" w:ascii="Times New Roman" w:hAnsi="Times New Roman"/>
          <w:color w:val="000000"/>
          <w:sz w:val="28"/>
          <w:szCs w:val="28"/>
          <w:shd w:fill="auto" w:val="clear"/>
        </w:rPr>
        <w:t>Порядок предоставления субсидии</w:t>
      </w:r>
    </w:p>
    <w:p>
      <w:pPr>
        <w:pStyle w:val="ListParagraph"/>
        <w:tabs>
          <w:tab w:val="clear" w:pos="709"/>
          <w:tab w:val="left" w:pos="6490" w:leader="none"/>
        </w:tabs>
        <w:spacing w:lineRule="auto" w:line="240" w:before="0" w:after="0"/>
        <w:ind w:firstLine="709" w:start="0"/>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 xml:space="preserve">5.1. Министерство перечисляет субсидию на расчетный счет или корреспондентский счет некоммерческой организации, открытый в учреждениях Центрального банка Российской Федерации или кредитных организациях, в течении 10 рабочих дней с момента заключения Соглашения. </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Некоммерческая организация ведет раздельный бухгалтерский учет поступления и расходования денежных средств.</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Некоммерческой организации, а также иным юридическим лицам, получающим средства на основании договоров (соглашений), заключенных с некоммерческой организацией, запрещается приобретать за счет полученных из бюджета Республики Татарстан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Некоммерческая организация, а также иные юридические лица, получающие средства на основании договоров, заключенных с некоммерческой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дают согласие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организацией порядка и условий предоставления субсидии в соответствии со статьями 268.1 и 269.2 Бюджетного кодекса Российской Федерации.</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5.2. К направлениям расходов, источником финансового обеспечения которых является субсидия, (в том числе при привлечении третьих лиц), относятся:</w:t>
      </w:r>
    </w:p>
    <w:p>
      <w:pPr>
        <w:pStyle w:val="ListParagraph"/>
        <w:spacing w:lineRule="auto" w:line="240" w:before="0" w:after="0"/>
        <w:ind w:firstLine="709" w:start="0"/>
        <w:contextualSpacing/>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5.2.1. В случае развития наукоемких производств и внедрение новых прогрессивных технологий:</w:t>
      </w:r>
    </w:p>
    <w:p>
      <w:pPr>
        <w:pStyle w:val="ListParagraph"/>
        <w:spacing w:lineRule="auto" w:line="240" w:before="0" w:after="0"/>
        <w:ind w:firstLine="709" w:start="0"/>
        <w:contextualSpacing/>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приобретение атрибутов церемонии награждения победителей конкурса (дипломы, рамки для дипломов и цветы);</w:t>
      </w:r>
    </w:p>
    <w:p>
      <w:pPr>
        <w:pStyle w:val="ListParagraph"/>
        <w:spacing w:lineRule="auto" w:line="240" w:before="0" w:after="0"/>
        <w:ind w:firstLine="709" w:start="0"/>
        <w:contextualSpacing/>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изготовление видеовизиток победителей конкурса;</w:t>
      </w:r>
    </w:p>
    <w:p>
      <w:pPr>
        <w:pStyle w:val="ListParagraph"/>
        <w:spacing w:lineRule="auto" w:line="240" w:before="0" w:after="0"/>
        <w:ind w:firstLine="709" w:start="0"/>
        <w:contextualSpacing/>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оплата услуг по проведению экспертизы проектов конкурса;</w:t>
      </w:r>
    </w:p>
    <w:p>
      <w:pPr>
        <w:pStyle w:val="ListParagraph"/>
        <w:spacing w:lineRule="auto" w:line="240" w:before="0" w:after="0"/>
        <w:ind w:firstLine="709" w:start="0"/>
        <w:contextualSpacing/>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5.2.2. Предоставление целевых займов на поддержку инновационной деятельности, подготовку и освоение производства новых видов продукции и технологий;</w:t>
      </w:r>
    </w:p>
    <w:p>
      <w:pPr>
        <w:pStyle w:val="ListParagraph"/>
        <w:spacing w:lineRule="auto" w:line="240" w:before="0" w:after="0"/>
        <w:ind w:firstLine="709" w:start="0"/>
        <w:contextualSpacing w:val="false"/>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5.2.3. В случае осуществления выставочной деятельности с целью повышения инновационного и инвестиционного потенциала Республики Татарстан:</w:t>
      </w:r>
    </w:p>
    <w:p>
      <w:pPr>
        <w:pStyle w:val="BodyText"/>
        <w:spacing w:lineRule="auto" w:line="240" w:before="0" w:after="0"/>
        <w:ind w:firstLine="709" w:start="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аренда помещения для проведения мероприятия;</w:t>
      </w:r>
    </w:p>
    <w:p>
      <w:pPr>
        <w:pStyle w:val="BodyText"/>
        <w:widowControl/>
        <w:suppressAutoHyphens w:val="false"/>
        <w:bidi w:val="0"/>
        <w:spacing w:lineRule="auto" w:line="240" w:before="0" w:after="0"/>
        <w:ind w:firstLine="709"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аренда оборудования для синхронного перевода, звукового, светового и мультимедийного оборудования, а также иного инвентаря для проведения мероприятия;</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застройка выставочной экспозиции, декорационно-технического оформления мероприятия, включая доставку, монтаж (демонтаж), аренду оборудования;</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оплата транспортных услуг и почтовых расходов;</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оплата услуг по организации деловой программы и привлечению делегатов со всех регионов Российской Федерации (модераторов, спикеров, экспертов, представителей компаний), обеспечению работы судейской коллегии по отбору проектов;</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организация комплекса регистрационных мероприятий и обеспечение безопасной системы управления доступом;</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оплата услуг по подготовке раздаточных материалов, презентаций, полиграфических и издательских услуг, рекламных и информационно-аналитических материалов, связанных с организацией и проведением мероприятия, включая издание аналитического отчета;</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лингвистическое сопровождение мероприятия и перевод материалов на иностранный язык;</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организация культурной программы (музыкально-танцевальные номера) на открытие и закрытие мероприятия;</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организация питания участников мероприятия;</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оплата труда специалистов, привлеченных на основании гражданско-правовых договоров, в том числе на основании авторских договоров, для организации и проведения мероприятия;</w:t>
      </w:r>
    </w:p>
    <w:p>
      <w:pPr>
        <w:pStyle w:val="BodyText"/>
        <w:widowControl/>
        <w:suppressAutoHyphens w:val="false"/>
        <w:bidi w:val="0"/>
        <w:spacing w:lineRule="auto" w:line="240" w:before="0" w:after="0"/>
        <w:ind w:firstLine="737" w:start="0" w:end="0"/>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освещение мероприятия в средствах массовой информации.</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kern w:val="0"/>
          <w:sz w:val="28"/>
          <w:szCs w:val="28"/>
          <w:shd w:fill="auto" w:val="clear"/>
          <w:lang w:val="ru-RU" w:eastAsia="en-US" w:bidi="ar-SA"/>
        </w:rPr>
        <w:t xml:space="preserve">5.2.4. Предоставление целевых займов юридическим лицам на реализацию проектов, в том числе, в рамках совместных программ некоммерческой организации и </w:t>
      </w:r>
      <w:r>
        <w:rPr>
          <w:rFonts w:eastAsia="Times New Roman" w:cs="Times New Roman" w:ascii="Times New Roman" w:hAnsi="Times New Roman"/>
          <w:b w:val="false"/>
          <w:color w:val="000000"/>
          <w:kern w:val="0"/>
          <w:sz w:val="28"/>
          <w:szCs w:val="28"/>
          <w:shd w:fill="auto" w:val="clear"/>
          <w:lang w:val="ru-RU" w:eastAsia="en-US" w:bidi="ar-SA"/>
        </w:rPr>
        <w:t>федерального государственного автономного учреждения «Российский фонд технологического развития».</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 xml:space="preserve">5.3. Размер субсидии </w:t>
      </w:r>
      <w:r>
        <w:rPr>
          <w:rFonts w:eastAsia="Times New Roman" w:cs="Times New Roman" w:ascii="Times New Roman" w:hAnsi="Times New Roman"/>
          <w:b w:val="false"/>
          <w:color w:val="000000"/>
          <w:sz w:val="28"/>
          <w:szCs w:val="28"/>
          <w:shd w:fill="auto" w:val="clear"/>
          <w:lang w:eastAsia="ru-RU"/>
        </w:rPr>
        <w:t>(С)</w:t>
      </w:r>
      <w:r>
        <w:rPr>
          <w:rFonts w:eastAsia="Times New Roman" w:cs="Times New Roman" w:ascii="Times New Roman" w:hAnsi="Times New Roman"/>
          <w:color w:val="000000"/>
          <w:sz w:val="28"/>
          <w:szCs w:val="28"/>
          <w:shd w:fill="auto" w:val="clear"/>
        </w:rPr>
        <w:t xml:space="preserve">, предоставляемой некоммерческой организации, </w:t>
      </w:r>
      <w:r>
        <w:rPr>
          <w:rFonts w:eastAsia="Times New Roman" w:cs="Times New Roman" w:ascii="Times New Roman" w:hAnsi="Times New Roman"/>
          <w:b w:val="false"/>
          <w:color w:val="000000"/>
          <w:sz w:val="28"/>
          <w:szCs w:val="28"/>
          <w:shd w:fill="auto" w:val="clear"/>
          <w:lang w:eastAsia="ru-RU"/>
        </w:rPr>
        <w:t>определяется по следующей формуле:</w:t>
      </w:r>
    </w:p>
    <w:p>
      <w:pPr>
        <w:pStyle w:val="BodyText"/>
        <w:spacing w:lineRule="auto" w:line="240" w:before="0" w:after="0"/>
        <w:jc w:val="center"/>
        <w:rPr/>
      </w:pPr>
      <w:r>
        <w:rPr>
          <w:rFonts w:eastAsia="Times New Roman" w:cs="Times New Roman" w:ascii="Times New Roman" w:hAnsi="Times New Roman"/>
          <w:color w:val="000000"/>
          <w:kern w:val="0"/>
          <w:sz w:val="28"/>
          <w:szCs w:val="28"/>
          <w:shd w:fill="auto" w:val="clear"/>
          <w:lang w:val="ru-RU" w:eastAsia="en-US" w:bidi="ar-SA"/>
        </w:rPr>
        <w:t> </w:t>
      </w:r>
      <w:r>
        <w:rPr>
          <w:rFonts w:eastAsia="Times New Roman" w:cs="Times New Roman" w:ascii="Times New Roman" w:hAnsi="Times New Roman"/>
          <w:color w:val="000000"/>
          <w:kern w:val="0"/>
          <w:sz w:val="28"/>
          <w:szCs w:val="28"/>
          <w:shd w:fill="auto" w:val="clear"/>
          <w:lang w:val="ru-RU" w:eastAsia="en-US" w:bidi="ar-SA"/>
        </w:rPr>
        <w:t xml:space="preserve">С = Р1 + Р2 + Р3 + ... + Рn, </w:t>
      </w:r>
    </w:p>
    <w:p>
      <w:pPr>
        <w:pStyle w:val="BodyText"/>
        <w:spacing w:lineRule="auto" w:line="240" w:before="0" w:after="0"/>
        <w:jc w:val="both"/>
        <w:rPr/>
      </w:pPr>
      <w:r>
        <w:rPr>
          <w:rFonts w:eastAsia="Times New Roman" w:cs="Times New Roman" w:ascii="Times New Roman" w:hAnsi="Times New Roman"/>
          <w:color w:val="000000"/>
          <w:kern w:val="0"/>
          <w:sz w:val="28"/>
          <w:szCs w:val="28"/>
          <w:shd w:fill="auto" w:val="clear"/>
          <w:lang w:val="ru-RU" w:eastAsia="en-US" w:bidi="ar-SA"/>
        </w:rPr>
        <w:t> </w:t>
      </w:r>
      <w:r>
        <w:rPr>
          <w:rFonts w:eastAsia="Times New Roman" w:cs="Times New Roman" w:ascii="Times New Roman" w:hAnsi="Times New Roman"/>
          <w:color w:val="000000"/>
          <w:kern w:val="0"/>
          <w:sz w:val="28"/>
          <w:szCs w:val="28"/>
          <w:shd w:fill="auto" w:val="clear"/>
          <w:lang w:val="ru-RU" w:eastAsia="en-US" w:bidi="ar-SA"/>
        </w:rPr>
        <w:t xml:space="preserve">где Р1, Р2, Р3, ..., Рn - планируемые расходы по направлениям, указанным в пункте 5.2 настоящего Порядка, которые определяются Министерством на основании документов, подтверждающих расходы некоммерческой организации, указанных в пункте 3.1 настоящего Порядка. При этом размер субсидии не может превышать предельный размер бюджетных ассигнований, указанных в пункте 1.3 настоящего Порядка. </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rPr>
        <w:t>5.4. Результатами предоставления субсидии являются:</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kern w:val="0"/>
          <w:sz w:val="28"/>
          <w:szCs w:val="28"/>
          <w:shd w:fill="auto" w:val="clear"/>
          <w:lang w:val="ru-RU" w:eastAsia="en-US" w:bidi="ar-SA"/>
        </w:rPr>
        <w:t>в случае развития наукоемких производств и внедрение новых прогрессивных технологий -</w:t>
      </w:r>
      <w:r>
        <w:rPr>
          <w:rFonts w:eastAsia="Times New Roman" w:cs="Times New Roman" w:ascii="Times New Roman" w:hAnsi="Times New Roman"/>
          <w:color w:val="C9211E"/>
          <w:kern w:val="0"/>
          <w:sz w:val="28"/>
          <w:szCs w:val="28"/>
          <w:shd w:fill="auto" w:val="clear"/>
          <w:lang w:val="ru-RU" w:eastAsia="en-US" w:bidi="ar-SA"/>
        </w:rPr>
        <w:t xml:space="preserve"> </w:t>
      </w:r>
      <w:r>
        <w:rPr>
          <w:rFonts w:eastAsia="Times New Roman" w:cs="Times New Roman" w:ascii="Times New Roman" w:hAnsi="Times New Roman"/>
          <w:color w:val="000000"/>
          <w:kern w:val="0"/>
          <w:sz w:val="28"/>
          <w:szCs w:val="28"/>
          <w:shd w:fill="auto" w:val="clear"/>
          <w:lang w:val="ru-RU" w:eastAsia="en-US" w:bidi="ar-SA"/>
        </w:rPr>
        <w:t xml:space="preserve"> проведение конкурса инновационных проектов на разных стадиях, реализуемых в Республике Татарстан с количеством поддержанных проектов не менее 25;</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kern w:val="0"/>
          <w:sz w:val="28"/>
          <w:szCs w:val="28"/>
          <w:shd w:fill="auto" w:val="clear"/>
          <w:lang w:val="ru-RU" w:eastAsia="en-US" w:bidi="ar-SA"/>
        </w:rPr>
        <w:t>в случае предоставления целевых займов на поддержку инновационной деятельности, подготовку и освоение производства новых видов продукции и технологий - количество выданных инвестиционных займов не менее 2;</w:t>
      </w:r>
    </w:p>
    <w:p>
      <w:pPr>
        <w:pStyle w:val="ListParagraph"/>
        <w:spacing w:lineRule="auto" w:line="240" w:before="0" w:after="0"/>
        <w:ind w:firstLine="709" w:start="0"/>
        <w:contextualSpacing/>
        <w:jc w:val="both"/>
        <w:rPr/>
      </w:pPr>
      <w:r>
        <w:rPr>
          <w:rFonts w:eastAsia="Times New Roman" w:cs="Times New Roman" w:ascii="Times New Roman" w:hAnsi="Times New Roman"/>
          <w:color w:val="000000"/>
          <w:kern w:val="0"/>
          <w:sz w:val="28"/>
          <w:szCs w:val="28"/>
          <w:shd w:fill="auto" w:val="clear"/>
          <w:lang w:val="ru-RU" w:eastAsia="en-US" w:bidi="ar-SA"/>
        </w:rPr>
        <w:t>в случае осуществления выставочной деятельности с целью повышения инновационного и инвестиционного потенциала Республики Татарстан - организация площадки для обсуждения актуальных вопросов технологического предпринимательства, венчурных инвестиций, мер поддержки компаний разной степени зрелости в формате форума, с количеством участников не менее 4000 человек, проведение; с количеством экспонентов, принявших участие в выставке в рамках форума не менее 150, с количество мероприятий, проведенных в рамках Форума, не менее 40;</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kern w:val="0"/>
          <w:sz w:val="28"/>
          <w:szCs w:val="28"/>
          <w:shd w:fill="auto" w:val="clear"/>
          <w:lang w:val="ru-RU" w:eastAsia="en-US" w:bidi="ar-SA"/>
        </w:rPr>
        <w:t xml:space="preserve">в случае предоставление целевых займов юридическим лицам на реализацию проектов, в том числе, в рамках совместных программ некоммерческой организации и </w:t>
      </w:r>
      <w:r>
        <w:rPr>
          <w:rFonts w:eastAsia="Times New Roman" w:cs="Times New Roman" w:ascii="Times New Roman" w:hAnsi="Times New Roman"/>
          <w:b w:val="false"/>
          <w:color w:val="000000"/>
          <w:kern w:val="0"/>
          <w:sz w:val="28"/>
          <w:szCs w:val="28"/>
          <w:shd w:fill="auto" w:val="clear"/>
          <w:lang w:val="ru-RU" w:eastAsia="en-US" w:bidi="ar-SA"/>
        </w:rPr>
        <w:t>федерального государственного автономного учреждения «Российский фонд технологического развития»</w:t>
      </w:r>
      <w:r>
        <w:rPr>
          <w:rFonts w:eastAsia="Times New Roman" w:cs="Times New Roman" w:ascii="Times New Roman" w:hAnsi="Times New Roman"/>
          <w:color w:val="000000"/>
          <w:kern w:val="0"/>
          <w:sz w:val="28"/>
          <w:szCs w:val="28"/>
          <w:shd w:fill="auto" w:val="clear"/>
          <w:lang w:val="ru-RU" w:eastAsia="en-US" w:bidi="ar-SA"/>
        </w:rPr>
        <w:t xml:space="preserve"> — предоставление целевых займов на сумму, установленную Соглашением. </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8"/>
          <w:szCs w:val="28"/>
          <w:shd w:fill="auto" w:val="clear"/>
        </w:rPr>
        <w:t>Срок достижения результатов, указанных в настоящем пункте, – не позднее 31 декабря года 2026 года.</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5.5. Некоммерческая организация представляет в Министерство в системе  «Электронный бюджет»:</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отчет о достижении значений результатов предоставления субсидии по форме, определенной типовой формой Соглашения, установленной Министерством финансов Республики Татарстан, не позднее пятого рабочего дня, следующего за отчетным кварталом, отчет за IV квартал представляется до 25 января года, следующего за отчетным;</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Республики Татарстан, ежеквартально не позднее пятого рабочего дня, следующего за отчетным кварталом, отчет за IV квартал представляется до 25 января года, следующего за отчетным;</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дополнительную отчетность в сроки и по формам, предусмотренным Соглашением.</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5.6. Министерство осуществляет проверку отчетов, указанных в пункте 5.5 настоящего Порядка, в срок, не превышающий 20 рабочих дней со дня представления указанных отчетов в системе  «Электронный бюджет».</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Министерство осуществляет проверку соблюдения некоммерческой организацией условий и порядка предоставления субсидии, в том числе в части достижения результатов предоставления субсидии.</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5.7. Субсидия подлежит возврату некоммерческой организацией в бюджет Республики Татарстан в 30-дневный срок, исчисляемый в рабочих днях, со дня получения соответствующего требования Министерства в случаях:</w:t>
      </w:r>
    </w:p>
    <w:p>
      <w:pPr>
        <w:pStyle w:val="Normal"/>
        <w:tabs>
          <w:tab w:val="left" w:pos="709" w:leader="none"/>
        </w:tabs>
        <w:spacing w:lineRule="auto" w:line="240" w:before="0" w:after="0"/>
        <w:ind w:firstLine="709"/>
        <w:contextualSpacing/>
        <w:jc w:val="both"/>
        <w:rPr/>
      </w:pPr>
      <w:r>
        <w:rPr>
          <w:rFonts w:eastAsia="Times New Roman" w:cs="Times New Roman" w:ascii="Times New Roman" w:hAnsi="Times New Roman"/>
          <w:color w:val="000000"/>
          <w:sz w:val="28"/>
          <w:szCs w:val="28"/>
          <w:shd w:fill="auto" w:val="clear"/>
        </w:rPr>
        <w:t xml:space="preserve">нарушения некоммерческой организацией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 в полном объеме; </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представления некоммерческой организацией недостоверных (неполных) сведений и документов для получения субсидии - в полном объеме; </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непредставления отчета об осуществлении расходов, источником финансового обеспечения которых является субсидия, отчета о достижении значений результата предоставления субсидии, дополнительной отчетности (при установлении таковой в соглашении) - в полном объеме; </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недостижения некоммерческой организацией значения результата предоставления субсидии - в объёме обеспечения расходов, предусмотренного Соглашением на достижение соответствующего результата; </w:t>
      </w:r>
    </w:p>
    <w:p>
      <w:pPr>
        <w:pStyle w:val="NormalWeb"/>
        <w:spacing w:lineRule="auto" w:line="240" w:beforeAutospacing="0" w:before="0" w:afterAutospacing="0" w:after="0"/>
        <w:ind w:firstLine="709"/>
        <w:contextualSpacing/>
        <w:jc w:val="both"/>
        <w:rPr/>
      </w:pPr>
      <w:r>
        <w:rPr>
          <w:color w:val="000000"/>
          <w:sz w:val="28"/>
          <w:szCs w:val="28"/>
          <w:shd w:fill="auto" w:val="clear"/>
        </w:rPr>
        <w:t>нецелевого использования средств субсидии - в объеме использованной не по целевому назначению субсидии;</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5.8.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решения о наличии потребности в указанных средствах в порядке, установленном Соглашением. </w:t>
      </w:r>
    </w:p>
    <w:p>
      <w:pPr>
        <w:pStyle w:val="NormalWeb"/>
        <w:spacing w:lineRule="auto" w:line="240" w:beforeAutospacing="0" w:before="0" w:afterAutospacing="0" w:after="0"/>
        <w:ind w:firstLine="709"/>
        <w:contextualSpacing/>
        <w:jc w:val="both"/>
        <w:rPr/>
      </w:pPr>
      <w:r>
        <w:rPr>
          <w:color w:val="000000"/>
          <w:sz w:val="28"/>
          <w:szCs w:val="28"/>
          <w:shd w:fill="auto" w:val="clear"/>
        </w:rPr>
        <w:t>Министерство вправе принять решение о наличии потребности в осуществлении расходов, источником финансового обеспечения которых являются не использованные в отчетном финансовом году остатки субсидии, или возврате указанных средств при отсутствии в них потребности.</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В случае потребности направления средств, не использованных в отчетном финансовом году, на цели, указанные в пункте 1.2 настоящего Порядка, некоммерческая организация представляет в Министерство не позднее 25 января года, следующего за отчетным, информацию с обоснованием такой потребности. </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Министерство не позднее 10 календарных дней со дня получения от некоммерческой организации информации, указанной в абзаце третьем настоящего пункта, принимает в соответствии с законодательством Российской Федерации решение о наличии или об отсутствии потребности некоммерческой организации в направлении неиспользованных в отчетном финансовом году остатков субсидий на цели, указанные в пункте 1.2 настоящего Порядка, в последующий год. </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В случае принятия Министерством решения о наличии потребности некоммерческой организации в направлении неиспользованных в отчетном финансовом году остатков субсидий на цели, указанные в пункте 1.2 настоящего Порядка, между Министерством и некоммерческой организацией заключается дополнительное соглашение к Соглашению в пятидневный срок, исчисляемый в рабочих днях, со дня принятия такого решения. </w:t>
      </w:r>
    </w:p>
    <w:p>
      <w:pPr>
        <w:pStyle w:val="NormalWeb"/>
        <w:spacing w:lineRule="auto" w:line="240" w:beforeAutospacing="0" w:before="0" w:afterAutospacing="0" w:after="0"/>
        <w:ind w:firstLine="709"/>
        <w:contextualSpacing/>
        <w:jc w:val="both"/>
        <w:rPr/>
      </w:pPr>
      <w:r>
        <w:rPr>
          <w:color w:val="000000"/>
          <w:sz w:val="28"/>
          <w:szCs w:val="28"/>
          <w:shd w:fill="auto" w:val="clear"/>
        </w:rPr>
        <w:t>5.9. При нарушении некоммерческой организацией сроков возврата субсидии, указанных в пунктах 5.7 и 5.8 настоящего 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lang w:eastAsia="ru-RU"/>
        </w:rPr>
        <w:t>5.10. Мониторинг</w:t>
      </w:r>
      <w:r>
        <w:rPr>
          <w:rFonts w:eastAsia="Times New Roman" w:cs="Times New Roman" w:ascii="Times New Roman" w:hAnsi="Times New Roman"/>
          <w:color w:val="000000"/>
          <w:sz w:val="28"/>
          <w:szCs w:val="28"/>
          <w:shd w:fill="auto" w:val="clear"/>
        </w:rPr>
        <w:t xml:space="preserve">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pStyle w:val="NormalWeb"/>
        <w:spacing w:lineRule="auto" w:line="240" w:beforeAutospacing="0" w:before="0" w:afterAutospacing="0" w:after="0"/>
        <w:ind w:firstLine="709"/>
        <w:contextualSpacing/>
        <w:jc w:val="both"/>
        <w:rPr/>
      </w:pPr>
      <w:r>
        <w:rPr>
          <w:color w:val="000000"/>
          <w:sz w:val="28"/>
          <w:szCs w:val="28"/>
          <w:shd w:fill="auto" w:val="clear"/>
        </w:rPr>
        <w:t xml:space="preserve">5.11. Контроль за эффективным использованием субсидии осуществляется Министерством в соответствии с законодательством Российской Федерации. </w:t>
      </w:r>
    </w:p>
    <w:p>
      <w:pPr>
        <w:pStyle w:val="Normal"/>
        <w:spacing w:lineRule="auto" w:line="252" w:before="0" w:after="0"/>
        <w:ind w:firstLine="567"/>
        <w:jc w:val="both"/>
        <w:rPr>
          <w:color w:val="000000"/>
          <w:highlight w:val="none"/>
          <w:shd w:fill="auto" w:val="clear"/>
        </w:rPr>
      </w:pPr>
      <w:r>
        <w:rPr>
          <w:color w:val="000000"/>
          <w:shd w:fill="auto" w:val="clear"/>
        </w:rPr>
      </w:r>
    </w:p>
    <w:p>
      <w:pPr>
        <w:pStyle w:val="Normal"/>
        <w:tabs>
          <w:tab w:val="left" w:pos="709" w:leader="none"/>
        </w:tabs>
        <w:spacing w:lineRule="auto" w:line="252" w:before="0" w:after="0"/>
        <w:ind w:firstLine="567"/>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r>
        <w:br w:type="page"/>
      </w:r>
    </w:p>
    <w:p>
      <w:pPr>
        <w:pStyle w:val="Normal"/>
        <w:widowControl w:val="false"/>
        <w:spacing w:lineRule="auto" w:line="240" w:before="0" w:after="0"/>
        <w:ind w:firstLine="3119"/>
        <w:jc w:val="end"/>
        <w:rPr>
          <w:highlight w:val="none"/>
          <w:shd w:fill="auto" w:val="clear"/>
        </w:rPr>
      </w:pPr>
      <w:r>
        <w:rPr>
          <w:rFonts w:eastAsia="Times New Roman" w:cs="Times New Roman" w:ascii="Times New Roman" w:hAnsi="Times New Roman"/>
          <w:color w:val="000000"/>
          <w:sz w:val="28"/>
          <w:szCs w:val="28"/>
          <w:shd w:fill="auto" w:val="clear"/>
          <w:lang w:eastAsia="ru-RU"/>
        </w:rPr>
        <w:t>Приложение</w:t>
      </w:r>
    </w:p>
    <w:p>
      <w:pPr>
        <w:pStyle w:val="Normal"/>
        <w:widowControl w:val="false"/>
        <w:spacing w:lineRule="auto" w:line="240" w:before="0" w:after="0"/>
        <w:ind w:firstLine="3119"/>
        <w:jc w:val="end"/>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widowControl w:val="false"/>
        <w:spacing w:lineRule="auto" w:line="240" w:before="0" w:after="0"/>
        <w:ind w:hanging="0" w:start="4394"/>
        <w:rPr/>
      </w:pPr>
      <w:r>
        <w:rPr>
          <w:rFonts w:eastAsia="Times New Roman" w:cs="Times New Roman" w:ascii="Times New Roman" w:hAnsi="Times New Roman"/>
          <w:color w:val="000000"/>
          <w:sz w:val="28"/>
          <w:szCs w:val="28"/>
          <w:shd w:fill="auto" w:val="clear"/>
          <w:lang w:eastAsia="ru-RU"/>
        </w:rPr>
        <w:t xml:space="preserve">к </w:t>
      </w:r>
      <w:hyperlink w:anchor="sub_1031" w:tgtFrame="#sub_1031">
        <w:r>
          <w:rPr>
            <w:rStyle w:val="ListLabel47"/>
            <w:rFonts w:eastAsia="Times New Roman" w:cs="Times New Roman" w:ascii="Times New Roman" w:hAnsi="Times New Roman"/>
            <w:color w:val="000000"/>
            <w:sz w:val="28"/>
            <w:szCs w:val="28"/>
            <w:shd w:fill="auto" w:val="clear"/>
            <w:lang w:eastAsia="ru-RU"/>
          </w:rPr>
          <w:t>Порядку</w:t>
        </w:r>
      </w:hyperlink>
      <w:r>
        <w:rPr>
          <w:rFonts w:eastAsia="Times New Roman" w:cs="Times New Roman" w:ascii="Times New Roman" w:hAnsi="Times New Roman"/>
          <w:color w:val="000000"/>
          <w:sz w:val="28"/>
          <w:szCs w:val="28"/>
          <w:shd w:fill="auto" w:val="clear"/>
          <w:lang w:eastAsia="ru-RU"/>
        </w:rPr>
        <w:t xml:space="preserve"> предоставления в 2025 году</w:t>
      </w:r>
    </w:p>
    <w:p>
      <w:pPr>
        <w:pStyle w:val="Normal"/>
        <w:widowControl w:val="false"/>
        <w:spacing w:lineRule="auto" w:line="240" w:before="0" w:after="0"/>
        <w:ind w:hanging="0" w:start="4394"/>
        <w:rPr>
          <w:highlight w:val="none"/>
          <w:shd w:fill="auto" w:val="clear"/>
        </w:rPr>
      </w:pPr>
      <w:r>
        <w:rPr>
          <w:rFonts w:eastAsia="Times New Roman" w:cs="Times New Roman" w:ascii="Times New Roman" w:hAnsi="Times New Roman"/>
          <w:color w:val="000000"/>
          <w:sz w:val="28"/>
          <w:szCs w:val="28"/>
          <w:shd w:fill="auto" w:val="clear"/>
          <w:lang w:eastAsia="ru-RU"/>
        </w:rPr>
        <w:t xml:space="preserve">субсидии из бюджета Республики Татарстан </w:t>
      </w:r>
    </w:p>
    <w:p>
      <w:pPr>
        <w:pStyle w:val="Normal"/>
        <w:widowControl w:val="false"/>
        <w:spacing w:lineRule="auto" w:line="240" w:before="0" w:after="0"/>
        <w:ind w:hanging="0" w:start="4394"/>
        <w:rPr>
          <w:highlight w:val="none"/>
          <w:shd w:fill="auto" w:val="clear"/>
        </w:rPr>
      </w:pPr>
      <w:r>
        <w:rPr>
          <w:rFonts w:eastAsia="Times New Roman" w:cs="Times New Roman" w:ascii="Times New Roman" w:hAnsi="Times New Roman"/>
          <w:color w:val="000000"/>
          <w:sz w:val="28"/>
          <w:szCs w:val="28"/>
          <w:shd w:fill="auto" w:val="clear"/>
          <w:lang w:eastAsia="ru-RU"/>
        </w:rPr>
        <w:t xml:space="preserve">некоммерческой организации «Инвестиционно-венчурный фонд Республики Татарстан» на </w:t>
      </w:r>
    </w:p>
    <w:p>
      <w:pPr>
        <w:pStyle w:val="Normal"/>
        <w:widowControl w:val="false"/>
        <w:spacing w:lineRule="auto" w:line="240" w:before="0" w:after="0"/>
        <w:ind w:hanging="0" w:start="4394"/>
        <w:rPr>
          <w:highlight w:val="none"/>
          <w:shd w:fill="auto" w:val="clear"/>
        </w:rPr>
      </w:pPr>
      <w:r>
        <w:rPr>
          <w:rFonts w:eastAsia="Times New Roman" w:cs="Times New Roman" w:ascii="Times New Roman" w:hAnsi="Times New Roman"/>
          <w:color w:val="000000"/>
          <w:sz w:val="28"/>
          <w:szCs w:val="28"/>
          <w:shd w:fill="auto" w:val="clear"/>
          <w:lang w:eastAsia="ru-RU"/>
        </w:rPr>
        <w:t>финансовое обеспечение расходов, связанных с</w:t>
      </w:r>
    </w:p>
    <w:p>
      <w:pPr>
        <w:pStyle w:val="Normal"/>
        <w:widowControl w:val="false"/>
        <w:spacing w:lineRule="auto" w:line="240" w:before="0" w:after="0"/>
        <w:ind w:hanging="0" w:start="4394"/>
        <w:rPr>
          <w:highlight w:val="none"/>
          <w:shd w:fill="auto" w:val="clear"/>
        </w:rPr>
      </w:pPr>
      <w:r>
        <w:rPr>
          <w:rFonts w:eastAsia="Times New Roman" w:cs="Times New Roman" w:ascii="Times New Roman" w:hAnsi="Times New Roman"/>
          <w:color w:val="000000"/>
          <w:sz w:val="28"/>
          <w:szCs w:val="28"/>
          <w:shd w:fill="auto" w:val="clear"/>
          <w:lang w:eastAsia="ru-RU"/>
        </w:rPr>
        <w:t>осуществлением уставной деятельности</w:t>
      </w:r>
    </w:p>
    <w:p>
      <w:pPr>
        <w:pStyle w:val="Normal"/>
        <w:widowControl w:val="false"/>
        <w:spacing w:lineRule="auto" w:line="240" w:before="0" w:after="0"/>
        <w:ind w:firstLine="720"/>
        <w:jc w:val="end"/>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widowControl w:val="false"/>
        <w:spacing w:lineRule="auto" w:line="240" w:before="0" w:after="0"/>
        <w:ind w:firstLine="720"/>
        <w:jc w:val="end"/>
        <w:rPr>
          <w:highlight w:val="none"/>
          <w:shd w:fill="auto" w:val="clear"/>
        </w:rPr>
      </w:pPr>
      <w:r>
        <w:rPr>
          <w:rFonts w:eastAsia="Times New Roman" w:cs="Times New Roman" w:ascii="Times New Roman" w:hAnsi="Times New Roman"/>
          <w:color w:val="000000"/>
          <w:sz w:val="28"/>
          <w:szCs w:val="28"/>
          <w:shd w:fill="auto" w:val="clear"/>
          <w:lang w:eastAsia="ru-RU"/>
        </w:rPr>
        <w:t>Форма</w:t>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b/>
          <w:bCs/>
          <w:color w:val="000000"/>
          <w:sz w:val="28"/>
          <w:szCs w:val="28"/>
          <w:shd w:fill="auto" w:val="clear"/>
          <w:lang w:eastAsia="ru-RU"/>
        </w:rPr>
        <w:t>Заявление</w:t>
      </w:r>
    </w:p>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b/>
          <w:bCs/>
          <w:color w:val="000000"/>
          <w:sz w:val="28"/>
          <w:szCs w:val="28"/>
          <w:shd w:fill="auto" w:val="clear"/>
          <w:lang w:eastAsia="ru-RU"/>
        </w:rPr>
        <w:t xml:space="preserve">на предоставление субсидии из бюджета Республики Татарстан </w:t>
      </w:r>
    </w:p>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b/>
          <w:bCs/>
          <w:color w:val="000000"/>
          <w:sz w:val="28"/>
          <w:szCs w:val="28"/>
          <w:shd w:fill="auto" w:val="clear"/>
          <w:lang w:eastAsia="ru-RU"/>
        </w:rPr>
        <w:t>некоммерческой организации «Инвестиционно-венчурный фонд Республики Татарстан» на финансовое обеспечение расходов, связанных с осуществлением уставной деятельности</w:t>
      </w:r>
    </w:p>
    <w:p>
      <w:pPr>
        <w:pStyle w:val="Normal"/>
        <w:widowControl w:val="false"/>
        <w:numPr>
          <w:ilvl w:val="0"/>
          <w:numId w:val="0"/>
        </w:numPr>
        <w:spacing w:lineRule="auto" w:line="240" w:before="108" w:after="108"/>
        <w:ind w:hanging="0" w:start="0"/>
        <w:jc w:val="center"/>
        <w:outlineLvl w:val="0"/>
        <w:rPr>
          <w:rFonts w:ascii="Times New Roman" w:hAnsi="Times New Roman" w:eastAsia="Times New Roman" w:cs="Times New Roman"/>
          <w:b/>
          <w:bCs/>
          <w:color w:val="000000"/>
          <w:sz w:val="28"/>
          <w:szCs w:val="28"/>
          <w:highlight w:val="none"/>
          <w:shd w:fill="auto" w:val="clear"/>
          <w:lang w:eastAsia="ru-RU"/>
        </w:rPr>
      </w:pPr>
      <w:r>
        <w:rPr>
          <w:rFonts w:eastAsia="Times New Roman" w:cs="Times New Roman" w:ascii="Times New Roman" w:hAnsi="Times New Roman"/>
          <w:b/>
          <w:bCs/>
          <w:color w:val="000000"/>
          <w:sz w:val="28"/>
          <w:szCs w:val="28"/>
          <w:shd w:fill="auto" w:val="clear"/>
          <w:lang w:eastAsia="ru-RU"/>
        </w:rPr>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widowControl w:val="false"/>
        <w:spacing w:lineRule="auto" w:line="240" w:before="0" w:after="0"/>
        <w:ind w:firstLine="720"/>
        <w:jc w:val="both"/>
        <w:rPr>
          <w:highlight w:val="none"/>
          <w:shd w:fill="auto" w:val="clear"/>
        </w:rPr>
      </w:pPr>
      <w:r>
        <w:rPr>
          <w:rFonts w:eastAsia="Times New Roman" w:cs="Times New Roman" w:ascii="Times New Roman" w:hAnsi="Times New Roman"/>
          <w:color w:val="000000"/>
          <w:sz w:val="28"/>
          <w:szCs w:val="28"/>
          <w:shd w:fill="auto" w:val="clear"/>
          <w:lang w:eastAsia="ru-RU"/>
        </w:rPr>
        <w:t>Размер субсидии, предоставляемой из бюджета Республики Татарстан некоммерческой организации «Инвестиционно-венчурный фонд Республики Татарстан» (далее – некоммерческая организация) на финансовое обеспечение расходов, связанных с осуществлением уставной деятельности в валюте Российской Федерации, с ___________ 20__ г. по __________ 20__ г. составляет ____________ рублей.</w:t>
      </w:r>
    </w:p>
    <w:p>
      <w:pPr>
        <w:pStyle w:val="Normal"/>
        <w:widowControl w:val="false"/>
        <w:spacing w:lineRule="auto" w:line="240" w:before="0" w:after="0"/>
        <w:ind w:firstLine="720"/>
        <w:jc w:val="both"/>
        <w:rPr>
          <w:highlight w:val="none"/>
          <w:shd w:fill="auto" w:val="clear"/>
        </w:rPr>
      </w:pPr>
      <w:r>
        <w:rPr>
          <w:rFonts w:eastAsia="Times New Roman" w:cs="Times New Roman" w:ascii="Times New Roman" w:hAnsi="Times New Roman"/>
          <w:color w:val="000000"/>
          <w:sz w:val="28"/>
          <w:szCs w:val="28"/>
          <w:shd w:fill="auto" w:val="clear"/>
          <w:lang w:eastAsia="ru-RU"/>
        </w:rPr>
        <w:t>Получатель субсидии ____________________________________________, идентификационный номер налогоплательщика (ИНН) _____________________, код причины постановки на учет (КПП) ________________________________, расчетный счет _______________________________________________________</w:t>
      </w:r>
    </w:p>
    <w:p>
      <w:pPr>
        <w:pStyle w:val="Normal"/>
        <w:widowControl w:val="false"/>
        <w:spacing w:lineRule="auto" w:line="240" w:before="0" w:after="0"/>
        <w:jc w:val="both"/>
        <w:rPr/>
      </w:pPr>
      <w:r>
        <w:rPr>
          <w:rFonts w:eastAsia="Times New Roman" w:cs="Times New Roman" w:ascii="Times New Roman" w:hAnsi="Times New Roman"/>
          <w:color w:val="000000"/>
          <w:sz w:val="28"/>
          <w:szCs w:val="28"/>
          <w:shd w:fill="auto" w:val="clear"/>
          <w:lang w:eastAsia="ru-RU"/>
        </w:rPr>
        <w:t>банковский идентификационный код (</w:t>
      </w:r>
      <w:hyperlink r:id="rId4" w:tgtFrame="https://internet.garant.ru/document/redirect/555333/0">
        <w:r>
          <w:rPr>
            <w:rStyle w:val="ListLabel47"/>
            <w:rFonts w:eastAsia="Times New Roman" w:cs="Times New Roman" w:ascii="Times New Roman" w:hAnsi="Times New Roman"/>
            <w:color w:val="000000"/>
            <w:sz w:val="28"/>
            <w:szCs w:val="28"/>
            <w:shd w:fill="auto" w:val="clear"/>
            <w:lang w:eastAsia="ru-RU"/>
          </w:rPr>
          <w:t>БИК</w:t>
        </w:r>
      </w:hyperlink>
      <w:r>
        <w:rPr>
          <w:rFonts w:eastAsia="Times New Roman" w:cs="Times New Roman" w:ascii="Times New Roman" w:hAnsi="Times New Roman"/>
          <w:color w:val="000000"/>
          <w:sz w:val="28"/>
          <w:szCs w:val="28"/>
          <w:shd w:fill="auto" w:val="clear"/>
          <w:lang w:eastAsia="ru-RU"/>
        </w:rPr>
        <w:t>) ______________________________, корреспондентский счет ______________________________________________, код вида деятельности Общества по Общероссийскому классификатору видов экономической деятельности (</w:t>
      </w:r>
      <w:hyperlink r:id="rId5" w:tgtFrame="https://internet.garant.ru/document/redirect/70650726/0">
        <w:r>
          <w:rPr>
            <w:rStyle w:val="ListLabel47"/>
            <w:rFonts w:eastAsia="Times New Roman" w:cs="Times New Roman" w:ascii="Times New Roman" w:hAnsi="Times New Roman"/>
            <w:color w:val="000000"/>
            <w:sz w:val="28"/>
            <w:szCs w:val="28"/>
            <w:shd w:fill="auto" w:val="clear"/>
            <w:lang w:eastAsia="ru-RU"/>
          </w:rPr>
          <w:t>ОКВЭД 2</w:t>
        </w:r>
      </w:hyperlink>
      <w:r>
        <w:rPr>
          <w:rFonts w:eastAsia="Times New Roman" w:cs="Times New Roman" w:ascii="Times New Roman" w:hAnsi="Times New Roman"/>
          <w:color w:val="000000"/>
          <w:sz w:val="28"/>
          <w:szCs w:val="28"/>
          <w:shd w:fill="auto" w:val="clear"/>
          <w:lang w:eastAsia="ru-RU"/>
        </w:rPr>
        <w:t>) ___________________________________, на финансовое обеспечение расходов, связанных с осуществлением уставной деятельности:</w:t>
      </w:r>
    </w:p>
    <w:p>
      <w:pPr>
        <w:pStyle w:val="Normal"/>
        <w:widowControl w:val="false"/>
        <w:spacing w:lineRule="auto" w:line="240" w:before="0" w:after="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widowControl w:val="false"/>
        <w:numPr>
          <w:ilvl w:val="0"/>
          <w:numId w:val="4"/>
        </w:numPr>
        <w:tabs>
          <w:tab w:val="clear" w:pos="709"/>
          <w:tab w:val="left" w:pos="993" w:leader="none"/>
        </w:tabs>
        <w:spacing w:lineRule="auto" w:line="240" w:before="0" w:after="0"/>
        <w:ind w:firstLine="567" w:start="0"/>
        <w:contextualSpacing/>
        <w:jc w:val="both"/>
        <w:rPr>
          <w:highlight w:val="none"/>
          <w:shd w:fill="auto" w:val="clear"/>
        </w:rPr>
      </w:pPr>
      <w:r>
        <w:rPr>
          <w:rFonts w:eastAsia="Times New Roman" w:cs="Times New Roman" w:ascii="Times New Roman" w:hAnsi="Times New Roman"/>
          <w:color w:val="000000"/>
          <w:kern w:val="0"/>
          <w:sz w:val="28"/>
          <w:szCs w:val="28"/>
          <w:shd w:fill="auto" w:val="clear"/>
          <w:lang w:val="ru-RU" w:eastAsia="en-US" w:bidi="ar-SA"/>
        </w:rPr>
        <w:t>На развитие наукоемких производств и внедрение новых прогрессивных технологий</w:t>
      </w:r>
      <w:r>
        <w:rPr>
          <w:rFonts w:eastAsia="Times New Roman" w:cs="Times New Roman" w:ascii="Times New Roman" w:hAnsi="Times New Roman"/>
          <w:color w:val="000000"/>
          <w:kern w:val="0"/>
          <w:sz w:val="28"/>
          <w:szCs w:val="28"/>
          <w:shd w:fill="auto" w:val="clear"/>
          <w:lang w:val="ru-RU" w:eastAsia="ru-RU" w:bidi="ar-SA"/>
        </w:rPr>
        <w:t xml:space="preserve"> </w:t>
      </w:r>
      <w:r>
        <w:rPr>
          <w:rFonts w:eastAsia="Times New Roman" w:cs="Times New Roman" w:ascii="Times New Roman" w:hAnsi="Times New Roman"/>
          <w:color w:val="000000"/>
          <w:sz w:val="28"/>
          <w:szCs w:val="28"/>
          <w:shd w:fill="auto" w:val="clear"/>
          <w:lang w:eastAsia="ru-RU"/>
        </w:rPr>
        <w:t>___________</w:t>
      </w:r>
      <w:r>
        <w:rPr>
          <w:rFonts w:eastAsia="Times New Roman" w:cs="Times New Roman" w:ascii="Times New Roman" w:hAnsi="Times New Roman"/>
          <w:color w:val="000000"/>
          <w:sz w:val="28"/>
          <w:szCs w:val="28"/>
          <w:shd w:fill="auto" w:val="clear"/>
          <w:lang w:eastAsia="ru-RU"/>
        </w:rPr>
        <w:t xml:space="preserve"> рублей;</w:t>
      </w:r>
    </w:p>
    <w:p>
      <w:pPr>
        <w:pStyle w:val="Normal"/>
        <w:widowControl w:val="false"/>
        <w:numPr>
          <w:ilvl w:val="0"/>
          <w:numId w:val="4"/>
        </w:numPr>
        <w:tabs>
          <w:tab w:val="clear" w:pos="709"/>
          <w:tab w:val="left" w:pos="993" w:leader="none"/>
        </w:tabs>
        <w:spacing w:lineRule="auto" w:line="240" w:before="0" w:after="0"/>
        <w:ind w:firstLine="567" w:start="0"/>
        <w:contextualSpacing/>
        <w:jc w:val="both"/>
        <w:rPr>
          <w:highlight w:val="none"/>
          <w:shd w:fill="auto" w:val="clear"/>
        </w:rPr>
      </w:pPr>
      <w:r>
        <w:rPr>
          <w:rFonts w:eastAsia="Times New Roman" w:cs="Times New Roman" w:ascii="Times New Roman" w:hAnsi="Times New Roman"/>
          <w:color w:val="000000"/>
          <w:sz w:val="28"/>
          <w:szCs w:val="28"/>
          <w:shd w:fill="auto" w:val="clear"/>
          <w:lang w:eastAsia="ru-RU"/>
        </w:rPr>
        <w:t xml:space="preserve">На предоставление </w:t>
      </w:r>
      <w:r>
        <w:rPr>
          <w:rFonts w:eastAsia="Times New Roman" w:cs="Times New Roman" w:ascii="Times New Roman" w:hAnsi="Times New Roman"/>
          <w:color w:val="000000"/>
          <w:kern w:val="0"/>
          <w:sz w:val="28"/>
          <w:szCs w:val="28"/>
          <w:shd w:fill="auto" w:val="clear"/>
          <w:lang w:val="ru-RU" w:eastAsia="en-US" w:bidi="ar-SA"/>
        </w:rPr>
        <w:t>целевых займов на поддержку инновационной деятельности, подготовки и освоение производства новых видов продукции и технологий</w:t>
      </w:r>
      <w:r>
        <w:rPr>
          <w:rFonts w:eastAsia="Times New Roman" w:cs="Times New Roman" w:ascii="Times New Roman" w:hAnsi="Times New Roman"/>
          <w:color w:val="000000"/>
          <w:sz w:val="28"/>
          <w:szCs w:val="28"/>
          <w:shd w:fill="auto" w:val="clear"/>
          <w:lang w:eastAsia="ru-RU"/>
        </w:rPr>
        <w:br/>
      </w:r>
      <w:r>
        <w:rPr>
          <w:rFonts w:eastAsia="Times New Roman" w:cs="Times New Roman" w:ascii="Times New Roman" w:hAnsi="Times New Roman"/>
          <w:color w:val="000000"/>
          <w:sz w:val="28"/>
          <w:szCs w:val="28"/>
          <w:shd w:fill="auto" w:val="clear"/>
          <w:lang w:eastAsia="ru-RU"/>
        </w:rPr>
        <w:t xml:space="preserve">__________________ </w:t>
      </w:r>
      <w:r>
        <w:rPr>
          <w:rFonts w:eastAsia="Times New Roman" w:cs="Times New Roman" w:ascii="Times New Roman" w:hAnsi="Times New Roman"/>
          <w:color w:val="000000"/>
          <w:sz w:val="28"/>
          <w:szCs w:val="28"/>
          <w:shd w:fill="auto" w:val="clear"/>
          <w:lang w:eastAsia="ru-RU"/>
        </w:rPr>
        <w:t>рублей;</w:t>
      </w:r>
    </w:p>
    <w:p>
      <w:pPr>
        <w:pStyle w:val="Normal"/>
        <w:widowControl w:val="false"/>
        <w:numPr>
          <w:ilvl w:val="0"/>
          <w:numId w:val="4"/>
        </w:numPr>
        <w:tabs>
          <w:tab w:val="clear" w:pos="709"/>
          <w:tab w:val="left" w:pos="993" w:leader="none"/>
        </w:tabs>
        <w:spacing w:lineRule="auto" w:line="240" w:before="0" w:after="0"/>
        <w:ind w:firstLine="567" w:start="0"/>
        <w:contextualSpacing/>
        <w:jc w:val="both"/>
        <w:rPr>
          <w:highlight w:val="none"/>
          <w:shd w:fill="auto" w:val="clear"/>
        </w:rPr>
      </w:pP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 xml:space="preserve">На </w:t>
      </w:r>
      <w:r>
        <w:rPr>
          <w:rFonts w:eastAsia="Times New Roman" w:cs="Times New Roman" w:ascii="Times New Roman" w:hAnsi="Times New Roman"/>
          <w:color w:val="000000"/>
          <w:kern w:val="0"/>
          <w:sz w:val="28"/>
          <w:szCs w:val="28"/>
          <w:shd w:fill="auto" w:val="clear"/>
          <w:lang w:val="ru-RU" w:eastAsia="en-US" w:bidi="ar-SA"/>
        </w:rPr>
        <w:t>осуществление выставочной деятельности с целью повышения инновационного и инвестиционного потенциала Республики Татарстан</w:t>
      </w:r>
      <w:r>
        <w:rPr>
          <w:rFonts w:eastAsia="Times New Roman" w:cs="Times New Roman" w:ascii="Times New Roman" w:hAnsi="Times New Roman"/>
          <w:color w:val="000000"/>
          <w:sz w:val="28"/>
          <w:szCs w:val="28"/>
          <w:shd w:fill="auto" w:val="clear"/>
          <w:lang w:eastAsia="ru-RU"/>
        </w:rPr>
        <w:t xml:space="preserve">  </w:t>
      </w:r>
      <w:r>
        <w:rPr>
          <w:rFonts w:eastAsia="Times New Roman" w:cs="Times New Roman" w:ascii="Times New Roman" w:hAnsi="Times New Roman"/>
          <w:color w:val="000000"/>
          <w:sz w:val="28"/>
          <w:szCs w:val="28"/>
          <w:shd w:fill="auto" w:val="clear"/>
          <w:lang w:eastAsia="ru-RU"/>
        </w:rPr>
        <w:t>______________</w:t>
      </w:r>
      <w:r>
        <w:rPr>
          <w:rFonts w:eastAsia="Times New Roman" w:cs="Times New Roman" w:ascii="Times New Roman" w:hAnsi="Times New Roman"/>
          <w:color w:val="000000"/>
          <w:sz w:val="28"/>
          <w:szCs w:val="28"/>
          <w:shd w:fill="auto" w:val="clear"/>
          <w:lang w:eastAsia="ru-RU"/>
        </w:rPr>
        <w:t xml:space="preserve"> рублей;</w:t>
      </w:r>
    </w:p>
    <w:p>
      <w:pPr>
        <w:pStyle w:val="Normal"/>
        <w:widowControl w:val="false"/>
        <w:tabs>
          <w:tab w:val="clear" w:pos="709"/>
          <w:tab w:val="left" w:pos="993" w:leader="none"/>
        </w:tabs>
        <w:spacing w:lineRule="auto" w:line="240" w:before="0" w:after="0"/>
        <w:ind w:firstLine="567" w:start="0"/>
        <w:contextualSpacing/>
        <w:jc w:val="both"/>
        <w:rPr>
          <w:rFonts w:ascii="Times New Roman" w:hAnsi="Times New Roman" w:eastAsia="Times New Roman" w:cs="Times New Roman"/>
          <w:sz w:val="28"/>
          <w:szCs w:val="28"/>
          <w:highlight w:val="none"/>
          <w:shd w:fill="auto" w:val="clear"/>
          <w:lang w:eastAsia="ru-RU"/>
        </w:rPr>
      </w:pPr>
      <w:r>
        <w:rPr>
          <w:rFonts w:eastAsia="Times New Roman" w:cs="Times New Roman" w:ascii="Times New Roman" w:hAnsi="Times New Roman"/>
          <w:sz w:val="28"/>
          <w:szCs w:val="28"/>
          <w:shd w:fill="auto" w:val="clear"/>
          <w:lang w:eastAsia="ru-RU"/>
        </w:rPr>
      </w:r>
    </w:p>
    <w:p>
      <w:pPr>
        <w:pStyle w:val="Normal"/>
        <w:widowControl w:val="false"/>
        <w:tabs>
          <w:tab w:val="clear" w:pos="709"/>
          <w:tab w:val="left" w:pos="993" w:leader="none"/>
        </w:tabs>
        <w:spacing w:lineRule="auto" w:line="240" w:before="0" w:after="0"/>
        <w:ind w:firstLine="567" w:start="0"/>
        <w:contextualSpacing/>
        <w:jc w:val="both"/>
        <w:rPr>
          <w:rFonts w:ascii="Times New Roman" w:hAnsi="Times New Roman" w:eastAsia="Times New Roman" w:cs="Times New Roman"/>
          <w:sz w:val="28"/>
          <w:szCs w:val="28"/>
          <w:highlight w:val="none"/>
          <w:shd w:fill="auto" w:val="clear"/>
          <w:lang w:eastAsia="ru-RU"/>
        </w:rPr>
      </w:pPr>
      <w:r>
        <w:rPr>
          <w:rFonts w:eastAsia="Times New Roman" w:cs="Times New Roman" w:ascii="Times New Roman" w:hAnsi="Times New Roman"/>
          <w:sz w:val="28"/>
          <w:szCs w:val="28"/>
          <w:shd w:fill="auto" w:val="clear"/>
          <w:lang w:eastAsia="ru-RU"/>
        </w:rPr>
      </w:r>
    </w:p>
    <w:p>
      <w:pPr>
        <w:pStyle w:val="Normal"/>
        <w:widowControl w:val="false"/>
        <w:numPr>
          <w:ilvl w:val="0"/>
          <w:numId w:val="4"/>
        </w:numPr>
        <w:tabs>
          <w:tab w:val="clear" w:pos="709"/>
          <w:tab w:val="left" w:pos="993" w:leader="none"/>
        </w:tabs>
        <w:spacing w:lineRule="auto" w:line="240" w:before="0" w:after="0"/>
        <w:ind w:firstLine="567" w:start="0"/>
        <w:contextualSpacing/>
        <w:jc w:val="both"/>
        <w:rPr>
          <w:highlight w:val="none"/>
          <w:shd w:fill="auto" w:val="clear"/>
        </w:rPr>
      </w:pPr>
      <w:r>
        <w:rPr>
          <w:rFonts w:eastAsia="Times New Roman" w:cs="Times New Roman" w:ascii="Times New Roman" w:hAnsi="Times New Roman"/>
          <w:color w:val="000000"/>
          <w:sz w:val="28"/>
          <w:szCs w:val="28"/>
          <w:shd w:fill="auto" w:val="clear"/>
          <w:lang w:eastAsia="ru-RU"/>
        </w:rPr>
        <w:t xml:space="preserve">На </w:t>
      </w:r>
      <w:r>
        <w:rPr>
          <w:rFonts w:eastAsia="Times New Roman" w:cs="Times New Roman" w:ascii="Times New Roman" w:hAnsi="Times New Roman"/>
          <w:color w:val="000000"/>
          <w:kern w:val="0"/>
          <w:sz w:val="28"/>
          <w:szCs w:val="28"/>
          <w:shd w:fill="auto" w:val="clear"/>
          <w:lang w:val="ru-RU" w:eastAsia="en-US" w:bidi="ar-SA"/>
        </w:rPr>
        <w:t xml:space="preserve">предоставления целевых займов юридическим лицам на реализацию проектов, в том числе, в рамках совместных программ некоммерческой организации и </w:t>
      </w:r>
      <w:r>
        <w:rPr>
          <w:rFonts w:eastAsia="Times New Roman" w:cs="Times New Roman" w:ascii="Times New Roman" w:hAnsi="Times New Roman"/>
          <w:b w:val="false"/>
          <w:color w:val="000000"/>
          <w:kern w:val="0"/>
          <w:sz w:val="28"/>
          <w:szCs w:val="28"/>
          <w:shd w:fill="auto" w:val="clear"/>
          <w:lang w:val="ru-RU" w:eastAsia="en-US" w:bidi="ar-SA"/>
        </w:rPr>
        <w:t>федерального государственного автономного учреждения «Российский фонд технологического развития»</w:t>
      </w:r>
      <w:r>
        <w:rPr>
          <w:rFonts w:eastAsia="Times New Roman" w:cs="Times New Roman" w:ascii="Times New Roman" w:hAnsi="Times New Roman"/>
          <w:color w:val="000000"/>
          <w:kern w:val="0"/>
          <w:sz w:val="28"/>
          <w:szCs w:val="28"/>
          <w:shd w:fill="auto" w:val="clear"/>
          <w:lang w:val="ru-RU" w:eastAsia="en-US" w:bidi="ar-SA"/>
        </w:rPr>
        <w:t xml:space="preserve"> </w:t>
      </w:r>
      <w:r>
        <w:rPr>
          <w:rFonts w:eastAsia="Times New Roman" w:cs="Times New Roman" w:ascii="Times New Roman" w:hAnsi="Times New Roman"/>
          <w:color w:val="000000"/>
          <w:kern w:val="0"/>
          <w:sz w:val="28"/>
          <w:szCs w:val="28"/>
          <w:shd w:fill="auto" w:val="clear"/>
          <w:lang w:val="ru-RU" w:eastAsia="ru-RU" w:bidi="ar-SA"/>
        </w:rPr>
        <w:t xml:space="preserve"> </w:t>
      </w:r>
      <w:r>
        <w:rPr>
          <w:rFonts w:eastAsia="Times New Roman" w:cs="Times New Roman" w:ascii="Times New Roman" w:hAnsi="Times New Roman"/>
          <w:color w:val="000000"/>
          <w:kern w:val="0"/>
          <w:sz w:val="28"/>
          <w:szCs w:val="28"/>
          <w:shd w:fill="auto" w:val="clear"/>
          <w:lang w:val="ru-RU" w:eastAsia="ru-RU" w:bidi="ar-SA"/>
        </w:rPr>
        <w:t>___________________</w:t>
      </w:r>
      <w:r>
        <w:rPr>
          <w:rFonts w:eastAsia="Times New Roman" w:cs="Times New Roman" w:ascii="Times New Roman" w:hAnsi="Times New Roman"/>
          <w:color w:val="000000"/>
          <w:kern w:val="0"/>
          <w:sz w:val="28"/>
          <w:szCs w:val="28"/>
          <w:shd w:fill="auto" w:val="clear"/>
          <w:lang w:val="ru-RU" w:eastAsia="ru-RU" w:bidi="ar-SA"/>
        </w:rPr>
        <w:t xml:space="preserve"> рублей.</w:t>
      </w:r>
    </w:p>
    <w:p>
      <w:pPr>
        <w:pStyle w:val="Normal"/>
        <w:widowControl w:val="false"/>
        <w:tabs>
          <w:tab w:val="clear" w:pos="709"/>
          <w:tab w:val="left" w:pos="993" w:leader="none"/>
        </w:tabs>
        <w:spacing w:lineRule="auto" w:line="240" w:before="0" w:after="0"/>
        <w:ind w:hanging="0" w:start="567"/>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widowControl w:val="false"/>
        <w:spacing w:lineRule="auto" w:line="240" w:before="0" w:after="0"/>
        <w:ind w:hanging="0" w:start="720"/>
        <w:contextualSpacing/>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bl>
      <w:tblPr>
        <w:tblW w:w="10206" w:type="dxa"/>
        <w:jc w:val="start"/>
        <w:tblInd w:w="108" w:type="dxa"/>
        <w:tblLayout w:type="fixed"/>
        <w:tblCellMar>
          <w:top w:w="0" w:type="dxa"/>
          <w:start w:w="108" w:type="dxa"/>
          <w:bottom w:w="0" w:type="dxa"/>
          <w:end w:w="108" w:type="dxa"/>
        </w:tblCellMar>
        <w:tblLook w:noVBand="0" w:val="0000" w:noHBand="0" w:lastColumn="0" w:firstColumn="0" w:lastRow="0" w:firstRow="0"/>
      </w:tblPr>
      <w:tblGrid>
        <w:gridCol w:w="4080"/>
        <w:gridCol w:w="1471"/>
        <w:gridCol w:w="164"/>
        <w:gridCol w:w="4490"/>
      </w:tblGrid>
      <w:tr>
        <w:trPr/>
        <w:tc>
          <w:tcPr>
            <w:tcW w:w="4080" w:type="dxa"/>
            <w:tcBorders/>
          </w:tcPr>
          <w:p>
            <w:pPr>
              <w:pStyle w:val="Normal"/>
              <w:widowControl w:val="false"/>
              <w:spacing w:lineRule="auto" w:line="240" w:before="0" w:after="0"/>
              <w:rPr>
                <w:highlight w:val="none"/>
                <w:shd w:fill="auto" w:val="clear"/>
              </w:rPr>
            </w:pPr>
            <w:r>
              <w:rPr>
                <w:rFonts w:eastAsia="Times New Roman" w:cs="Times New Roman" w:ascii="Times New Roman" w:hAnsi="Times New Roman"/>
                <w:color w:val="000000"/>
                <w:sz w:val="28"/>
                <w:szCs w:val="28"/>
                <w:shd w:fill="auto" w:val="clear"/>
                <w:lang w:eastAsia="ru-RU"/>
              </w:rPr>
              <w:t xml:space="preserve">Руководитель </w:t>
            </w:r>
          </w:p>
          <w:p>
            <w:pPr>
              <w:pStyle w:val="Normal"/>
              <w:widowControl w:val="false"/>
              <w:spacing w:lineRule="auto" w:line="240" w:before="0" w:after="0"/>
              <w:rPr>
                <w:highlight w:val="none"/>
                <w:shd w:fill="auto" w:val="clear"/>
              </w:rPr>
            </w:pPr>
            <w:r>
              <w:rPr>
                <w:rFonts w:eastAsia="Times New Roman" w:cs="Times New Roman" w:ascii="Times New Roman" w:hAnsi="Times New Roman"/>
                <w:color w:val="000000"/>
                <w:sz w:val="28"/>
                <w:szCs w:val="28"/>
                <w:shd w:fill="auto" w:val="clear"/>
                <w:lang w:eastAsia="ru-RU"/>
              </w:rPr>
              <w:t>некоммерческой организации</w:t>
            </w:r>
          </w:p>
        </w:tc>
        <w:tc>
          <w:tcPr>
            <w:tcW w:w="1471"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c>
          <w:tcPr>
            <w:tcW w:w="164" w:type="dxa"/>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c>
          <w:tcPr>
            <w:tcW w:w="4490"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r>
      <w:tr>
        <w:trPr/>
        <w:tc>
          <w:tcPr>
            <w:tcW w:w="4080" w:type="dxa"/>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c>
          <w:tcPr>
            <w:tcW w:w="1471" w:type="dxa"/>
            <w:tcBorders>
              <w:top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color w:val="000000"/>
                <w:sz w:val="28"/>
                <w:szCs w:val="28"/>
                <w:u w:val="single"/>
                <w:shd w:fill="auto" w:val="clear"/>
                <w:lang w:eastAsia="ru-RU"/>
              </w:rPr>
              <w:t>(подпись)</w:t>
            </w:r>
          </w:p>
        </w:tc>
        <w:tc>
          <w:tcPr>
            <w:tcW w:w="164" w:type="dxa"/>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u w:val="single"/>
                <w:shd w:fill="auto" w:val="clear"/>
                <w:lang w:eastAsia="ru-RU"/>
              </w:rPr>
            </w:pPr>
            <w:r>
              <w:rPr>
                <w:rFonts w:eastAsia="Times New Roman" w:cs="Times New Roman" w:ascii="Times New Roman" w:hAnsi="Times New Roman"/>
                <w:color w:val="000000"/>
                <w:sz w:val="28"/>
                <w:szCs w:val="28"/>
                <w:u w:val="single"/>
                <w:shd w:fill="auto" w:val="clear"/>
                <w:lang w:eastAsia="ru-RU"/>
              </w:rPr>
            </w:r>
          </w:p>
        </w:tc>
        <w:tc>
          <w:tcPr>
            <w:tcW w:w="4490" w:type="dxa"/>
            <w:tcBorders>
              <w:top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color w:val="000000"/>
                <w:sz w:val="28"/>
                <w:szCs w:val="28"/>
                <w:u w:val="single"/>
                <w:shd w:fill="auto" w:val="clear"/>
                <w:lang w:eastAsia="ru-RU"/>
              </w:rPr>
              <w:t>(Ф.И.О. (последнее - при наличии))</w:t>
            </w:r>
          </w:p>
        </w:tc>
      </w:tr>
    </w:tbl>
    <w:p>
      <w:pPr>
        <w:pStyle w:val="Normal"/>
        <w:widowControl w:val="false"/>
        <w:spacing w:lineRule="auto" w:line="240" w:before="0" w:after="0"/>
        <w:ind w:firstLine="72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bl>
      <w:tblPr>
        <w:tblW w:w="10206" w:type="dxa"/>
        <w:jc w:val="start"/>
        <w:tblInd w:w="108" w:type="dxa"/>
        <w:tblLayout w:type="fixed"/>
        <w:tblCellMar>
          <w:top w:w="0" w:type="dxa"/>
          <w:start w:w="108" w:type="dxa"/>
          <w:bottom w:w="0" w:type="dxa"/>
          <w:end w:w="108" w:type="dxa"/>
        </w:tblCellMar>
        <w:tblLook w:noVBand="0" w:val="0000" w:noHBand="0" w:lastColumn="0" w:firstColumn="0" w:lastRow="0" w:firstRow="0"/>
      </w:tblPr>
      <w:tblGrid>
        <w:gridCol w:w="4080"/>
        <w:gridCol w:w="1471"/>
        <w:gridCol w:w="164"/>
        <w:gridCol w:w="4490"/>
      </w:tblGrid>
      <w:tr>
        <w:trPr/>
        <w:tc>
          <w:tcPr>
            <w:tcW w:w="4080" w:type="dxa"/>
            <w:tcBorders/>
          </w:tcPr>
          <w:p>
            <w:pPr>
              <w:pStyle w:val="Normal"/>
              <w:widowControl w:val="false"/>
              <w:spacing w:lineRule="auto" w:line="240" w:before="0" w:after="0"/>
              <w:rPr>
                <w:highlight w:val="none"/>
                <w:shd w:fill="auto" w:val="clear"/>
              </w:rPr>
            </w:pPr>
            <w:r>
              <w:rPr>
                <w:rFonts w:eastAsia="Times New Roman" w:cs="Times New Roman" w:ascii="Times New Roman" w:hAnsi="Times New Roman"/>
                <w:color w:val="000000"/>
                <w:sz w:val="28"/>
                <w:szCs w:val="28"/>
                <w:shd w:fill="auto" w:val="clear"/>
                <w:lang w:eastAsia="ru-RU"/>
              </w:rPr>
              <w:t>Главный бухгалтер</w:t>
            </w:r>
          </w:p>
          <w:p>
            <w:pPr>
              <w:pStyle w:val="Normal"/>
              <w:widowControl w:val="false"/>
              <w:spacing w:lineRule="auto" w:line="240" w:before="0" w:after="0"/>
              <w:rPr>
                <w:highlight w:val="none"/>
                <w:shd w:fill="auto" w:val="clear"/>
              </w:rPr>
            </w:pPr>
            <w:r>
              <w:rPr>
                <w:rFonts w:eastAsia="Times New Roman" w:cs="Times New Roman" w:ascii="Times New Roman" w:hAnsi="Times New Roman"/>
                <w:color w:val="000000"/>
                <w:sz w:val="28"/>
                <w:szCs w:val="28"/>
                <w:shd w:fill="auto" w:val="clear"/>
                <w:lang w:eastAsia="ru-RU"/>
              </w:rPr>
              <w:t>некоммерческой организации</w:t>
            </w:r>
          </w:p>
        </w:tc>
        <w:tc>
          <w:tcPr>
            <w:tcW w:w="1471"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c>
          <w:tcPr>
            <w:tcW w:w="164" w:type="dxa"/>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c>
          <w:tcPr>
            <w:tcW w:w="4490"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r>
      <w:tr>
        <w:trPr/>
        <w:tc>
          <w:tcPr>
            <w:tcW w:w="4080" w:type="dxa"/>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c>
          <w:tcPr>
            <w:tcW w:w="1471" w:type="dxa"/>
            <w:tcBorders>
              <w:top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color w:val="000000"/>
                <w:sz w:val="28"/>
                <w:szCs w:val="28"/>
                <w:shd w:fill="auto" w:val="clear"/>
                <w:lang w:eastAsia="ru-RU"/>
              </w:rPr>
              <w:t>(подпись)</w:t>
            </w:r>
          </w:p>
        </w:tc>
        <w:tc>
          <w:tcPr>
            <w:tcW w:w="164" w:type="dxa"/>
            <w:tcBorders/>
          </w:tcPr>
          <w:p>
            <w:pPr>
              <w:pStyle w:val="Normal"/>
              <w:widowControl w:val="false"/>
              <w:spacing w:lineRule="auto" w:line="240" w:before="0" w:after="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tc>
        <w:tc>
          <w:tcPr>
            <w:tcW w:w="4490" w:type="dxa"/>
            <w:tcBorders>
              <w:top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ascii="Times New Roman" w:hAnsi="Times New Roman"/>
                <w:color w:val="000000"/>
                <w:sz w:val="28"/>
                <w:szCs w:val="28"/>
                <w:shd w:fill="auto" w:val="clear"/>
                <w:lang w:eastAsia="ru-RU"/>
              </w:rPr>
              <w:t>(Ф.И.О. (последнее - при наличии))</w:t>
            </w:r>
          </w:p>
        </w:tc>
      </w:tr>
    </w:tbl>
    <w:p>
      <w:pPr>
        <w:pStyle w:val="Normal"/>
        <w:widowControl w:val="false"/>
        <w:spacing w:lineRule="auto" w:line="240" w:before="0" w:after="0"/>
        <w:ind w:firstLine="720"/>
        <w:jc w:val="both"/>
        <w:rPr>
          <w:rFonts w:ascii="Times New Roman" w:hAnsi="Times New Roman" w:eastAsia="Times New Roman" w:cs="Times New Roman"/>
          <w:color w:val="000000"/>
          <w:sz w:val="28"/>
          <w:szCs w:val="28"/>
          <w:highlight w:val="none"/>
          <w:shd w:fill="auto" w:val="clear"/>
          <w:lang w:eastAsia="ru-RU"/>
        </w:rPr>
      </w:pPr>
      <w:r>
        <w:rPr>
          <w:rFonts w:eastAsia="Times New Roman" w:cs="Times New Roman" w:ascii="Times New Roman" w:hAnsi="Times New Roman"/>
          <w:color w:val="000000"/>
          <w:sz w:val="28"/>
          <w:szCs w:val="28"/>
          <w:shd w:fill="auto" w:val="clear"/>
          <w:lang w:eastAsia="ru-RU"/>
        </w:rPr>
      </w:r>
    </w:p>
    <w:p>
      <w:pPr>
        <w:pStyle w:val="Normal"/>
        <w:tabs>
          <w:tab w:val="left" w:pos="709" w:leader="none"/>
        </w:tabs>
        <w:spacing w:lineRule="auto" w:line="264" w:before="0" w:after="0"/>
        <w:ind w:firstLine="567"/>
        <w:contextualSpacing/>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sectPr>
      <w:headerReference w:type="default" r:id="rId6"/>
      <w:type w:val="nextPage"/>
      <w:pgSz w:w="11906" w:h="16838"/>
      <w:pgMar w:left="1134" w:right="567" w:gutter="0" w:header="510" w:top="1276" w:footer="0" w:bottom="993"/>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OpenSymbol">
    <w:altName w:val="Arial Unicode MS"/>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14</w:t>
    </w:r>
    <w:r>
      <w:rPr>
        <w:sz w:val="28"/>
        <w:szCs w:val="28"/>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50" w:hanging="450"/>
      </w:pPr>
      <w:rPr/>
    </w:lvl>
    <w:lvl w:ilvl="1">
      <w:start w:val="1"/>
      <w:numFmt w:val="decimal"/>
      <w:lvlText w:val="%1.%2."/>
      <w:lvlJc w:val="start"/>
      <w:pPr>
        <w:tabs>
          <w:tab w:val="num" w:pos="0"/>
        </w:tabs>
        <w:ind w:start="1288" w:hanging="720"/>
      </w:pPr>
      <w:rPr/>
    </w:lvl>
    <w:lvl w:ilvl="2">
      <w:start w:val="1"/>
      <w:numFmt w:val="decimal"/>
      <w:lvlText w:val="%1.%2.%3."/>
      <w:lvlJc w:val="start"/>
      <w:pPr>
        <w:tabs>
          <w:tab w:val="num" w:pos="0"/>
        </w:tabs>
        <w:ind w:start="2130" w:hanging="720"/>
      </w:pPr>
      <w:rPr/>
    </w:lvl>
    <w:lvl w:ilvl="3">
      <w:start w:val="1"/>
      <w:numFmt w:val="decimal"/>
      <w:lvlText w:val="%1.%2.%3.%4."/>
      <w:lvlJc w:val="start"/>
      <w:pPr>
        <w:tabs>
          <w:tab w:val="num" w:pos="0"/>
        </w:tabs>
        <w:ind w:start="3195" w:hanging="1080"/>
      </w:pPr>
      <w:rPr/>
    </w:lvl>
    <w:lvl w:ilvl="4">
      <w:start w:val="1"/>
      <w:numFmt w:val="decimal"/>
      <w:lvlText w:val="%1.%2.%3.%4.%5."/>
      <w:lvlJc w:val="start"/>
      <w:pPr>
        <w:tabs>
          <w:tab w:val="num" w:pos="0"/>
        </w:tabs>
        <w:ind w:start="3900" w:hanging="1080"/>
      </w:pPr>
      <w:rPr/>
    </w:lvl>
    <w:lvl w:ilvl="5">
      <w:start w:val="1"/>
      <w:numFmt w:val="decimal"/>
      <w:lvlText w:val="%1.%2.%3.%4.%5.%6."/>
      <w:lvlJc w:val="start"/>
      <w:pPr>
        <w:tabs>
          <w:tab w:val="num" w:pos="0"/>
        </w:tabs>
        <w:ind w:start="4965" w:hanging="1440"/>
      </w:pPr>
      <w:rPr/>
    </w:lvl>
    <w:lvl w:ilvl="6">
      <w:start w:val="1"/>
      <w:numFmt w:val="decimal"/>
      <w:lvlText w:val="%1.%2.%3.%4.%5.%6.%7."/>
      <w:lvlJc w:val="start"/>
      <w:pPr>
        <w:tabs>
          <w:tab w:val="num" w:pos="0"/>
        </w:tabs>
        <w:ind w:start="6030" w:hanging="1800"/>
      </w:pPr>
      <w:rPr/>
    </w:lvl>
    <w:lvl w:ilvl="7">
      <w:start w:val="1"/>
      <w:numFmt w:val="decimal"/>
      <w:lvlText w:val="%1.%2.%3.%4.%5.%6.%7.%8."/>
      <w:lvlJc w:val="start"/>
      <w:pPr>
        <w:tabs>
          <w:tab w:val="num" w:pos="0"/>
        </w:tabs>
        <w:ind w:start="6735" w:hanging="1800"/>
      </w:pPr>
      <w:rPr/>
    </w:lvl>
    <w:lvl w:ilvl="8">
      <w:start w:val="1"/>
      <w:numFmt w:val="decimal"/>
      <w:lvlText w:val="%1.%2.%3.%4.%5.%6.%7.%8.%9."/>
      <w:lvlJc w:val="start"/>
      <w:pPr>
        <w:tabs>
          <w:tab w:val="num" w:pos="0"/>
        </w:tabs>
        <w:ind w:start="7800" w:hanging="2160"/>
      </w:pPr>
      <w:rPr/>
    </w:lvl>
  </w:abstractNum>
  <w:abstractNum w:abstractNumId="2">
    <w:lvl w:ilvl="0">
      <w:start w:val="1"/>
      <w:numFmt w:val="upperRoman"/>
      <w:lvlText w:val="%1."/>
      <w:lvlJc w:val="start"/>
      <w:pPr>
        <w:tabs>
          <w:tab w:val="num" w:pos="0"/>
        </w:tabs>
        <w:ind w:start="1080" w:hanging="720"/>
      </w:pPr>
      <w:rPr>
        <w:rFonts w:ascii="Times New Roman" w:hAnsi="Times New Roman"/>
      </w:rPr>
    </w:lvl>
    <w:lvl w:ilvl="1">
      <w:start w:val="1"/>
      <w:numFmt w:val="decimal"/>
      <w:lvlText w:val="%1.%2."/>
      <w:lvlJc w:val="start"/>
      <w:pPr>
        <w:tabs>
          <w:tab w:val="num" w:pos="0"/>
        </w:tabs>
        <w:ind w:start="1430" w:hanging="720"/>
      </w:pPr>
      <w:rPr/>
    </w:lvl>
    <w:lvl w:ilvl="2">
      <w:start w:val="1"/>
      <w:numFmt w:val="decimal"/>
      <w:lvlText w:val="%1.%2.%3."/>
      <w:lvlJc w:val="start"/>
      <w:pPr>
        <w:tabs>
          <w:tab w:val="num" w:pos="0"/>
        </w:tabs>
        <w:ind w:start="1770" w:hanging="720"/>
      </w:pPr>
      <w:rPr/>
    </w:lvl>
    <w:lvl w:ilvl="3">
      <w:start w:val="1"/>
      <w:numFmt w:val="decimal"/>
      <w:lvlText w:val="%1.%2.%3.%4."/>
      <w:lvlJc w:val="start"/>
      <w:pPr>
        <w:tabs>
          <w:tab w:val="num" w:pos="0"/>
        </w:tabs>
        <w:ind w:start="2475" w:hanging="1080"/>
      </w:pPr>
      <w:rPr/>
    </w:lvl>
    <w:lvl w:ilvl="4">
      <w:start w:val="1"/>
      <w:numFmt w:val="decimal"/>
      <w:lvlText w:val="%1.%2.%3.%4.%5."/>
      <w:lvlJc w:val="start"/>
      <w:pPr>
        <w:tabs>
          <w:tab w:val="num" w:pos="0"/>
        </w:tabs>
        <w:ind w:start="2820" w:hanging="1080"/>
      </w:pPr>
      <w:rPr/>
    </w:lvl>
    <w:lvl w:ilvl="5">
      <w:start w:val="1"/>
      <w:numFmt w:val="decimal"/>
      <w:lvlText w:val="%1.%2.%3.%4.%5.%6."/>
      <w:lvlJc w:val="start"/>
      <w:pPr>
        <w:tabs>
          <w:tab w:val="num" w:pos="0"/>
        </w:tabs>
        <w:ind w:start="3525" w:hanging="1440"/>
      </w:pPr>
      <w:rPr/>
    </w:lvl>
    <w:lvl w:ilvl="6">
      <w:start w:val="1"/>
      <w:numFmt w:val="decimal"/>
      <w:lvlText w:val="%1.%2.%3.%4.%5.%6.%7."/>
      <w:lvlJc w:val="start"/>
      <w:pPr>
        <w:tabs>
          <w:tab w:val="num" w:pos="0"/>
        </w:tabs>
        <w:ind w:start="4230" w:hanging="1800"/>
      </w:pPr>
      <w:rPr/>
    </w:lvl>
    <w:lvl w:ilvl="7">
      <w:start w:val="1"/>
      <w:numFmt w:val="decimal"/>
      <w:lvlText w:val="%1.%2.%3.%4.%5.%6.%7.%8."/>
      <w:lvlJc w:val="start"/>
      <w:pPr>
        <w:tabs>
          <w:tab w:val="num" w:pos="0"/>
        </w:tabs>
        <w:ind w:start="4575" w:hanging="1800"/>
      </w:pPr>
      <w:rPr/>
    </w:lvl>
    <w:lvl w:ilvl="8">
      <w:start w:val="1"/>
      <w:numFmt w:val="decimal"/>
      <w:lvlText w:val="%1.%2.%3.%4.%5.%6.%7.%8.%9."/>
      <w:lvlJc w:val="start"/>
      <w:pPr>
        <w:tabs>
          <w:tab w:val="num" w:pos="0"/>
        </w:tabs>
        <w:ind w:start="5280" w:hanging="2160"/>
      </w:pPr>
      <w:rPr/>
    </w:lvl>
  </w:abstractNum>
  <w:abstractNum w:abstractNumId="3">
    <w:lvl w:ilvl="0">
      <w:start w:val="1"/>
      <w:numFmt w:val="decimal"/>
      <w:lvlText w:val="%1."/>
      <w:lvlJc w:val="start"/>
      <w:pPr>
        <w:tabs>
          <w:tab w:val="num" w:pos="0"/>
        </w:tabs>
        <w:ind w:start="6881" w:hanging="360"/>
      </w:pPr>
      <w:rPr>
        <w:sz w:val="28"/>
        <w:szCs w:val="28"/>
      </w:rPr>
    </w:lvl>
    <w:lvl w:ilvl="1">
      <w:start w:val="1"/>
      <w:numFmt w:val="lowerLetter"/>
      <w:lvlText w:val="%2."/>
      <w:lvlJc w:val="start"/>
      <w:pPr>
        <w:tabs>
          <w:tab w:val="num" w:pos="0"/>
        </w:tabs>
        <w:ind w:start="7601" w:hanging="360"/>
      </w:pPr>
      <w:rPr/>
    </w:lvl>
    <w:lvl w:ilvl="2">
      <w:start w:val="1"/>
      <w:numFmt w:val="lowerRoman"/>
      <w:lvlText w:val="%3."/>
      <w:lvlJc w:val="end"/>
      <w:pPr>
        <w:tabs>
          <w:tab w:val="num" w:pos="0"/>
        </w:tabs>
        <w:ind w:start="8321" w:hanging="180"/>
      </w:pPr>
      <w:rPr/>
    </w:lvl>
    <w:lvl w:ilvl="3">
      <w:start w:val="1"/>
      <w:numFmt w:val="decimal"/>
      <w:lvlText w:val="%4."/>
      <w:lvlJc w:val="start"/>
      <w:pPr>
        <w:tabs>
          <w:tab w:val="num" w:pos="0"/>
        </w:tabs>
        <w:ind w:start="9041" w:hanging="360"/>
      </w:pPr>
      <w:rPr/>
    </w:lvl>
    <w:lvl w:ilvl="4">
      <w:start w:val="1"/>
      <w:numFmt w:val="lowerLetter"/>
      <w:lvlText w:val="%5."/>
      <w:lvlJc w:val="start"/>
      <w:pPr>
        <w:tabs>
          <w:tab w:val="num" w:pos="0"/>
        </w:tabs>
        <w:ind w:start="9761" w:hanging="360"/>
      </w:pPr>
      <w:rPr/>
    </w:lvl>
    <w:lvl w:ilvl="5">
      <w:start w:val="1"/>
      <w:numFmt w:val="lowerRoman"/>
      <w:lvlText w:val="%6."/>
      <w:lvlJc w:val="end"/>
      <w:pPr>
        <w:tabs>
          <w:tab w:val="num" w:pos="0"/>
        </w:tabs>
        <w:ind w:start="10481" w:hanging="180"/>
      </w:pPr>
      <w:rPr/>
    </w:lvl>
    <w:lvl w:ilvl="6">
      <w:start w:val="1"/>
      <w:numFmt w:val="decimal"/>
      <w:lvlText w:val="%7."/>
      <w:lvlJc w:val="start"/>
      <w:pPr>
        <w:tabs>
          <w:tab w:val="num" w:pos="0"/>
        </w:tabs>
        <w:ind w:start="11201" w:hanging="360"/>
      </w:pPr>
      <w:rPr/>
    </w:lvl>
    <w:lvl w:ilvl="7">
      <w:start w:val="1"/>
      <w:numFmt w:val="lowerLetter"/>
      <w:lvlText w:val="%8."/>
      <w:lvlJc w:val="start"/>
      <w:pPr>
        <w:tabs>
          <w:tab w:val="num" w:pos="0"/>
        </w:tabs>
        <w:ind w:start="11921" w:hanging="360"/>
      </w:pPr>
      <w:rPr/>
    </w:lvl>
    <w:lvl w:ilvl="8">
      <w:start w:val="1"/>
      <w:numFmt w:val="lowerRoman"/>
      <w:lvlText w:val="%9."/>
      <w:lvlJc w:val="end"/>
      <w:pPr>
        <w:tabs>
          <w:tab w:val="num" w:pos="0"/>
        </w:tabs>
        <w:ind w:start="12641" w:hanging="180"/>
      </w:pPr>
      <w:rPr/>
    </w:lvl>
  </w:abstractNum>
  <w:abstractNum w:abstractNumId="4">
    <w:lvl w:ilvl="0">
      <w:start w:val="1"/>
      <w:numFmt w:val="decimal"/>
      <w:lvlText w:val="%1."/>
      <w:lvlJc w:val="start"/>
      <w:pPr>
        <w:tabs>
          <w:tab w:val="num" w:pos="0"/>
        </w:tabs>
        <w:ind w:start="720" w:hanging="360"/>
      </w:pPr>
      <w:rPr>
        <w:sz w:val="28"/>
        <w:szCs w:val="28"/>
        <w:rFonts w:ascii="Times New Roman" w:hAnsi="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59" w:before="0" w:after="160"/>
      <w:jc w:val="start"/>
    </w:pPr>
    <w:rPr>
      <w:rFonts w:ascii="Calibri" w:hAnsi="Calibri" w:eastAsia="Calibri" w:cs="Arial"/>
      <w:color w:val="auto"/>
      <w:kern w:val="0"/>
      <w:sz w:val="22"/>
      <w:szCs w:val="22"/>
      <w:lang w:val="ru-RU" w:eastAsia="en-US" w:bidi="ar-SA"/>
    </w:rPr>
  </w:style>
  <w:style w:type="paragraph" w:styleId="Heading1">
    <w:name w:val="Heading 1"/>
    <w:basedOn w:val="Normal"/>
    <w:next w:val="Normal"/>
    <w:link w:val="1"/>
    <w:uiPriority w:val="99"/>
    <w:qFormat/>
    <w:pPr>
      <w:widowControl w:val="false"/>
      <w:spacing w:lineRule="auto" w:line="240" w:before="108" w:after="108"/>
      <w:jc w:val="center"/>
      <w:outlineLvl w:val="0"/>
    </w:pPr>
    <w:rPr>
      <w:rFonts w:ascii="Arial" w:hAnsi="Arial"/>
      <w:b/>
      <w:bCs/>
      <w:color w:val="26282F"/>
      <w:sz w:val="26"/>
      <w:szCs w:val="26"/>
      <w:lang w:eastAsia="ru-RU"/>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i/>
      <w:iCs/>
      <w:sz w:val="21"/>
      <w:szCs w:val="21"/>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12" w:customStyle="1">
    <w:name w:val="Абзац списка Знак"/>
    <w:link w:val="ListParagraph"/>
    <w:uiPriority w:val="99"/>
    <w:qFormat/>
    <w:rPr/>
  </w:style>
  <w:style w:type="character" w:styleId="Style13" w:customStyle="1">
    <w:name w:val="Верхний колонтитул Знак"/>
    <w:basedOn w:val="DefaultParagraphFont"/>
    <w:uiPriority w:val="99"/>
    <w:qFormat/>
    <w:rPr/>
  </w:style>
  <w:style w:type="character" w:styleId="Style14" w:customStyle="1">
    <w:name w:val="Нижний колонтитул Знак"/>
    <w:basedOn w:val="DefaultParagraphFont"/>
    <w:uiPriority w:val="99"/>
    <w:qFormat/>
    <w:rPr/>
  </w:style>
  <w:style w:type="character" w:styleId="ConsPlusNormal" w:customStyle="1">
    <w:name w:val="ConsPlusNormal Знак"/>
    <w:link w:val="ConsPlusNormal1"/>
    <w:qFormat/>
    <w:rPr>
      <w:rFonts w:ascii="Arial" w:hAnsi="Arial" w:cs="Arial"/>
      <w:sz w:val="20"/>
      <w:szCs w:val="20"/>
    </w:rPr>
  </w:style>
  <w:style w:type="character" w:styleId="Style15" w:customStyle="1">
    <w:name w:val="Текст выноски Знак"/>
    <w:link w:val="BalloonText"/>
    <w:uiPriority w:val="99"/>
    <w:semiHidden/>
    <w:qFormat/>
    <w:rPr>
      <w:rFonts w:ascii="Arial" w:hAnsi="Arial" w:cs="Arial"/>
      <w:sz w:val="18"/>
      <w:szCs w:val="18"/>
    </w:rPr>
  </w:style>
  <w:style w:type="character" w:styleId="Hyperlink">
    <w:name w:val="Hyperlink"/>
    <w:uiPriority w:val="99"/>
    <w:semiHidden/>
    <w:unhideWhenUsed/>
    <w:rPr>
      <w:color w:val="0000FF"/>
      <w:u w:val="single"/>
    </w:rPr>
  </w:style>
  <w:style w:type="character" w:styleId="1" w:customStyle="1">
    <w:name w:val="Заголовок 1 Знак"/>
    <w:uiPriority w:val="99"/>
    <w:qFormat/>
    <w:rPr>
      <w:rFonts w:ascii="Arial" w:hAnsi="Arial" w:eastAsia="Calibri" w:cs="Arial"/>
      <w:b/>
      <w:bCs/>
      <w:color w:val="26282F"/>
      <w:sz w:val="26"/>
      <w:szCs w:val="26"/>
      <w:lang w:eastAsia="ru-RU"/>
    </w:rPr>
  </w:style>
  <w:style w:type="character" w:styleId="Style16" w:customStyle="1">
    <w:name w:val="Гипертекстовая ссылка"/>
    <w:uiPriority w:val="99"/>
    <w:qFormat/>
    <w:rPr>
      <w:color w:val="106BBE"/>
    </w:rPr>
  </w:style>
  <w:style w:type="character" w:styleId="Message-time" w:customStyle="1">
    <w:name w:val="message-time"/>
    <w:basedOn w:val="DefaultParagraphFont"/>
    <w:qFormat/>
    <w:rPr/>
  </w:style>
  <w:style w:type="character" w:styleId="Annotationreference">
    <w:name w:val="annotation reference"/>
    <w:uiPriority w:val="99"/>
    <w:semiHidden/>
    <w:unhideWhenUsed/>
    <w:qFormat/>
    <w:rPr>
      <w:sz w:val="16"/>
      <w:szCs w:val="16"/>
    </w:rPr>
  </w:style>
  <w:style w:type="character" w:styleId="Style17" w:customStyle="1">
    <w:name w:val="Текст примечания Знак"/>
    <w:link w:val="Annotationtext"/>
    <w:uiPriority w:val="99"/>
    <w:semiHidden/>
    <w:qFormat/>
    <w:rPr>
      <w:sz w:val="20"/>
      <w:szCs w:val="20"/>
    </w:rPr>
  </w:style>
  <w:style w:type="character" w:styleId="Style18" w:customStyle="1">
    <w:name w:val="Тема примечания Знак"/>
    <w:link w:val="Annotationsubject"/>
    <w:uiPriority w:val="99"/>
    <w:semiHidden/>
    <w:qFormat/>
    <w:rPr>
      <w:b/>
      <w:bCs/>
      <w:sz w:val="20"/>
      <w:szCs w:val="20"/>
    </w:rPr>
  </w:style>
  <w:style w:type="character" w:styleId="Fontstyle01" w:customStyle="1">
    <w:name w:val="fontstyle01"/>
    <w:qFormat/>
    <w:rPr>
      <w:rFonts w:ascii="Times New Roman" w:hAnsi="Times New Roman" w:cs="Times New Roman"/>
      <w:b w:val="false"/>
      <w:bCs w:val="false"/>
      <w:i w:val="false"/>
      <w:iCs w:val="false"/>
      <w:color w:val="000000"/>
      <w:sz w:val="28"/>
      <w:szCs w:val="28"/>
    </w:rPr>
  </w:style>
  <w:style w:type="character" w:styleId="Style19">
    <w:name w:val="Маркеры"/>
    <w:qFormat/>
    <w:rPr>
      <w:rFonts w:ascii="OpenSymbol" w:hAnsi="OpenSymbol" w:eastAsia="OpenSymbol" w:cs="OpenSymbol"/>
    </w:rPr>
  </w:style>
  <w:style w:type="character" w:styleId="Style20">
    <w:name w:val="Символ нумерации"/>
    <w:qFormat/>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Mangal"/>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before="0" w:after="0"/>
      <w:jc w:val="start"/>
    </w:pPr>
    <w:rPr>
      <w:rFonts w:ascii="Calibri" w:hAnsi="Calibri" w:eastAsia="Calibri" w:cs="Arial"/>
      <w:color w:val="auto"/>
      <w:kern w:val="0"/>
      <w:sz w:val="20"/>
      <w:szCs w:val="20"/>
      <w:lang w:val="ru-RU" w:eastAsia="ru-RU" w:bidi="ar-SA"/>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hanging="0"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hanging="0" w:start="720" w:end="720"/>
    </w:pPr>
    <w:rPr>
      <w:i/>
    </w:rPr>
  </w:style>
  <w:style w:type="paragraph" w:styleId="FootnoteText">
    <w:name w:val="Footnote Text"/>
    <w:basedOn w:val="Normal"/>
    <w:link w:val="Style8"/>
    <w:uiPriority w:val="99"/>
    <w:semiHidden/>
    <w:unhideWhenUsed/>
    <w:pPr>
      <w:spacing w:lineRule="auto" w:line="240" w:before="0" w:after="40"/>
    </w:pPr>
    <w:rPr>
      <w:sz w:val="18"/>
    </w:rPr>
  </w:style>
  <w:style w:type="paragraph" w:styleId="EndnoteText">
    <w:name w:val="Endnote Text"/>
    <w:basedOn w:val="Normal"/>
    <w:link w:val="Style10"/>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hanging="0" w:start="283"/>
    </w:pPr>
    <w:rPr/>
  </w:style>
  <w:style w:type="paragraph" w:styleId="TOC3">
    <w:name w:val="TOC 3"/>
    <w:basedOn w:val="Normal"/>
    <w:next w:val="Normal"/>
    <w:uiPriority w:val="39"/>
    <w:unhideWhenUsed/>
    <w:pPr>
      <w:spacing w:before="0" w:after="57"/>
      <w:ind w:hanging="0" w:start="567"/>
    </w:pPr>
    <w:rPr/>
  </w:style>
  <w:style w:type="paragraph" w:styleId="TOC4">
    <w:name w:val="TOC 4"/>
    <w:basedOn w:val="Normal"/>
    <w:next w:val="Normal"/>
    <w:uiPriority w:val="39"/>
    <w:unhideWhenUsed/>
    <w:pPr>
      <w:spacing w:before="0" w:after="57"/>
      <w:ind w:hanging="0" w:start="850"/>
    </w:pPr>
    <w:rPr/>
  </w:style>
  <w:style w:type="paragraph" w:styleId="TOC5">
    <w:name w:val="TOC 5"/>
    <w:basedOn w:val="Normal"/>
    <w:next w:val="Normal"/>
    <w:uiPriority w:val="39"/>
    <w:unhideWhenUsed/>
    <w:pPr>
      <w:spacing w:before="0" w:after="57"/>
      <w:ind w:hanging="0" w:start="1134"/>
    </w:pPr>
    <w:rPr/>
  </w:style>
  <w:style w:type="paragraph" w:styleId="TOC6">
    <w:name w:val="TOC 6"/>
    <w:basedOn w:val="Normal"/>
    <w:next w:val="Normal"/>
    <w:uiPriority w:val="39"/>
    <w:unhideWhenUsed/>
    <w:pPr>
      <w:spacing w:before="0" w:after="57"/>
      <w:ind w:hanging="0" w:start="1417"/>
    </w:pPr>
    <w:rPr/>
  </w:style>
  <w:style w:type="paragraph" w:styleId="TOC7">
    <w:name w:val="TOC 7"/>
    <w:basedOn w:val="Normal"/>
    <w:next w:val="Normal"/>
    <w:uiPriority w:val="39"/>
    <w:unhideWhenUsed/>
    <w:pPr>
      <w:spacing w:before="0" w:after="57"/>
      <w:ind w:hanging="0" w:start="1701"/>
    </w:pPr>
    <w:rPr/>
  </w:style>
  <w:style w:type="paragraph" w:styleId="TOC8">
    <w:name w:val="TOC 8"/>
    <w:basedOn w:val="Normal"/>
    <w:next w:val="Normal"/>
    <w:uiPriority w:val="39"/>
    <w:unhideWhenUsed/>
    <w:pPr>
      <w:spacing w:before="0" w:after="57"/>
      <w:ind w:hanging="0" w:start="1984"/>
    </w:pPr>
    <w:rPr/>
  </w:style>
  <w:style w:type="paragraph" w:styleId="TOC9">
    <w:name w:val="TOC 9"/>
    <w:basedOn w:val="Normal"/>
    <w:next w:val="Normal"/>
    <w:uiPriority w:val="39"/>
    <w:unhideWhenUsed/>
    <w:pPr>
      <w:spacing w:before="0" w:after="57"/>
      <w:ind w:hanging="0" w:start="2268"/>
    </w:pPr>
    <w:rPr/>
  </w:style>
  <w:style w:type="paragraph" w:styleId="IndexHeading">
    <w:name w:val="Index Heading"/>
    <w:basedOn w:val="Style21"/>
    <w:pPr/>
    <w:rPr/>
  </w:style>
  <w:style w:type="paragraph" w:styleId="TOCHeading">
    <w:name w:val="TOC Heading"/>
    <w:uiPriority w:val="39"/>
    <w:unhideWhenUsed/>
    <w:qFormat/>
    <w:pPr>
      <w:widowControl/>
      <w:suppressAutoHyphens w:val="true"/>
      <w:bidi w:val="0"/>
      <w:spacing w:before="0" w:after="0"/>
      <w:jc w:val="start"/>
    </w:pPr>
    <w:rPr>
      <w:rFonts w:ascii="Calibri" w:hAnsi="Calibri" w:eastAsia="Calibri" w:cs="Arial"/>
      <w:color w:val="auto"/>
      <w:kern w:val="0"/>
      <w:sz w:val="20"/>
      <w:szCs w:val="20"/>
      <w:lang w:val="ru-RU" w:eastAsia="ru-RU" w:bidi="ar-SA"/>
    </w:rPr>
  </w:style>
  <w:style w:type="paragraph" w:styleId="TableofFigures">
    <w:name w:val="Table of Figures"/>
    <w:basedOn w:val="Normal"/>
    <w:next w:val="Normal"/>
    <w:uiPriority w:val="99"/>
    <w:unhideWhenUsed/>
    <w:qFormat/>
    <w:pPr>
      <w:spacing w:before="0" w:after="0"/>
    </w:pPr>
    <w:rPr/>
  </w:style>
  <w:style w:type="paragraph" w:styleId="Title">
    <w:name w:val="Title"/>
    <w:basedOn w:val="Normal"/>
    <w:next w:val="BodyText"/>
    <w:link w:val="Style5"/>
    <w:qFormat/>
    <w:pPr>
      <w:keepNext w:val="true"/>
      <w:spacing w:before="240" w:after="120"/>
    </w:pPr>
    <w:rPr>
      <w:rFonts w:ascii="PT Astra Serif" w:hAnsi="PT Astra Serif" w:eastAsia="Microsoft YaHei" w:cs="Mangal"/>
      <w:sz w:val="28"/>
      <w:szCs w:val="28"/>
    </w:rPr>
  </w:style>
  <w:style w:type="paragraph" w:styleId="Indexheading1">
    <w:name w:val="index heading1"/>
    <w:basedOn w:val="Normal"/>
    <w:qFormat/>
    <w:pPr>
      <w:suppressLineNumbers/>
    </w:pPr>
    <w:rPr>
      <w:rFonts w:ascii="PT Astra Serif" w:hAnsi="PT Astra Serif" w:cs="Mangal"/>
    </w:rPr>
  </w:style>
  <w:style w:type="paragraph" w:styleId="ListParagraph">
    <w:name w:val="List Paragraph"/>
    <w:basedOn w:val="Normal"/>
    <w:link w:val="Style12"/>
    <w:uiPriority w:val="99"/>
    <w:qFormat/>
    <w:pPr>
      <w:spacing w:before="0" w:after="160"/>
      <w:ind w:hanging="0" w:start="720"/>
      <w:contextualSpacing/>
    </w:pPr>
    <w:rPr/>
  </w:style>
  <w:style w:type="paragraph" w:styleId="ConsPlusNormal1" w:customStyle="1">
    <w:name w:val="ConsPlusNormal"/>
    <w:link w:val="ConsPlusNormal"/>
    <w:qFormat/>
    <w:pPr>
      <w:widowControl/>
      <w:suppressAutoHyphens w:val="true"/>
      <w:bidi w:val="0"/>
      <w:spacing w:before="0" w:after="0"/>
      <w:jc w:val="start"/>
    </w:pPr>
    <w:rPr>
      <w:rFonts w:ascii="Arial" w:hAnsi="Arial" w:eastAsia="Calibri" w:cs="Arial"/>
      <w:color w:val="auto"/>
      <w:kern w:val="0"/>
      <w:sz w:val="20"/>
      <w:szCs w:val="20"/>
      <w:lang w:val="ru-RU" w:eastAsia="en-US" w:bidi="ar-SA"/>
    </w:rPr>
  </w:style>
  <w:style w:type="paragraph" w:styleId="Style23" w:customStyle="1">
    <w:name w:val="Колонтитул"/>
    <w:basedOn w:val="Normal"/>
    <w:qFormat/>
    <w:pPr/>
    <w:rPr/>
  </w:style>
  <w:style w:type="paragraph" w:styleId="Header">
    <w:name w:val="Header"/>
    <w:basedOn w:val="Normal"/>
    <w:link w:val="Style13"/>
    <w:uiPriority w:val="99"/>
    <w:unhideWhenUsed/>
    <w:pPr>
      <w:tabs>
        <w:tab w:val="clear" w:pos="709"/>
        <w:tab w:val="center" w:pos="4677" w:leader="none"/>
        <w:tab w:val="right" w:pos="9355" w:leader="none"/>
      </w:tabs>
      <w:spacing w:lineRule="auto" w:line="240" w:before="0" w:after="0"/>
    </w:pPr>
    <w:rPr/>
  </w:style>
  <w:style w:type="paragraph" w:styleId="Footer">
    <w:name w:val="Footer"/>
    <w:basedOn w:val="Normal"/>
    <w:link w:val="Style14"/>
    <w:uiPriority w:val="99"/>
    <w:unhideWhenUsed/>
    <w:pPr>
      <w:tabs>
        <w:tab w:val="clear" w:pos="709"/>
        <w:tab w:val="center" w:pos="4677" w:leader="none"/>
        <w:tab w:val="right" w:pos="9355" w:leader="none"/>
      </w:tabs>
      <w:spacing w:lineRule="auto" w:line="240" w:before="0" w:after="0"/>
    </w:pPr>
    <w:rPr/>
  </w:style>
  <w:style w:type="paragraph" w:styleId="BalloonText">
    <w:name w:val="Balloon Text"/>
    <w:basedOn w:val="Normal"/>
    <w:link w:val="Style15"/>
    <w:uiPriority w:val="99"/>
    <w:semiHidden/>
    <w:unhideWhenUsed/>
    <w:qFormat/>
    <w:pPr>
      <w:spacing w:lineRule="auto" w:line="240" w:before="0" w:after="0"/>
    </w:pPr>
    <w:rPr>
      <w:rFonts w:ascii="Arial" w:hAnsi="Arial"/>
      <w:sz w:val="18"/>
      <w:szCs w:val="18"/>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Annotationtext">
    <w:name w:val="annotation text"/>
    <w:basedOn w:val="Normal"/>
    <w:link w:val="Style17"/>
    <w:uiPriority w:val="99"/>
    <w:semiHidden/>
    <w:unhideWhenUsed/>
    <w:qFormat/>
    <w:pPr>
      <w:spacing w:lineRule="auto" w:line="240"/>
    </w:pPr>
    <w:rPr>
      <w:sz w:val="20"/>
      <w:szCs w:val="20"/>
    </w:rPr>
  </w:style>
  <w:style w:type="paragraph" w:styleId="Annotationsubject">
    <w:name w:val="annotation subject"/>
    <w:basedOn w:val="Annotationtext"/>
    <w:next w:val="Annotationtext"/>
    <w:link w:val="Style18"/>
    <w:uiPriority w:val="99"/>
    <w:semiHidden/>
    <w:unhideWhenUsed/>
    <w:qFormat/>
    <w:pPr/>
    <w:rPr>
      <w:b/>
      <w:bCs/>
    </w:rPr>
  </w:style>
  <w:style w:type="numbering" w:styleId="NoList" w:default="1">
    <w:name w:val="No List"/>
    <w:uiPriority w:val="99"/>
    <w:semiHidden/>
    <w:unhideWhenUsed/>
    <w:qFormat/>
  </w:style>
  <w:style w:type="table" w:default="1" w:styleId="736">
    <w:name w:val="Normal Table"/>
    <w:uiPriority w:val="99"/>
    <w:semiHidden/>
    <w:unhideWhenUsed/>
    <w:tblPr>
      <w:tblCellMar>
        <w:left w:w="108" w:type="dxa"/>
        <w:top w:w="0" w:type="dxa"/>
        <w:right w:w="108" w:type="dxa"/>
        <w:bottom w:w="0" w:type="dxa"/>
      </w:tblCellMar>
    </w:tblPr>
  </w:style>
  <w:style w:type="table" w:customStyle="1" w:styleId="737">
    <w:name w:val="Table Grid Light"/>
    <w:basedOn w:val="73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38">
    <w:name w:val="Plain Table 1"/>
    <w:basedOn w:val="73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0"/>
      </w:tcPr>
    </w:tblStylePr>
    <w:tblStylePr w:type="band1Vert">
      <w:tblPr/>
      <w:tcPr>
        <w:shd w:val="clear" w:color="F2F2F2"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39">
    <w:name w:val="Plain Table 2"/>
    <w:basedOn w:val="73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40">
    <w:name w:val="Plain Table 3"/>
    <w:basedOn w:val="736"/>
    <w:uiPriority w:val="99"/>
    <w:tblPr>
      <w:tblStyleRowBandSize w:val="1"/>
      <w:tblStyleColBandSize w:val="1"/>
    </w:tblPr>
    <w:tblStylePr w:type="band1Horz">
      <w:rPr>
        <w:sz w:val="22"/>
      </w:rPr>
      <w:tblPr/>
      <w:tcPr>
        <w:shd w:val="clear" w:color="F2F2F2" w:fill="F2F2F2" w:themeFill="text1" w:themeFillTint="0"/>
      </w:tcPr>
    </w:tblStylePr>
    <w:tblStylePr w:type="band1Vert">
      <w:rPr>
        <w:sz w:val="22"/>
      </w:rPr>
      <w:tblPr/>
      <w:tcPr>
        <w:shd w:val="clear" w:color="F2F2F2"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41">
    <w:name w:val="Plain Table 4"/>
    <w:basedOn w:val="736"/>
    <w:uiPriority w:val="99"/>
    <w:tblPr>
      <w:tblStyleRowBandSize w:val="1"/>
      <w:tblStyleColBandSize w:val="1"/>
    </w:tblPr>
    <w:tblStylePr w:type="band1Horz">
      <w:rPr>
        <w:sz w:val="22"/>
      </w:rPr>
      <w:tblPr/>
      <w:tcPr>
        <w:shd w:val="clear" w:color="F2F2F2" w:fill="F2F2F2" w:themeFill="text1" w:themeFillTint="0"/>
      </w:tcPr>
    </w:tblStylePr>
    <w:tblStylePr w:type="band1Vert">
      <w:rPr>
        <w:sz w:val="22"/>
      </w:rPr>
      <w:tblPr/>
      <w:tcPr>
        <w:shd w:val="clear" w:color="F2F2F2"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42">
    <w:name w:val="Plain Table 5"/>
    <w:basedOn w:val="736"/>
    <w:uiPriority w:val="99"/>
    <w:tblPr>
      <w:tblStyleRowBandSize w:val="1"/>
      <w:tblStyleColBandSize w:val="1"/>
    </w:tblPr>
    <w:tblStylePr w:type="band1Horz">
      <w:rPr>
        <w:sz w:val="22"/>
      </w:rPr>
      <w:tblPr/>
      <w:tcPr>
        <w:shd w:val="clear" w:color="F2F2F2" w:fill="F2F2F2" w:themeFill="text1" w:themeFillTint="0"/>
      </w:tcPr>
    </w:tblStylePr>
    <w:tblStylePr w:type="band1Vert">
      <w:rPr>
        <w:sz w:val="22"/>
      </w:rPr>
      <w:tblPr/>
      <w:tcPr>
        <w:shd w:val="clear" w:color="F2F2F2" w:fill="F2F2F2" w:themeFill="text1" w:themeFillTint="0"/>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styleId="743">
    <w:name w:val="Grid Table 1 Light"/>
    <w:basedOn w:val="73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44">
    <w:name w:val="Grid Table 1 Light - Accent 1"/>
    <w:basedOn w:val="736"/>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tblStylePr w:type="firstCol">
      <w:rPr>
        <w:b/>
      </w:rPr>
      <w:tblPr/>
    </w:tblStylePr>
    <w:tblStylePr w:type="firstRow">
      <w:rPr>
        <w:b/>
      </w:rPr>
      <w:tblPr/>
      <w:tcPr>
        <w:tcBorders>
          <w:bottom w:val="single" w:color="91ACDC" w:themeColor="accent1" w:sz="12" w:space="0"/>
        </w:tcBorders>
      </w:tcPr>
    </w:tblStylePr>
    <w:tblStylePr w:type="lastCol">
      <w:rPr>
        <w:b/>
      </w:rPr>
      <w:tblPr/>
    </w:tblStylePr>
    <w:tblStylePr w:type="lastRow">
      <w:rPr>
        <w:b/>
      </w:rPr>
      <w:tblPr/>
    </w:tblStylePr>
  </w:style>
  <w:style w:type="table" w:customStyle="1" w:styleId="745">
    <w:name w:val="Grid Table 1 Light - Accent 2"/>
    <w:basedOn w:val="73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firstCol">
      <w:rPr>
        <w:b/>
      </w:rPr>
      <w:tblPr/>
    </w:tblStylePr>
    <w:tblStylePr w:type="firstRow">
      <w:rPr>
        <w:b/>
      </w:rPr>
      <w:tblPr/>
      <w:tcPr>
        <w:tcBorders>
          <w:bottom w:val="single" w:color="F4B286" w:themeColor="accent2" w:sz="12" w:space="0"/>
        </w:tcBorders>
      </w:tcPr>
    </w:tblStylePr>
    <w:tblStylePr w:type="lastCol">
      <w:rPr>
        <w:b/>
      </w:rPr>
      <w:tblPr/>
    </w:tblStylePr>
    <w:tblStylePr w:type="lastRow">
      <w:rPr>
        <w:b/>
      </w:rPr>
      <w:tblPr/>
    </w:tblStylePr>
  </w:style>
  <w:style w:type="table" w:customStyle="1" w:styleId="746">
    <w:name w:val="Grid Table 1 Light - Accent 3"/>
    <w:basedOn w:val="73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firstCol">
      <w:rPr>
        <w:b/>
      </w:rPr>
      <w:tblPr/>
    </w:tblStylePr>
    <w:tblStylePr w:type="firstRow">
      <w:rPr>
        <w:b/>
      </w:rPr>
      <w:tblPr/>
      <w:tcPr>
        <w:tcBorders>
          <w:bottom w:val="single" w:color="CACACA" w:themeColor="accent3" w:sz="12" w:space="0"/>
        </w:tcBorders>
      </w:tcPr>
    </w:tblStylePr>
    <w:tblStylePr w:type="lastCol">
      <w:rPr>
        <w:b/>
      </w:rPr>
      <w:tblPr/>
    </w:tblStylePr>
    <w:tblStylePr w:type="lastRow">
      <w:rPr>
        <w:b/>
      </w:rPr>
      <w:tblPr/>
    </w:tblStylePr>
  </w:style>
  <w:style w:type="table" w:customStyle="1" w:styleId="747">
    <w:name w:val="Grid Table 1 Light - Accent 4"/>
    <w:basedOn w:val="73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firstCol">
      <w:rPr>
        <w:b/>
      </w:rPr>
      <w:tblPr/>
    </w:tblStylePr>
    <w:tblStylePr w:type="firstRow">
      <w:rPr>
        <w:b/>
      </w:rPr>
      <w:tblPr/>
      <w:tcPr>
        <w:tcBorders>
          <w:bottom w:val="single" w:color="FFDA6A" w:themeColor="accent4" w:sz="12" w:space="0"/>
        </w:tcBorders>
      </w:tcPr>
    </w:tblStylePr>
    <w:tblStylePr w:type="lastCol">
      <w:rPr>
        <w:b/>
      </w:rPr>
      <w:tblPr/>
    </w:tblStylePr>
    <w:tblStylePr w:type="lastRow">
      <w:rPr>
        <w:b/>
      </w:rPr>
      <w:tblPr/>
    </w:tblStylePr>
  </w:style>
  <w:style w:type="table" w:customStyle="1" w:styleId="748">
    <w:name w:val="Grid Table 1 Light - Accent 5"/>
    <w:basedOn w:val="736"/>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tblStylePr w:type="firstCol">
      <w:rPr>
        <w:b/>
      </w:rPr>
      <w:tblPr/>
    </w:tblStylePr>
    <w:tblStylePr w:type="firstRow">
      <w:rPr>
        <w:b/>
      </w:rPr>
      <w:tblPr/>
      <w:tcPr>
        <w:tcBorders>
          <w:bottom w:val="single" w:color="9EC4E6" w:themeColor="accent5" w:sz="12" w:space="0"/>
        </w:tcBorders>
      </w:tcPr>
    </w:tblStylePr>
    <w:tblStylePr w:type="lastCol">
      <w:rPr>
        <w:b/>
      </w:rPr>
      <w:tblPr/>
    </w:tblStylePr>
    <w:tblStylePr w:type="lastRow">
      <w:rPr>
        <w:b/>
      </w:rPr>
      <w:tblPr/>
    </w:tblStylePr>
  </w:style>
  <w:style w:type="table" w:customStyle="1" w:styleId="749">
    <w:name w:val="Grid Table 1 Light - Accent 6"/>
    <w:basedOn w:val="73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firstCol">
      <w:rPr>
        <w:b/>
      </w:rPr>
      <w:tblPr/>
    </w:tblStylePr>
    <w:tblStylePr w:type="firstRow">
      <w:rPr>
        <w:b/>
      </w:rPr>
      <w:tblPr/>
      <w:tcPr>
        <w:tcBorders>
          <w:bottom w:val="single" w:color="AAD190" w:themeColor="accent6" w:sz="12" w:space="0"/>
        </w:tcBorders>
      </w:tcPr>
    </w:tblStylePr>
    <w:tblStylePr w:type="lastCol">
      <w:rPr>
        <w:b/>
      </w:rPr>
      <w:tblPr/>
    </w:tblStylePr>
    <w:tblStylePr w:type="lastRow">
      <w:rPr>
        <w:b/>
      </w:rPr>
      <w:tblPr/>
    </w:tblStylePr>
  </w:style>
  <w:style w:type="table" w:styleId="750">
    <w:name w:val="Grid Table 2"/>
    <w:basedOn w:val="73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751">
    <w:name w:val="Grid Table 2 - Accent 1"/>
    <w:basedOn w:val="736"/>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sz w:val="22"/>
      </w:rPr>
      <w:tblPr/>
      <w:tcPr>
        <w:shd w:val="clear" w:color="D8E2F3" w:fill="D8E2F3" w:themeFill="accent1" w:themeFillTint="34"/>
      </w:tcPr>
    </w:tblStylePr>
    <w:tblStylePr w:type="band1Vert">
      <w:rPr>
        <w:sz w:val="22"/>
      </w:rPr>
      <w:tblPr/>
      <w:tcPr>
        <w:shd w:val="clear" w:color="D8E2F3" w:fill="D8E2F3"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style>
  <w:style w:type="table" w:customStyle="1" w:styleId="752">
    <w:name w:val="Grid Table 2 - Accent 2"/>
    <w:basedOn w:val="73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style>
  <w:style w:type="table" w:customStyle="1" w:styleId="753">
    <w:name w:val="Grid Table 2 - Accent 3"/>
    <w:basedOn w:val="73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style>
  <w:style w:type="table" w:customStyle="1" w:styleId="754">
    <w:name w:val="Grid Table 2 - Accent 4"/>
    <w:basedOn w:val="73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style>
  <w:style w:type="table" w:customStyle="1" w:styleId="755">
    <w:name w:val="Grid Table 2 - Accent 5"/>
    <w:basedOn w:val="736"/>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sz w:val="22"/>
      </w:rPr>
      <w:tblPr/>
      <w:tcPr>
        <w:shd w:val="clear" w:color="DDEAF6" w:fill="DDEAF6" w:themeFill="accent5" w:themeFillTint="34"/>
      </w:tcPr>
    </w:tblStylePr>
    <w:tblStylePr w:type="band1Vert">
      <w:rPr>
        <w:sz w:val="22"/>
      </w:rPr>
      <w:tblPr/>
      <w:tcPr>
        <w:shd w:val="clear" w:color="DDEAF6" w:fill="DDEAF6"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style>
  <w:style w:type="table" w:customStyle="1" w:styleId="756">
    <w:name w:val="Grid Table 2 - Accent 6"/>
    <w:basedOn w:val="73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style>
  <w:style w:type="table" w:styleId="757">
    <w:name w:val="Grid Table 3"/>
    <w:basedOn w:val="73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58">
    <w:name w:val="Grid Table 3 - Accent 1"/>
    <w:basedOn w:val="736"/>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sz w:val="22"/>
      </w:rPr>
      <w:tblPr/>
      <w:tcPr>
        <w:shd w:val="clear" w:color="D8E2F3" w:fill="D8E2F3" w:themeFill="accent1" w:themeFillTint="34"/>
      </w:tcPr>
    </w:tblStylePr>
    <w:tblStylePr w:type="band1Vert">
      <w:rPr>
        <w:sz w:val="22"/>
      </w:rPr>
      <w:tblPr/>
      <w:tcPr>
        <w:shd w:val="clear" w:color="D8E2F3" w:fill="D8E2F3"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59">
    <w:name w:val="Grid Table 3 - Accent 2"/>
    <w:basedOn w:val="73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0">
    <w:name w:val="Grid Table 3 - Accent 3"/>
    <w:basedOn w:val="73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1">
    <w:name w:val="Grid Table 3 - Accent 4"/>
    <w:basedOn w:val="73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2">
    <w:name w:val="Grid Table 3 - Accent 5"/>
    <w:basedOn w:val="736"/>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sz w:val="22"/>
      </w:rPr>
      <w:tblPr/>
      <w:tcPr>
        <w:shd w:val="clear" w:color="DDEAF6" w:fill="DDEAF6" w:themeFill="accent5" w:themeFillTint="34"/>
      </w:tcPr>
    </w:tblStylePr>
    <w:tblStylePr w:type="band1Vert">
      <w:rPr>
        <w:sz w:val="22"/>
      </w:rPr>
      <w:tblPr/>
      <w:tcPr>
        <w:shd w:val="clear" w:color="DDEAF6" w:fill="DDEAF6"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3">
    <w:name w:val="Grid Table 3 - Accent 6"/>
    <w:basedOn w:val="73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764">
    <w:name w:val="Grid Table 4"/>
    <w:basedOn w:val="73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765">
    <w:name w:val="Grid Table 4 - Accent 1"/>
    <w:basedOn w:val="736"/>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sz w:val="22"/>
      </w:rPr>
      <w:tblPr/>
      <w:tcPr>
        <w:shd w:val="clear" w:color="DAE3F3" w:fill="DAE3F3" w:themeFill="accent1" w:themeFillTint="32"/>
      </w:tcPr>
    </w:tblStylePr>
    <w:tblStylePr w:type="band1Vert">
      <w:rPr>
        <w:sz w:val="22"/>
      </w:rPr>
      <w:tblPr/>
      <w:tcPr>
        <w:shd w:val="clear" w:color="DAE3F3" w:fill="DAE3F3" w:themeFill="accent1" w:themeFillTint="32"/>
      </w:tcPr>
    </w:tblStylePr>
    <w:tblStylePr w:type="firstCol">
      <w:rPr>
        <w:b/>
      </w:rPr>
      <w:tblPr/>
    </w:tblStylePr>
    <w:tblStylePr w:type="firstRow">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Col">
      <w:rPr>
        <w:b/>
      </w:rPr>
      <w:tblPr/>
    </w:tblStylePr>
    <w:tblStylePr w:type="lastRow">
      <w:rPr>
        <w:b/>
      </w:rPr>
      <w:tblPr/>
      <w:tcPr>
        <w:tcBorders>
          <w:top w:val="single" w:color="537DC8" w:themeColor="accent1" w:sz="4" w:space="0"/>
        </w:tcBorders>
      </w:tcPr>
    </w:tblStylePr>
  </w:style>
  <w:style w:type="table" w:customStyle="1" w:styleId="766">
    <w:name w:val="Grid Table 4 - Accent 2"/>
    <w:basedOn w:val="736"/>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rPr>
        <w:b/>
      </w:rPr>
      <w:tblPr/>
    </w:tblStyle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Col">
      <w:rPr>
        <w:b/>
      </w:rPr>
      <w:tblPr/>
    </w:tblStylePr>
    <w:tblStylePr w:type="lastRow">
      <w:rPr>
        <w:b/>
      </w:rPr>
      <w:tblPr/>
      <w:tcPr>
        <w:tcBorders>
          <w:top w:val="single" w:color="F4B184" w:themeColor="accent2" w:sz="4" w:space="0"/>
        </w:tcBorders>
      </w:tcPr>
    </w:tblStylePr>
  </w:style>
  <w:style w:type="table" w:customStyle="1" w:styleId="767">
    <w:name w:val="Grid Table 4 - Accent 3"/>
    <w:basedOn w:val="736"/>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rPr>
        <w:b/>
      </w:rPr>
      <w:tblPr/>
    </w:tblStyle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Col">
      <w:rPr>
        <w:b/>
      </w:rPr>
      <w:tblPr/>
    </w:tblStylePr>
    <w:tblStylePr w:type="lastRow">
      <w:rPr>
        <w:b/>
      </w:rPr>
      <w:tblPr/>
      <w:tcPr>
        <w:tcBorders>
          <w:top w:val="single" w:color="A5A5A5" w:themeColor="accent3" w:sz="4" w:space="0"/>
        </w:tcBorders>
      </w:tcPr>
    </w:tblStylePr>
  </w:style>
  <w:style w:type="table" w:customStyle="1" w:styleId="768">
    <w:name w:val="Grid Table 4 - Accent 4"/>
    <w:basedOn w:val="736"/>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rPr>
        <w:b/>
      </w:rPr>
      <w:tblPr/>
    </w:tblStyle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Col">
      <w:rPr>
        <w:b/>
      </w:rPr>
      <w:tblPr/>
    </w:tblStylePr>
    <w:tblStylePr w:type="lastRow">
      <w:rPr>
        <w:b/>
      </w:rPr>
      <w:tblPr/>
      <w:tcPr>
        <w:tcBorders>
          <w:top w:val="single" w:color="FFD865" w:themeColor="accent4" w:sz="4" w:space="0"/>
        </w:tcBorders>
      </w:tcPr>
    </w:tblStylePr>
  </w:style>
  <w:style w:type="table" w:customStyle="1" w:styleId="769">
    <w:name w:val="Grid Table 4 - Accent 5"/>
    <w:basedOn w:val="736"/>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sz w:val="22"/>
      </w:rPr>
      <w:tblPr/>
      <w:tcPr>
        <w:shd w:val="clear" w:color="DDEAF6" w:fill="DDEAF6" w:themeFill="accent5" w:themeFillTint="34"/>
      </w:tcPr>
    </w:tblStylePr>
    <w:tblStylePr w:type="band1Vert">
      <w:rPr>
        <w:sz w:val="22"/>
      </w:rPr>
      <w:tblPr/>
      <w:tcPr>
        <w:shd w:val="clear" w:color="DDEAF6" w:fill="DDEAF6" w:themeFill="accent5" w:themeFillTint="34"/>
      </w:tcPr>
    </w:tblStylePr>
    <w:tblStylePr w:type="firstCol">
      <w:rPr>
        <w:b/>
      </w:rPr>
      <w:tblPr/>
    </w:tblStyle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Col">
      <w:rPr>
        <w:b/>
      </w:rPr>
      <w:tblPr/>
    </w:tblStylePr>
    <w:tblStylePr w:type="lastRow">
      <w:rPr>
        <w:b/>
      </w:rPr>
      <w:tblPr/>
      <w:tcPr>
        <w:tcBorders>
          <w:top w:val="single" w:color="5B9BD5" w:themeColor="accent5" w:sz="4" w:space="0"/>
        </w:tcBorders>
      </w:tcPr>
    </w:tblStylePr>
  </w:style>
  <w:style w:type="table" w:customStyle="1" w:styleId="770">
    <w:name w:val="Grid Table 4 - Accent 6"/>
    <w:basedOn w:val="73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rPr>
        <w:b/>
      </w:rPr>
      <w:tblPr/>
    </w:tblStyle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Col">
      <w:rPr>
        <w:b/>
      </w:rPr>
      <w:tblPr/>
    </w:tblStylePr>
    <w:tblStylePr w:type="lastRow">
      <w:rPr>
        <w:b/>
      </w:rPr>
      <w:tblPr/>
      <w:tcPr>
        <w:tcBorders>
          <w:top w:val="single" w:color="70AD47" w:themeColor="accent6" w:sz="4" w:space="0"/>
        </w:tcBorders>
      </w:tcPr>
    </w:tblStylePr>
  </w:style>
  <w:style w:type="table" w:styleId="771">
    <w:name w:val="Grid Table 5 Dark"/>
    <w:basedOn w:val="73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772">
    <w:name w:val="Grid Table 5 Dark- Accent 1"/>
    <w:basedOn w:val="73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9BEE4" w:fill="A9BEE4" w:themeFill="accent1" w:themeFillTint="75"/>
      </w:tcPr>
    </w:tblStylePr>
    <w:tblStylePr w:type="band1Vert">
      <w:tblPr/>
      <w:tcPr>
        <w:shd w:val="clear" w:color="A9BEE4" w:fill="A9BEE4" w:themeFill="accent1" w:themeFillTint="75"/>
      </w:tcPr>
    </w:tblStylePr>
    <w:tblStylePr w:type="firstCol">
      <w:rPr>
        <w:b/>
        <w:sz w:val="22"/>
      </w:rPr>
      <w:tblPr/>
      <w:tcPr>
        <w:shd w:val="clear" w:color="4472C4" w:fill="4472C4" w:themeFill="accent1"/>
      </w:tcPr>
    </w:tblStylePr>
    <w:tblStylePr w:type="firstRow">
      <w:rPr>
        <w:b/>
        <w:sz w:val="22"/>
      </w:rPr>
      <w:tblPr/>
      <w:tcPr>
        <w:shd w:val="clear" w:color="4472C4" w:fill="4472C4" w:themeFill="accent1"/>
      </w:tcPr>
    </w:tblStylePr>
    <w:tblStylePr w:type="lastCol">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style>
  <w:style w:type="table" w:customStyle="1" w:styleId="773">
    <w:name w:val="Grid Table 5 Dark - Accent 2"/>
    <w:basedOn w:val="73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6C3A0" w:fill="F6C3A0" w:themeFill="accent2" w:themeFillTint="75"/>
      </w:tcPr>
    </w:tblStylePr>
    <w:tblStylePr w:type="band1Vert">
      <w:tblPr/>
      <w:tcPr>
        <w:shd w:val="clear" w:color="F6C3A0" w:fill="F6C3A0" w:themeFill="accent2" w:themeFillTint="75"/>
      </w:tcPr>
    </w:tblStylePr>
    <w:tblStylePr w:type="firstCol">
      <w:rPr>
        <w:b/>
        <w:sz w:val="22"/>
      </w:rPr>
      <w:tblPr/>
      <w:tcPr>
        <w:shd w:val="clear" w:color="ED7D31" w:fill="ED7D31" w:themeFill="accent2"/>
      </w:tcPr>
    </w:tblStylePr>
    <w:tblStylePr w:type="firstRow">
      <w:rPr>
        <w:b/>
        <w:sz w:val="22"/>
      </w:rPr>
      <w:tblPr/>
      <w:tcPr>
        <w:shd w:val="clear" w:color="ED7D31" w:fill="ED7D31" w:themeFill="accent2"/>
      </w:tcPr>
    </w:tblStylePr>
    <w:tblStylePr w:type="lastCol">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style>
  <w:style w:type="table" w:customStyle="1" w:styleId="774">
    <w:name w:val="Grid Table 5 Dark - Accent 3"/>
    <w:basedOn w:val="73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5D5D5" w:fill="D5D5D5" w:themeFill="accent3" w:themeFillTint="75"/>
      </w:tcPr>
    </w:tblStylePr>
    <w:tblStylePr w:type="band1Vert">
      <w:tblPr/>
      <w:tcPr>
        <w:shd w:val="clear" w:color="D5D5D5" w:fill="D5D5D5" w:themeFill="accent3" w:themeFillTint="75"/>
      </w:tcPr>
    </w:tblStylePr>
    <w:tblStylePr w:type="firstCol">
      <w:rPr>
        <w:b/>
        <w:sz w:val="22"/>
      </w:rPr>
      <w:tblPr/>
      <w:tcPr>
        <w:shd w:val="clear" w:color="A5A5A5" w:fill="A5A5A5" w:themeFill="accent3"/>
      </w:tcPr>
    </w:tblStylePr>
    <w:tblStylePr w:type="firstRow">
      <w:rPr>
        <w:b/>
        <w:sz w:val="22"/>
      </w:rPr>
      <w:tblPr/>
      <w:tcPr>
        <w:shd w:val="clear" w:color="A5A5A5" w:fill="A5A5A5" w:themeFill="accent3"/>
      </w:tcPr>
    </w:tblStylePr>
    <w:tblStylePr w:type="lastCol">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style>
  <w:style w:type="table" w:customStyle="1" w:styleId="775">
    <w:name w:val="Grid Table 5 Dark- Accent 4"/>
    <w:basedOn w:val="73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FE28A" w:fill="FFE28A" w:themeFill="accent4" w:themeFillTint="75"/>
      </w:tcPr>
    </w:tblStylePr>
    <w:tblStylePr w:type="band1Vert">
      <w:tblPr/>
      <w:tcPr>
        <w:shd w:val="clear" w:color="FFE28A" w:fill="FFE28A" w:themeFill="accent4" w:themeFillTint="75"/>
      </w:tcPr>
    </w:tblStylePr>
    <w:tblStylePr w:type="firstCol">
      <w:rPr>
        <w:b/>
        <w:sz w:val="22"/>
      </w:rPr>
      <w:tblPr/>
      <w:tcPr>
        <w:shd w:val="clear" w:color="FFC000" w:fill="FFC000" w:themeFill="accent4"/>
      </w:tcPr>
    </w:tblStylePr>
    <w:tblStylePr w:type="firstRow">
      <w:rPr>
        <w:b/>
        <w:sz w:val="22"/>
      </w:rPr>
      <w:tblPr/>
      <w:tcPr>
        <w:shd w:val="clear" w:color="FFC000" w:fill="FFC000" w:themeFill="accent4"/>
      </w:tcPr>
    </w:tblStylePr>
    <w:tblStylePr w:type="lastCol">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style>
  <w:style w:type="table" w:customStyle="1" w:styleId="776">
    <w:name w:val="Grid Table 5 Dark - Accent 5"/>
    <w:basedOn w:val="73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3D0EB" w:fill="B3D0EB" w:themeFill="accent5" w:themeFillTint="75"/>
      </w:tcPr>
    </w:tblStylePr>
    <w:tblStylePr w:type="band1Vert">
      <w:tblPr/>
      <w:tcPr>
        <w:shd w:val="clear" w:color="B3D0EB" w:fill="B3D0EB" w:themeFill="accent5" w:themeFillTint="75"/>
      </w:tcPr>
    </w:tblStylePr>
    <w:tblStylePr w:type="firstCol">
      <w:rPr>
        <w:b/>
        <w:sz w:val="22"/>
      </w:rPr>
      <w:tblPr/>
      <w:tcPr>
        <w:shd w:val="clear" w:color="5B9BD5" w:fill="5B9BD5" w:themeFill="accent5"/>
      </w:tcPr>
    </w:tblStylePr>
    <w:tblStylePr w:type="firstRow">
      <w:rPr>
        <w:b/>
        <w:sz w:val="22"/>
      </w:rPr>
      <w:tblPr/>
      <w:tcPr>
        <w:shd w:val="clear" w:color="5B9BD5" w:fill="5B9BD5" w:themeFill="accent5"/>
      </w:tcPr>
    </w:tblStylePr>
    <w:tblStylePr w:type="lastCol">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style>
  <w:style w:type="table" w:customStyle="1" w:styleId="777">
    <w:name w:val="Grid Table 5 Dark - Accent 6"/>
    <w:basedOn w:val="73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CDBA8" w:fill="BCDBA8" w:themeFill="accent6" w:themeFillTint="75"/>
      </w:tcPr>
    </w:tblStylePr>
    <w:tblStylePr w:type="band1Vert">
      <w:tblPr/>
      <w:tcPr>
        <w:shd w:val="clear" w:color="BCDBA8" w:fill="BCDBA8" w:themeFill="accent6" w:themeFillTint="75"/>
      </w:tcPr>
    </w:tblStylePr>
    <w:tblStylePr w:type="firstCol">
      <w:rPr>
        <w:b/>
        <w:sz w:val="22"/>
      </w:rPr>
      <w:tblPr/>
      <w:tcPr>
        <w:shd w:val="clear" w:color="70AD47" w:fill="70AD47" w:themeFill="accent6"/>
      </w:tcPr>
    </w:tblStylePr>
    <w:tblStylePr w:type="firstRow">
      <w:rPr>
        <w:b/>
        <w:sz w:val="22"/>
      </w:rPr>
      <w:tblPr/>
      <w:tcPr>
        <w:shd w:val="clear" w:color="70AD47" w:fill="70AD47" w:themeFill="accent6"/>
      </w:tcPr>
    </w:tblStylePr>
    <w:tblStylePr w:type="lastCol">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style>
  <w:style w:type="table" w:styleId="778">
    <w:name w:val="Grid Table 6 Colorful"/>
    <w:basedOn w:val="73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779">
    <w:name w:val="Grid Table 6 Colorful - Accent 1"/>
    <w:basedOn w:val="736"/>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color w:themeColor="accent1" w:themeTint="80" w:themeShade="95"/>
        <w:sz w:val="22"/>
      </w:rPr>
      <w:tblPr/>
      <w:tcPr>
        <w:shd w:val="clear" w:color="D8E2F3" w:fill="D8E2F3" w:themeFill="accent1" w:themeFillTint="34"/>
      </w:tcPr>
    </w:tblStylePr>
    <w:tblStylePr w:type="band1Vert">
      <w:tblPr/>
      <w:tcPr>
        <w:shd w:val="clear" w:color="D8E2F3" w:fill="D8E2F3"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0B7E1"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780">
    <w:name w:val="Grid Table 6 Colorful - Accent 2"/>
    <w:basedOn w:val="73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781">
    <w:name w:val="Grid Table 6 Colorful - Accent 3"/>
    <w:basedOn w:val="736"/>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A5A5A5"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782">
    <w:name w:val="Grid Table 6 Colorful - Accent 4"/>
    <w:basedOn w:val="73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783">
    <w:name w:val="Grid Table 6 Colorful - Accent 5"/>
    <w:basedOn w:val="736"/>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color w:themeColor="accent5" w:themeShade="95"/>
        <w:sz w:val="22"/>
      </w:rPr>
      <w:tblPr/>
      <w:tcPr>
        <w:shd w:val="clear" w:color="DDEAF6" w:fill="DDEAF6" w:themeFill="accent5" w:themeFillTint="34"/>
      </w:tcPr>
    </w:tblStylePr>
    <w:tblStylePr w:type="band1Vert">
      <w:tblPr/>
      <w:tcPr>
        <w:shd w:val="clear" w:color="DDEAF6" w:fill="DDEAF6"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5B9BD5"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84">
    <w:name w:val="Grid Table 6 Colorful - Accent 6"/>
    <w:basedOn w:val="73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color w:themeColor="accent5"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70AD47"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styleId="785">
    <w:name w:val="Grid Table 7 Colorful"/>
    <w:basedOn w:val="73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F2F2F2" w:fill="F2F2F2" w:themeFill="text1" w:themeFillTint="0"/>
      </w:tcPr>
    </w:tblStylePr>
    <w:tblStylePr w:type="band1Vert">
      <w:tblPr/>
      <w:tcPr>
        <w:shd w:val="clear" w:color="F2F2F2"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Col">
      <w:rPr>
        <w:i/>
        <w:color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786">
    <w:name w:val="Grid Table 7 Colorful - Accent 1"/>
    <w:basedOn w:val="736"/>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color w:themeColor="accent1" w:themeTint="80" w:themeShade="95"/>
        <w:sz w:val="22"/>
      </w:rPr>
      <w:tblPr/>
      <w:tcPr>
        <w:shd w:val="clear" w:color="D8E2F3" w:fill="D8E2F3" w:themeFill="accent1" w:themeFillTint="34"/>
      </w:tcPr>
    </w:tblStylePr>
    <w:tblStylePr w:type="band1Vert">
      <w:tblPr/>
      <w:tcPr>
        <w:shd w:val="clear" w:color="D8E2F3" w:fill="D8E2F3"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0" w:space="0"/>
          <w:left w:val="none" w:color="000000" w:sz="0" w:space="0"/>
          <w:bottom w:val="none" w:color="000000" w:sz="0" w:space="0"/>
          <w:right w:val="single" w:color="A0B7E1" w:themeColor="accent1" w:sz="4" w:space="0"/>
        </w:tcBorders>
        <w:shd w:val="clear" w:color="FFFFFF" w:fill="auto"/>
      </w:tcPr>
    </w:tblStylePr>
    <w:tblStylePr w:type="firstRow">
      <w:rPr>
        <w:b/>
        <w:color w:themeColor="accent1" w:themeTint="80" w:themeShade="95"/>
        <w:sz w:val="22"/>
      </w:rPr>
      <w:tblPr/>
      <w:tcPr>
        <w:tcBorders>
          <w:top w:val="none" w:color="000000" w:sz="0" w:space="0"/>
          <w:left w:val="none" w:color="000000" w:sz="0" w:space="0"/>
          <w:bottom w:val="single" w:color="A0B7E1" w:themeColor="accent1" w:sz="4" w:space="0"/>
          <w:right w:val="none" w:color="000000" w:sz="0" w:space="0"/>
        </w:tcBorders>
        <w:shd w:val="clear" w:color="FFFFFF" w:fill="FFFFFF" w:themeFill="light1"/>
      </w:tcPr>
    </w:tblStylePr>
    <w:tblStylePr w:type="lastCol">
      <w:rPr>
        <w:i/>
        <w:color w:themeColor="accent1" w:themeTint="80" w:themeShade="95"/>
        <w:sz w:val="22"/>
      </w:rPr>
      <w:tblPr/>
      <w:tcPr>
        <w:tcBorders>
          <w:top w:val="none" w:color="000000" w:sz="0" w:space="0"/>
          <w:left w:val="single" w:color="A0B7E1" w:themeColor="accent1" w:sz="4" w:space="0"/>
          <w:bottom w:val="none" w:color="000000" w:sz="0" w:space="0"/>
          <w:right w:val="none" w:color="000000" w:sz="0" w:space="0"/>
        </w:tcBorders>
        <w:shd w:val="clear" w:color="FFFFFF" w:fill="auto"/>
      </w:tcPr>
    </w:tblStylePr>
    <w:tblStylePr w:type="lastRow">
      <w:rPr>
        <w:b/>
        <w:color w:themeColor="accent1" w:themeTint="80" w:themeShade="95"/>
        <w:sz w:val="22"/>
      </w:rPr>
      <w:tblPr/>
      <w:tcPr>
        <w:tcBorders>
          <w:top w:val="single" w:color="A0B7E1" w:themeColor="accent1" w:sz="4" w:space="0"/>
          <w:left w:val="none" w:color="000000" w:sz="0" w:space="0"/>
          <w:bottom w:val="none" w:color="000000" w:sz="0" w:space="0"/>
          <w:right w:val="none" w:color="000000" w:sz="0" w:space="0"/>
        </w:tcBorders>
        <w:shd w:val="clear" w:color="FFFFFF" w:fill="FFFFFF" w:themeFill="light1"/>
      </w:tcPr>
    </w:tblStylePr>
  </w:style>
  <w:style w:type="table" w:customStyle="1" w:styleId="787">
    <w:name w:val="Grid Table 7 Colorful - Accent 2"/>
    <w:basedOn w:val="736"/>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F4B184" w:themeColor="accent2" w:sz="4" w:space="0"/>
        </w:tcBorders>
        <w:shd w:val="clear" w:color="FFFFFF" w:fill="auto"/>
      </w:tcPr>
    </w:tblStylePr>
    <w:tblStylePr w:type="firstRow">
      <w:rPr>
        <w:b/>
        <w:color w:themeColor="accent2" w:themeTint="97" w:themeShade="95"/>
        <w:sz w:val="22"/>
      </w:rPr>
      <w:tblPr/>
      <w:tcPr>
        <w:tcBorders>
          <w:top w:val="none" w:color="000000" w:sz="0" w:space="0"/>
          <w:left w:val="none" w:color="000000" w:sz="0" w:space="0"/>
          <w:bottom w:val="single" w:color="F4B184" w:themeColor="accent2" w:sz="4" w:space="0"/>
          <w:right w:val="none" w:color="000000" w:sz="0" w:space="0"/>
        </w:tcBorders>
        <w:shd w:val="clear" w:color="FFFFFF" w:fill="FFFFFF" w:themeFill="light1"/>
      </w:tcPr>
    </w:tblStylePr>
    <w:tblStylePr w:type="lastCol">
      <w:rPr>
        <w:i/>
        <w:color w:themeColor="accent2" w:themeTint="97" w:themeShade="95"/>
        <w:sz w:val="22"/>
      </w:rPr>
      <w:tblPr/>
      <w:tcPr>
        <w:tcBorders>
          <w:top w:val="none" w:color="000000" w:sz="0" w:space="0"/>
          <w:left w:val="single" w:color="F4B184" w:themeColor="accent2" w:sz="4" w:space="0"/>
          <w:bottom w:val="none" w:color="000000" w:sz="0" w:space="0"/>
          <w:right w:val="none" w:color="000000" w:sz="0" w:space="0"/>
        </w:tcBorders>
        <w:shd w:val="clear" w:color="FFFFFF" w:fill="auto"/>
      </w:tcPr>
    </w:tblStylePr>
    <w:tblStylePr w:type="lastRow">
      <w:rPr>
        <w:b/>
        <w:color w:themeColor="accent2" w:themeTint="97" w:themeShade="95"/>
        <w:sz w:val="22"/>
      </w:rPr>
      <w:tblPr/>
      <w:tcPr>
        <w:tcBorders>
          <w:top w:val="single" w:color="F4B184" w:themeColor="accent2" w:sz="4" w:space="0"/>
          <w:left w:val="none" w:color="000000" w:sz="0" w:space="0"/>
          <w:bottom w:val="none" w:color="000000" w:sz="0" w:space="0"/>
          <w:right w:val="none" w:color="000000" w:sz="0" w:space="0"/>
        </w:tcBorders>
        <w:shd w:val="clear" w:color="FFFFFF" w:fill="FFFFFF" w:themeFill="light1"/>
      </w:tcPr>
    </w:tblStylePr>
  </w:style>
  <w:style w:type="table" w:customStyle="1" w:styleId="788">
    <w:name w:val="Grid Table 7 Colorful - Accent 3"/>
    <w:basedOn w:val="736"/>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firstRow">
      <w:rPr>
        <w:b/>
        <w:color w:themeColor="accent3" w:themeTint="fe"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hemeFill="light1"/>
      </w:tcPr>
    </w:tblStylePr>
    <w:tblStylePr w:type="lastCol">
      <w:rPr>
        <w:i/>
        <w:color w:themeColor="accent3" w:themeTint="fe"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lastRow">
      <w:rPr>
        <w:b/>
        <w:color w:themeColor="accent3" w:themeTint="fe"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hemeFill="light1"/>
      </w:tcPr>
    </w:tblStylePr>
  </w:style>
  <w:style w:type="table" w:customStyle="1" w:styleId="789">
    <w:name w:val="Grid Table 7 Colorful - Accent 4"/>
    <w:basedOn w:val="736"/>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D865" w:themeColor="accent4" w:sz="4" w:space="0"/>
        </w:tcBorders>
        <w:shd w:val="clear" w:color="FFFFFF" w:fill="auto"/>
      </w:tcPr>
    </w:tblStylePr>
    <w:tblStylePr w:type="firstRow">
      <w:rPr>
        <w:b/>
        <w:color w:themeColor="accent4" w:themeTint="9a" w:themeShade="95"/>
        <w:sz w:val="22"/>
      </w:rPr>
      <w:tblPr/>
      <w:tcPr>
        <w:tcBorders>
          <w:top w:val="none" w:color="000000" w:sz="0" w:space="0"/>
          <w:left w:val="none" w:color="000000" w:sz="0" w:space="0"/>
          <w:bottom w:val="single" w:color="FFD865" w:themeColor="accent4" w:sz="4" w:space="0"/>
          <w:right w:val="none" w:color="000000" w:sz="0" w:space="0"/>
        </w:tcBorders>
        <w:shd w:val="clear" w:color="FFFFFF" w:fill="FFFFFF" w:themeFill="light1"/>
      </w:tcPr>
    </w:tblStylePr>
    <w:tblStylePr w:type="lastCol">
      <w:rPr>
        <w:i/>
        <w:color w:themeColor="accent4" w:themeTint="9a" w:themeShade="95"/>
        <w:sz w:val="22"/>
      </w:rPr>
      <w:tblPr/>
      <w:tcPr>
        <w:tcBorders>
          <w:top w:val="none" w:color="000000" w:sz="0" w:space="0"/>
          <w:left w:val="single" w:color="FFD865" w:themeColor="accent4" w:sz="4" w:space="0"/>
          <w:bottom w:val="none" w:color="000000" w:sz="0" w:space="0"/>
          <w:right w:val="none" w:color="000000" w:sz="0" w:space="0"/>
        </w:tcBorders>
        <w:shd w:val="clear" w:color="FFFFFF" w:fill="auto"/>
      </w:tcPr>
    </w:tblStylePr>
    <w:tblStylePr w:type="lastRow">
      <w:rPr>
        <w:b/>
        <w:color w:themeColor="accent4" w:themeTint="9a" w:themeShade="95"/>
        <w:sz w:val="22"/>
      </w:rPr>
      <w:tblPr/>
      <w:tcPr>
        <w:tcBorders>
          <w:top w:val="single" w:color="FFD865" w:themeColor="accent4" w:sz="4" w:space="0"/>
          <w:left w:val="none" w:color="000000" w:sz="0" w:space="0"/>
          <w:bottom w:val="none" w:color="000000" w:sz="0" w:space="0"/>
          <w:right w:val="none" w:color="000000" w:sz="0" w:space="0"/>
        </w:tcBorders>
        <w:shd w:val="clear" w:color="FFFFFF" w:fill="FFFFFF" w:themeFill="light1"/>
      </w:tcPr>
    </w:tblStylePr>
  </w:style>
  <w:style w:type="table" w:customStyle="1" w:styleId="790">
    <w:name w:val="Grid Table 7 Colorful - Accent 5"/>
    <w:basedOn w:val="736"/>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color w:themeColor="accent5" w:themeShade="95"/>
        <w:sz w:val="22"/>
      </w:rPr>
      <w:tblPr/>
      <w:tcPr>
        <w:shd w:val="clear" w:color="DDEAF6" w:fill="DDEAF6" w:themeFill="accent5" w:themeFillTint="34"/>
      </w:tcPr>
    </w:tblStylePr>
    <w:tblStylePr w:type="band1Vert">
      <w:tblPr/>
      <w:tcPr>
        <w:shd w:val="clear" w:color="DDEAF6" w:fill="DDEAF6"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0" w:space="0"/>
          <w:left w:val="none" w:color="000000" w:sz="0" w:space="0"/>
          <w:bottom w:val="none" w:color="000000" w:sz="0" w:space="0"/>
          <w:right w:val="single" w:color="A2C6E7" w:themeColor="accent5" w:sz="4" w:space="0"/>
        </w:tcBorders>
        <w:shd w:val="clear" w:color="FFFFFF" w:fill="auto"/>
      </w:tcPr>
    </w:tblStylePr>
    <w:tblStylePr w:type="firstRow">
      <w:rPr>
        <w:b/>
        <w:color w:themeColor="accent5" w:themeShade="95"/>
        <w:sz w:val="22"/>
      </w:rPr>
      <w:tblPr/>
      <w:tcPr>
        <w:tcBorders>
          <w:top w:val="none" w:color="000000" w:sz="0" w:space="0"/>
          <w:left w:val="none" w:color="000000" w:sz="0" w:space="0"/>
          <w:bottom w:val="single" w:color="A2C6E7" w:themeColor="accent5" w:sz="4" w:space="0"/>
          <w:right w:val="none" w:color="000000" w:sz="0" w:space="0"/>
        </w:tcBorders>
        <w:shd w:val="clear" w:color="FFFFFF" w:fill="FFFFFF" w:themeFill="light1"/>
      </w:tcPr>
    </w:tblStylePr>
    <w:tblStylePr w:type="lastCol">
      <w:rPr>
        <w:i/>
        <w:color w:themeColor="accent5" w:themeShade="95"/>
        <w:sz w:val="22"/>
      </w:rPr>
      <w:tblPr/>
      <w:tcPr>
        <w:tcBorders>
          <w:top w:val="none" w:color="000000" w:sz="0" w:space="0"/>
          <w:left w:val="single" w:color="A2C6E7" w:themeColor="accent5" w:sz="4" w:space="0"/>
          <w:bottom w:val="none" w:color="000000" w:sz="0" w:space="0"/>
          <w:right w:val="none" w:color="000000" w:sz="0" w:space="0"/>
        </w:tcBorders>
        <w:shd w:val="clear" w:color="FFFFFF" w:fill="auto"/>
      </w:tcPr>
    </w:tblStylePr>
    <w:tblStylePr w:type="lastRow">
      <w:rPr>
        <w:b/>
        <w:color w:themeColor="accent5" w:themeShade="95"/>
        <w:sz w:val="22"/>
      </w:rPr>
      <w:tblPr/>
      <w:tcPr>
        <w:tcBorders>
          <w:top w:val="single" w:color="A2C6E7" w:themeColor="accent5" w:sz="4" w:space="0"/>
          <w:left w:val="none" w:color="000000" w:sz="0" w:space="0"/>
          <w:bottom w:val="none" w:color="000000" w:sz="0" w:space="0"/>
          <w:right w:val="none" w:color="000000" w:sz="0" w:space="0"/>
        </w:tcBorders>
        <w:shd w:val="clear" w:color="FFFFFF" w:fill="FFFFFF" w:themeFill="light1"/>
      </w:tcPr>
    </w:tblStylePr>
  </w:style>
  <w:style w:type="table" w:customStyle="1" w:styleId="791">
    <w:name w:val="Grid Table 7 Colorful - Accent 6"/>
    <w:basedOn w:val="73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color w:themeColor="accent6"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0" w:space="0"/>
          <w:left w:val="none" w:color="000000" w:sz="0" w:space="0"/>
          <w:bottom w:val="none" w:color="000000" w:sz="0" w:space="0"/>
          <w:right w:val="single" w:color="ADD394" w:themeColor="accent6" w:sz="4" w:space="0"/>
        </w:tcBorders>
        <w:shd w:val="clear" w:color="FFFFFF" w:fill="auto"/>
      </w:tcPr>
    </w:tblStylePr>
    <w:tblStylePr w:type="firstRow">
      <w:rPr>
        <w:b/>
        <w:color w:themeColor="accent6" w:themeShade="95"/>
        <w:sz w:val="22"/>
      </w:rPr>
      <w:tblPr/>
      <w:tcPr>
        <w:tcBorders>
          <w:top w:val="none" w:color="000000" w:sz="0" w:space="0"/>
          <w:left w:val="none" w:color="000000" w:sz="0" w:space="0"/>
          <w:bottom w:val="single" w:color="ADD394" w:themeColor="accent6" w:sz="4" w:space="0"/>
          <w:right w:val="none" w:color="000000" w:sz="0" w:space="0"/>
        </w:tcBorders>
        <w:shd w:val="clear" w:color="FFFFFF" w:fill="FFFFFF" w:themeFill="light1"/>
      </w:tcPr>
    </w:tblStylePr>
    <w:tblStylePr w:type="lastCol">
      <w:rPr>
        <w:i/>
        <w:color w:themeColor="accent6" w:themeShade="95"/>
        <w:sz w:val="22"/>
      </w:rPr>
      <w:tblPr/>
      <w:tcPr>
        <w:tcBorders>
          <w:top w:val="none" w:color="000000" w:sz="0" w:space="0"/>
          <w:left w:val="single" w:color="ADD394" w:themeColor="accent6" w:sz="4" w:space="0"/>
          <w:bottom w:val="none" w:color="000000" w:sz="0" w:space="0"/>
          <w:right w:val="none" w:color="000000" w:sz="0" w:space="0"/>
        </w:tcBorders>
        <w:shd w:val="clear" w:color="FFFFFF" w:fill="auto"/>
      </w:tcPr>
    </w:tblStylePr>
    <w:tblStylePr w:type="lastRow">
      <w:rPr>
        <w:b/>
        <w:color w:themeColor="accent6" w:themeShade="95"/>
        <w:sz w:val="22"/>
      </w:rPr>
      <w:tblPr/>
      <w:tcPr>
        <w:tcBorders>
          <w:top w:val="single" w:color="ADD394" w:themeColor="accent6" w:sz="4" w:space="0"/>
          <w:left w:val="none" w:color="000000" w:sz="0" w:space="0"/>
          <w:bottom w:val="none" w:color="000000" w:sz="0" w:space="0"/>
          <w:right w:val="none" w:color="000000" w:sz="0" w:space="0"/>
        </w:tcBorders>
        <w:shd w:val="clear" w:color="FFFFFF" w:fill="FFFFFF" w:themeFill="light1"/>
      </w:tcPr>
    </w:tblStylePr>
  </w:style>
  <w:style w:type="table" w:styleId="792">
    <w:name w:val="List Table 1 Light"/>
    <w:basedOn w:val="736"/>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793">
    <w:name w:val="List Table 1 Light - Accent 1"/>
    <w:basedOn w:val="736"/>
    <w:uiPriority w:val="99"/>
    <w:tblPr>
      <w:tblStyleRowBandSize w:val="1"/>
      <w:tblStyleColBandSize w:val="1"/>
    </w:tblPr>
    <w:tblStylePr w:type="band1Horz">
      <w:tblPr/>
      <w:tcPr>
        <w:shd w:val="clear" w:color="CFDBF0" w:fill="CFDBF0" w:themeFill="accent1" w:themeFillTint="40"/>
      </w:tcPr>
    </w:tblStylePr>
    <w:tblStylePr w:type="band1Vert">
      <w:tblPr/>
      <w:tcPr>
        <w:shd w:val="clear" w:color="CFDBF0" w:fill="CFDBF0"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Col">
      <w:rPr>
        <w:b/>
      </w:rPr>
      <w:tbl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style>
  <w:style w:type="table" w:customStyle="1" w:styleId="794">
    <w:name w:val="List Table 1 Light - Accent 2"/>
    <w:basedOn w:val="736"/>
    <w:uiPriority w:val="99"/>
    <w:tblPr>
      <w:tblStyleRowBandSize w:val="1"/>
      <w:tblStyleColBandSize w:val="1"/>
    </w:tblPr>
    <w:tblStylePr w:type="band1Horz">
      <w:tblPr/>
      <w:tcPr>
        <w:shd w:val="clear" w:color="FADECB" w:fill="FADECB" w:themeFill="accent2" w:themeFillTint="40"/>
      </w:tcPr>
    </w:tblStylePr>
    <w:tblStylePr w:type="band1Vert">
      <w:tblPr/>
      <w:tcPr>
        <w:shd w:val="clear" w:color="FADECB"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Col">
      <w:rPr>
        <w:b/>
      </w:rPr>
      <w:tbl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style>
  <w:style w:type="table" w:customStyle="1" w:styleId="795">
    <w:name w:val="List Table 1 Light - Accent 3"/>
    <w:basedOn w:val="736"/>
    <w:uiPriority w:val="99"/>
    <w:tblPr>
      <w:tblStyleRowBandSize w:val="1"/>
      <w:tblStyleColBandSize w:val="1"/>
    </w:tblPr>
    <w:tblStylePr w:type="band1Horz">
      <w:tblPr/>
      <w:tcPr>
        <w:shd w:val="clear" w:color="E8E8E8" w:fill="E8E8E8" w:themeFill="accent3" w:themeFillTint="40"/>
      </w:tcPr>
    </w:tblStylePr>
    <w:tblStylePr w:type="band1Vert">
      <w:tblPr/>
      <w:tcPr>
        <w:shd w:val="clear" w:color="E8E8E8"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style>
  <w:style w:type="table" w:customStyle="1" w:styleId="796">
    <w:name w:val="List Table 1 Light - Accent 4"/>
    <w:basedOn w:val="736"/>
    <w:uiPriority w:val="99"/>
    <w:tblPr>
      <w:tblStyleRowBandSize w:val="1"/>
      <w:tblStyleColBandSize w:val="1"/>
    </w:tblPr>
    <w:tblStylePr w:type="band1Horz">
      <w:tblPr/>
      <w:tcPr>
        <w:shd w:val="clear" w:color="FFEFBF" w:fill="FFEFBF" w:themeFill="accent4" w:themeFillTint="40"/>
      </w:tcPr>
    </w:tblStylePr>
    <w:tblStylePr w:type="band1Vert">
      <w:tblPr/>
      <w:tcPr>
        <w:shd w:val="clear" w:color="FFEFB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Col">
      <w:rPr>
        <w:b/>
      </w:rPr>
      <w:tbl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style>
  <w:style w:type="table" w:customStyle="1" w:styleId="797">
    <w:name w:val="List Table 1 Light - Accent 5"/>
    <w:basedOn w:val="736"/>
    <w:uiPriority w:val="99"/>
    <w:tblPr>
      <w:tblStyleRowBandSize w:val="1"/>
      <w:tblStyleColBandSize w:val="1"/>
    </w:tblPr>
    <w:tblStylePr w:type="band1Horz">
      <w:tblPr/>
      <w:tcPr>
        <w:shd w:val="clear" w:color="D5E5F4" w:fill="D5E5F4" w:themeFill="accent5" w:themeFillTint="40"/>
      </w:tcPr>
    </w:tblStylePr>
    <w:tblStylePr w:type="band1Vert">
      <w:tblPr/>
      <w:tcPr>
        <w:shd w:val="clear" w:color="D5E5F4" w:fill="D5E5F4"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Col">
      <w:rPr>
        <w:b/>
      </w:rPr>
      <w:tbl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style>
  <w:style w:type="table" w:customStyle="1" w:styleId="798">
    <w:name w:val="List Table 1 Light - Accent 6"/>
    <w:basedOn w:val="736"/>
    <w:uiPriority w:val="99"/>
    <w:tblPr>
      <w:tblStyleRowBandSize w:val="1"/>
      <w:tblStyleColBandSize w:val="1"/>
    </w:tblPr>
    <w:tblStylePr w:type="band1Horz">
      <w:tblPr/>
      <w:tcPr>
        <w:shd w:val="clear" w:color="DAEBCF" w:fill="DAEBCF" w:themeFill="accent6" w:themeFillTint="40"/>
      </w:tcPr>
    </w:tblStylePr>
    <w:tblStylePr w:type="band1Vert">
      <w:tblPr/>
      <w:tcPr>
        <w:shd w:val="clear" w:color="DAEBCF" w:fill="DAEBCF"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style>
  <w:style w:type="table" w:styleId="799">
    <w:name w:val="List Table 2"/>
    <w:basedOn w:val="73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00">
    <w:name w:val="List Table 2 - Accent 1"/>
    <w:basedOn w:val="736"/>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sz w:val="22"/>
      </w:rPr>
      <w:tblPr/>
      <w:tcPr>
        <w:shd w:val="clear" w:color="CFDBF0" w:fill="CFDBF0" w:themeFill="accent1" w:themeFillTint="40"/>
      </w:tcPr>
    </w:tblStylePr>
    <w:tblStylePr w:type="band1Vert">
      <w:rPr>
        <w:sz w:val="22"/>
      </w:rPr>
      <w:tblPr/>
      <w:tcPr>
        <w:shd w:val="clear" w:color="CFDBF0" w:fill="CFDBF0" w:themeFill="accent1" w:themeFillTint="40"/>
      </w:tcPr>
    </w:tblStylePr>
    <w:tblStylePr w:type="firstCol">
      <w:rPr>
        <w:b/>
        <w:sz w:val="22"/>
      </w:rPr>
      <w:tblPr/>
    </w:tblStylePr>
    <w:tblStylePr w:type="fir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Col">
      <w:rPr>
        <w:b/>
        <w:sz w:val="22"/>
      </w:rPr>
      <w:tblPr/>
    </w:tblStylePr>
    <w:tblStylePr w:type="la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style>
  <w:style w:type="table" w:customStyle="1" w:styleId="801">
    <w:name w:val="List Table 2 - Accent 2"/>
    <w:basedOn w:val="73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sz w:val="22"/>
      </w:rPr>
      <w:tblPr/>
      <w:tcPr>
        <w:shd w:val="clear" w:color="FADECB" w:fill="FADECB" w:themeFill="accent2" w:themeFillTint="40"/>
      </w:tcPr>
    </w:tblStylePr>
    <w:tblStylePr w:type="band1Vert">
      <w:rPr>
        <w:sz w:val="22"/>
      </w:rPr>
      <w:tblPr/>
      <w:tcPr>
        <w:shd w:val="clear" w:color="FADECB" w:fill="FADECB" w:themeFill="accent2" w:themeFillTint="40"/>
      </w:tcPr>
    </w:tblStylePr>
    <w:tblStylePr w:type="firstCol">
      <w:rPr>
        <w:b/>
        <w:sz w:val="22"/>
      </w:rPr>
      <w:tblPr/>
    </w:tblStyle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Col">
      <w:rPr>
        <w:b/>
        <w:sz w:val="22"/>
      </w:rPr>
      <w:tbl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style>
  <w:style w:type="table" w:customStyle="1" w:styleId="802">
    <w:name w:val="List Table 2 - Accent 3"/>
    <w:basedOn w:val="73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sz w:val="22"/>
      </w:rPr>
      <w:tblPr/>
      <w:tcPr>
        <w:shd w:val="clear" w:color="E8E8E8" w:fill="E8E8E8" w:themeFill="accent3" w:themeFillTint="40"/>
      </w:tcPr>
    </w:tblStylePr>
    <w:tblStylePr w:type="band1Vert">
      <w:rPr>
        <w:sz w:val="22"/>
      </w:rPr>
      <w:tblPr/>
      <w:tcPr>
        <w:shd w:val="clear" w:color="E8E8E8" w:fill="E8E8E8" w:themeFill="accent3" w:themeFillTint="40"/>
      </w:tcPr>
    </w:tblStylePr>
    <w:tblStylePr w:type="firstCol">
      <w:rPr>
        <w:b/>
        <w:sz w:val="22"/>
      </w:rPr>
      <w:tblPr/>
    </w:tblStyle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Col">
      <w:rPr>
        <w:b/>
        <w:sz w:val="22"/>
      </w:rPr>
      <w:tbl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style>
  <w:style w:type="table" w:customStyle="1" w:styleId="803">
    <w:name w:val="List Table 2 - Accent 4"/>
    <w:basedOn w:val="73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sz w:val="22"/>
      </w:rPr>
      <w:tblPr/>
      <w:tcPr>
        <w:shd w:val="clear" w:color="FFEFBF" w:fill="FFEFBF" w:themeFill="accent4" w:themeFillTint="40"/>
      </w:tcPr>
    </w:tblStylePr>
    <w:tblStylePr w:type="band1Vert">
      <w:rPr>
        <w:sz w:val="22"/>
      </w:rPr>
      <w:tblPr/>
      <w:tcPr>
        <w:shd w:val="clear" w:color="FFEFBF" w:fill="FFEFBF" w:themeFill="accent4" w:themeFillTint="40"/>
      </w:tcPr>
    </w:tblStylePr>
    <w:tblStylePr w:type="firstCol">
      <w:rPr>
        <w:b/>
        <w:sz w:val="22"/>
      </w:rPr>
      <w:tblPr/>
    </w:tblStyle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Col">
      <w:rPr>
        <w:b/>
        <w:sz w:val="22"/>
      </w:rPr>
      <w:tbl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style>
  <w:style w:type="table" w:customStyle="1" w:styleId="804">
    <w:name w:val="List Table 2 - Accent 5"/>
    <w:basedOn w:val="736"/>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sz w:val="22"/>
      </w:rPr>
      <w:tblPr/>
      <w:tcPr>
        <w:shd w:val="clear" w:color="D5E5F4" w:fill="D5E5F4" w:themeFill="accent5" w:themeFillTint="40"/>
      </w:tcPr>
    </w:tblStylePr>
    <w:tblStylePr w:type="band1Vert">
      <w:rPr>
        <w:sz w:val="22"/>
      </w:rPr>
      <w:tblPr/>
      <w:tcPr>
        <w:shd w:val="clear" w:color="D5E5F4" w:fill="D5E5F4" w:themeFill="accent5" w:themeFillTint="40"/>
      </w:tcPr>
    </w:tblStylePr>
    <w:tblStylePr w:type="firstCol">
      <w:rPr>
        <w:b/>
        <w:sz w:val="22"/>
      </w:rPr>
      <w:tblPr/>
    </w:tblStylePr>
    <w:tblStylePr w:type="fir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Col">
      <w:rPr>
        <w:b/>
        <w:sz w:val="22"/>
      </w:rPr>
      <w:tblPr/>
    </w:tblStylePr>
    <w:tblStylePr w:type="la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style>
  <w:style w:type="table" w:customStyle="1" w:styleId="805">
    <w:name w:val="List Table 2 - Accent 6"/>
    <w:basedOn w:val="73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sz w:val="22"/>
      </w:rPr>
      <w:tblPr/>
      <w:tcPr>
        <w:shd w:val="clear" w:color="DAEBCF" w:fill="DAEBCF" w:themeFill="accent6" w:themeFillTint="40"/>
      </w:tcPr>
    </w:tblStylePr>
    <w:tblStylePr w:type="band1Vert">
      <w:rPr>
        <w:sz w:val="22"/>
      </w:rPr>
      <w:tblPr/>
      <w:tcPr>
        <w:shd w:val="clear" w:color="DAEBCF" w:fill="DAEBCF" w:themeFill="accent6" w:themeFillTint="40"/>
      </w:tcPr>
    </w:tblStylePr>
    <w:tblStylePr w:type="firstCol">
      <w:rPr>
        <w:b/>
        <w:sz w:val="22"/>
      </w:rPr>
      <w:tblPr/>
    </w:tblStyle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Col">
      <w:rPr>
        <w:b/>
        <w:sz w:val="22"/>
      </w:rPr>
      <w:tbl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style>
  <w:style w:type="table" w:styleId="806">
    <w:name w:val="List Table 3"/>
    <w:basedOn w:val="73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07">
    <w:name w:val="List Table 3 - Accent 1"/>
    <w:basedOn w:val="736"/>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sz w:val="22"/>
      </w:rPr>
      <w:tblPr/>
      <w:tcPr>
        <w:tcBorders>
          <w:top w:val="single" w:color="4472C4" w:themeColor="accent1" w:sz="4" w:space="0"/>
          <w:bottom w:val="single" w:color="4472C4" w:themeColor="accent1" w:sz="4" w:space="0"/>
        </w:tcBorders>
      </w:tcPr>
    </w:tblStylePr>
    <w:tblStylePr w:type="band1Vert">
      <w:rPr>
        <w:sz w:val="22"/>
      </w:rPr>
      <w:tblPr/>
      <w:tcPr>
        <w:tcBorders>
          <w:left w:val="single" w:color="4472C4" w:themeColor="accent1" w:sz="4" w:space="0"/>
          <w:right w:val="single" w:color="4472C4" w:themeColor="accent1" w:sz="4" w:space="0"/>
        </w:tcBorders>
      </w:tcPr>
    </w:tblStylePr>
    <w:tblStylePr w:type="firstCol">
      <w:rPr>
        <w:b/>
      </w:rPr>
      <w:tblPr/>
    </w:tblStylePr>
    <w:tblStylePr w:type="firstRow">
      <w:rPr>
        <w:b/>
        <w:sz w:val="22"/>
      </w:rPr>
      <w:tblPr/>
      <w:tcPr>
        <w:shd w:val="clear" w:color="4472C4" w:fill="4472C4" w:themeFill="accent1"/>
      </w:tcPr>
    </w:tblStylePr>
    <w:tblStylePr w:type="lastCol">
      <w:rPr>
        <w:b/>
      </w:rPr>
      <w:tblPr/>
    </w:tblStylePr>
    <w:tblStylePr w:type="lastRow">
      <w:rPr>
        <w:b/>
      </w:rPr>
      <w:tblPr/>
    </w:tblStylePr>
  </w:style>
  <w:style w:type="table" w:customStyle="1" w:styleId="808">
    <w:name w:val="List Table 3 - Accent 2"/>
    <w:basedOn w:val="73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sz w:val="22"/>
      </w:rPr>
      <w:tblPr/>
      <w:tcPr>
        <w:tcBorders>
          <w:top w:val="single" w:color="F4B184" w:themeColor="accent2" w:sz="4" w:space="0"/>
          <w:bottom w:val="single" w:color="F4B184" w:themeColor="accent2" w:sz="4" w:space="0"/>
        </w:tcBorders>
      </w:tcPr>
    </w:tblStylePr>
    <w:tblStylePr w:type="band1Vert">
      <w:rPr>
        <w:sz w:val="22"/>
      </w:rPr>
      <w:tblPr/>
      <w:tcPr>
        <w:tcBorders>
          <w:left w:val="single" w:color="F4B184" w:themeColor="accent2" w:sz="4" w:space="0"/>
          <w:right w:val="single" w:color="F4B184" w:themeColor="accent2" w:sz="4" w:space="0"/>
        </w:tcBorders>
      </w:tcPr>
    </w:tblStylePr>
    <w:tblStylePr w:type="firstCol">
      <w:rPr>
        <w:b/>
      </w:rPr>
      <w:tblPr/>
    </w:tblStylePr>
    <w:tblStylePr w:type="firstRow">
      <w:rPr>
        <w:b/>
        <w:sz w:val="22"/>
      </w:rPr>
      <w:tblPr/>
      <w:tcPr>
        <w:shd w:val="clear" w:color="F4B184" w:fill="F4B184" w:themeFill="accent2" w:themeFillTint="97"/>
      </w:tcPr>
    </w:tblStylePr>
    <w:tblStylePr w:type="lastCol">
      <w:rPr>
        <w:b/>
      </w:rPr>
      <w:tblPr/>
    </w:tblStylePr>
    <w:tblStylePr w:type="lastRow">
      <w:rPr>
        <w:b/>
      </w:rPr>
      <w:tblPr/>
    </w:tblStylePr>
  </w:style>
  <w:style w:type="table" w:customStyle="1" w:styleId="809">
    <w:name w:val="List Table 3 - Accent 3"/>
    <w:basedOn w:val="736"/>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sz w:val="22"/>
      </w:rPr>
      <w:tblPr/>
      <w:tcPr>
        <w:tcBorders>
          <w:top w:val="single" w:color="C9C9C9" w:themeColor="accent3" w:sz="4" w:space="0"/>
          <w:bottom w:val="single" w:color="C9C9C9" w:themeColor="accent3" w:sz="4" w:space="0"/>
        </w:tcBorders>
      </w:tcPr>
    </w:tblStylePr>
    <w:tblStylePr w:type="band1Vert">
      <w:rPr>
        <w:sz w:val="22"/>
      </w:rPr>
      <w:tblPr/>
      <w:tcPr>
        <w:tcBorders>
          <w:left w:val="single" w:color="C9C9C9" w:themeColor="accent3" w:sz="4" w:space="0"/>
          <w:right w:val="single" w:color="C9C9C9" w:themeColor="accent3" w:sz="4" w:space="0"/>
        </w:tcBorders>
      </w:tcPr>
    </w:tblStylePr>
    <w:tblStylePr w:type="firstCol">
      <w:rPr>
        <w:b/>
      </w:rPr>
      <w:tblPr/>
    </w:tblStylePr>
    <w:tblStylePr w:type="firstRow">
      <w:rPr>
        <w:b/>
        <w:sz w:val="22"/>
      </w:rPr>
      <w:tblPr/>
      <w:tcPr>
        <w:shd w:val="clear" w:color="C9C9C9" w:fill="C9C9C9" w:themeFill="accent3" w:themeFillTint="98"/>
      </w:tcPr>
    </w:tblStylePr>
    <w:tblStylePr w:type="lastCol">
      <w:rPr>
        <w:b/>
      </w:rPr>
      <w:tblPr/>
    </w:tblStylePr>
    <w:tblStylePr w:type="lastRow">
      <w:rPr>
        <w:b/>
      </w:rPr>
      <w:tblPr/>
    </w:tblStylePr>
  </w:style>
  <w:style w:type="table" w:customStyle="1" w:styleId="810">
    <w:name w:val="List Table 3 - Accent 4"/>
    <w:basedOn w:val="73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sz w:val="22"/>
      </w:rPr>
      <w:tblPr/>
      <w:tcPr>
        <w:tcBorders>
          <w:top w:val="single" w:color="FFD865" w:themeColor="accent4" w:sz="4" w:space="0"/>
          <w:bottom w:val="single" w:color="FFD865" w:themeColor="accent4" w:sz="4" w:space="0"/>
        </w:tcBorders>
      </w:tcPr>
    </w:tblStylePr>
    <w:tblStylePr w:type="band1Vert">
      <w:rPr>
        <w:sz w:val="22"/>
      </w:rPr>
      <w:tblPr/>
      <w:tcPr>
        <w:tcBorders>
          <w:left w:val="single" w:color="FFD865" w:themeColor="accent4" w:sz="4" w:space="0"/>
          <w:right w:val="single" w:color="FFD865" w:themeColor="accent4" w:sz="4" w:space="0"/>
        </w:tcBorders>
      </w:tcPr>
    </w:tblStylePr>
    <w:tblStylePr w:type="firstCol">
      <w:rPr>
        <w:b/>
      </w:rPr>
      <w:tblPr/>
    </w:tblStylePr>
    <w:tblStylePr w:type="firstRow">
      <w:rPr>
        <w:b/>
        <w:sz w:val="22"/>
      </w:rPr>
      <w:tblPr/>
      <w:tcPr>
        <w:shd w:val="clear" w:color="FFD865" w:fill="FFD865" w:themeFill="accent4" w:themeFillTint="9a"/>
      </w:tcPr>
    </w:tblStylePr>
    <w:tblStylePr w:type="lastCol">
      <w:rPr>
        <w:b/>
      </w:rPr>
      <w:tblPr/>
    </w:tblStylePr>
    <w:tblStylePr w:type="lastRow">
      <w:rPr>
        <w:b/>
      </w:rPr>
      <w:tblPr/>
    </w:tblStylePr>
  </w:style>
  <w:style w:type="table" w:customStyle="1" w:styleId="811">
    <w:name w:val="List Table 3 - Accent 5"/>
    <w:basedOn w:val="736"/>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sz w:val="22"/>
      </w:rPr>
      <w:tblPr/>
      <w:tcPr>
        <w:tcBorders>
          <w:top w:val="single" w:color="9BC2E5" w:themeColor="accent5" w:sz="4" w:space="0"/>
          <w:bottom w:val="single" w:color="9BC2E5" w:themeColor="accent5" w:sz="4" w:space="0"/>
        </w:tcBorders>
      </w:tcPr>
    </w:tblStylePr>
    <w:tblStylePr w:type="band1Vert">
      <w:rPr>
        <w:sz w:val="22"/>
      </w:rPr>
      <w:tblPr/>
      <w:tcPr>
        <w:tcBorders>
          <w:left w:val="single" w:color="9BC2E5" w:themeColor="accent5" w:sz="4" w:space="0"/>
          <w:right w:val="single" w:color="9BC2E5" w:themeColor="accent5" w:sz="4" w:space="0"/>
        </w:tcBorders>
      </w:tcPr>
    </w:tblStylePr>
    <w:tblStylePr w:type="firstCol">
      <w:rPr>
        <w:b/>
      </w:rPr>
      <w:tblPr/>
    </w:tblStylePr>
    <w:tblStylePr w:type="firstRow">
      <w:rPr>
        <w:b/>
        <w:sz w:val="22"/>
      </w:rPr>
      <w:tblPr/>
      <w:tcPr>
        <w:shd w:val="clear" w:color="9BC2E5" w:fill="9BC2E5" w:themeFill="accent5" w:themeFillTint="9a"/>
      </w:tcPr>
    </w:tblStylePr>
    <w:tblStylePr w:type="lastCol">
      <w:rPr>
        <w:b/>
      </w:rPr>
      <w:tblPr/>
    </w:tblStylePr>
    <w:tblStylePr w:type="lastRow">
      <w:rPr>
        <w:b/>
      </w:rPr>
      <w:tblPr/>
    </w:tblStylePr>
  </w:style>
  <w:style w:type="table" w:customStyle="1" w:styleId="812">
    <w:name w:val="List Table 3 - Accent 6"/>
    <w:basedOn w:val="73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sz w:val="22"/>
      </w:rPr>
      <w:tblPr/>
      <w:tcPr>
        <w:tcBorders>
          <w:top w:val="single" w:color="A9D08E" w:themeColor="accent6" w:sz="4" w:space="0"/>
          <w:bottom w:val="single" w:color="A9D08E" w:themeColor="accent6" w:sz="4" w:space="0"/>
        </w:tcBorders>
      </w:tcPr>
    </w:tblStylePr>
    <w:tblStylePr w:type="band1Vert">
      <w:rPr>
        <w:sz w:val="22"/>
      </w:rPr>
      <w:tblPr/>
      <w:tcPr>
        <w:tcBorders>
          <w:left w:val="single" w:color="A9D08E" w:themeColor="accent6" w:sz="4" w:space="0"/>
          <w:right w:val="single" w:color="A9D08E" w:themeColor="accent6" w:sz="4" w:space="0"/>
        </w:tcBorders>
      </w:tcPr>
    </w:tblStylePr>
    <w:tblStylePr w:type="firstCol">
      <w:rPr>
        <w:b/>
      </w:rPr>
      <w:tblPr/>
    </w:tblStylePr>
    <w:tblStylePr w:type="firstRow">
      <w:rPr>
        <w:b/>
        <w:sz w:val="22"/>
      </w:rPr>
      <w:tblPr/>
      <w:tcPr>
        <w:shd w:val="clear" w:color="A9D08E" w:fill="A9D08E" w:themeFill="accent6" w:themeFillTint="98"/>
      </w:tcPr>
    </w:tblStylePr>
    <w:tblStylePr w:type="lastCol">
      <w:rPr>
        <w:b/>
      </w:rPr>
      <w:tblPr/>
    </w:tblStylePr>
    <w:tblStylePr w:type="lastRow">
      <w:rPr>
        <w:b/>
      </w:rPr>
      <w:tblPr/>
    </w:tblStylePr>
  </w:style>
  <w:style w:type="table" w:styleId="813">
    <w:name w:val="List Table 4"/>
    <w:basedOn w:val="73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14">
    <w:name w:val="List Table 4 - Accent 1"/>
    <w:basedOn w:val="736"/>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sz w:val="22"/>
      </w:rPr>
      <w:tblPr/>
      <w:tcPr>
        <w:shd w:val="clear" w:color="CFDBF0" w:fill="CFDBF0" w:themeFill="accent1" w:themeFillTint="40"/>
      </w:tcPr>
    </w:tblStylePr>
    <w:tblStylePr w:type="band1Vert">
      <w:rPr>
        <w:sz w:val="22"/>
      </w:rPr>
      <w:tblPr/>
      <w:tcPr>
        <w:shd w:val="clear" w:color="CFDBF0" w:fill="CFDBF0" w:themeFill="accent1" w:themeFillTint="40"/>
      </w:tcPr>
    </w:tblStylePr>
    <w:tblStylePr w:type="firstCol">
      <w:rPr>
        <w:b/>
      </w:rPr>
      <w:tblPr/>
    </w:tblStylePr>
    <w:tblStylePr w:type="firstRow">
      <w:rPr>
        <w:b/>
        <w:sz w:val="22"/>
      </w:rPr>
      <w:tblPr/>
      <w:tcPr>
        <w:shd w:val="clear" w:color="4472C4" w:fill="4472C4" w:themeFill="accent1"/>
      </w:tcPr>
    </w:tblStylePr>
    <w:tblStylePr w:type="lastCol">
      <w:rPr>
        <w:b/>
      </w:rPr>
      <w:tblPr/>
    </w:tblStylePr>
    <w:tblStylePr w:type="lastRow">
      <w:rPr>
        <w:b/>
      </w:rPr>
      <w:tblPr/>
    </w:tblStylePr>
  </w:style>
  <w:style w:type="table" w:customStyle="1" w:styleId="815">
    <w:name w:val="List Table 4 - Accent 2"/>
    <w:basedOn w:val="736"/>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sz w:val="22"/>
      </w:rPr>
      <w:tblPr/>
      <w:tcPr>
        <w:shd w:val="clear" w:color="FADECB" w:fill="FADECB" w:themeFill="accent2" w:themeFillTint="40"/>
      </w:tcPr>
    </w:tblStylePr>
    <w:tblStylePr w:type="band1Vert">
      <w:rPr>
        <w:sz w:val="22"/>
      </w:rPr>
      <w:tblPr/>
      <w:tcPr>
        <w:shd w:val="clear" w:color="FADECB" w:fill="FADECB" w:themeFill="accent2" w:themeFillTint="40"/>
      </w:tcPr>
    </w:tblStylePr>
    <w:tblStylePr w:type="firstCol">
      <w:rPr>
        <w:b/>
      </w:rPr>
      <w:tblPr/>
    </w:tblStylePr>
    <w:tblStylePr w:type="firstRow">
      <w:rPr>
        <w:b/>
        <w:sz w:val="22"/>
      </w:rPr>
      <w:tblPr/>
      <w:tcPr>
        <w:shd w:val="clear" w:color="ED7D31" w:fill="ED7D31" w:themeFill="accent2"/>
      </w:tcPr>
    </w:tblStylePr>
    <w:tblStylePr w:type="lastCol">
      <w:rPr>
        <w:b/>
      </w:rPr>
      <w:tblPr/>
    </w:tblStylePr>
    <w:tblStylePr w:type="lastRow">
      <w:rPr>
        <w:b/>
      </w:rPr>
      <w:tblPr/>
    </w:tblStylePr>
  </w:style>
  <w:style w:type="table" w:customStyle="1" w:styleId="816">
    <w:name w:val="List Table 4 - Accent 3"/>
    <w:basedOn w:val="736"/>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sz w:val="22"/>
      </w:rPr>
      <w:tblPr/>
      <w:tcPr>
        <w:shd w:val="clear" w:color="E8E8E8" w:fill="E8E8E8" w:themeFill="accent3" w:themeFillTint="40"/>
      </w:tcPr>
    </w:tblStylePr>
    <w:tblStylePr w:type="band1Vert">
      <w:rPr>
        <w:sz w:val="22"/>
      </w:rPr>
      <w:tblPr/>
      <w:tcPr>
        <w:shd w:val="clear" w:color="E8E8E8" w:fill="E8E8E8" w:themeFill="accent3" w:themeFillTint="40"/>
      </w:tcPr>
    </w:tblStylePr>
    <w:tblStylePr w:type="firstCol">
      <w:rPr>
        <w:b/>
      </w:rPr>
      <w:tblPr/>
    </w:tblStylePr>
    <w:tblStylePr w:type="firstRow">
      <w:rPr>
        <w:b/>
        <w:sz w:val="22"/>
      </w:rPr>
      <w:tblPr/>
      <w:tcPr>
        <w:shd w:val="clear" w:color="A5A5A5" w:fill="A5A5A5" w:themeFill="accent3"/>
      </w:tcPr>
    </w:tblStylePr>
    <w:tblStylePr w:type="lastCol">
      <w:rPr>
        <w:b/>
      </w:rPr>
      <w:tblPr/>
    </w:tblStylePr>
    <w:tblStylePr w:type="lastRow">
      <w:rPr>
        <w:b/>
      </w:rPr>
      <w:tblPr/>
    </w:tblStylePr>
  </w:style>
  <w:style w:type="table" w:customStyle="1" w:styleId="817">
    <w:name w:val="List Table 4 - Accent 4"/>
    <w:basedOn w:val="736"/>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sz w:val="22"/>
      </w:rPr>
      <w:tblPr/>
      <w:tcPr>
        <w:shd w:val="clear" w:color="FFEFBF" w:fill="FFEFBF" w:themeFill="accent4" w:themeFillTint="40"/>
      </w:tcPr>
    </w:tblStylePr>
    <w:tblStylePr w:type="band1Vert">
      <w:rPr>
        <w:sz w:val="22"/>
      </w:rPr>
      <w:tblPr/>
      <w:tcPr>
        <w:shd w:val="clear" w:color="FFEFBF" w:fill="FFEFBF" w:themeFill="accent4" w:themeFillTint="40"/>
      </w:tcPr>
    </w:tblStylePr>
    <w:tblStylePr w:type="firstCol">
      <w:rPr>
        <w:b/>
      </w:rPr>
      <w:tblPr/>
    </w:tblStylePr>
    <w:tblStylePr w:type="firstRow">
      <w:rPr>
        <w:b/>
        <w:sz w:val="22"/>
      </w:rPr>
      <w:tblPr/>
      <w:tcPr>
        <w:shd w:val="clear" w:color="FFC000" w:fill="FFC000" w:themeFill="accent4"/>
      </w:tcPr>
    </w:tblStylePr>
    <w:tblStylePr w:type="lastCol">
      <w:rPr>
        <w:b/>
      </w:rPr>
      <w:tblPr/>
    </w:tblStylePr>
    <w:tblStylePr w:type="lastRow">
      <w:rPr>
        <w:b/>
      </w:rPr>
      <w:tblPr/>
    </w:tblStylePr>
  </w:style>
  <w:style w:type="table" w:customStyle="1" w:styleId="818">
    <w:name w:val="List Table 4 - Accent 5"/>
    <w:basedOn w:val="736"/>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sz w:val="22"/>
      </w:rPr>
      <w:tblPr/>
      <w:tcPr>
        <w:shd w:val="clear" w:color="D5E5F4" w:fill="D5E5F4" w:themeFill="accent5" w:themeFillTint="40"/>
      </w:tcPr>
    </w:tblStylePr>
    <w:tblStylePr w:type="band1Vert">
      <w:rPr>
        <w:sz w:val="22"/>
      </w:rPr>
      <w:tblPr/>
      <w:tcPr>
        <w:shd w:val="clear" w:color="D5E5F4" w:fill="D5E5F4" w:themeFill="accent5" w:themeFillTint="40"/>
      </w:tcPr>
    </w:tblStylePr>
    <w:tblStylePr w:type="firstCol">
      <w:rPr>
        <w:b/>
      </w:rPr>
      <w:tblPr/>
    </w:tblStylePr>
    <w:tblStylePr w:type="firstRow">
      <w:rPr>
        <w:b/>
        <w:sz w:val="22"/>
      </w:rPr>
      <w:tblPr/>
      <w:tcPr>
        <w:shd w:val="clear" w:color="5B9BD5" w:fill="5B9BD5" w:themeFill="accent5"/>
      </w:tcPr>
    </w:tblStylePr>
    <w:tblStylePr w:type="lastCol">
      <w:rPr>
        <w:b/>
      </w:rPr>
      <w:tblPr/>
    </w:tblStylePr>
    <w:tblStylePr w:type="lastRow">
      <w:rPr>
        <w:b/>
      </w:rPr>
      <w:tblPr/>
    </w:tblStylePr>
  </w:style>
  <w:style w:type="table" w:customStyle="1" w:styleId="819">
    <w:name w:val="List Table 4 - Accent 6"/>
    <w:basedOn w:val="73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sz w:val="22"/>
      </w:rPr>
      <w:tblPr/>
      <w:tcPr>
        <w:shd w:val="clear" w:color="DAEBCF" w:fill="DAEBCF" w:themeFill="accent6" w:themeFillTint="40"/>
      </w:tcPr>
    </w:tblStylePr>
    <w:tblStylePr w:type="band1Vert">
      <w:rPr>
        <w:sz w:val="22"/>
      </w:rPr>
      <w:tblPr/>
      <w:tcPr>
        <w:shd w:val="clear" w:color="DAEBCF" w:fill="DAEBCF" w:themeFill="accent6" w:themeFillTint="40"/>
      </w:tcPr>
    </w:tblStylePr>
    <w:tblStylePr w:type="firstCol">
      <w:rPr>
        <w:b/>
      </w:rPr>
      <w:tblPr/>
    </w:tblStylePr>
    <w:tblStylePr w:type="firstRow">
      <w:rPr>
        <w:b/>
        <w:sz w:val="22"/>
      </w:rPr>
      <w:tblPr/>
      <w:tcPr>
        <w:shd w:val="clear" w:color="70AD47" w:fill="70AD47" w:themeFill="accent6"/>
      </w:tcPr>
    </w:tblStylePr>
    <w:tblStylePr w:type="lastCol">
      <w:rPr>
        <w:b/>
      </w:rPr>
      <w:tblPr/>
    </w:tblStylePr>
    <w:tblStylePr w:type="lastRow">
      <w:rPr>
        <w:b/>
      </w:rPr>
      <w:tblPr/>
    </w:tblStylePr>
  </w:style>
  <w:style w:type="table" w:styleId="820">
    <w:name w:val="List Table 5 Dark"/>
    <w:basedOn w:val="73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21">
    <w:name w:val="List Table 5 Dark - Accent 1"/>
    <w:basedOn w:val="736"/>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472C4" w:themeColor="accent1" w:sz="32" w:space="0"/>
          <w:right w:val="single" w:color="FFFFFF" w:themeColor="light1" w:sz="4" w:space="0"/>
        </w:tcBorders>
      </w:tcPr>
    </w:tblStylePr>
    <w:tblStylePr w:type="firstRow">
      <w:rPr>
        <w:b/>
        <w:color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Col">
      <w:tblPr/>
      <w:tcPr>
        <w:tcBorders>
          <w:left w:val="single" w:color="FFFFFF" w:themeColor="light1" w:sz="4" w:space="0"/>
          <w:right w:val="single" w:color="4472C4" w:themeColor="accent1" w:sz="32" w:space="0"/>
        </w:tcBorders>
      </w:tcPr>
    </w:tblStylePr>
    <w:tblStylePr w:type="lastRow">
      <w:rPr>
        <w:b/>
        <w:color w:themeColor="light1"/>
        <w:sz w:val="22"/>
      </w:rPr>
      <w:tblPr/>
    </w:tblStylePr>
  </w:style>
  <w:style w:type="table" w:customStyle="1" w:styleId="822">
    <w:name w:val="List Table 5 Dark - Accent 2"/>
    <w:basedOn w:val="736"/>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Col">
      <w:tblPr/>
      <w:tcPr>
        <w:tcBorders>
          <w:left w:val="single" w:color="FFFFFF" w:themeColor="light1" w:sz="4" w:space="0"/>
          <w:right w:val="single" w:color="F4B184" w:themeColor="accent2" w:sz="32" w:space="0"/>
        </w:tcBorders>
      </w:tcPr>
    </w:tblStylePr>
    <w:tblStylePr w:type="lastRow">
      <w:rPr>
        <w:b/>
        <w:color w:themeColor="light1"/>
        <w:sz w:val="22"/>
      </w:rPr>
      <w:tblPr/>
    </w:tblStylePr>
  </w:style>
  <w:style w:type="table" w:customStyle="1" w:styleId="823">
    <w:name w:val="List Table 5 Dark - Accent 3"/>
    <w:basedOn w:val="736"/>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Col">
      <w:tblPr/>
      <w:tcPr>
        <w:tcBorders>
          <w:left w:val="single" w:color="FFFFFF" w:themeColor="light1" w:sz="4" w:space="0"/>
          <w:right w:val="single" w:color="C9C9C9" w:themeColor="accent3" w:sz="32" w:space="0"/>
        </w:tcBorders>
      </w:tcPr>
    </w:tblStylePr>
    <w:tblStylePr w:type="lastRow">
      <w:rPr>
        <w:b/>
        <w:color w:themeColor="light1"/>
        <w:sz w:val="22"/>
      </w:rPr>
      <w:tblPr/>
    </w:tblStylePr>
  </w:style>
  <w:style w:type="table" w:customStyle="1" w:styleId="824">
    <w:name w:val="List Table 5 Dark - Accent 4"/>
    <w:basedOn w:val="736"/>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Col">
      <w:tblPr/>
      <w:tcPr>
        <w:tcBorders>
          <w:left w:val="single" w:color="FFFFFF" w:themeColor="light1" w:sz="4" w:space="0"/>
          <w:right w:val="single" w:color="FFD865" w:themeColor="accent4" w:sz="32" w:space="0"/>
        </w:tcBorders>
      </w:tcPr>
    </w:tblStylePr>
    <w:tblStylePr w:type="lastRow">
      <w:rPr>
        <w:b/>
        <w:color w:themeColor="light1"/>
        <w:sz w:val="22"/>
      </w:rPr>
      <w:tblPr/>
    </w:tblStylePr>
  </w:style>
  <w:style w:type="table" w:customStyle="1" w:styleId="825">
    <w:name w:val="List Table 5 Dark - Accent 5"/>
    <w:basedOn w:val="736"/>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BC2E5" w:themeColor="accent5" w:sz="32" w:space="0"/>
          <w:right w:val="single" w:color="FFFFFF" w:themeColor="light1" w:sz="4" w:space="0"/>
        </w:tcBorders>
      </w:tcPr>
    </w:tblStylePr>
    <w:tblStylePr w:type="firstRow">
      <w:rPr>
        <w:b/>
        <w:color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Col">
      <w:tblPr/>
      <w:tcPr>
        <w:tcBorders>
          <w:left w:val="single" w:color="FFFFFF" w:themeColor="light1" w:sz="4" w:space="0"/>
          <w:right w:val="single" w:color="9BC2E5" w:themeColor="accent5" w:sz="32" w:space="0"/>
        </w:tcBorders>
      </w:tcPr>
    </w:tblStylePr>
    <w:tblStylePr w:type="lastRow">
      <w:rPr>
        <w:b/>
        <w:color w:themeColor="light1"/>
        <w:sz w:val="22"/>
      </w:rPr>
      <w:tblPr/>
    </w:tblStylePr>
  </w:style>
  <w:style w:type="table" w:customStyle="1" w:styleId="826">
    <w:name w:val="List Table 5 Dark - Accent 6"/>
    <w:basedOn w:val="73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Col">
      <w:tblPr/>
      <w:tcPr>
        <w:tcBorders>
          <w:left w:val="single" w:color="FFFFFF" w:themeColor="light1" w:sz="4" w:space="0"/>
          <w:right w:val="single" w:color="A9D08E" w:themeColor="accent6" w:sz="32" w:space="0"/>
        </w:tcBorders>
      </w:tcPr>
    </w:tblStylePr>
    <w:tblStylePr w:type="lastRow">
      <w:rPr>
        <w:b/>
        <w:color w:themeColor="light1"/>
        <w:sz w:val="22"/>
      </w:rPr>
      <w:tblPr/>
    </w:tblStylePr>
  </w:style>
  <w:style w:type="table" w:styleId="827">
    <w:name w:val="List Table 6 Colorful"/>
    <w:basedOn w:val="73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828">
    <w:name w:val="List Table 6 Colorful - Accent 1"/>
    <w:basedOn w:val="736"/>
    <w:uiPriority w:val="99"/>
    <w:tblPr>
      <w:tblStyleRowBandSize w:val="1"/>
      <w:tblStyleColBandSize w:val="1"/>
      <w:tblBorders>
        <w:top w:val="single" w:color="4472C4" w:themeColor="accent1" w:sz="4" w:space="0"/>
        <w:bottom w:val="single" w:color="4472C4" w:themeColor="accent1" w:sz="4" w:space="0"/>
      </w:tblBorders>
    </w:tblPr>
    <w:tblStylePr w:type="band1Horz">
      <w:rPr>
        <w:color w:themeColor="accent1" w:themeShade="95"/>
        <w:sz w:val="22"/>
      </w:rPr>
      <w:tblPr/>
      <w:tcPr>
        <w:shd w:val="clear" w:color="CFDBF0" w:fill="CFDBF0" w:themeFill="accent1" w:themeFillTint="40"/>
      </w:tcPr>
    </w:tblStylePr>
    <w:tblStylePr w:type="band1Vert">
      <w:tblPr/>
      <w:tcPr>
        <w:shd w:val="clear" w:color="CFDBF0" w:fill="CFDBF0"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472C4"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472C4" w:themeColor="accent1" w:sz="4" w:space="0"/>
        </w:tcBorders>
      </w:tcPr>
    </w:tblStylePr>
  </w:style>
  <w:style w:type="table" w:customStyle="1" w:styleId="829">
    <w:name w:val="List Table 6 Colorful - Accent 2"/>
    <w:basedOn w:val="736"/>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color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F4B184" w:themeColor="accent2" w:sz="4" w:space="0"/>
        </w:tcBorders>
      </w:tcPr>
    </w:tblStylePr>
  </w:style>
  <w:style w:type="table" w:customStyle="1" w:styleId="830">
    <w:name w:val="List Table 6 Colorful - Accent 3"/>
    <w:basedOn w:val="736"/>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color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9C9C9"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9C9C9" w:themeColor="accent3" w:sz="4" w:space="0"/>
        </w:tcBorders>
      </w:tcPr>
    </w:tblStylePr>
  </w:style>
  <w:style w:type="table" w:customStyle="1" w:styleId="831">
    <w:name w:val="List Table 6 Colorful - Accent 4"/>
    <w:basedOn w:val="736"/>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color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FFD865" w:themeColor="accent4" w:sz="4" w:space="0"/>
        </w:tcBorders>
      </w:tcPr>
    </w:tblStylePr>
  </w:style>
  <w:style w:type="table" w:customStyle="1" w:styleId="832">
    <w:name w:val="List Table 6 Colorful - Accent 5"/>
    <w:basedOn w:val="736"/>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color w:themeColor="accent5" w:themeTint="9a" w:themeShade="95"/>
        <w:sz w:val="22"/>
      </w:rPr>
      <w:tblPr/>
      <w:tcPr>
        <w:shd w:val="clear" w:color="D5E5F4" w:fill="D5E5F4" w:themeFill="accent5" w:themeFillTint="40"/>
      </w:tcPr>
    </w:tblStylePr>
    <w:tblStylePr w:type="band1Vert">
      <w:tblPr/>
      <w:tcPr>
        <w:shd w:val="clear" w:color="D5E5F4" w:fill="D5E5F4"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9BC2E5"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9BC2E5" w:themeColor="accent5" w:sz="4" w:space="0"/>
        </w:tcBorders>
      </w:tcPr>
    </w:tblStylePr>
  </w:style>
  <w:style w:type="table" w:customStyle="1" w:styleId="833">
    <w:name w:val="List Table 6 Colorful - Accent 6"/>
    <w:basedOn w:val="736"/>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color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A9D08E"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A9D08E" w:themeColor="accent6" w:sz="4" w:space="0"/>
        </w:tcBorders>
      </w:tcPr>
    </w:tblStylePr>
  </w:style>
  <w:style w:type="table" w:styleId="834">
    <w:name w:val="List Table 7 Colorful"/>
    <w:basedOn w:val="736"/>
    <w:uiPriority w:val="99"/>
    <w:tblPr>
      <w:tblStyleRowBandSize w:val="1"/>
      <w:tblStyleColBandSize w:val="1"/>
      <w:tblBorders>
        <w:right w:val="single" w:color="7F7F7F" w:themeColor="text1" w:themeTint="80" w:sz="4" w:space="0"/>
      </w:tblBorders>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Col">
      <w:rPr>
        <w:i/>
        <w:color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835">
    <w:name w:val="List Table 7 Colorful - Accent 1"/>
    <w:basedOn w:val="736"/>
    <w:uiPriority w:val="99"/>
    <w:tblPr>
      <w:tblStyleRowBandSize w:val="1"/>
      <w:tblStyleColBandSize w:val="1"/>
      <w:tblBorders>
        <w:right w:val="single" w:color="4472C4" w:themeColor="accent1" w:sz="4" w:space="0"/>
      </w:tblBorders>
    </w:tblPr>
    <w:tblStylePr w:type="band1Horz">
      <w:rPr>
        <w:color w:themeColor="accent1" w:themeShade="95"/>
        <w:sz w:val="22"/>
      </w:rPr>
      <w:tblPr/>
      <w:tcPr>
        <w:shd w:val="clear" w:color="CFDBF0" w:fill="CFDBF0" w:themeFill="accent1" w:themeFillTint="40"/>
      </w:tcPr>
    </w:tblStylePr>
    <w:tblStylePr w:type="band1Vert">
      <w:tblPr/>
      <w:tcPr>
        <w:shd w:val="clear" w:color="CFDBF0" w:fill="CFDBF0"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0" w:space="0"/>
          <w:left w:val="none" w:color="000000" w:sz="0" w:space="0"/>
          <w:bottom w:val="none" w:color="000000" w:sz="0" w:space="0"/>
          <w:right w:val="single" w:color="4472C4" w:themeColor="accent1" w:sz="4" w:space="0"/>
        </w:tcBorders>
        <w:shd w:val="clear" w:color="FFFFFF" w:fill="auto"/>
      </w:tcPr>
    </w:tblStylePr>
    <w:tblStylePr w:type="firstRow">
      <w:rPr>
        <w:i/>
        <w:color w:themeColor="accent1" w:themeShade="95"/>
        <w:sz w:val="22"/>
      </w:rPr>
      <w:tblPr/>
      <w:tcPr>
        <w:tcBorders>
          <w:top w:val="none" w:color="000000" w:sz="0" w:space="0"/>
          <w:left w:val="none" w:color="000000" w:sz="0" w:space="0"/>
          <w:bottom w:val="single" w:color="4472C4" w:themeColor="accent1" w:sz="4" w:space="0"/>
          <w:right w:val="none" w:color="000000" w:sz="0" w:space="0"/>
        </w:tcBorders>
        <w:shd w:val="clear" w:color="FFFFFF" w:fill="FFFFFF" w:themeFill="light1"/>
      </w:tcPr>
    </w:tblStylePr>
    <w:tblStylePr w:type="lastCol">
      <w:rPr>
        <w:i/>
        <w:color w:themeColor="accent1" w:themeShade="95"/>
        <w:sz w:val="22"/>
      </w:rPr>
      <w:tblPr/>
      <w:tcPr>
        <w:tcBorders>
          <w:top w:val="none" w:color="000000" w:sz="0" w:space="0"/>
          <w:left w:val="single" w:color="4472C4" w:themeColor="accent1" w:sz="4" w:space="0"/>
          <w:bottom w:val="none" w:color="000000" w:sz="0" w:space="0"/>
          <w:right w:val="none" w:color="000000" w:sz="0" w:space="0"/>
        </w:tcBorders>
        <w:shd w:val="clear" w:color="FFFFFF" w:fill="auto"/>
      </w:tcPr>
    </w:tblStylePr>
    <w:tblStylePr w:type="lastRow">
      <w:rPr>
        <w:i/>
        <w:color w:themeColor="accent1" w:themeShade="95"/>
        <w:sz w:val="22"/>
      </w:rPr>
      <w:tblPr/>
      <w:tcPr>
        <w:tcBorders>
          <w:top w:val="single" w:color="4472C4" w:themeColor="accent1" w:sz="4" w:space="0"/>
          <w:left w:val="none" w:color="000000" w:sz="0" w:space="0"/>
          <w:bottom w:val="none" w:color="000000" w:sz="0" w:space="0"/>
          <w:right w:val="none" w:color="000000" w:sz="0" w:space="0"/>
        </w:tcBorders>
        <w:shd w:val="clear" w:color="FFFFFF" w:fill="FFFFFF" w:themeFill="light1"/>
      </w:tcPr>
    </w:tblStylePr>
  </w:style>
  <w:style w:type="table" w:customStyle="1" w:styleId="836">
    <w:name w:val="List Table 7 Colorful - Accent 2"/>
    <w:basedOn w:val="736"/>
    <w:uiPriority w:val="99"/>
    <w:tblPr>
      <w:tblStyleRowBandSize w:val="1"/>
      <w:tblStyleColBandSize w:val="1"/>
      <w:tblBorders>
        <w:right w:val="single" w:color="F4B184" w:themeColor="accent2" w:themeTint="97" w:sz="4" w:space="0"/>
      </w:tblBorders>
    </w:tblPr>
    <w:tblStylePr w:type="band1Horz">
      <w:rPr>
        <w:color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F4B184" w:themeColor="accent2" w:sz="4" w:space="0"/>
        </w:tcBorders>
        <w:shd w:val="clear" w:color="FFFFFF" w:fill="auto"/>
      </w:tcPr>
    </w:tblStylePr>
    <w:tblStylePr w:type="firstRow">
      <w:rPr>
        <w:i/>
        <w:color w:themeColor="accent2" w:themeTint="97" w:themeShade="95"/>
        <w:sz w:val="22"/>
      </w:rPr>
      <w:tblPr/>
      <w:tcPr>
        <w:tcBorders>
          <w:top w:val="none" w:color="000000" w:sz="0" w:space="0"/>
          <w:left w:val="none" w:color="000000" w:sz="0" w:space="0"/>
          <w:bottom w:val="single" w:color="F4B184" w:themeColor="accent2" w:sz="4" w:space="0"/>
          <w:right w:val="none" w:color="000000" w:sz="0" w:space="0"/>
        </w:tcBorders>
        <w:shd w:val="clear" w:color="FFFFFF" w:fill="FFFFFF" w:themeFill="light1"/>
      </w:tcPr>
    </w:tblStylePr>
    <w:tblStylePr w:type="lastCol">
      <w:rPr>
        <w:i/>
        <w:color w:themeColor="accent2" w:themeTint="97" w:themeShade="95"/>
        <w:sz w:val="22"/>
      </w:rPr>
      <w:tblPr/>
      <w:tcPr>
        <w:tcBorders>
          <w:top w:val="none" w:color="000000" w:sz="0" w:space="0"/>
          <w:left w:val="single" w:color="F4B184" w:themeColor="accent2" w:sz="4" w:space="0"/>
          <w:bottom w:val="none" w:color="000000" w:sz="0" w:space="0"/>
          <w:right w:val="none" w:color="000000" w:sz="0" w:space="0"/>
        </w:tcBorders>
        <w:shd w:val="clear" w:color="FFFFFF" w:fill="auto"/>
      </w:tcPr>
    </w:tblStylePr>
    <w:tblStylePr w:type="lastRow">
      <w:rPr>
        <w:i/>
        <w:color w:themeColor="accent2" w:themeTint="97" w:themeShade="95"/>
        <w:sz w:val="22"/>
      </w:rPr>
      <w:tblPr/>
      <w:tcPr>
        <w:tcBorders>
          <w:top w:val="single" w:color="F4B184" w:themeColor="accent2" w:sz="4" w:space="0"/>
          <w:left w:val="none" w:color="000000" w:sz="0" w:space="0"/>
          <w:bottom w:val="none" w:color="000000" w:sz="0" w:space="0"/>
          <w:right w:val="none" w:color="000000" w:sz="0" w:space="0"/>
        </w:tcBorders>
        <w:shd w:val="clear" w:color="FFFFFF" w:fill="FFFFFF" w:themeFill="light1"/>
      </w:tcPr>
    </w:tblStylePr>
  </w:style>
  <w:style w:type="table" w:customStyle="1" w:styleId="837">
    <w:name w:val="List Table 7 Colorful - Accent 3"/>
    <w:basedOn w:val="736"/>
    <w:uiPriority w:val="99"/>
    <w:tblPr>
      <w:tblStyleRowBandSize w:val="1"/>
      <w:tblStyleColBandSize w:val="1"/>
      <w:tblBorders>
        <w:right w:val="single" w:color="C9C9C9" w:themeColor="accent3" w:themeTint="98" w:sz="4" w:space="0"/>
      </w:tblBorders>
    </w:tblPr>
    <w:tblStylePr w:type="band1Horz">
      <w:rPr>
        <w:color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0" w:space="0"/>
          <w:left w:val="none" w:color="000000" w:sz="0" w:space="0"/>
          <w:bottom w:val="none" w:color="000000" w:sz="0" w:space="0"/>
          <w:right w:val="single" w:color="C9C9C9" w:themeColor="accent3" w:sz="4" w:space="0"/>
        </w:tcBorders>
        <w:shd w:val="clear" w:color="FFFFFF" w:fill="auto"/>
      </w:tcPr>
    </w:tblStylePr>
    <w:tblStylePr w:type="firstRow">
      <w:rPr>
        <w:i/>
        <w:color w:themeColor="accent3" w:themeTint="98" w:themeShade="95"/>
        <w:sz w:val="22"/>
      </w:rPr>
      <w:tblPr/>
      <w:tcPr>
        <w:tcBorders>
          <w:top w:val="none" w:color="000000" w:sz="0" w:space="0"/>
          <w:left w:val="none" w:color="000000" w:sz="0" w:space="0"/>
          <w:bottom w:val="single" w:color="C9C9C9" w:themeColor="accent3" w:sz="4" w:space="0"/>
          <w:right w:val="none" w:color="000000" w:sz="0" w:space="0"/>
        </w:tcBorders>
        <w:shd w:val="clear" w:color="FFFFFF" w:fill="FFFFFF" w:themeFill="light1"/>
      </w:tcPr>
    </w:tblStylePr>
    <w:tblStylePr w:type="lastCol">
      <w:rPr>
        <w:i/>
        <w:color w:themeColor="accent3" w:themeTint="98" w:themeShade="95"/>
        <w:sz w:val="22"/>
      </w:rPr>
      <w:tblPr/>
      <w:tcPr>
        <w:tcBorders>
          <w:top w:val="none" w:color="000000" w:sz="0" w:space="0"/>
          <w:left w:val="single" w:color="C9C9C9" w:themeColor="accent3" w:sz="4" w:space="0"/>
          <w:bottom w:val="none" w:color="000000" w:sz="0" w:space="0"/>
          <w:right w:val="none" w:color="000000" w:sz="0" w:space="0"/>
        </w:tcBorders>
        <w:shd w:val="clear" w:color="FFFFFF" w:fill="auto"/>
      </w:tcPr>
    </w:tblStylePr>
    <w:tblStylePr w:type="lastRow">
      <w:rPr>
        <w:i/>
        <w:color w:themeColor="accent3" w:themeTint="98" w:themeShade="95"/>
        <w:sz w:val="22"/>
      </w:rPr>
      <w:tblPr/>
      <w:tcPr>
        <w:tcBorders>
          <w:top w:val="single" w:color="C9C9C9" w:themeColor="accent3" w:sz="4" w:space="0"/>
          <w:left w:val="none" w:color="000000" w:sz="0" w:space="0"/>
          <w:bottom w:val="none" w:color="000000" w:sz="0" w:space="0"/>
          <w:right w:val="none" w:color="000000" w:sz="0" w:space="0"/>
        </w:tcBorders>
        <w:shd w:val="clear" w:color="FFFFFF" w:fill="FFFFFF" w:themeFill="light1"/>
      </w:tcPr>
    </w:tblStylePr>
  </w:style>
  <w:style w:type="table" w:customStyle="1" w:styleId="838">
    <w:name w:val="List Table 7 Colorful - Accent 4"/>
    <w:basedOn w:val="736"/>
    <w:uiPriority w:val="99"/>
    <w:tblPr>
      <w:tblStyleRowBandSize w:val="1"/>
      <w:tblStyleColBandSize w:val="1"/>
      <w:tblBorders>
        <w:right w:val="single" w:color="FFD865" w:themeColor="accent4" w:themeTint="9a" w:sz="4" w:space="0"/>
      </w:tblBorders>
    </w:tblPr>
    <w:tblStylePr w:type="band1Horz">
      <w:rPr>
        <w:color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D865" w:themeColor="accent4" w:sz="4" w:space="0"/>
        </w:tcBorders>
        <w:shd w:val="clear" w:color="FFFFFF" w:fill="auto"/>
      </w:tcPr>
    </w:tblStylePr>
    <w:tblStylePr w:type="firstRow">
      <w:rPr>
        <w:i/>
        <w:color w:themeColor="accent4" w:themeTint="9a" w:themeShade="95"/>
        <w:sz w:val="22"/>
      </w:rPr>
      <w:tblPr/>
      <w:tcPr>
        <w:tcBorders>
          <w:top w:val="none" w:color="000000" w:sz="0" w:space="0"/>
          <w:left w:val="none" w:color="000000" w:sz="0" w:space="0"/>
          <w:bottom w:val="single" w:color="FFD865" w:themeColor="accent4" w:sz="4" w:space="0"/>
          <w:right w:val="none" w:color="000000" w:sz="0" w:space="0"/>
        </w:tcBorders>
        <w:shd w:val="clear" w:color="FFFFFF" w:fill="FFFFFF" w:themeFill="light1"/>
      </w:tcPr>
    </w:tblStylePr>
    <w:tblStylePr w:type="lastCol">
      <w:rPr>
        <w:i/>
        <w:color w:themeColor="accent4" w:themeTint="9a" w:themeShade="95"/>
        <w:sz w:val="22"/>
      </w:rPr>
      <w:tblPr/>
      <w:tcPr>
        <w:tcBorders>
          <w:top w:val="none" w:color="000000" w:sz="0" w:space="0"/>
          <w:left w:val="single" w:color="FFD865" w:themeColor="accent4" w:sz="4" w:space="0"/>
          <w:bottom w:val="none" w:color="000000" w:sz="0" w:space="0"/>
          <w:right w:val="none" w:color="000000" w:sz="0" w:space="0"/>
        </w:tcBorders>
        <w:shd w:val="clear" w:color="FFFFFF" w:fill="auto"/>
      </w:tcPr>
    </w:tblStylePr>
    <w:tblStylePr w:type="lastRow">
      <w:rPr>
        <w:i/>
        <w:color w:themeColor="accent4" w:themeTint="9a" w:themeShade="95"/>
        <w:sz w:val="22"/>
      </w:rPr>
      <w:tblPr/>
      <w:tcPr>
        <w:tcBorders>
          <w:top w:val="single" w:color="FFD865" w:themeColor="accent4" w:sz="4" w:space="0"/>
          <w:left w:val="none" w:color="000000" w:sz="0" w:space="0"/>
          <w:bottom w:val="none" w:color="000000" w:sz="0" w:space="0"/>
          <w:right w:val="none" w:color="000000" w:sz="0" w:space="0"/>
        </w:tcBorders>
        <w:shd w:val="clear" w:color="FFFFFF" w:fill="FFFFFF" w:themeFill="light1"/>
      </w:tcPr>
    </w:tblStylePr>
  </w:style>
  <w:style w:type="table" w:customStyle="1" w:styleId="839">
    <w:name w:val="List Table 7 Colorful - Accent 5"/>
    <w:basedOn w:val="736"/>
    <w:uiPriority w:val="99"/>
    <w:tblPr>
      <w:tblStyleRowBandSize w:val="1"/>
      <w:tblStyleColBandSize w:val="1"/>
      <w:tblBorders>
        <w:right w:val="single" w:color="9BC2E5" w:themeColor="accent5" w:themeTint="9a" w:sz="4" w:space="0"/>
      </w:tblBorders>
    </w:tblPr>
    <w:tblStylePr w:type="band1Horz">
      <w:rPr>
        <w:color w:themeColor="accent5" w:themeTint="9a" w:themeShade="95"/>
        <w:sz w:val="22"/>
      </w:rPr>
      <w:tblPr/>
      <w:tcPr>
        <w:shd w:val="clear" w:color="D5E5F4" w:fill="D5E5F4" w:themeFill="accent5" w:themeFillTint="40"/>
      </w:tcPr>
    </w:tblStylePr>
    <w:tblStylePr w:type="band1Vert">
      <w:tblPr/>
      <w:tcPr>
        <w:shd w:val="clear" w:color="D5E5F4" w:fill="D5E5F4"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0" w:space="0"/>
          <w:left w:val="none" w:color="000000" w:sz="0" w:space="0"/>
          <w:bottom w:val="none" w:color="000000" w:sz="0" w:space="0"/>
          <w:right w:val="single" w:color="9BC2E5" w:themeColor="accent5" w:sz="4" w:space="0"/>
        </w:tcBorders>
        <w:shd w:val="clear" w:color="FFFFFF" w:fill="auto"/>
      </w:tcPr>
    </w:tblStylePr>
    <w:tblStylePr w:type="firstRow">
      <w:rPr>
        <w:i/>
        <w:color w:themeColor="accent5" w:themeTint="9a" w:themeShade="95"/>
        <w:sz w:val="22"/>
      </w:rPr>
      <w:tblPr/>
      <w:tcPr>
        <w:tcBorders>
          <w:top w:val="none" w:color="000000" w:sz="0" w:space="0"/>
          <w:left w:val="none" w:color="000000" w:sz="0" w:space="0"/>
          <w:bottom w:val="single" w:color="9BC2E5" w:themeColor="accent5" w:sz="4" w:space="0"/>
          <w:right w:val="none" w:color="000000" w:sz="0" w:space="0"/>
        </w:tcBorders>
        <w:shd w:val="clear" w:color="FFFFFF" w:fill="FFFFFF" w:themeFill="light1"/>
      </w:tcPr>
    </w:tblStylePr>
    <w:tblStylePr w:type="lastCol">
      <w:rPr>
        <w:i/>
        <w:color w:themeColor="accent5" w:themeTint="9a" w:themeShade="95"/>
        <w:sz w:val="22"/>
      </w:rPr>
      <w:tblPr/>
      <w:tcPr>
        <w:tcBorders>
          <w:top w:val="none" w:color="000000" w:sz="0" w:space="0"/>
          <w:left w:val="single" w:color="9BC2E5" w:themeColor="accent5" w:sz="4" w:space="0"/>
          <w:bottom w:val="none" w:color="000000" w:sz="0" w:space="0"/>
          <w:right w:val="none" w:color="000000" w:sz="0" w:space="0"/>
        </w:tcBorders>
        <w:shd w:val="clear" w:color="FFFFFF" w:fill="auto"/>
      </w:tcPr>
    </w:tblStylePr>
    <w:tblStylePr w:type="lastRow">
      <w:rPr>
        <w:i/>
        <w:color w:themeColor="accent5" w:themeTint="9a" w:themeShade="95"/>
        <w:sz w:val="22"/>
      </w:rPr>
      <w:tblPr/>
      <w:tcPr>
        <w:tcBorders>
          <w:top w:val="single" w:color="9BC2E5" w:themeColor="accent5" w:sz="4" w:space="0"/>
          <w:left w:val="none" w:color="000000" w:sz="0" w:space="0"/>
          <w:bottom w:val="none" w:color="000000" w:sz="0" w:space="0"/>
          <w:right w:val="none" w:color="000000" w:sz="0" w:space="0"/>
        </w:tcBorders>
        <w:shd w:val="clear" w:color="FFFFFF" w:fill="FFFFFF" w:themeFill="light1"/>
      </w:tcPr>
    </w:tblStylePr>
  </w:style>
  <w:style w:type="table" w:customStyle="1" w:styleId="840">
    <w:name w:val="List Table 7 Colorful - Accent 6"/>
    <w:basedOn w:val="736"/>
    <w:uiPriority w:val="99"/>
    <w:tblPr>
      <w:tblStyleRowBandSize w:val="1"/>
      <w:tblStyleColBandSize w:val="1"/>
      <w:tblBorders>
        <w:right w:val="single" w:color="A9D08E" w:themeColor="accent6" w:themeTint="98" w:sz="4" w:space="0"/>
      </w:tblBorders>
    </w:tblPr>
    <w:tblStylePr w:type="band1Horz">
      <w:rPr>
        <w:color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0" w:space="0"/>
          <w:left w:val="none" w:color="000000" w:sz="0" w:space="0"/>
          <w:bottom w:val="none" w:color="000000" w:sz="0" w:space="0"/>
          <w:right w:val="single" w:color="A9D08E" w:themeColor="accent6" w:sz="4" w:space="0"/>
        </w:tcBorders>
        <w:shd w:val="clear" w:color="FFFFFF" w:fill="auto"/>
      </w:tcPr>
    </w:tblStylePr>
    <w:tblStylePr w:type="firstRow">
      <w:rPr>
        <w:i/>
        <w:color w:themeColor="accent6" w:themeTint="98" w:themeShade="95"/>
        <w:sz w:val="22"/>
      </w:rPr>
      <w:tblPr/>
      <w:tcPr>
        <w:tcBorders>
          <w:top w:val="none" w:color="000000" w:sz="0" w:space="0"/>
          <w:left w:val="none" w:color="000000" w:sz="0" w:space="0"/>
          <w:bottom w:val="single" w:color="A9D08E" w:themeColor="accent6" w:sz="4" w:space="0"/>
          <w:right w:val="none" w:color="000000" w:sz="0" w:space="0"/>
        </w:tcBorders>
        <w:shd w:val="clear" w:color="FFFFFF" w:fill="FFFFFF" w:themeFill="light1"/>
      </w:tcPr>
    </w:tblStylePr>
    <w:tblStylePr w:type="lastCol">
      <w:rPr>
        <w:i/>
        <w:color w:themeColor="accent6" w:themeTint="98" w:themeShade="95"/>
        <w:sz w:val="22"/>
      </w:rPr>
      <w:tblPr/>
      <w:tcPr>
        <w:tcBorders>
          <w:top w:val="none" w:color="000000" w:sz="0" w:space="0"/>
          <w:left w:val="single" w:color="A9D08E" w:themeColor="accent6" w:sz="4" w:space="0"/>
          <w:bottom w:val="none" w:color="000000" w:sz="0" w:space="0"/>
          <w:right w:val="none" w:color="000000" w:sz="0" w:space="0"/>
        </w:tcBorders>
        <w:shd w:val="clear" w:color="FFFFFF" w:fill="auto"/>
      </w:tcPr>
    </w:tblStylePr>
    <w:tblStylePr w:type="lastRow">
      <w:rPr>
        <w:i/>
        <w:color w:themeColor="accent6" w:themeTint="98" w:themeShade="95"/>
        <w:sz w:val="22"/>
      </w:rPr>
      <w:tblPr/>
      <w:tcPr>
        <w:tcBorders>
          <w:top w:val="single" w:color="A9D08E" w:themeColor="accent6" w:sz="4" w:space="0"/>
          <w:left w:val="none" w:color="000000" w:sz="0" w:space="0"/>
          <w:bottom w:val="none" w:color="000000" w:sz="0" w:space="0"/>
          <w:right w:val="none" w:color="000000" w:sz="0" w:space="0"/>
        </w:tcBorders>
        <w:shd w:val="clear" w:color="FFFFFF" w:fill="FFFFFF" w:themeFill="light1"/>
      </w:tcPr>
    </w:tblStylePr>
  </w:style>
  <w:style w:type="table" w:customStyle="1" w:styleId="841">
    <w:name w:val="Lined - Accent"/>
    <w:basedOn w:val="736"/>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F2F2" w:fill="F2F2F2" w:themeFill="text1" w:themeFillTint="0"/>
      </w:tcPr>
    </w:tblStylePr>
    <w:tblStylePr w:type="band2Vert">
      <w:rPr>
        <w:sz w:val="22"/>
      </w:rPr>
      <w:tblPr/>
      <w:tcPr>
        <w:shd w:val="clear" w:color="F2F2F2" w:fill="F2F2F2"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42">
    <w:name w:val="Lined - Accent 1"/>
    <w:basedOn w:val="736"/>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4D2EC" w:fill="C4D2EC" w:themeFill="accent1" w:themeFillTint="50"/>
      </w:tcPr>
    </w:tblStylePr>
    <w:tblStylePr w:type="band2Vert">
      <w:rPr>
        <w:sz w:val="22"/>
      </w:rPr>
      <w:tblPr/>
      <w:tcPr>
        <w:shd w:val="clear" w:color="C4D2EC" w:fill="C4D2EC" w:themeFill="accent1" w:themeFillTint="50"/>
      </w:tcPr>
    </w:tblStylePr>
    <w:tblStylePr w:type="firstCol">
      <w:rPr>
        <w:sz w:val="22"/>
      </w:rPr>
      <w:tblPr/>
      <w:tcPr>
        <w:shd w:val="clear" w:color="537DC8" w:fill="537DC8" w:themeFill="accent1" w:themeFillTint="ea"/>
      </w:tcPr>
    </w:tblStylePr>
    <w:tblStylePr w:type="firstRow">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style>
  <w:style w:type="table" w:customStyle="1" w:styleId="843">
    <w:name w:val="Lined - Accent 2"/>
    <w:basedOn w:val="736"/>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BE5D6" w:fill="FBE5D6" w:themeFill="accent2" w:themeFillTint="32"/>
      </w:tcPr>
    </w:tblStylePr>
    <w:tblStylePr w:type="band2Vert">
      <w:rPr>
        <w:sz w:val="22"/>
      </w:rPr>
      <w:tblPr/>
      <w:tcPr>
        <w:shd w:val="clear" w:color="FBE5D6" w:fill="FBE5D6" w:themeFill="accent2" w:themeFillTint="32"/>
      </w:tcPr>
    </w:tblStylePr>
    <w:tblStylePr w:type="firstCol">
      <w:rPr>
        <w:sz w:val="22"/>
      </w:rPr>
      <w:tblPr/>
      <w:tcPr>
        <w:shd w:val="clear" w:color="F4B184" w:fill="F4B184" w:themeFill="accent2" w:themeFillTint="97"/>
      </w:tcPr>
    </w:tblStylePr>
    <w:tblStylePr w:type="firstRow">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style>
  <w:style w:type="table" w:customStyle="1" w:styleId="844">
    <w:name w:val="Lined - Accent 3"/>
    <w:basedOn w:val="736"/>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CECEC" w:fill="ECECEC" w:themeFill="accent3" w:themeFillTint="34"/>
      </w:tcPr>
    </w:tblStylePr>
    <w:tblStylePr w:type="band2Vert">
      <w:rPr>
        <w:sz w:val="22"/>
      </w:rPr>
      <w:tblPr/>
      <w:tcPr>
        <w:shd w:val="clear" w:color="ECECEC" w:fill="ECECEC" w:themeFill="accent3" w:themeFillTint="34"/>
      </w:tcPr>
    </w:tblStylePr>
    <w:tblStylePr w:type="firstCol">
      <w:rPr>
        <w:sz w:val="22"/>
      </w:rPr>
      <w:tblPr/>
      <w:tcPr>
        <w:shd w:val="clear" w:color="A5A5A5" w:fill="A5A5A5" w:themeFill="accent3" w:themeFillTint="fe"/>
      </w:tcPr>
    </w:tblStylePr>
    <w:tblStylePr w:type="firstRow">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style>
  <w:style w:type="table" w:customStyle="1" w:styleId="845">
    <w:name w:val="Lined - Accent 4"/>
    <w:basedOn w:val="736"/>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2CB" w:fill="FFF2CB" w:themeFill="accent4" w:themeFillTint="34"/>
      </w:tcPr>
    </w:tblStylePr>
    <w:tblStylePr w:type="band2Vert">
      <w:rPr>
        <w:sz w:val="22"/>
      </w:rPr>
      <w:tblPr/>
      <w:tcPr>
        <w:shd w:val="clear" w:color="FFF2CB" w:fill="FFF2CB" w:themeFill="accent4" w:themeFillTint="34"/>
      </w:tcPr>
    </w:tblStylePr>
    <w:tblStylePr w:type="firstCol">
      <w:rPr>
        <w:sz w:val="22"/>
      </w:rPr>
      <w:tblPr/>
      <w:tcPr>
        <w:shd w:val="clear" w:color="FFD865" w:fill="FFD865" w:themeFill="accent4" w:themeFillTint="9a"/>
      </w:tcPr>
    </w:tblStylePr>
    <w:tblStylePr w:type="firstRow">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style>
  <w:style w:type="table" w:customStyle="1" w:styleId="846">
    <w:name w:val="Lined - Accent 5"/>
    <w:basedOn w:val="736"/>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DEAF6" w:fill="DDEAF6" w:themeFill="accent5" w:themeFillTint="34"/>
      </w:tcPr>
    </w:tblStylePr>
    <w:tblStylePr w:type="band2Vert">
      <w:rPr>
        <w:sz w:val="22"/>
      </w:rPr>
      <w:tblPr/>
      <w:tcPr>
        <w:shd w:val="clear" w:color="DDEAF6" w:fill="DDEAF6" w:themeFill="accent5" w:themeFillTint="34"/>
      </w:tcPr>
    </w:tblStylePr>
    <w:tblStylePr w:type="firstCol">
      <w:rPr>
        <w:sz w:val="22"/>
      </w:rPr>
      <w:tblPr/>
      <w:tcPr>
        <w:shd w:val="clear" w:color="5B9BD5" w:fill="5B9BD5" w:themeFill="accent5"/>
      </w:tcPr>
    </w:tblStylePr>
    <w:tblStylePr w:type="firstRow">
      <w:rPr>
        <w:sz w:val="22"/>
      </w:rPr>
      <w:tblPr/>
      <w:tcPr>
        <w:shd w:val="clear" w:color="5B9BD5" w:fill="5B9BD5" w:themeFill="accent5"/>
      </w:tcPr>
    </w:tblStylePr>
    <w:tblStylePr w:type="lastCol">
      <w:rPr>
        <w:sz w:val="22"/>
      </w:rPr>
      <w:tblPr/>
      <w:tcPr>
        <w:shd w:val="clear" w:color="5B9BD5" w:fill="5B9BD5" w:themeFill="accent5"/>
      </w:tcPr>
    </w:tblStylePr>
    <w:tblStylePr w:type="lastRow">
      <w:rPr>
        <w:sz w:val="22"/>
      </w:rPr>
      <w:tblPr/>
      <w:tcPr>
        <w:shd w:val="clear" w:color="5B9BD5" w:fill="5B9BD5" w:themeFill="accent5"/>
      </w:tcPr>
    </w:tblStylePr>
  </w:style>
  <w:style w:type="table" w:customStyle="1" w:styleId="847">
    <w:name w:val="Lined - Accent 6"/>
    <w:basedOn w:val="736"/>
    <w:uiPriority w:val="99"/>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1EFD8" w:fill="E1EFD8" w:themeFill="accent6" w:themeFillTint="34"/>
      </w:tcPr>
    </w:tblStylePr>
    <w:tblStylePr w:type="band2Vert">
      <w:rPr>
        <w:sz w:val="22"/>
      </w:rPr>
      <w:tblPr/>
      <w:tcPr>
        <w:shd w:val="clear" w:color="E1EFD8" w:fill="E1EFD8" w:themeFill="accent6" w:themeFillTint="34"/>
      </w:tcPr>
    </w:tblStylePr>
    <w:tblStylePr w:type="firstCol">
      <w:rPr>
        <w:sz w:val="22"/>
      </w:rPr>
      <w:tblPr/>
      <w:tcPr>
        <w:shd w:val="clear" w:color="70AD47" w:fill="70AD47" w:themeFill="accent6"/>
      </w:tcPr>
    </w:tblStylePr>
    <w:tblStylePr w:type="firstRow">
      <w:rPr>
        <w:sz w:val="22"/>
      </w:rPr>
      <w:tblPr/>
      <w:tcPr>
        <w:shd w:val="clear" w:color="70AD47" w:fill="70AD47" w:themeFill="accent6"/>
      </w:tcPr>
    </w:tblStylePr>
    <w:tblStylePr w:type="lastCol">
      <w:rPr>
        <w:sz w:val="22"/>
      </w:rPr>
      <w:tblPr/>
      <w:tcPr>
        <w:shd w:val="clear" w:color="70AD47" w:fill="70AD47" w:themeFill="accent6"/>
      </w:tcPr>
    </w:tblStylePr>
    <w:tblStylePr w:type="lastRow">
      <w:rPr>
        <w:sz w:val="22"/>
      </w:rPr>
      <w:tblPr/>
      <w:tcPr>
        <w:shd w:val="clear" w:color="70AD47" w:fill="70AD47" w:themeFill="accent6"/>
      </w:tcPr>
    </w:tblStylePr>
  </w:style>
  <w:style w:type="table" w:customStyle="1" w:styleId="848">
    <w:name w:val="Bordered &amp; Lined - Accent"/>
    <w:basedOn w:val="736"/>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2F2F2" w:fill="F2F2F2" w:themeFill="text1" w:themeFillTint="0"/>
      </w:tcPr>
    </w:tblStylePr>
    <w:tblStylePr w:type="band2Vert">
      <w:rPr>
        <w:sz w:val="22"/>
      </w:rPr>
      <w:tblPr/>
      <w:tcPr>
        <w:shd w:val="clear" w:color="F2F2F2" w:fill="F2F2F2"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49">
    <w:name w:val="Bordered &amp; Lined - Accent 1"/>
    <w:basedOn w:val="736"/>
    <w:uiPriority w:val="99"/>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band1Horz">
      <w:rPr>
        <w:sz w:val="22"/>
      </w:rPr>
      <w:tblPr/>
    </w:tblStylePr>
    <w:tblStylePr w:type="band1Vert">
      <w:rPr>
        <w:sz w:val="22"/>
      </w:rPr>
      <w:tblPr/>
    </w:tblStylePr>
    <w:tblStylePr w:type="band2Horz">
      <w:rPr>
        <w:sz w:val="22"/>
      </w:rPr>
      <w:tblPr/>
      <w:tcPr>
        <w:shd w:val="clear" w:color="C4D2EC" w:fill="C4D2EC" w:themeFill="accent1" w:themeFillTint="50"/>
      </w:tcPr>
    </w:tblStylePr>
    <w:tblStylePr w:type="band2Vert">
      <w:rPr>
        <w:sz w:val="22"/>
      </w:rPr>
      <w:tblPr/>
      <w:tcPr>
        <w:shd w:val="clear" w:color="C4D2EC" w:fill="C4D2EC" w:themeFill="accent1" w:themeFillTint="50"/>
      </w:tcPr>
    </w:tblStylePr>
    <w:tblStylePr w:type="firstCol">
      <w:rPr>
        <w:sz w:val="22"/>
      </w:rPr>
      <w:tblPr/>
      <w:tcPr>
        <w:shd w:val="clear" w:color="537DC8" w:fill="537DC8" w:themeFill="accent1" w:themeFillTint="ea"/>
      </w:tcPr>
    </w:tblStylePr>
    <w:tblStylePr w:type="firstRow">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style>
  <w:style w:type="table" w:customStyle="1" w:styleId="850">
    <w:name w:val="Bordered &amp; Lined - Accent 2"/>
    <w:basedOn w:val="736"/>
    <w:uiPriority w:val="99"/>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band1Horz">
      <w:rPr>
        <w:sz w:val="22"/>
      </w:rPr>
      <w:tblPr/>
    </w:tblStylePr>
    <w:tblStylePr w:type="band1Vert">
      <w:rPr>
        <w:sz w:val="22"/>
      </w:rPr>
      <w:tblPr/>
    </w:tblStylePr>
    <w:tblStylePr w:type="band2Horz">
      <w:rPr>
        <w:sz w:val="22"/>
      </w:rPr>
      <w:tblPr/>
      <w:tcPr>
        <w:shd w:val="clear" w:color="FBE5D6" w:fill="FBE5D6" w:themeFill="accent2" w:themeFillTint="32"/>
      </w:tcPr>
    </w:tblStylePr>
    <w:tblStylePr w:type="band2Vert">
      <w:rPr>
        <w:sz w:val="22"/>
      </w:rPr>
      <w:tblPr/>
      <w:tcPr>
        <w:shd w:val="clear" w:color="FBE5D6" w:fill="FBE5D6" w:themeFill="accent2" w:themeFillTint="32"/>
      </w:tcPr>
    </w:tblStylePr>
    <w:tblStylePr w:type="firstCol">
      <w:rPr>
        <w:sz w:val="22"/>
      </w:rPr>
      <w:tblPr/>
      <w:tcPr>
        <w:shd w:val="clear" w:color="F4B184" w:fill="F4B184" w:themeFill="accent2" w:themeFillTint="97"/>
      </w:tcPr>
    </w:tblStylePr>
    <w:tblStylePr w:type="firstRow">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style>
  <w:style w:type="table" w:customStyle="1" w:styleId="851">
    <w:name w:val="Bordered &amp; Lined - Accent 3"/>
    <w:basedOn w:val="736"/>
    <w:uiPriority w:val="99"/>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band1Horz">
      <w:rPr>
        <w:sz w:val="22"/>
      </w:rPr>
      <w:tblPr/>
    </w:tblStylePr>
    <w:tblStylePr w:type="band1Vert">
      <w:rPr>
        <w:sz w:val="22"/>
      </w:rPr>
      <w:tblPr/>
    </w:tblStylePr>
    <w:tblStylePr w:type="band2Horz">
      <w:rPr>
        <w:sz w:val="22"/>
      </w:rPr>
      <w:tblPr/>
      <w:tcPr>
        <w:shd w:val="clear" w:color="ECECEC" w:fill="ECECEC" w:themeFill="accent3" w:themeFillTint="34"/>
      </w:tcPr>
    </w:tblStylePr>
    <w:tblStylePr w:type="band2Vert">
      <w:rPr>
        <w:sz w:val="22"/>
      </w:rPr>
      <w:tblPr/>
      <w:tcPr>
        <w:shd w:val="clear" w:color="ECECEC" w:fill="ECECEC" w:themeFill="accent3" w:themeFillTint="34"/>
      </w:tcPr>
    </w:tblStylePr>
    <w:tblStylePr w:type="firstCol">
      <w:rPr>
        <w:sz w:val="22"/>
      </w:rPr>
      <w:tblPr/>
      <w:tcPr>
        <w:shd w:val="clear" w:color="A5A5A5" w:fill="A5A5A5" w:themeFill="accent3" w:themeFillTint="fe"/>
      </w:tcPr>
    </w:tblStylePr>
    <w:tblStylePr w:type="firstRow">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style>
  <w:style w:type="table" w:customStyle="1" w:styleId="852">
    <w:name w:val="Bordered &amp; Lined - Accent 4"/>
    <w:basedOn w:val="736"/>
    <w:uiPriority w:val="99"/>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band1Horz">
      <w:rPr>
        <w:sz w:val="22"/>
      </w:rPr>
      <w:tblPr/>
    </w:tblStylePr>
    <w:tblStylePr w:type="band1Vert">
      <w:rPr>
        <w:sz w:val="22"/>
      </w:rPr>
      <w:tblPr/>
    </w:tblStylePr>
    <w:tblStylePr w:type="band2Horz">
      <w:rPr>
        <w:sz w:val="22"/>
      </w:rPr>
      <w:tblPr/>
      <w:tcPr>
        <w:shd w:val="clear" w:color="FFF2CB" w:fill="FFF2CB" w:themeFill="accent4" w:themeFillTint="34"/>
      </w:tcPr>
    </w:tblStylePr>
    <w:tblStylePr w:type="band2Vert">
      <w:rPr>
        <w:sz w:val="22"/>
      </w:rPr>
      <w:tblPr/>
      <w:tcPr>
        <w:shd w:val="clear" w:color="FFF2CB" w:fill="FFF2CB" w:themeFill="accent4" w:themeFillTint="34"/>
      </w:tcPr>
    </w:tblStylePr>
    <w:tblStylePr w:type="firstCol">
      <w:rPr>
        <w:sz w:val="22"/>
      </w:rPr>
      <w:tblPr/>
      <w:tcPr>
        <w:shd w:val="clear" w:color="FFD865" w:fill="FFD865" w:themeFill="accent4" w:themeFillTint="9a"/>
      </w:tcPr>
    </w:tblStylePr>
    <w:tblStylePr w:type="firstRow">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style>
  <w:style w:type="table" w:customStyle="1" w:styleId="853">
    <w:name w:val="Bordered &amp; Lined - Accent 5"/>
    <w:basedOn w:val="736"/>
    <w:uiPriority w:val="99"/>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band1Horz">
      <w:rPr>
        <w:sz w:val="22"/>
      </w:rPr>
      <w:tblPr/>
    </w:tblStylePr>
    <w:tblStylePr w:type="band1Vert">
      <w:rPr>
        <w:sz w:val="22"/>
      </w:rPr>
      <w:tblPr/>
    </w:tblStylePr>
    <w:tblStylePr w:type="band2Horz">
      <w:rPr>
        <w:sz w:val="22"/>
      </w:rPr>
      <w:tblPr/>
      <w:tcPr>
        <w:shd w:val="clear" w:color="DDEAF6" w:fill="DDEAF6" w:themeFill="accent5" w:themeFillTint="34"/>
      </w:tcPr>
    </w:tblStylePr>
    <w:tblStylePr w:type="band2Vert">
      <w:rPr>
        <w:sz w:val="22"/>
      </w:rPr>
      <w:tblPr/>
      <w:tcPr>
        <w:shd w:val="clear" w:color="DDEAF6" w:fill="DDEAF6" w:themeFill="accent5" w:themeFillTint="34"/>
      </w:tcPr>
    </w:tblStylePr>
    <w:tblStylePr w:type="firstCol">
      <w:rPr>
        <w:sz w:val="22"/>
      </w:rPr>
      <w:tblPr/>
      <w:tcPr>
        <w:shd w:val="clear" w:color="5B9BD5" w:fill="5B9BD5" w:themeFill="accent5"/>
      </w:tcPr>
    </w:tblStylePr>
    <w:tblStylePr w:type="firstRow">
      <w:rPr>
        <w:sz w:val="22"/>
      </w:rPr>
      <w:tblPr/>
      <w:tcPr>
        <w:shd w:val="clear" w:color="5B9BD5" w:fill="5B9BD5" w:themeFill="accent5"/>
      </w:tcPr>
    </w:tblStylePr>
    <w:tblStylePr w:type="lastCol">
      <w:rPr>
        <w:sz w:val="22"/>
      </w:rPr>
      <w:tblPr/>
      <w:tcPr>
        <w:shd w:val="clear" w:color="5B9BD5" w:fill="5B9BD5" w:themeFill="accent5"/>
      </w:tcPr>
    </w:tblStylePr>
    <w:tblStylePr w:type="lastRow">
      <w:rPr>
        <w:sz w:val="22"/>
      </w:rPr>
      <w:tblPr/>
      <w:tcPr>
        <w:shd w:val="clear" w:color="5B9BD5" w:fill="5B9BD5" w:themeFill="accent5"/>
      </w:tcPr>
    </w:tblStylePr>
  </w:style>
  <w:style w:type="table" w:customStyle="1" w:styleId="854">
    <w:name w:val="Bordered &amp; Lined - Accent 6"/>
    <w:basedOn w:val="736"/>
    <w:uiPriority w:val="99"/>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band1Horz">
      <w:rPr>
        <w:sz w:val="22"/>
      </w:rPr>
      <w:tblPr/>
    </w:tblStylePr>
    <w:tblStylePr w:type="band1Vert">
      <w:rPr>
        <w:sz w:val="22"/>
      </w:rPr>
      <w:tblPr/>
    </w:tblStylePr>
    <w:tblStylePr w:type="band2Horz">
      <w:rPr>
        <w:sz w:val="22"/>
      </w:rPr>
      <w:tblPr/>
      <w:tcPr>
        <w:shd w:val="clear" w:color="E1EFD8" w:fill="E1EFD8" w:themeFill="accent6" w:themeFillTint="34"/>
      </w:tcPr>
    </w:tblStylePr>
    <w:tblStylePr w:type="band2Vert">
      <w:rPr>
        <w:sz w:val="22"/>
      </w:rPr>
      <w:tblPr/>
      <w:tcPr>
        <w:shd w:val="clear" w:color="E1EFD8" w:fill="E1EFD8" w:themeFill="accent6" w:themeFillTint="34"/>
      </w:tcPr>
    </w:tblStylePr>
    <w:tblStylePr w:type="firstCol">
      <w:rPr>
        <w:sz w:val="22"/>
      </w:rPr>
      <w:tblPr/>
      <w:tcPr>
        <w:shd w:val="clear" w:color="70AD47" w:fill="70AD47" w:themeFill="accent6"/>
      </w:tcPr>
    </w:tblStylePr>
    <w:tblStylePr w:type="firstRow">
      <w:rPr>
        <w:sz w:val="22"/>
      </w:rPr>
      <w:tblPr/>
      <w:tcPr>
        <w:shd w:val="clear" w:color="70AD47" w:fill="70AD47" w:themeFill="accent6"/>
      </w:tcPr>
    </w:tblStylePr>
    <w:tblStylePr w:type="lastCol">
      <w:rPr>
        <w:sz w:val="22"/>
      </w:rPr>
      <w:tblPr/>
      <w:tcPr>
        <w:shd w:val="clear" w:color="70AD47" w:fill="70AD47" w:themeFill="accent6"/>
      </w:tcPr>
    </w:tblStylePr>
    <w:tblStylePr w:type="lastRow">
      <w:rPr>
        <w:sz w:val="22"/>
      </w:rPr>
      <w:tblPr/>
      <w:tcPr>
        <w:shd w:val="clear" w:color="70AD47" w:fill="70AD47" w:themeFill="accent6"/>
      </w:tcPr>
    </w:tblStylePr>
  </w:style>
  <w:style w:type="table" w:customStyle="1" w:styleId="855">
    <w:name w:val="Bordered"/>
    <w:basedOn w:val="73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856">
    <w:name w:val="Bordered - Accent 1"/>
    <w:basedOn w:val="736"/>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tblStylePr w:type="firstCol">
      <w:rPr>
        <w:sz w:val="22"/>
      </w:rPr>
      <w:tblPr/>
    </w:tblStylePr>
    <w:tblStylePr w:type="firstRow">
      <w:rPr>
        <w:sz w:val="22"/>
      </w:rPr>
      <w:tblPr/>
      <w:tcPr>
        <w:tcBorders>
          <w:bottom w:val="single" w:color="4472C4" w:themeColor="accent1" w:sz="12" w:space="0"/>
        </w:tcBorders>
      </w:tcPr>
    </w:tblStylePr>
    <w:tblStylePr w:type="lastCol">
      <w:rPr>
        <w:sz w:val="22"/>
      </w:rPr>
      <w:tblPr/>
      <w:tcPr>
        <w:tcBorders>
          <w:left w:val="single" w:color="4472C4" w:themeColor="accent1" w:sz="12" w:space="0"/>
        </w:tcBorders>
      </w:tcPr>
    </w:tblStylePr>
    <w:tblStylePr w:type="lastRow">
      <w:rPr>
        <w:sz w:val="22"/>
      </w:rPr>
      <w:tblPr/>
      <w:tcPr>
        <w:tcBorders>
          <w:top w:val="single" w:color="4472C4" w:themeColor="accent1" w:sz="12" w:space="0"/>
        </w:tcBorders>
      </w:tcPr>
    </w:tblStylePr>
  </w:style>
  <w:style w:type="table" w:customStyle="1" w:styleId="857">
    <w:name w:val="Bordered - Accent 2"/>
    <w:basedOn w:val="73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firstCol">
      <w:rPr>
        <w:sz w:val="22"/>
      </w:rPr>
      <w:tblPr/>
    </w:tblStylePr>
    <w:tblStylePr w:type="firstRow">
      <w:rPr>
        <w:sz w:val="22"/>
      </w:rPr>
      <w:tblPr/>
      <w:tcPr>
        <w:tcBorders>
          <w:bottom w:val="single" w:color="F4B184" w:themeColor="accent2" w:sz="12" w:space="0"/>
        </w:tcBorders>
      </w:tcPr>
    </w:tblStylePr>
    <w:tblStylePr w:type="lastCol">
      <w:rPr>
        <w:sz w:val="22"/>
      </w:rPr>
      <w:tblPr/>
      <w:tcPr>
        <w:tcBorders>
          <w:left w:val="single" w:color="F4B184" w:themeColor="accent2" w:sz="12" w:space="0"/>
        </w:tcBorders>
      </w:tcPr>
    </w:tblStylePr>
    <w:tblStylePr w:type="lastRow">
      <w:rPr>
        <w:sz w:val="22"/>
      </w:rPr>
      <w:tblPr/>
      <w:tcPr>
        <w:tcBorders>
          <w:top w:val="single" w:color="F4B184" w:themeColor="accent2" w:sz="12" w:space="0"/>
        </w:tcBorders>
      </w:tcPr>
    </w:tblStylePr>
  </w:style>
  <w:style w:type="table" w:customStyle="1" w:styleId="858">
    <w:name w:val="Bordered - Accent 3"/>
    <w:basedOn w:val="73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firstCol">
      <w:rPr>
        <w:sz w:val="22"/>
      </w:rPr>
      <w:tblPr/>
    </w:tblStylePr>
    <w:tblStylePr w:type="firstRow">
      <w:rPr>
        <w:sz w:val="22"/>
      </w:rPr>
      <w:tblPr/>
      <w:tcPr>
        <w:tcBorders>
          <w:bottom w:val="single" w:color="C9C9C9" w:themeColor="accent3" w:sz="12" w:space="0"/>
        </w:tcBorders>
      </w:tcPr>
    </w:tblStylePr>
    <w:tblStylePr w:type="lastCol">
      <w:rPr>
        <w:sz w:val="22"/>
      </w:rPr>
      <w:tblPr/>
      <w:tcPr>
        <w:tcBorders>
          <w:left w:val="single" w:color="C9C9C9" w:themeColor="accent3" w:sz="12" w:space="0"/>
        </w:tcBorders>
      </w:tcPr>
    </w:tblStylePr>
    <w:tblStylePr w:type="lastRow">
      <w:rPr>
        <w:sz w:val="22"/>
      </w:rPr>
      <w:tblPr/>
      <w:tcPr>
        <w:tcBorders>
          <w:top w:val="single" w:color="C9C9C9" w:themeColor="accent3" w:sz="12" w:space="0"/>
        </w:tcBorders>
      </w:tcPr>
    </w:tblStylePr>
  </w:style>
  <w:style w:type="table" w:customStyle="1" w:styleId="859">
    <w:name w:val="Bordered - Accent 4"/>
    <w:basedOn w:val="73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firstCol">
      <w:rPr>
        <w:sz w:val="22"/>
      </w:rPr>
      <w:tblPr/>
    </w:tblStylePr>
    <w:tblStylePr w:type="firstRow">
      <w:rPr>
        <w:sz w:val="22"/>
      </w:rPr>
      <w:tblPr/>
      <w:tcPr>
        <w:tcBorders>
          <w:bottom w:val="single" w:color="FFD865" w:themeColor="accent4" w:sz="12" w:space="0"/>
        </w:tcBorders>
      </w:tcPr>
    </w:tblStylePr>
    <w:tblStylePr w:type="lastCol">
      <w:rPr>
        <w:sz w:val="22"/>
      </w:rPr>
      <w:tblPr/>
      <w:tcPr>
        <w:tcBorders>
          <w:left w:val="single" w:color="FFD865" w:themeColor="accent4" w:sz="12" w:space="0"/>
        </w:tcBorders>
      </w:tcPr>
    </w:tblStylePr>
    <w:tblStylePr w:type="lastRow">
      <w:rPr>
        <w:sz w:val="22"/>
      </w:rPr>
      <w:tblPr/>
      <w:tcPr>
        <w:tcBorders>
          <w:top w:val="single" w:color="FFD865" w:themeColor="accent4" w:sz="12" w:space="0"/>
        </w:tcBorders>
      </w:tcPr>
    </w:tblStylePr>
  </w:style>
  <w:style w:type="table" w:customStyle="1" w:styleId="860">
    <w:name w:val="Bordered - Accent 5"/>
    <w:basedOn w:val="736"/>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tblStylePr w:type="firstCol">
      <w:rPr>
        <w:sz w:val="22"/>
      </w:rPr>
      <w:tblPr/>
    </w:tblStylePr>
    <w:tblStylePr w:type="firstRow">
      <w:rPr>
        <w:sz w:val="22"/>
      </w:rPr>
      <w:tblPr/>
      <w:tcPr>
        <w:tcBorders>
          <w:bottom w:val="single" w:color="9BC2E5" w:themeColor="accent5" w:sz="12" w:space="0"/>
        </w:tcBorders>
      </w:tcPr>
    </w:tblStylePr>
    <w:tblStylePr w:type="lastCol">
      <w:rPr>
        <w:sz w:val="22"/>
      </w:rPr>
      <w:tblPr/>
      <w:tcPr>
        <w:tcBorders>
          <w:left w:val="single" w:color="9BC2E5" w:themeColor="accent5" w:sz="12" w:space="0"/>
        </w:tcBorders>
      </w:tcPr>
    </w:tblStylePr>
    <w:tblStylePr w:type="lastRow">
      <w:rPr>
        <w:sz w:val="22"/>
      </w:rPr>
      <w:tblPr/>
      <w:tcPr>
        <w:tcBorders>
          <w:top w:val="single" w:color="9BC2E5" w:themeColor="accent5" w:sz="12" w:space="0"/>
        </w:tcBorders>
      </w:tcPr>
    </w:tblStylePr>
  </w:style>
  <w:style w:type="table" w:customStyle="1" w:styleId="861">
    <w:name w:val="Bordered - Accent 6"/>
    <w:basedOn w:val="73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firstCol">
      <w:rPr>
        <w:sz w:val="22"/>
      </w:rPr>
      <w:tblPr/>
    </w:tblStylePr>
    <w:tblStylePr w:type="firstRow">
      <w:rPr>
        <w:sz w:val="22"/>
      </w:rPr>
      <w:tblPr/>
      <w:tcPr>
        <w:tcBorders>
          <w:bottom w:val="single" w:color="A9D08E" w:themeColor="accent6" w:sz="12" w:space="0"/>
        </w:tcBorders>
      </w:tcPr>
    </w:tblStylePr>
    <w:tblStylePr w:type="lastCol">
      <w:rPr>
        <w:sz w:val="22"/>
      </w:rPr>
      <w:tblPr/>
      <w:tcPr>
        <w:tcBorders>
          <w:left w:val="single" w:color="A9D08E" w:themeColor="accent6" w:sz="12" w:space="0"/>
        </w:tcBorders>
      </w:tcPr>
    </w:tblStylePr>
    <w:tblStylePr w:type="lastRow">
      <w:rPr>
        <w:sz w:val="22"/>
      </w:rPr>
      <w:tblPr/>
      <w:tcPr>
        <w:tcBorders>
          <w:top w:val="single" w:color="A9D08E" w:themeColor="accent6" w:sz="12" w:space="0"/>
        </w:tcBorders>
      </w:tcPr>
    </w:tblStylePr>
  </w:style>
  <w:style w:type="table" w:styleId="862">
    <w:name w:val="Table Grid"/>
    <w:basedOn w:val="736"/>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2540400/7000" TargetMode="External"/><Relationship Id="rId3" Type="http://schemas.openxmlformats.org/officeDocument/2006/relationships/hyperlink" Target="https://internet.garant.ru/document/redirect/404991865/0" TargetMode="External"/><Relationship Id="rId4" Type="http://schemas.openxmlformats.org/officeDocument/2006/relationships/hyperlink" Target="https://internet.garant.ru/document/redirect/555333/0" TargetMode="External"/><Relationship Id="rId5" Type="http://schemas.openxmlformats.org/officeDocument/2006/relationships/hyperlink" Target="https://internet.garant.ru/document/redirect/70650726/0"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791A-49D9-4D66-9612-83E4584C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Application>LibreOffice/7.6.7.2$Linux_X86_64 LibreOffice_project/60$Build-2</Application>
  <AppVersion>15.0000</AppVersion>
  <Pages>14</Pages>
  <Words>3707</Words>
  <Characters>28686</Characters>
  <CharactersWithSpaces>32258</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2024-10-02T07:05:00Z</dcterms:created>
  <dc:creator>Галимуллин Ренат Равилевич</dc:creator>
  <dc:description/>
  <dc:language>ru-RU</dc:language>
  <cp:lastModifiedBy/>
  <cp:lastPrinted>2025-10-23T18:08:21Z</cp:lastPrinted>
  <dcterms:modified xsi:type="dcterms:W3CDTF">2025-10-24T17:09:17Z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