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073C6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601C82" w:rsidRDefault="002C4E40" w:rsidP="002C4E40">
      <w:pPr>
        <w:rPr>
          <w:sz w:val="20"/>
          <w:szCs w:val="20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20DFE">
        <w:rPr>
          <w:sz w:val="20"/>
          <w:szCs w:val="20"/>
          <w:lang w:val="tt-RU"/>
        </w:rPr>
        <w:t xml:space="preserve">                   </w:t>
      </w:r>
      <w:r>
        <w:rPr>
          <w:sz w:val="20"/>
          <w:szCs w:val="20"/>
          <w:lang w:val="tt-RU"/>
        </w:rPr>
        <w:t xml:space="preserve">                   </w:t>
      </w:r>
      <w:r w:rsidR="00720DFE">
        <w:rPr>
          <w:sz w:val="20"/>
          <w:szCs w:val="20"/>
          <w:lang w:val="tt-RU"/>
        </w:rPr>
        <w:t xml:space="preserve">    </w:t>
      </w:r>
      <w:r w:rsidR="00522065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пгт. Рыбная Слобода                     </w:t>
      </w:r>
      <w:r w:rsidR="009B631E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>№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D02576" w:rsidRPr="00D02576" w:rsidRDefault="00D02576" w:rsidP="00D02576">
      <w:pPr>
        <w:ind w:right="4535"/>
        <w:jc w:val="both"/>
        <w:rPr>
          <w:bCs/>
          <w:sz w:val="28"/>
          <w:szCs w:val="28"/>
        </w:rPr>
      </w:pPr>
      <w:bookmarkStart w:id="0" w:name="_GoBack"/>
      <w:r w:rsidRPr="00D02576">
        <w:rPr>
          <w:bCs/>
          <w:sz w:val="28"/>
          <w:szCs w:val="28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202</w:t>
      </w:r>
      <w:r>
        <w:rPr>
          <w:bCs/>
          <w:sz w:val="28"/>
          <w:szCs w:val="28"/>
        </w:rPr>
        <w:t>6-2028</w:t>
      </w:r>
      <w:r w:rsidRPr="00D02576">
        <w:rPr>
          <w:bCs/>
          <w:sz w:val="28"/>
          <w:szCs w:val="28"/>
        </w:rPr>
        <w:t xml:space="preserve"> годах</w:t>
      </w:r>
    </w:p>
    <w:bookmarkEnd w:id="0"/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08.10.2016 №729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№1146» (в ред. постановления Кабинета Министров Республики Татарстан </w:t>
      </w:r>
      <w:r w:rsidRPr="00D02576">
        <w:rPr>
          <w:bCs/>
          <w:sz w:val="28"/>
          <w:szCs w:val="28"/>
        </w:rPr>
        <w:t xml:space="preserve">от 22.01.2015 </w:t>
      </w:r>
      <w:r>
        <w:rPr>
          <w:bCs/>
          <w:sz w:val="28"/>
          <w:szCs w:val="28"/>
        </w:rPr>
        <w:t xml:space="preserve">№ </w:t>
      </w:r>
      <w:r w:rsidRPr="00D02576">
        <w:rPr>
          <w:bCs/>
          <w:sz w:val="28"/>
          <w:szCs w:val="28"/>
        </w:rPr>
        <w:t xml:space="preserve">29, от 02.09.2016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612, от 21.03.2017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161, от 29.12.2017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1115, от 25.12.2018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1230, от 03.05.2019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376, от 03.06.2019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460, от 03.03.2020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165, от 05.10.2020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905, от 21.07.2021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634, от 14.02.2022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122, от 02.09.2022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952, от 05.04.2023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418, от 29.05.2024 </w:t>
      </w:r>
      <w:r>
        <w:rPr>
          <w:bCs/>
          <w:sz w:val="28"/>
          <w:szCs w:val="28"/>
        </w:rPr>
        <w:t>№</w:t>
      </w:r>
      <w:r w:rsidRPr="00D02576">
        <w:rPr>
          <w:bCs/>
          <w:sz w:val="28"/>
          <w:szCs w:val="28"/>
        </w:rPr>
        <w:t xml:space="preserve">375, от 15.10.2024 </w:t>
      </w:r>
      <w:r>
        <w:rPr>
          <w:bCs/>
          <w:sz w:val="28"/>
          <w:szCs w:val="28"/>
        </w:rPr>
        <w:t>№</w:t>
      </w:r>
      <w:r w:rsidR="00720DFE">
        <w:rPr>
          <w:bCs/>
          <w:sz w:val="28"/>
          <w:szCs w:val="28"/>
        </w:rPr>
        <w:t>882</w:t>
      </w:r>
      <w:r w:rsidRPr="00D02576">
        <w:rPr>
          <w:bCs/>
          <w:sz w:val="28"/>
          <w:szCs w:val="28"/>
        </w:rPr>
        <w:t>)</w:t>
      </w:r>
      <w:r w:rsidRPr="00D02576">
        <w:rPr>
          <w:bCs/>
          <w:sz w:val="28"/>
          <w:szCs w:val="28"/>
        </w:rPr>
        <w:t>, Уставом Рыбно-Слободского муниципального района Республики Татарстан ПОСТАНОВЛЯЮ: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1. Утвердить прилагаемый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202</w:t>
      </w:r>
      <w:r>
        <w:rPr>
          <w:bCs/>
          <w:sz w:val="28"/>
          <w:szCs w:val="28"/>
        </w:rPr>
        <w:t>6</w:t>
      </w:r>
      <w:r w:rsidRPr="00D02576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8</w:t>
      </w:r>
      <w:r w:rsidRPr="00D02576">
        <w:rPr>
          <w:bCs/>
          <w:sz w:val="28"/>
          <w:szCs w:val="28"/>
        </w:rPr>
        <w:t xml:space="preserve"> годах.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lastRenderedPageBreak/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D02576">
        <w:rPr>
          <w:bCs/>
          <w:sz w:val="28"/>
          <w:szCs w:val="28"/>
        </w:rPr>
        <w:t>Ризаева</w:t>
      </w:r>
      <w:proofErr w:type="spellEnd"/>
      <w:r w:rsidRPr="00D02576">
        <w:rPr>
          <w:bCs/>
          <w:sz w:val="28"/>
          <w:szCs w:val="28"/>
        </w:rPr>
        <w:t xml:space="preserve"> Д.Н.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</w:t>
      </w:r>
      <w:r w:rsidRPr="00D02576">
        <w:rPr>
          <w:bCs/>
          <w:sz w:val="28"/>
          <w:szCs w:val="28"/>
        </w:rPr>
        <w:t xml:space="preserve">                                                                                    </w:t>
      </w:r>
      <w:r>
        <w:rPr>
          <w:bCs/>
          <w:sz w:val="28"/>
          <w:szCs w:val="28"/>
        </w:rPr>
        <w:t xml:space="preserve">    Д.А. </w:t>
      </w:r>
      <w:proofErr w:type="spellStart"/>
      <w:r>
        <w:rPr>
          <w:bCs/>
          <w:sz w:val="28"/>
          <w:szCs w:val="28"/>
        </w:rPr>
        <w:t>Сатдинов</w:t>
      </w:r>
      <w:proofErr w:type="spellEnd"/>
      <w:r w:rsidRPr="00D02576">
        <w:rPr>
          <w:bCs/>
          <w:sz w:val="28"/>
          <w:szCs w:val="28"/>
        </w:rPr>
        <w:t xml:space="preserve"> 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ind w:left="6237"/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lastRenderedPageBreak/>
        <w:t xml:space="preserve">Утвержден </w:t>
      </w:r>
    </w:p>
    <w:p w:rsidR="00D02576" w:rsidRPr="00D02576" w:rsidRDefault="00D02576" w:rsidP="00D02576">
      <w:pPr>
        <w:ind w:left="6237"/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постановлением </w:t>
      </w:r>
    </w:p>
    <w:p w:rsidR="00D02576" w:rsidRPr="00D02576" w:rsidRDefault="00D02576" w:rsidP="00D02576">
      <w:pPr>
        <w:ind w:left="6237"/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Исполнительного комитета </w:t>
      </w:r>
    </w:p>
    <w:p w:rsidR="00D02576" w:rsidRPr="00D02576" w:rsidRDefault="00D02576" w:rsidP="00D02576">
      <w:pPr>
        <w:ind w:left="6237"/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Рыбно-Слободского </w:t>
      </w:r>
    </w:p>
    <w:p w:rsidR="00D02576" w:rsidRPr="00D02576" w:rsidRDefault="00D02576" w:rsidP="00D02576">
      <w:pPr>
        <w:ind w:left="6237"/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муниципального района </w:t>
      </w:r>
    </w:p>
    <w:p w:rsidR="00D02576" w:rsidRPr="00D02576" w:rsidRDefault="00D02576" w:rsidP="00D02576">
      <w:pPr>
        <w:ind w:left="6237"/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Республики Татарстан</w:t>
      </w:r>
    </w:p>
    <w:p w:rsidR="00D02576" w:rsidRPr="00D02576" w:rsidRDefault="00D02576" w:rsidP="00D02576">
      <w:pPr>
        <w:ind w:left="6237"/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от _________ </w:t>
      </w:r>
      <w:proofErr w:type="gramStart"/>
      <w:r w:rsidRPr="00D02576">
        <w:rPr>
          <w:bCs/>
          <w:sz w:val="28"/>
          <w:szCs w:val="28"/>
        </w:rPr>
        <w:t>№  _</w:t>
      </w:r>
      <w:proofErr w:type="gramEnd"/>
      <w:r w:rsidRPr="00D02576">
        <w:rPr>
          <w:bCs/>
          <w:sz w:val="28"/>
          <w:szCs w:val="28"/>
        </w:rPr>
        <w:t>___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center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Краткосрочный план</w:t>
      </w:r>
    </w:p>
    <w:p w:rsidR="00D02576" w:rsidRPr="00D02576" w:rsidRDefault="00D02576" w:rsidP="00D02576">
      <w:pPr>
        <w:jc w:val="center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</w:t>
      </w:r>
    </w:p>
    <w:p w:rsidR="00D02576" w:rsidRPr="00D02576" w:rsidRDefault="00D02576" w:rsidP="00D02576">
      <w:pPr>
        <w:jc w:val="center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6</w:t>
      </w:r>
      <w:r w:rsidRPr="00D02576">
        <w:rPr>
          <w:bCs/>
          <w:sz w:val="28"/>
          <w:szCs w:val="28"/>
        </w:rPr>
        <w:t>- 202</w:t>
      </w:r>
      <w:r>
        <w:rPr>
          <w:bCs/>
          <w:sz w:val="28"/>
          <w:szCs w:val="28"/>
        </w:rPr>
        <w:t>8</w:t>
      </w:r>
      <w:r w:rsidRPr="00D02576">
        <w:rPr>
          <w:bCs/>
          <w:sz w:val="28"/>
          <w:szCs w:val="28"/>
        </w:rPr>
        <w:t xml:space="preserve"> годах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center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1. Общие положения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1.1 Настоящий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202</w:t>
      </w:r>
      <w:r>
        <w:rPr>
          <w:bCs/>
          <w:sz w:val="28"/>
          <w:szCs w:val="28"/>
        </w:rPr>
        <w:t>6</w:t>
      </w:r>
      <w:r w:rsidRPr="00D02576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6 годах (далее – Краткосроч</w:t>
      </w:r>
      <w:r w:rsidRPr="00D02576">
        <w:rPr>
          <w:bCs/>
          <w:sz w:val="28"/>
          <w:szCs w:val="28"/>
        </w:rPr>
        <w:t>ный план, Региональная программа соответственно) разработан в соответствии с Жилищным кодексом Российской Федерации, Федеральным законом от 21 июля 2007 года № 185-ФЗ «О Фонде содействия реформированию жилищно-коммунального хозяйства» (далее - Федеральны</w:t>
      </w:r>
      <w:r>
        <w:rPr>
          <w:bCs/>
          <w:sz w:val="28"/>
          <w:szCs w:val="28"/>
        </w:rPr>
        <w:t>й закон), Законом Республики Та</w:t>
      </w:r>
      <w:r w:rsidRPr="00D02576">
        <w:rPr>
          <w:bCs/>
          <w:sz w:val="28"/>
          <w:szCs w:val="28"/>
        </w:rPr>
        <w:t>тарстан от 25 июня 2013 года № 52-ЗРТ «Об организации проведения капитального ремонта общего имущества в многоквартирных до</w:t>
      </w:r>
      <w:r>
        <w:rPr>
          <w:bCs/>
          <w:sz w:val="28"/>
          <w:szCs w:val="28"/>
        </w:rPr>
        <w:t>мах в Республике Татарстан» (да</w:t>
      </w:r>
      <w:r w:rsidRPr="00D02576">
        <w:rPr>
          <w:bCs/>
          <w:sz w:val="28"/>
          <w:szCs w:val="28"/>
        </w:rPr>
        <w:t>лее - Закон Республики Татарстан) в целях реализации Региональной программы, конкретизации сроков проведения капитального</w:t>
      </w:r>
      <w:r>
        <w:rPr>
          <w:bCs/>
          <w:sz w:val="28"/>
          <w:szCs w:val="28"/>
        </w:rPr>
        <w:t xml:space="preserve"> ремонта общего имущества в мно</w:t>
      </w:r>
      <w:r w:rsidRPr="00D02576">
        <w:rPr>
          <w:bCs/>
          <w:sz w:val="28"/>
          <w:szCs w:val="28"/>
        </w:rPr>
        <w:t>гоквартирных домах, уточнения планируемых видов</w:t>
      </w:r>
      <w:r>
        <w:rPr>
          <w:bCs/>
          <w:sz w:val="28"/>
          <w:szCs w:val="28"/>
        </w:rPr>
        <w:t xml:space="preserve"> услуг и (или) работ по капи</w:t>
      </w:r>
      <w:r w:rsidRPr="00D02576">
        <w:rPr>
          <w:bCs/>
          <w:sz w:val="28"/>
          <w:szCs w:val="28"/>
        </w:rPr>
        <w:t>тальному ремонту общего имущества в многоквартирных домах, определения видов и объема государственной поддержки, муниципа</w:t>
      </w:r>
      <w:r>
        <w:rPr>
          <w:bCs/>
          <w:sz w:val="28"/>
          <w:szCs w:val="28"/>
        </w:rPr>
        <w:t>льной поддержки проведения капи</w:t>
      </w:r>
      <w:r w:rsidRPr="00D02576">
        <w:rPr>
          <w:bCs/>
          <w:sz w:val="28"/>
          <w:szCs w:val="28"/>
        </w:rPr>
        <w:t>тального ремонта.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center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2. Основные цели и задачи Краткосрочного плана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2.1 Основными целями Краткосрочного плана являются: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02576">
        <w:rPr>
          <w:bCs/>
          <w:sz w:val="28"/>
          <w:szCs w:val="28"/>
        </w:rPr>
        <w:t>сохранение, восстановление и повышение качества жилищного фонда в Рыбно-Слободском муниципальном районе Республики Татарстан;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02576">
        <w:rPr>
          <w:bCs/>
          <w:sz w:val="28"/>
          <w:szCs w:val="28"/>
        </w:rPr>
        <w:t>создание безопасных и благоприятных условий проживания граждан;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D02576">
        <w:rPr>
          <w:bCs/>
          <w:sz w:val="28"/>
          <w:szCs w:val="28"/>
        </w:rPr>
        <w:t>государственная поддержка, муниципальная поддержка проведения капитального ремонта общего имущества в многоквартирных домах.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2.2 Основными задачами Краткосрочного плана являются: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02576">
        <w:rPr>
          <w:bCs/>
          <w:sz w:val="28"/>
          <w:szCs w:val="28"/>
        </w:rPr>
        <w:t>проведение активной агитационно-разъяснительной работы с населением;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02576">
        <w:rPr>
          <w:bCs/>
          <w:sz w:val="28"/>
          <w:szCs w:val="28"/>
        </w:rPr>
        <w:t>разработка и соблюдение прозрачных и публичных процедур отбора исполнителей Краткосрочного плана;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02576">
        <w:rPr>
          <w:bCs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2.3 Срок реализации Краткосрочного плана – 202</w:t>
      </w:r>
      <w:r>
        <w:rPr>
          <w:bCs/>
          <w:sz w:val="28"/>
          <w:szCs w:val="28"/>
        </w:rPr>
        <w:t>6-</w:t>
      </w:r>
      <w:r w:rsidRPr="00D02576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8</w:t>
      </w:r>
      <w:r w:rsidRPr="00D02576">
        <w:rPr>
          <w:bCs/>
          <w:sz w:val="28"/>
          <w:szCs w:val="28"/>
        </w:rPr>
        <w:t xml:space="preserve"> годы.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2.4 Реализация Краткосрочного плана должна обеспечить безопасные и благоприятные условия проживания </w:t>
      </w:r>
      <w:r w:rsidR="007A7B42" w:rsidRPr="00720DFE">
        <w:rPr>
          <w:bCs/>
          <w:sz w:val="28"/>
          <w:szCs w:val="28"/>
        </w:rPr>
        <w:t>885</w:t>
      </w:r>
      <w:r w:rsidRPr="00720DFE">
        <w:rPr>
          <w:bCs/>
          <w:sz w:val="28"/>
          <w:szCs w:val="28"/>
        </w:rPr>
        <w:t xml:space="preserve"> гражданам в </w:t>
      </w:r>
      <w:r w:rsidR="007A7B42" w:rsidRPr="00720DFE">
        <w:rPr>
          <w:bCs/>
          <w:sz w:val="28"/>
          <w:szCs w:val="28"/>
        </w:rPr>
        <w:t>16</w:t>
      </w:r>
      <w:r w:rsidRPr="00720DFE">
        <w:rPr>
          <w:bCs/>
          <w:sz w:val="28"/>
          <w:szCs w:val="28"/>
        </w:rPr>
        <w:t xml:space="preserve"> многоквартирных домах общей площадью </w:t>
      </w:r>
      <w:r w:rsidR="007A7B42" w:rsidRPr="00720DFE">
        <w:rPr>
          <w:bCs/>
          <w:sz w:val="28"/>
          <w:szCs w:val="28"/>
        </w:rPr>
        <w:t xml:space="preserve">22 599,20 кв. </w:t>
      </w:r>
      <w:r w:rsidRPr="00720DFE">
        <w:rPr>
          <w:bCs/>
          <w:sz w:val="28"/>
          <w:szCs w:val="28"/>
        </w:rPr>
        <w:t>метров.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2.5 Планируемые показатели выполнения настоящего Краткосрочного плана представлены в приложении № 1 к Краткосрочному плану.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center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3. Перечень городского и сельских поселений, участвующих в выполнении Краткосрочного плана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>3.1 Перечень городского и сельских поселений Рыбно-Слободского муниципального района Республики Татарстан, участвующих в выполнении Краткосрочного плана, сформирован с учетом того, что на территории таких поселений: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а) </w:t>
      </w:r>
      <w:r w:rsidRPr="00D02576">
        <w:rPr>
          <w:bCs/>
          <w:sz w:val="28"/>
          <w:szCs w:val="28"/>
        </w:rPr>
        <w:tab/>
        <w:t>выполнены условия предоставления финансовой поддержки, предусмотренные статьей 14 Федерального закона;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б) </w:t>
      </w:r>
      <w:r w:rsidRPr="00D02576">
        <w:rPr>
          <w:bCs/>
          <w:sz w:val="28"/>
          <w:szCs w:val="28"/>
        </w:rPr>
        <w:tab/>
        <w:t>утверждены муниципальные краткосрочные (ежегодные) планы реализации Региональной программы на территории поселения Рыбно-Слободского муниципального района Республики Татарстан сроком на три года с распределением по годам в пределах указанного срока.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  <w:r w:rsidRPr="00D02576">
        <w:rPr>
          <w:bCs/>
          <w:sz w:val="28"/>
          <w:szCs w:val="28"/>
        </w:rPr>
        <w:t xml:space="preserve">3.2 </w:t>
      </w:r>
      <w:proofErr w:type="gramStart"/>
      <w:r w:rsidRPr="00D02576">
        <w:rPr>
          <w:bCs/>
          <w:sz w:val="28"/>
          <w:szCs w:val="28"/>
        </w:rPr>
        <w:t>В</w:t>
      </w:r>
      <w:proofErr w:type="gramEnd"/>
      <w:r w:rsidRPr="00D02576">
        <w:rPr>
          <w:bCs/>
          <w:sz w:val="28"/>
          <w:szCs w:val="28"/>
        </w:rPr>
        <w:t xml:space="preserve"> реализации Краткосрочного плана участвует муниципальное образование Масловское сельское поселение и муниципальное образование «Посёлок городского типа Рыбная Слобода» Рыбно-Слободского муниципального района Республики Татарстан.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D02576" w:rsidRPr="00D02576" w:rsidRDefault="00D02576" w:rsidP="00D0257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>4.Планируемые показатели выполнения Краткосрочного плана</w:t>
      </w:r>
    </w:p>
    <w:p w:rsidR="00D02576" w:rsidRPr="00D02576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576" w:rsidRPr="00D02576" w:rsidRDefault="00D02576" w:rsidP="00D02576">
      <w:pPr>
        <w:pStyle w:val="a6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 xml:space="preserve">Объемы </w:t>
      </w:r>
      <w:r w:rsidRPr="00D02576">
        <w:rPr>
          <w:rFonts w:ascii="Times New Roman" w:hAnsi="Times New Roman" w:cs="Times New Roman"/>
          <w:spacing w:val="-7"/>
          <w:sz w:val="28"/>
          <w:szCs w:val="28"/>
        </w:rPr>
        <w:t>проведения капитального ремонта многоквартирных домов в 20</w:t>
      </w:r>
      <w:r>
        <w:rPr>
          <w:rFonts w:ascii="Times New Roman" w:hAnsi="Times New Roman" w:cs="Times New Roman"/>
          <w:spacing w:val="-7"/>
          <w:sz w:val="28"/>
          <w:szCs w:val="28"/>
        </w:rPr>
        <w:t>26</w:t>
      </w:r>
      <w:r w:rsidRPr="00D02576">
        <w:rPr>
          <w:rFonts w:ascii="Times New Roman" w:hAnsi="Times New Roman" w:cs="Times New Roman"/>
          <w:spacing w:val="-7"/>
          <w:sz w:val="28"/>
          <w:szCs w:val="28"/>
        </w:rPr>
        <w:t xml:space="preserve"> году</w:t>
      </w:r>
    </w:p>
    <w:p w:rsidR="00D02576" w:rsidRPr="00D02576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D02576" w:rsidRPr="00D02576" w:rsidTr="00D959E0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</w:t>
            </w:r>
            <w:r w:rsidRPr="00D0257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0257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</w:tc>
      </w:tr>
      <w:tr w:rsidR="00D02576" w:rsidRPr="00D02576" w:rsidTr="00D959E0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F84A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0257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7A7B42" w:rsidP="00D959E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  <w:r w:rsidR="00D02576" w:rsidRPr="00D025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2576" w:rsidRPr="00D025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A7B42" w:rsidRPr="00D02576" w:rsidTr="00F84A81">
        <w:trPr>
          <w:trHeight w:hRule="exact" w:val="95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B42" w:rsidRPr="00D02576" w:rsidRDefault="007A7B42" w:rsidP="007A7B42">
            <w:pPr>
              <w:pStyle w:val="a6"/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42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7A7B42">
              <w:rPr>
                <w:rFonts w:ascii="Times New Roman" w:hAnsi="Times New Roman" w:cs="Times New Roman"/>
                <w:sz w:val="28"/>
                <w:szCs w:val="28"/>
              </w:rPr>
              <w:t>инж</w:t>
            </w:r>
            <w:proofErr w:type="spellEnd"/>
            <w:r w:rsidRPr="007A7B42">
              <w:rPr>
                <w:rFonts w:ascii="Times New Roman" w:hAnsi="Times New Roman" w:cs="Times New Roman"/>
                <w:sz w:val="28"/>
                <w:szCs w:val="28"/>
              </w:rPr>
              <w:t>. системы газоснабжения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B42" w:rsidRPr="00D02576" w:rsidRDefault="00F84A81" w:rsidP="00D02576">
            <w:pPr>
              <w:pStyle w:val="a6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пог.м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B42" w:rsidRPr="007A7B42" w:rsidRDefault="00F84A81" w:rsidP="00D959E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7A7B42" w:rsidRPr="00D02576" w:rsidTr="00F84A81">
        <w:trPr>
          <w:trHeight w:hRule="exact" w:val="86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F84A81" w:rsidRDefault="00F84A81" w:rsidP="00F84A8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7A7B42" w:rsidRPr="00D02576" w:rsidRDefault="00F84A81" w:rsidP="00F84A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B42" w:rsidRPr="00D02576" w:rsidRDefault="00F84A81" w:rsidP="00D02576">
            <w:pPr>
              <w:pStyle w:val="a6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B42" w:rsidRPr="007A7B42" w:rsidRDefault="00F84A81" w:rsidP="00D959E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</w:tbl>
    <w:p w:rsidR="00D02576" w:rsidRPr="007A7B42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576" w:rsidRPr="00D02576" w:rsidRDefault="00D02576" w:rsidP="00D02576">
      <w:pPr>
        <w:pStyle w:val="a6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 xml:space="preserve">Объемы </w:t>
      </w:r>
      <w:r w:rsidRPr="00D02576">
        <w:rPr>
          <w:rFonts w:ascii="Times New Roman" w:hAnsi="Times New Roman" w:cs="Times New Roman"/>
          <w:spacing w:val="-7"/>
          <w:sz w:val="28"/>
          <w:szCs w:val="28"/>
        </w:rPr>
        <w:t>проведения капитального ремонта многоквартирных домов в 202</w:t>
      </w:r>
      <w:r>
        <w:rPr>
          <w:rFonts w:ascii="Times New Roman" w:hAnsi="Times New Roman" w:cs="Times New Roman"/>
          <w:spacing w:val="-7"/>
          <w:sz w:val="28"/>
          <w:szCs w:val="28"/>
        </w:rPr>
        <w:t>7</w:t>
      </w:r>
      <w:r w:rsidRPr="00D02576">
        <w:rPr>
          <w:rFonts w:ascii="Times New Roman" w:hAnsi="Times New Roman" w:cs="Times New Roman"/>
          <w:spacing w:val="-7"/>
          <w:sz w:val="28"/>
          <w:szCs w:val="28"/>
        </w:rPr>
        <w:t xml:space="preserve"> году</w:t>
      </w:r>
    </w:p>
    <w:p w:rsidR="00D02576" w:rsidRPr="00D02576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D02576" w:rsidRPr="00D02576" w:rsidTr="00D959E0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</w:t>
            </w:r>
            <w:r w:rsidRPr="00D0257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0257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</w:tc>
      </w:tr>
      <w:tr w:rsidR="00D02576" w:rsidRPr="00D02576" w:rsidTr="00D959E0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F84A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F84A81">
            <w:pPr>
              <w:pStyle w:val="a6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F84A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84A81">
              <w:rPr>
                <w:rFonts w:ascii="Times New Roman" w:hAnsi="Times New Roman" w:cs="Times New Roman"/>
                <w:sz w:val="28"/>
                <w:szCs w:val="28"/>
              </w:rPr>
              <w:t>928,0</w:t>
            </w:r>
          </w:p>
        </w:tc>
      </w:tr>
      <w:tr w:rsidR="00F84A81" w:rsidRPr="00D02576" w:rsidTr="00D959E0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z w:val="28"/>
                <w:szCs w:val="28"/>
              </w:rPr>
              <w:t>Ремонт вентиляционных каналов и дымоходов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F84A81" w:rsidRPr="00D02576" w:rsidTr="00D959E0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F84A81" w:rsidRPr="00D02576" w:rsidTr="00F84A81">
        <w:trPr>
          <w:trHeight w:hRule="exact" w:val="70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42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7A7B42">
              <w:rPr>
                <w:rFonts w:ascii="Times New Roman" w:hAnsi="Times New Roman" w:cs="Times New Roman"/>
                <w:sz w:val="28"/>
                <w:szCs w:val="28"/>
              </w:rPr>
              <w:t>инж</w:t>
            </w:r>
            <w:proofErr w:type="spellEnd"/>
            <w:r w:rsidRPr="007A7B42">
              <w:rPr>
                <w:rFonts w:ascii="Times New Roman" w:hAnsi="Times New Roman" w:cs="Times New Roman"/>
                <w:sz w:val="28"/>
                <w:szCs w:val="28"/>
              </w:rPr>
              <w:t>. системы газоснабжения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пог.м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</w:tbl>
    <w:p w:rsidR="00D02576" w:rsidRPr="00D02576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576" w:rsidRPr="00D02576" w:rsidRDefault="00D02576" w:rsidP="00D02576">
      <w:pPr>
        <w:pStyle w:val="a6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 xml:space="preserve">Объемы </w:t>
      </w:r>
      <w:r w:rsidRPr="00D02576">
        <w:rPr>
          <w:rFonts w:ascii="Times New Roman" w:hAnsi="Times New Roman" w:cs="Times New Roman"/>
          <w:spacing w:val="-7"/>
          <w:sz w:val="28"/>
          <w:szCs w:val="28"/>
        </w:rPr>
        <w:t>проведения капитального ремонта многоквартирных домов в 202</w:t>
      </w:r>
      <w:r>
        <w:rPr>
          <w:rFonts w:ascii="Times New Roman" w:hAnsi="Times New Roman" w:cs="Times New Roman"/>
          <w:spacing w:val="-7"/>
          <w:sz w:val="28"/>
          <w:szCs w:val="28"/>
        </w:rPr>
        <w:t>8</w:t>
      </w:r>
      <w:r w:rsidRPr="00D02576">
        <w:rPr>
          <w:rFonts w:ascii="Times New Roman" w:hAnsi="Times New Roman" w:cs="Times New Roman"/>
          <w:spacing w:val="-7"/>
          <w:sz w:val="28"/>
          <w:szCs w:val="28"/>
        </w:rPr>
        <w:t xml:space="preserve"> году</w:t>
      </w:r>
    </w:p>
    <w:p w:rsidR="00D02576" w:rsidRPr="00D02576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D02576" w:rsidRPr="00D02576" w:rsidTr="00D959E0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</w:t>
            </w:r>
            <w:r w:rsidRPr="00D0257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0257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</w:tc>
      </w:tr>
      <w:tr w:rsidR="00D02576" w:rsidRPr="00D02576" w:rsidTr="00D959E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Ремонт внутридомовой инженерной системы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576" w:rsidRPr="00D02576" w:rsidRDefault="00D02576" w:rsidP="00D959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пог</w:t>
            </w:r>
            <w:proofErr w:type="spellEnd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576" w:rsidRPr="00D02576" w:rsidRDefault="00F84A81" w:rsidP="00D959E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212,0</w:t>
            </w:r>
          </w:p>
        </w:tc>
      </w:tr>
      <w:tr w:rsidR="00F84A81" w:rsidRPr="00D02576" w:rsidTr="00D959E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F84A81" w:rsidRDefault="00F84A81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ab/>
            </w:r>
          </w:p>
          <w:p w:rsidR="00F84A81" w:rsidRPr="00D02576" w:rsidRDefault="00F84A81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инж</w:t>
            </w:r>
            <w:proofErr w:type="spellEnd"/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системы ХВС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D959E0">
            <w:pPr>
              <w:pStyle w:val="a6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пог</w:t>
            </w:r>
            <w:proofErr w:type="spellEnd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4A81" w:rsidRPr="00D02576" w:rsidRDefault="00F84A81" w:rsidP="00D959E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F84A81" w:rsidRPr="00D02576" w:rsidTr="00D959E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F84A81" w:rsidRDefault="00F84A81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ab/>
            </w:r>
          </w:p>
          <w:p w:rsidR="00F84A81" w:rsidRPr="00D02576" w:rsidRDefault="00F84A81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инж</w:t>
            </w:r>
            <w:proofErr w:type="spellEnd"/>
            <w:r w:rsidRPr="00F84A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системы водоотведения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D959E0">
            <w:pPr>
              <w:pStyle w:val="a6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пог</w:t>
            </w:r>
            <w:proofErr w:type="spellEnd"/>
            <w:r w:rsidRPr="00D0257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4A81" w:rsidRPr="00D02576" w:rsidRDefault="00F84A81" w:rsidP="00D959E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141,0</w:t>
            </w:r>
          </w:p>
        </w:tc>
      </w:tr>
      <w:tr w:rsidR="00F84A81" w:rsidRPr="00D02576" w:rsidTr="00D959E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4A81" w:rsidRPr="00D02576" w:rsidRDefault="00F84A81" w:rsidP="00F84A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986,0</w:t>
            </w:r>
          </w:p>
        </w:tc>
      </w:tr>
      <w:tr w:rsidR="00F84A81" w:rsidRPr="00D02576" w:rsidTr="00D959E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z w:val="28"/>
                <w:szCs w:val="28"/>
              </w:rPr>
              <w:t>Ремонт вентиляционных каналов и дымоходов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76"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4A81" w:rsidRPr="00D02576" w:rsidRDefault="009766F0" w:rsidP="009766F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F84A8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84A81" w:rsidRPr="00D02576" w:rsidTr="00D959E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A81" w:rsidRPr="00D02576" w:rsidRDefault="00F84A81" w:rsidP="00F84A81">
            <w:pPr>
              <w:pStyle w:val="a6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4A81" w:rsidRPr="00D02576" w:rsidRDefault="009766F0" w:rsidP="00F84A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4A8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9766F0" w:rsidRPr="00D02576" w:rsidTr="00D959E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F84A81" w:rsidRDefault="009766F0" w:rsidP="009766F0">
            <w:pPr>
              <w:pStyle w:val="a6"/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A81">
              <w:rPr>
                <w:rFonts w:ascii="Times New Roman" w:hAnsi="Times New Roman" w:cs="Times New Roman"/>
                <w:sz w:val="28"/>
                <w:szCs w:val="28"/>
              </w:rPr>
              <w:t>Ремонт фундамента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D02576" w:rsidRDefault="009766F0" w:rsidP="009766F0">
            <w:pPr>
              <w:pStyle w:val="a6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6F0" w:rsidRDefault="009766F0" w:rsidP="009766F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D02576" w:rsidRPr="00D02576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D02576" w:rsidRPr="00D02576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76">
        <w:rPr>
          <w:rFonts w:ascii="Times New Roman" w:hAnsi="Times New Roman" w:cs="Times New Roman"/>
          <w:spacing w:val="-10"/>
          <w:sz w:val="28"/>
          <w:szCs w:val="28"/>
        </w:rPr>
        <w:t>Реестр многоквартирных домов по видам ремонта, включенных в Краткосрочный план, приведён</w:t>
      </w:r>
      <w:r w:rsidRPr="00D02576">
        <w:rPr>
          <w:rFonts w:ascii="Times New Roman" w:hAnsi="Times New Roman" w:cs="Times New Roman"/>
          <w:spacing w:val="-12"/>
          <w:sz w:val="28"/>
          <w:szCs w:val="28"/>
        </w:rPr>
        <w:t xml:space="preserve"> в приложении № 2 </w:t>
      </w:r>
      <w:r w:rsidRPr="00D02576">
        <w:rPr>
          <w:rFonts w:ascii="Times New Roman" w:hAnsi="Times New Roman" w:cs="Times New Roman"/>
          <w:sz w:val="28"/>
          <w:szCs w:val="28"/>
        </w:rPr>
        <w:t>к нему.</w:t>
      </w:r>
    </w:p>
    <w:p w:rsidR="00D02576" w:rsidRPr="009766F0" w:rsidRDefault="00D02576" w:rsidP="00D0257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6F0" w:rsidRPr="009766F0" w:rsidRDefault="009766F0" w:rsidP="009766F0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5. Ресурсное обеспечение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5.1 Источниками финансирования Краткосрочного плана являются средства </w:t>
      </w:r>
      <w:r w:rsidRPr="009766F0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Татарстан, местного бюджета и </w:t>
      </w:r>
      <w:r w:rsidRPr="009766F0">
        <w:rPr>
          <w:rFonts w:ascii="Times New Roman" w:hAnsi="Times New Roman" w:cs="Times New Roman"/>
          <w:spacing w:val="-4"/>
          <w:sz w:val="28"/>
          <w:szCs w:val="28"/>
        </w:rPr>
        <w:t xml:space="preserve">собственников </w:t>
      </w:r>
      <w:r w:rsidRPr="009766F0">
        <w:rPr>
          <w:rFonts w:ascii="Times New Roman" w:hAnsi="Times New Roman" w:cs="Times New Roman"/>
          <w:sz w:val="28"/>
          <w:szCs w:val="28"/>
        </w:rPr>
        <w:t>помещений в многоквартирном доме.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766F0">
        <w:rPr>
          <w:rFonts w:ascii="Times New Roman" w:hAnsi="Times New Roman" w:cs="Times New Roman"/>
          <w:spacing w:val="-3"/>
          <w:sz w:val="28"/>
          <w:szCs w:val="28"/>
        </w:rPr>
        <w:t xml:space="preserve">5.2 Общий объем финансирования мероприятий Краткосрочного плана составит </w:t>
      </w:r>
      <w:r w:rsidRPr="009766F0">
        <w:rPr>
          <w:rFonts w:ascii="Times New Roman" w:hAnsi="Times New Roman" w:cs="Times New Roman"/>
          <w:spacing w:val="-3"/>
          <w:sz w:val="28"/>
          <w:szCs w:val="28"/>
        </w:rPr>
        <w:t>58</w:t>
      </w:r>
      <w:r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9766F0">
        <w:rPr>
          <w:rFonts w:ascii="Times New Roman" w:hAnsi="Times New Roman" w:cs="Times New Roman"/>
          <w:spacing w:val="-3"/>
          <w:sz w:val="28"/>
          <w:szCs w:val="28"/>
        </w:rPr>
        <w:t>942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pacing w:val="-3"/>
          <w:sz w:val="28"/>
          <w:szCs w:val="28"/>
        </w:rPr>
        <w:t>767,36</w:t>
      </w:r>
      <w:r w:rsidRPr="009766F0">
        <w:rPr>
          <w:rFonts w:ascii="Times New Roman" w:hAnsi="Times New Roman" w:cs="Times New Roman"/>
          <w:spacing w:val="-3"/>
          <w:sz w:val="28"/>
          <w:szCs w:val="28"/>
        </w:rPr>
        <w:t xml:space="preserve"> рублей, </w:t>
      </w:r>
      <w:r w:rsidRPr="009766F0">
        <w:rPr>
          <w:rFonts w:ascii="Times New Roman" w:hAnsi="Times New Roman" w:cs="Times New Roman"/>
          <w:sz w:val="28"/>
          <w:szCs w:val="28"/>
        </w:rPr>
        <w:t>в том числе средства: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– </w:t>
      </w:r>
      <w:r w:rsidRPr="009766F0">
        <w:rPr>
          <w:rFonts w:ascii="Times New Roman" w:hAnsi="Times New Roman" w:cs="Times New Roman"/>
          <w:sz w:val="28"/>
          <w:szCs w:val="28"/>
        </w:rPr>
        <w:t>43 000 000,00</w:t>
      </w:r>
      <w:r w:rsidRPr="009766F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местных бюджетов – </w:t>
      </w:r>
      <w:r w:rsidRPr="009766F0">
        <w:rPr>
          <w:rFonts w:ascii="Times New Roman" w:hAnsi="Times New Roman" w:cs="Times New Roman"/>
          <w:sz w:val="28"/>
          <w:szCs w:val="28"/>
        </w:rPr>
        <w:t>4 212 000</w:t>
      </w:r>
      <w:r w:rsidRPr="009766F0">
        <w:rPr>
          <w:rFonts w:ascii="Times New Roman" w:hAnsi="Times New Roman" w:cs="Times New Roman"/>
          <w:spacing w:val="-5"/>
          <w:sz w:val="28"/>
          <w:szCs w:val="28"/>
        </w:rPr>
        <w:t xml:space="preserve"> 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11 730 767,36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рублей.</w:t>
      </w:r>
      <w:r w:rsidRPr="009766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9766F0" w:rsidRPr="009766F0" w:rsidRDefault="009766F0" w:rsidP="009766F0">
      <w:pPr>
        <w:pStyle w:val="a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766F0">
        <w:rPr>
          <w:rFonts w:ascii="Times New Roman" w:hAnsi="Times New Roman" w:cs="Times New Roman"/>
          <w:spacing w:val="-3"/>
          <w:sz w:val="28"/>
          <w:szCs w:val="28"/>
        </w:rPr>
        <w:t>Из них:</w:t>
      </w:r>
    </w:p>
    <w:p w:rsidR="009766F0" w:rsidRPr="009766F0" w:rsidRDefault="009766F0" w:rsidP="009766F0">
      <w:pPr>
        <w:pStyle w:val="a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766F0">
        <w:rPr>
          <w:rFonts w:ascii="Times New Roman" w:hAnsi="Times New Roman" w:cs="Times New Roman"/>
          <w:spacing w:val="-3"/>
          <w:sz w:val="28"/>
          <w:szCs w:val="28"/>
        </w:rPr>
        <w:t>в 202</w:t>
      </w:r>
      <w:r>
        <w:rPr>
          <w:rFonts w:ascii="Times New Roman" w:hAnsi="Times New Roman" w:cs="Times New Roman"/>
          <w:spacing w:val="-3"/>
          <w:sz w:val="28"/>
          <w:szCs w:val="28"/>
        </w:rPr>
        <w:t>6</w:t>
      </w:r>
      <w:r w:rsidRPr="009766F0">
        <w:rPr>
          <w:rFonts w:ascii="Times New Roman" w:hAnsi="Times New Roman" w:cs="Times New Roman"/>
          <w:spacing w:val="-3"/>
          <w:sz w:val="28"/>
          <w:szCs w:val="28"/>
        </w:rPr>
        <w:t xml:space="preserve"> году: 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66F0">
        <w:rPr>
          <w:rFonts w:ascii="Times New Roman" w:hAnsi="Times New Roman" w:cs="Times New Roman"/>
          <w:sz w:val="28"/>
          <w:szCs w:val="28"/>
        </w:rPr>
        <w:t>647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589,12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рублей, в том числе средства: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– </w:t>
      </w:r>
      <w:r w:rsidRPr="009766F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Pr="009766F0">
        <w:rPr>
          <w:rFonts w:ascii="Times New Roman" w:hAnsi="Times New Roman" w:cs="Times New Roman"/>
          <w:sz w:val="28"/>
          <w:szCs w:val="28"/>
        </w:rPr>
        <w:t>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5"/>
          <w:sz w:val="28"/>
          <w:szCs w:val="28"/>
        </w:rPr>
        <w:t xml:space="preserve">местных бюджетов – </w:t>
      </w:r>
      <w:r w:rsidRPr="009766F0">
        <w:rPr>
          <w:rFonts w:ascii="Times New Roman" w:hAnsi="Times New Roman" w:cs="Times New Roman"/>
          <w:sz w:val="28"/>
          <w:szCs w:val="28"/>
        </w:rPr>
        <w:t>1 404 000,0</w:t>
      </w:r>
      <w:r w:rsidRPr="009766F0">
        <w:rPr>
          <w:rFonts w:ascii="Times New Roman" w:hAnsi="Times New Roman" w:cs="Times New Roman"/>
          <w:spacing w:val="-5"/>
          <w:sz w:val="28"/>
          <w:szCs w:val="28"/>
        </w:rPr>
        <w:t xml:space="preserve"> 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 -</w:t>
      </w:r>
      <w:r w:rsidRPr="009766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66F0">
        <w:rPr>
          <w:rFonts w:ascii="Times New Roman" w:hAnsi="Times New Roman" w:cs="Times New Roman"/>
          <w:sz w:val="28"/>
          <w:szCs w:val="28"/>
        </w:rPr>
        <w:t>243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589,12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рублей;</w:t>
      </w:r>
    </w:p>
    <w:p w:rsidR="009766F0" w:rsidRPr="009766F0" w:rsidRDefault="009766F0" w:rsidP="009766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66F0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19 647 589,12</w:t>
      </w:r>
      <w:r w:rsidRPr="009766F0">
        <w:rPr>
          <w:rFonts w:ascii="Times New Roman" w:hAnsi="Times New Roman" w:cs="Times New Roman"/>
          <w:sz w:val="28"/>
          <w:szCs w:val="28"/>
        </w:rPr>
        <w:t xml:space="preserve"> рублей, в том числе средства: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– </w:t>
      </w:r>
      <w:r w:rsidRPr="009766F0">
        <w:rPr>
          <w:rFonts w:ascii="Times New Roman" w:hAnsi="Times New Roman" w:cs="Times New Roman"/>
          <w:sz w:val="28"/>
          <w:szCs w:val="28"/>
        </w:rPr>
        <w:t>17 000 000,00</w:t>
      </w:r>
      <w:r w:rsidRPr="009766F0">
        <w:rPr>
          <w:rFonts w:ascii="Times New Roman" w:hAnsi="Times New Roman" w:cs="Times New Roman"/>
          <w:sz w:val="28"/>
          <w:szCs w:val="28"/>
        </w:rPr>
        <w:t>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5"/>
          <w:sz w:val="28"/>
          <w:szCs w:val="28"/>
        </w:rPr>
        <w:t xml:space="preserve">местных бюджетов – </w:t>
      </w:r>
      <w:r w:rsidRPr="009766F0">
        <w:rPr>
          <w:rFonts w:ascii="Times New Roman" w:hAnsi="Times New Roman" w:cs="Times New Roman"/>
          <w:sz w:val="28"/>
          <w:szCs w:val="28"/>
        </w:rPr>
        <w:t>1 404 000</w:t>
      </w:r>
      <w:r w:rsidRPr="009766F0">
        <w:rPr>
          <w:rFonts w:ascii="Times New Roman" w:hAnsi="Times New Roman" w:cs="Times New Roman"/>
          <w:spacing w:val="-5"/>
          <w:sz w:val="28"/>
          <w:szCs w:val="28"/>
        </w:rPr>
        <w:t>,00 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 xml:space="preserve">собственников помещений в многоквартирном доме – </w:t>
      </w:r>
      <w:r w:rsidRPr="009766F0">
        <w:rPr>
          <w:rFonts w:ascii="Times New Roman" w:hAnsi="Times New Roman" w:cs="Times New Roman"/>
          <w:sz w:val="28"/>
          <w:szCs w:val="28"/>
        </w:rPr>
        <w:t>1 243 589,1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66F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766F0" w:rsidRPr="009766F0" w:rsidRDefault="009766F0" w:rsidP="009766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66F0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66F0">
        <w:rPr>
          <w:rFonts w:ascii="Times New Roman" w:hAnsi="Times New Roman" w:cs="Times New Roman"/>
          <w:sz w:val="28"/>
          <w:szCs w:val="28"/>
        </w:rPr>
        <w:t>647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589,12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рублей, в том числе средства: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бюджета Республики Татарстан –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Pr="009766F0">
        <w:rPr>
          <w:rFonts w:ascii="Times New Roman" w:hAnsi="Times New Roman" w:cs="Times New Roman"/>
          <w:sz w:val="28"/>
          <w:szCs w:val="28"/>
        </w:rPr>
        <w:t>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5"/>
          <w:sz w:val="28"/>
          <w:szCs w:val="28"/>
        </w:rPr>
        <w:t xml:space="preserve">местных бюджетов – </w:t>
      </w:r>
      <w:r w:rsidRPr="009766F0">
        <w:rPr>
          <w:rFonts w:ascii="Times New Roman" w:hAnsi="Times New Roman" w:cs="Times New Roman"/>
          <w:sz w:val="28"/>
          <w:szCs w:val="28"/>
        </w:rPr>
        <w:t>1 404 000,0</w:t>
      </w:r>
      <w:r w:rsidRPr="009766F0">
        <w:rPr>
          <w:rFonts w:ascii="Times New Roman" w:hAnsi="Times New Roman" w:cs="Times New Roman"/>
          <w:spacing w:val="-5"/>
          <w:sz w:val="28"/>
          <w:szCs w:val="28"/>
        </w:rPr>
        <w:t xml:space="preserve"> рублей;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 -5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66F0">
        <w:rPr>
          <w:rFonts w:ascii="Times New Roman" w:hAnsi="Times New Roman" w:cs="Times New Roman"/>
          <w:sz w:val="28"/>
          <w:szCs w:val="28"/>
        </w:rPr>
        <w:t>243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589,12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F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9766F0" w:rsidRPr="009766F0" w:rsidRDefault="009766F0" w:rsidP="009766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10"/>
          <w:sz w:val="28"/>
          <w:szCs w:val="28"/>
        </w:rPr>
        <w:t xml:space="preserve">Объем </w:t>
      </w:r>
      <w:r w:rsidRPr="009766F0">
        <w:rPr>
          <w:rFonts w:ascii="Times New Roman" w:hAnsi="Times New Roman" w:cs="Times New Roman"/>
          <w:sz w:val="28"/>
          <w:szCs w:val="28"/>
        </w:rPr>
        <w:t xml:space="preserve">финансовых средств на проведение капитального </w:t>
      </w: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ремонта многоквартирных домов в </w:t>
      </w:r>
      <w:r w:rsidRPr="009766F0">
        <w:rPr>
          <w:rFonts w:ascii="Times New Roman" w:hAnsi="Times New Roman" w:cs="Times New Roman"/>
          <w:spacing w:val="5"/>
          <w:sz w:val="28"/>
          <w:szCs w:val="28"/>
        </w:rPr>
        <w:t>202</w:t>
      </w:r>
      <w:r>
        <w:rPr>
          <w:rFonts w:ascii="Times New Roman" w:hAnsi="Times New Roman" w:cs="Times New Roman"/>
          <w:spacing w:val="5"/>
          <w:sz w:val="28"/>
          <w:szCs w:val="28"/>
        </w:rPr>
        <w:t>6</w:t>
      </w: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 году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9766F0" w:rsidRPr="009766F0" w:rsidTr="009766F0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</w:t>
            </w:r>
            <w:r w:rsidRPr="009766F0">
              <w:rPr>
                <w:rFonts w:ascii="Times New Roman" w:hAnsi="Times New Roman" w:cs="Times New Roman"/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D959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финансировании,</w:t>
            </w:r>
          </w:p>
          <w:p w:rsidR="009766F0" w:rsidRPr="009766F0" w:rsidRDefault="009766F0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9766F0" w:rsidRPr="009766F0" w:rsidTr="009766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9766F0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1 867 139,12</w:t>
            </w:r>
          </w:p>
        </w:tc>
      </w:tr>
      <w:tr w:rsidR="009766F0" w:rsidRPr="009766F0" w:rsidTr="009766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инж</w:t>
            </w:r>
            <w:proofErr w:type="spellEnd"/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. системы газоснабжения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9766F0" w:rsidP="009766F0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934 610,00</w:t>
            </w:r>
          </w:p>
        </w:tc>
      </w:tr>
      <w:tr w:rsidR="009766F0" w:rsidRPr="009766F0" w:rsidTr="009766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9766F0" w:rsidP="009766F0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14 215 840,00</w:t>
            </w:r>
          </w:p>
        </w:tc>
      </w:tr>
      <w:tr w:rsidR="009766F0" w:rsidRPr="009766F0" w:rsidTr="009766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9766F0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9766F0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2 385 000,00</w:t>
            </w:r>
          </w:p>
        </w:tc>
      </w:tr>
      <w:tr w:rsidR="009766F0" w:rsidRPr="009766F0" w:rsidTr="009766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9766F0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  <w:r w:rsidRPr="009766F0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</w:tr>
      <w:tr w:rsidR="009766F0" w:rsidRPr="009766F0" w:rsidTr="009766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9766F0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19 647 589,12</w:t>
            </w:r>
          </w:p>
        </w:tc>
      </w:tr>
    </w:tbl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9766F0" w:rsidRPr="009766F0" w:rsidRDefault="009766F0" w:rsidP="009766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10"/>
          <w:sz w:val="28"/>
          <w:szCs w:val="28"/>
        </w:rPr>
        <w:t xml:space="preserve">Объем </w:t>
      </w:r>
      <w:r w:rsidRPr="009766F0">
        <w:rPr>
          <w:rFonts w:ascii="Times New Roman" w:hAnsi="Times New Roman" w:cs="Times New Roman"/>
          <w:sz w:val="28"/>
          <w:szCs w:val="28"/>
        </w:rPr>
        <w:t xml:space="preserve">финансовых средств на проведение капитального </w:t>
      </w: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ремонта многоквартирных домов в </w:t>
      </w:r>
      <w:r w:rsidRPr="009766F0">
        <w:rPr>
          <w:rFonts w:ascii="Times New Roman" w:hAnsi="Times New Roman" w:cs="Times New Roman"/>
          <w:spacing w:val="5"/>
          <w:sz w:val="28"/>
          <w:szCs w:val="28"/>
        </w:rPr>
        <w:t>202</w:t>
      </w:r>
      <w:r>
        <w:rPr>
          <w:rFonts w:ascii="Times New Roman" w:hAnsi="Times New Roman" w:cs="Times New Roman"/>
          <w:spacing w:val="5"/>
          <w:sz w:val="28"/>
          <w:szCs w:val="28"/>
        </w:rPr>
        <w:t>7</w:t>
      </w: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 году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9766F0" w:rsidRPr="009766F0" w:rsidTr="00D959E0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</w:t>
            </w:r>
            <w:r w:rsidRPr="009766F0">
              <w:rPr>
                <w:rFonts w:ascii="Times New Roman" w:hAnsi="Times New Roman" w:cs="Times New Roman"/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D959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финансировании,</w:t>
            </w:r>
          </w:p>
          <w:p w:rsidR="009766F0" w:rsidRPr="009766F0" w:rsidRDefault="009766F0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9766F0" w:rsidRPr="009766F0" w:rsidTr="00D959E0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831C58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8 790 000,0</w:t>
            </w:r>
          </w:p>
        </w:tc>
      </w:tr>
      <w:tr w:rsidR="009766F0" w:rsidRPr="009766F0" w:rsidTr="00D959E0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инж</w:t>
            </w:r>
            <w:proofErr w:type="spellEnd"/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. системы газоснабжения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831C58" w:rsidP="009766F0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472 530,0</w:t>
            </w:r>
          </w:p>
        </w:tc>
      </w:tr>
      <w:tr w:rsidR="009766F0" w:rsidRPr="009766F0" w:rsidTr="00D959E0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831C58" w:rsidP="009766F0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7 840 059,12</w:t>
            </w:r>
          </w:p>
        </w:tc>
      </w:tr>
      <w:tr w:rsidR="00831C58" w:rsidRPr="009766F0" w:rsidTr="00D959E0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вентиляционных каналов и дымоходов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Default="00831C58" w:rsidP="009766F0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900 000,0</w:t>
            </w:r>
          </w:p>
        </w:tc>
      </w:tr>
      <w:tr w:rsidR="009766F0" w:rsidRPr="009766F0" w:rsidTr="00D959E0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9766F0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831C58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1 370 000,0</w:t>
            </w:r>
          </w:p>
        </w:tc>
      </w:tr>
      <w:tr w:rsidR="009766F0" w:rsidRPr="009766F0" w:rsidTr="00D959E0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831C58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275 000,0</w:t>
            </w:r>
          </w:p>
        </w:tc>
      </w:tr>
      <w:tr w:rsidR="009766F0" w:rsidRPr="009766F0" w:rsidTr="00D959E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9766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766F0" w:rsidRPr="009766F0" w:rsidRDefault="009766F0" w:rsidP="009766F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19 647 589,12</w:t>
            </w:r>
          </w:p>
        </w:tc>
      </w:tr>
    </w:tbl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9766F0" w:rsidRPr="009766F0" w:rsidRDefault="009766F0" w:rsidP="009766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766F0">
        <w:rPr>
          <w:rFonts w:ascii="Times New Roman" w:hAnsi="Times New Roman" w:cs="Times New Roman"/>
          <w:spacing w:val="-10"/>
          <w:sz w:val="28"/>
          <w:szCs w:val="28"/>
        </w:rPr>
        <w:t xml:space="preserve">Объем </w:t>
      </w:r>
      <w:r w:rsidRPr="009766F0">
        <w:rPr>
          <w:rFonts w:ascii="Times New Roman" w:hAnsi="Times New Roman" w:cs="Times New Roman"/>
          <w:sz w:val="28"/>
          <w:szCs w:val="28"/>
        </w:rPr>
        <w:t xml:space="preserve">финансовых средств на проведение капитального </w:t>
      </w: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ремонта многоквартирных домов в </w:t>
      </w:r>
      <w:r w:rsidRPr="009766F0">
        <w:rPr>
          <w:rFonts w:ascii="Times New Roman" w:hAnsi="Times New Roman" w:cs="Times New Roman"/>
          <w:spacing w:val="5"/>
          <w:sz w:val="28"/>
          <w:szCs w:val="28"/>
        </w:rPr>
        <w:t>202</w:t>
      </w:r>
      <w:r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 году</w:t>
      </w: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9766F0" w:rsidRPr="009766F0" w:rsidTr="00831C58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</w:t>
            </w:r>
            <w:r w:rsidRPr="009766F0">
              <w:rPr>
                <w:rFonts w:ascii="Times New Roman" w:hAnsi="Times New Roman" w:cs="Times New Roman"/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6F0" w:rsidRPr="009766F0" w:rsidRDefault="009766F0" w:rsidP="00D959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финансировании,</w:t>
            </w:r>
          </w:p>
          <w:p w:rsidR="009766F0" w:rsidRPr="009766F0" w:rsidRDefault="009766F0" w:rsidP="00D959E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831C58" w:rsidRPr="009766F0" w:rsidTr="00831C58">
        <w:trPr>
          <w:trHeight w:hRule="exact" w:val="38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D959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2 054 840,00</w:t>
            </w:r>
          </w:p>
        </w:tc>
      </w:tr>
      <w:tr w:rsidR="00831C58" w:rsidRPr="009766F0" w:rsidTr="00831C58">
        <w:trPr>
          <w:trHeight w:hRule="exact" w:val="41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58">
              <w:rPr>
                <w:rFonts w:ascii="Times New Roman" w:hAnsi="Times New Roman" w:cs="Times New Roman"/>
                <w:sz w:val="28"/>
                <w:szCs w:val="28"/>
              </w:rPr>
              <w:t>Ремонт фундамента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D959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100 000,00 </w:t>
            </w:r>
          </w:p>
        </w:tc>
      </w:tr>
      <w:tr w:rsidR="00831C58" w:rsidRPr="009766F0" w:rsidTr="00831C58">
        <w:trPr>
          <w:trHeight w:hRule="exact" w:val="42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Pr="009766F0" w:rsidRDefault="00831C58" w:rsidP="00831C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12 816 977,12</w:t>
            </w:r>
          </w:p>
        </w:tc>
      </w:tr>
      <w:tr w:rsidR="00831C58" w:rsidRPr="009766F0" w:rsidTr="00831C58">
        <w:trPr>
          <w:trHeight w:hRule="exact" w:val="42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58"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водоотведения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Pr="009766F0" w:rsidRDefault="00831C58" w:rsidP="00831C58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225 600,00</w:t>
            </w:r>
          </w:p>
        </w:tc>
      </w:tr>
      <w:tr w:rsidR="00831C58" w:rsidRPr="009766F0" w:rsidTr="00831C58">
        <w:trPr>
          <w:trHeight w:hRule="exact" w:val="4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831C58" w:rsidRDefault="00831C58" w:rsidP="00831C58">
            <w:pPr>
              <w:pStyle w:val="a6"/>
              <w:tabs>
                <w:tab w:val="left" w:pos="22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58"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ХВС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Pr="009766F0" w:rsidRDefault="00831C58" w:rsidP="00831C58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157 960,00</w:t>
            </w:r>
          </w:p>
        </w:tc>
      </w:tr>
      <w:tr w:rsidR="00831C58" w:rsidRPr="009766F0" w:rsidTr="00831C58">
        <w:trPr>
          <w:trHeight w:hRule="exact" w:val="4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58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831C58">
              <w:rPr>
                <w:rFonts w:ascii="Times New Roman" w:hAnsi="Times New Roman" w:cs="Times New Roman"/>
                <w:sz w:val="28"/>
                <w:szCs w:val="28"/>
              </w:rPr>
              <w:t>инж</w:t>
            </w:r>
            <w:proofErr w:type="spellEnd"/>
            <w:r w:rsidRPr="00831C58">
              <w:rPr>
                <w:rFonts w:ascii="Times New Roman" w:hAnsi="Times New Roman" w:cs="Times New Roman"/>
                <w:sz w:val="28"/>
                <w:szCs w:val="28"/>
              </w:rPr>
              <w:t>. системы электроснабжения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Pr="009766F0" w:rsidRDefault="00831C58" w:rsidP="00831C58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1 452 572,00</w:t>
            </w:r>
          </w:p>
        </w:tc>
      </w:tr>
      <w:tr w:rsidR="00831C58" w:rsidRPr="009766F0" w:rsidTr="00831C58">
        <w:trPr>
          <w:trHeight w:hRule="exact" w:val="4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58">
              <w:rPr>
                <w:rFonts w:ascii="Times New Roman" w:hAnsi="Times New Roman" w:cs="Times New Roman"/>
                <w:sz w:val="28"/>
                <w:szCs w:val="28"/>
              </w:rPr>
              <w:t>Ремонт вентиляционных каналов и дымоходов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Default="00831C58" w:rsidP="00831C58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2 474 640,00</w:t>
            </w:r>
          </w:p>
        </w:tc>
      </w:tr>
      <w:tr w:rsidR="00831C58" w:rsidRPr="009766F0" w:rsidTr="00831C58">
        <w:trPr>
          <w:trHeight w:hRule="exact" w:val="63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9766F0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Pr="009766F0" w:rsidRDefault="00831C58" w:rsidP="00831C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31C58" w:rsidRPr="009766F0" w:rsidTr="00831C58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Pr="009766F0" w:rsidRDefault="00831C58" w:rsidP="00831C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365 000,00</w:t>
            </w:r>
          </w:p>
        </w:tc>
      </w:tr>
      <w:tr w:rsidR="00831C58" w:rsidRPr="009766F0" w:rsidTr="00831C58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C58" w:rsidRPr="009766F0" w:rsidRDefault="00831C58" w:rsidP="00831C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1C58" w:rsidRPr="009766F0" w:rsidRDefault="00831C58" w:rsidP="00831C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19 647 589,12</w:t>
            </w:r>
          </w:p>
        </w:tc>
      </w:tr>
    </w:tbl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9766F0" w:rsidRPr="009766F0" w:rsidRDefault="009766F0" w:rsidP="009766F0">
      <w:pPr>
        <w:pStyle w:val="a6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766F0">
        <w:rPr>
          <w:rFonts w:ascii="Times New Roman" w:hAnsi="Times New Roman" w:cs="Times New Roman"/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9766F0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№ </w:t>
      </w:r>
      <w:r w:rsidRPr="009766F0">
        <w:rPr>
          <w:rFonts w:ascii="Times New Roman" w:hAnsi="Times New Roman" w:cs="Times New Roman"/>
          <w:spacing w:val="-7"/>
          <w:sz w:val="28"/>
          <w:szCs w:val="28"/>
        </w:rPr>
        <w:t>3 к Краткосрочному плану.</w:t>
      </w: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p w:rsidR="00831C58" w:rsidRPr="00831C58" w:rsidRDefault="00831C58" w:rsidP="00831C58">
      <w:pPr>
        <w:pStyle w:val="a6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831C58">
        <w:rPr>
          <w:rFonts w:ascii="Times New Roman" w:hAnsi="Times New Roman" w:cs="Times New Roman"/>
          <w:spacing w:val="-5"/>
          <w:sz w:val="28"/>
          <w:szCs w:val="28"/>
        </w:rPr>
        <w:t>6. Механизм реализации Краткосрочного плана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3"/>
          <w:sz w:val="28"/>
          <w:szCs w:val="28"/>
        </w:rPr>
        <w:t xml:space="preserve">6.1 Реализация настоящего Краткосрочного плана осуществляется </w:t>
      </w:r>
      <w:r w:rsidRPr="00831C58">
        <w:rPr>
          <w:rFonts w:ascii="Times New Roman" w:hAnsi="Times New Roman" w:cs="Times New Roman"/>
          <w:spacing w:val="-7"/>
          <w:sz w:val="28"/>
          <w:szCs w:val="28"/>
        </w:rPr>
        <w:t>Исполнительным комитетом Рыбно-Слободского муниципального района Республики Татарстан, управляющими организациями, собственниками помещений, подрядными организа</w:t>
      </w:r>
      <w:r w:rsidRPr="00831C58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 xml:space="preserve">циями (далее - исполнители Краткосрочного плана).    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z w:val="28"/>
          <w:szCs w:val="28"/>
        </w:rPr>
        <w:t>6.2 Исполнительный комитет Рыбно-Слободского муниципального района Республики Татарстан: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формирует и направляет в Министерство 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831C58">
        <w:rPr>
          <w:rFonts w:ascii="Times New Roman" w:hAnsi="Times New Roman" w:cs="Times New Roman"/>
          <w:sz w:val="28"/>
          <w:szCs w:val="28"/>
        </w:rPr>
        <w:t>(ежегодные) планы реализации Региональной программы;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lastRenderedPageBreak/>
        <w:t>- представляет в Министерство копии нормативных правовых актов и иные до</w:t>
      </w:r>
      <w:r w:rsidRPr="00831C58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831C58">
        <w:rPr>
          <w:rFonts w:ascii="Times New Roman" w:hAnsi="Times New Roman" w:cs="Times New Roman"/>
          <w:sz w:val="28"/>
          <w:szCs w:val="28"/>
        </w:rPr>
        <w:t>предоставления финансовой поддержки;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t xml:space="preserve">перечисляют средства местного бюджета на </w:t>
      </w:r>
      <w:proofErr w:type="spellStart"/>
      <w:r w:rsidRPr="00831C58">
        <w:rPr>
          <w:rFonts w:ascii="Times New Roman" w:hAnsi="Times New Roman" w:cs="Times New Roman"/>
          <w:spacing w:val="-3"/>
          <w:sz w:val="28"/>
          <w:szCs w:val="28"/>
        </w:rPr>
        <w:t>софинансирование</w:t>
      </w:r>
      <w:proofErr w:type="spellEnd"/>
      <w:r w:rsidRPr="00831C58">
        <w:rPr>
          <w:rFonts w:ascii="Times New Roman" w:hAnsi="Times New Roman" w:cs="Times New Roman"/>
          <w:spacing w:val="-3"/>
          <w:sz w:val="28"/>
          <w:szCs w:val="28"/>
        </w:rPr>
        <w:t xml:space="preserve"> работ по капи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конодательством;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z w:val="28"/>
          <w:szCs w:val="28"/>
        </w:rPr>
        <w:t>осуществляют функции технического заказчика работ по капитальному ре</w:t>
      </w:r>
      <w:r w:rsidRPr="00831C58">
        <w:rPr>
          <w:rFonts w:ascii="Times New Roman" w:hAnsi="Times New Roman" w:cs="Times New Roman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говора) с Региональным оператором;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831C58">
        <w:rPr>
          <w:rFonts w:ascii="Times New Roman" w:hAnsi="Times New Roman" w:cs="Times New Roman"/>
          <w:sz w:val="28"/>
          <w:szCs w:val="28"/>
        </w:rPr>
        <w:t>также в случае ее превышения;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Pr="00831C58">
        <w:rPr>
          <w:rFonts w:ascii="Times New Roman" w:hAnsi="Times New Roman" w:cs="Times New Roman"/>
          <w:sz w:val="28"/>
          <w:szCs w:val="28"/>
        </w:rPr>
        <w:t>и нежилых помещений в многоквартирных домах);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государственную корпорацию – Фонд содействия реформированию жилищно-коммунального хозяйства.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>6.3 Управляющие организации: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831C58">
        <w:rPr>
          <w:rFonts w:ascii="Times New Roman" w:hAnsi="Times New Roman" w:cs="Times New Roman"/>
          <w:sz w:val="28"/>
          <w:szCs w:val="28"/>
        </w:rPr>
        <w:t>капитальному ремонту, акты выполненных работ и (или) услуг;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t>заключают с Региональным оператором договоры (соглашения) на формиро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softHyphen/>
        <w:t>ния платежей собственников по взносам на капитальный ремонт на счет Региональ</w:t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ного оператора;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10"/>
          <w:sz w:val="28"/>
          <w:szCs w:val="28"/>
        </w:rPr>
        <w:t>обеспечивают подготовку проектной документации</w:t>
      </w:r>
      <w:r w:rsidRPr="00831C58">
        <w:rPr>
          <w:rFonts w:ascii="Times New Roman" w:hAnsi="Times New Roman" w:cs="Times New Roman"/>
          <w:sz w:val="28"/>
          <w:szCs w:val="28"/>
        </w:rPr>
        <w:t>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831C58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ции;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t>организовывают собрания собственников по вопросам проведения капиталь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ного ремонта многоквартирных домов, а также участвуют в приёме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t xml:space="preserve">хранят дефектные ведомости, проектно-сметную и исполнительную </w:t>
      </w:r>
      <w:proofErr w:type="gramStart"/>
      <w:r w:rsidRPr="00831C58">
        <w:rPr>
          <w:rFonts w:ascii="Times New Roman" w:hAnsi="Times New Roman" w:cs="Times New Roman"/>
          <w:spacing w:val="-9"/>
          <w:sz w:val="28"/>
          <w:szCs w:val="28"/>
        </w:rPr>
        <w:t>докумен</w:t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10"/>
          <w:sz w:val="28"/>
          <w:szCs w:val="28"/>
        </w:rPr>
        <w:t>тацию</w:t>
      </w:r>
      <w:proofErr w:type="gramEnd"/>
      <w:r w:rsidRPr="00831C58">
        <w:rPr>
          <w:rFonts w:ascii="Times New Roman" w:hAnsi="Times New Roman" w:cs="Times New Roman"/>
          <w:spacing w:val="-10"/>
          <w:sz w:val="28"/>
          <w:szCs w:val="28"/>
        </w:rPr>
        <w:t xml:space="preserve"> но капитальному ремонту многоквартирного дома не менее установленного </w:t>
      </w:r>
      <w:r w:rsidRPr="00831C58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гарантийного срока безаварийной эксплуатации многоквартирного дома и входящих </w:t>
      </w:r>
      <w:r w:rsidRPr="00831C58">
        <w:rPr>
          <w:rFonts w:ascii="Times New Roman" w:hAnsi="Times New Roman" w:cs="Times New Roman"/>
          <w:sz w:val="28"/>
          <w:szCs w:val="28"/>
        </w:rPr>
        <w:t>в него инженерных систем.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8"/>
          <w:sz w:val="28"/>
          <w:szCs w:val="28"/>
        </w:rPr>
        <w:t>6.4 Собственники помещений: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831C58">
        <w:rPr>
          <w:rFonts w:ascii="Times New Roman" w:hAnsi="Times New Roman" w:cs="Times New Roman"/>
          <w:sz w:val="28"/>
          <w:szCs w:val="28"/>
        </w:rPr>
        <w:t>капитальному ремонту;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831C5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831C58">
        <w:rPr>
          <w:rFonts w:ascii="Times New Roman" w:hAnsi="Times New Roman" w:cs="Times New Roman"/>
          <w:sz w:val="28"/>
          <w:szCs w:val="28"/>
        </w:rPr>
        <w:t>законченных капитальным ремонтом объектов.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4"/>
          <w:sz w:val="28"/>
          <w:szCs w:val="28"/>
        </w:rPr>
        <w:t>6.5 Подрядные организации: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вором подряда;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формируют акты выполненных работ по форме КС-2, КС-3;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831C5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му ремонту общего имущества в многоквартирных домах;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обеспечивают ввод объекта в эксплуатацию;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2"/>
          <w:sz w:val="28"/>
          <w:szCs w:val="28"/>
        </w:rPr>
        <w:t>6.6 Организации, осуществляющие функции технического заказчика: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ле сметы;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Pr="00831C58">
        <w:rPr>
          <w:rFonts w:ascii="Times New Roman" w:hAnsi="Times New Roman" w:cs="Times New Roman"/>
          <w:sz w:val="28"/>
          <w:szCs w:val="28"/>
        </w:rPr>
        <w:t>многоквартирных домов;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Pr="00831C58">
        <w:rPr>
          <w:rFonts w:ascii="Times New Roman" w:hAnsi="Times New Roman" w:cs="Times New Roman"/>
          <w:sz w:val="28"/>
          <w:szCs w:val="28"/>
        </w:rPr>
        <w:t>работ;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Pr="00831C5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екта в эксплуатацию;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ном доме передают лицу, осуществляющему управление этим многоквартирным </w:t>
      </w:r>
      <w:r w:rsidRPr="00831C58">
        <w:rPr>
          <w:rFonts w:ascii="Times New Roman" w:hAnsi="Times New Roman" w:cs="Times New Roman"/>
          <w:spacing w:val="-10"/>
          <w:sz w:val="28"/>
          <w:szCs w:val="28"/>
        </w:rPr>
        <w:t>домом,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Pr="00831C58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воров об оказании услуг и (или) о выполнении работ по капитальному ремонту) и </w:t>
      </w:r>
      <w:r w:rsidRPr="00831C58">
        <w:rPr>
          <w:rFonts w:ascii="Times New Roman" w:hAnsi="Times New Roman" w:cs="Times New Roman"/>
          <w:spacing w:val="-8"/>
          <w:sz w:val="28"/>
          <w:szCs w:val="28"/>
        </w:rPr>
        <w:t xml:space="preserve">иные документы, связанные с проведением капитального ремонта, за исключением </w:t>
      </w:r>
      <w:r w:rsidRPr="00831C58">
        <w:rPr>
          <w:rFonts w:ascii="Times New Roman" w:hAnsi="Times New Roman" w:cs="Times New Roman"/>
          <w:sz w:val="28"/>
          <w:szCs w:val="28"/>
        </w:rPr>
        <w:t>финансовых документов;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831C5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31C58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7"/>
          <w:sz w:val="28"/>
          <w:szCs w:val="28"/>
        </w:rPr>
        <w:t xml:space="preserve">6.7 Районные </w:t>
      </w:r>
      <w:r w:rsidRPr="00831C58">
        <w:rPr>
          <w:rFonts w:ascii="Times New Roman" w:hAnsi="Times New Roman" w:cs="Times New Roman"/>
          <w:sz w:val="28"/>
          <w:szCs w:val="28"/>
        </w:rPr>
        <w:t>средства массовой информации – филиал АО «</w:t>
      </w:r>
      <w:proofErr w:type="spellStart"/>
      <w:r w:rsidRPr="00831C58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831C58">
        <w:rPr>
          <w:rFonts w:ascii="Times New Roman" w:hAnsi="Times New Roman" w:cs="Times New Roman"/>
          <w:sz w:val="28"/>
          <w:szCs w:val="28"/>
        </w:rPr>
        <w:t>» редакция районной газеты «</w:t>
      </w:r>
      <w:proofErr w:type="spellStart"/>
      <w:r w:rsidRPr="00831C5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3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58">
        <w:rPr>
          <w:rFonts w:ascii="Times New Roman" w:hAnsi="Times New Roman" w:cs="Times New Roman"/>
          <w:sz w:val="28"/>
          <w:szCs w:val="28"/>
        </w:rPr>
        <w:t>офыклары</w:t>
      </w:r>
      <w:proofErr w:type="spellEnd"/>
      <w:r w:rsidRPr="00831C58">
        <w:rPr>
          <w:rFonts w:ascii="Times New Roman" w:hAnsi="Times New Roman" w:cs="Times New Roman"/>
          <w:sz w:val="28"/>
          <w:szCs w:val="28"/>
        </w:rPr>
        <w:t xml:space="preserve">» («Сельские горизонты») </w:t>
      </w:r>
      <w:r w:rsidRPr="00831C58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осуществляют регулярное освещение хода реализации мероприятий Краткосрочного </w:t>
      </w:r>
      <w:r w:rsidRPr="00831C58">
        <w:rPr>
          <w:rFonts w:ascii="Times New Roman" w:hAnsi="Times New Roman" w:cs="Times New Roman"/>
          <w:sz w:val="28"/>
          <w:szCs w:val="28"/>
        </w:rPr>
        <w:t>плана в средствах массовой информации.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z w:val="28"/>
          <w:szCs w:val="28"/>
        </w:rPr>
        <w:t xml:space="preserve">6.8 Планирование, исполнение, контроль и мониторинг Краткосрочного плана </w:t>
      </w:r>
      <w:r w:rsidRPr="00831C58">
        <w:rPr>
          <w:rFonts w:ascii="Times New Roman" w:hAnsi="Times New Roman" w:cs="Times New Roman"/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831C58">
        <w:rPr>
          <w:rFonts w:ascii="Times New Roman" w:hAnsi="Times New Roman" w:cs="Times New Roman"/>
          <w:sz w:val="28"/>
          <w:szCs w:val="28"/>
        </w:rPr>
        <w:t>фонда».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C58" w:rsidRPr="00831C58" w:rsidRDefault="00831C58" w:rsidP="00831C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5"/>
          <w:sz w:val="28"/>
          <w:szCs w:val="28"/>
        </w:rPr>
        <w:t xml:space="preserve">7. Порядок отбора подрядных организаций для выполнения </w:t>
      </w:r>
      <w:r w:rsidRPr="00831C58">
        <w:rPr>
          <w:rFonts w:ascii="Times New Roman" w:hAnsi="Times New Roman" w:cs="Times New Roman"/>
          <w:sz w:val="28"/>
          <w:szCs w:val="28"/>
        </w:rPr>
        <w:t>работ по капитальному ремонту общего имущества в многоквартирном доме</w:t>
      </w: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31C58" w:rsidRPr="00831C58" w:rsidRDefault="00831C58" w:rsidP="00831C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58">
        <w:rPr>
          <w:rFonts w:ascii="Times New Roman" w:hAnsi="Times New Roman" w:cs="Times New Roman"/>
          <w:spacing w:val="-1"/>
          <w:sz w:val="28"/>
          <w:szCs w:val="28"/>
        </w:rPr>
        <w:t xml:space="preserve">7.1 Отбор подрядных организаций для оказания услуг и (или) выполнения работ по капитальному ремонту общего имущества в многоквартирном доме осуществляются Региональным оператором в порядке, установленном Положением, утверждённым постановлением Правительства Российской Федерации </w:t>
      </w:r>
      <w:r w:rsidRPr="00831C58">
        <w:rPr>
          <w:rFonts w:ascii="Times New Roman" w:hAnsi="Times New Roman" w:cs="Times New Roman"/>
          <w:sz w:val="28"/>
          <w:szCs w:val="28"/>
        </w:rPr>
        <w:t>от 01.07.2016 №615.</w:t>
      </w:r>
    </w:p>
    <w:p w:rsidR="00831C58" w:rsidRPr="002B3A92" w:rsidRDefault="00831C58" w:rsidP="00831C58">
      <w:pPr>
        <w:pStyle w:val="a6"/>
        <w:ind w:firstLine="709"/>
        <w:jc w:val="both"/>
        <w:rPr>
          <w:spacing w:val="-1"/>
          <w:sz w:val="28"/>
          <w:szCs w:val="28"/>
        </w:rPr>
      </w:pPr>
    </w:p>
    <w:p w:rsidR="00831C58" w:rsidRPr="002B3A92" w:rsidRDefault="00831C58" w:rsidP="00831C58">
      <w:pPr>
        <w:pStyle w:val="a6"/>
        <w:ind w:firstLine="709"/>
        <w:jc w:val="both"/>
        <w:rPr>
          <w:sz w:val="28"/>
          <w:szCs w:val="28"/>
        </w:rPr>
      </w:pPr>
    </w:p>
    <w:p w:rsidR="00D02576" w:rsidRPr="00D02576" w:rsidRDefault="00D02576" w:rsidP="00D02576">
      <w:pPr>
        <w:jc w:val="both"/>
        <w:rPr>
          <w:bCs/>
          <w:sz w:val="28"/>
          <w:szCs w:val="28"/>
        </w:rPr>
      </w:pPr>
    </w:p>
    <w:sectPr w:rsidR="00D02576" w:rsidRPr="00D02576" w:rsidSect="00D025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50D3CF7"/>
    <w:multiLevelType w:val="multilevel"/>
    <w:tmpl w:val="E63AE2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24C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043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B4EC6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4E1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1C82"/>
    <w:rsid w:val="00606371"/>
    <w:rsid w:val="006105FC"/>
    <w:rsid w:val="00611DFE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A1441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0DFE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A7B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C58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766F0"/>
    <w:rsid w:val="0099556A"/>
    <w:rsid w:val="009A216D"/>
    <w:rsid w:val="009A4B73"/>
    <w:rsid w:val="009A7FFB"/>
    <w:rsid w:val="009B0200"/>
    <w:rsid w:val="009B14FB"/>
    <w:rsid w:val="009B631E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1C9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76F7"/>
    <w:rsid w:val="00D02576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D7A8D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5E56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4A81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59AA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No Spacing"/>
    <w:uiPriority w:val="1"/>
    <w:qFormat/>
    <w:rsid w:val="0015104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1C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1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AB8B-85CF-47C4-B43C-078FE794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Строитель</cp:lastModifiedBy>
  <cp:revision>6</cp:revision>
  <cp:lastPrinted>2025-09-25T11:44:00Z</cp:lastPrinted>
  <dcterms:created xsi:type="dcterms:W3CDTF">2025-09-25T11:44:00Z</dcterms:created>
  <dcterms:modified xsi:type="dcterms:W3CDTF">2025-10-01T13:56:00Z</dcterms:modified>
</cp:coreProperties>
</file>