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5B" w:rsidRPr="001E102A" w:rsidRDefault="006F6B5B" w:rsidP="001B0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15E" w:rsidRPr="001E102A" w:rsidRDefault="00F2315E" w:rsidP="001B0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59F8" w:rsidRPr="00C159F8" w:rsidRDefault="00C159F8" w:rsidP="00C159F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C159F8">
        <w:rPr>
          <w:rFonts w:ascii="Arial" w:eastAsia="Times New Roman" w:hAnsi="Arial" w:cs="Arial"/>
          <w:bCs/>
          <w:sz w:val="24"/>
          <w:szCs w:val="24"/>
        </w:rPr>
        <w:t>ПРОЕКТ</w:t>
      </w:r>
    </w:p>
    <w:p w:rsidR="00C159F8" w:rsidRPr="00C159F8" w:rsidRDefault="00C159F8" w:rsidP="00C159F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C159F8">
        <w:rPr>
          <w:rFonts w:ascii="Arial" w:eastAsia="Times New Roman" w:hAnsi="Arial" w:cs="Arial"/>
          <w:bCs/>
          <w:sz w:val="24"/>
          <w:szCs w:val="24"/>
        </w:rPr>
        <w:t>РЕШЕНИЕ</w:t>
      </w:r>
    </w:p>
    <w:p w:rsidR="00C159F8" w:rsidRPr="00C159F8" w:rsidRDefault="00C159F8" w:rsidP="00C159F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C159F8">
        <w:rPr>
          <w:rFonts w:ascii="Arial" w:eastAsia="Times New Roman" w:hAnsi="Arial" w:cs="Arial"/>
          <w:bCs/>
          <w:sz w:val="24"/>
          <w:szCs w:val="24"/>
        </w:rPr>
        <w:t xml:space="preserve">Совета Петропавловского сельского поселения Новошешминского </w:t>
      </w:r>
    </w:p>
    <w:p w:rsidR="00C159F8" w:rsidRPr="00C159F8" w:rsidRDefault="00C159F8" w:rsidP="00C159F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C159F8">
        <w:rPr>
          <w:rFonts w:ascii="Arial" w:eastAsia="Times New Roman" w:hAnsi="Arial" w:cs="Arial"/>
          <w:bCs/>
          <w:sz w:val="24"/>
          <w:szCs w:val="24"/>
        </w:rPr>
        <w:t>муниципального района Республики Татарстан</w:t>
      </w:r>
    </w:p>
    <w:p w:rsidR="00C159F8" w:rsidRPr="00C159F8" w:rsidRDefault="00C159F8" w:rsidP="00C159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C159F8" w:rsidRPr="00C159F8" w:rsidRDefault="00C159F8" w:rsidP="00C159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159F8">
        <w:rPr>
          <w:rFonts w:ascii="Arial" w:eastAsia="Times New Roman" w:hAnsi="Arial" w:cs="Arial"/>
          <w:bCs/>
          <w:sz w:val="24"/>
          <w:szCs w:val="24"/>
        </w:rPr>
        <w:t xml:space="preserve">от               2025 года                                                                                                  № </w:t>
      </w:r>
    </w:p>
    <w:p w:rsidR="00C159F8" w:rsidRPr="00C159F8" w:rsidRDefault="00C159F8" w:rsidP="00C159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C159F8" w:rsidRPr="00C159F8" w:rsidRDefault="00C159F8" w:rsidP="00C159F8">
      <w:pPr>
        <w:spacing w:after="0" w:line="240" w:lineRule="auto"/>
        <w:ind w:hanging="142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О бюджете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="0059343A" w:rsidRPr="00C159F8">
        <w:rPr>
          <w:rFonts w:ascii="Arial" w:eastAsia="Times New Roman" w:hAnsi="Arial" w:cs="Arial"/>
          <w:sz w:val="24"/>
          <w:szCs w:val="24"/>
          <w:lang w:val="tt-RU" w:eastAsia="ru-RU"/>
        </w:rPr>
        <w:t>Петропавловского сельского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поселения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Новошешминского муниципального района Республики </w:t>
      </w:r>
      <w:r w:rsidR="0059343A" w:rsidRPr="00C159F8">
        <w:rPr>
          <w:rFonts w:ascii="Arial" w:eastAsia="Times New Roman" w:hAnsi="Arial" w:cs="Arial"/>
          <w:sz w:val="24"/>
          <w:szCs w:val="24"/>
          <w:lang w:eastAsia="ru-RU"/>
        </w:rPr>
        <w:t>Татарстан</w:t>
      </w:r>
      <w:r w:rsidR="0059343A"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на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202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год и на плановый период 202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и 202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годов</w:t>
      </w:r>
    </w:p>
    <w:p w:rsidR="00C159F8" w:rsidRPr="00C159F8" w:rsidRDefault="00C159F8" w:rsidP="00C159F8">
      <w:pPr>
        <w:spacing w:after="0" w:line="240" w:lineRule="auto"/>
        <w:ind w:hanging="142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C159F8" w:rsidRPr="00C159F8" w:rsidRDefault="00C159F8" w:rsidP="00C159F8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tt-RU" w:eastAsia="ru-RU"/>
        </w:rPr>
      </w:pPr>
      <w:r w:rsidRPr="00C159F8">
        <w:rPr>
          <w:rFonts w:ascii="Arial" w:eastAsia="Times New Roman" w:hAnsi="Arial" w:cs="Arial"/>
          <w:bCs/>
          <w:sz w:val="26"/>
          <w:szCs w:val="26"/>
          <w:lang w:eastAsia="ru-RU"/>
        </w:rPr>
        <w:t xml:space="preserve">     </w:t>
      </w:r>
      <w:r w:rsidRPr="00C159F8">
        <w:rPr>
          <w:rFonts w:ascii="Arial" w:eastAsia="Times New Roman" w:hAnsi="Arial" w:cs="Arial"/>
          <w:bCs/>
          <w:sz w:val="26"/>
          <w:szCs w:val="26"/>
          <w:lang w:val="tt-RU" w:eastAsia="ru-RU"/>
        </w:rPr>
        <w:t xml:space="preserve">В соответствии с Бюджетным кодексом Российской Федерации, Бюджетным кодексом Республики Татарстан, Положением о бюджетном устройстве и бюджетном процессе в Новошешминском муниципальном районе Республики Татарстан, Совет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Петропавловского</w:t>
      </w:r>
      <w:r w:rsidRPr="00C159F8">
        <w:rPr>
          <w:rFonts w:ascii="Arial" w:eastAsia="Times New Roman" w:hAnsi="Arial" w:cs="Arial"/>
          <w:bCs/>
          <w:sz w:val="26"/>
          <w:szCs w:val="26"/>
          <w:lang w:eastAsia="ru-RU"/>
        </w:rPr>
        <w:t xml:space="preserve"> сельского поселения </w:t>
      </w:r>
      <w:r w:rsidRPr="00C159F8">
        <w:rPr>
          <w:rFonts w:ascii="Arial" w:eastAsia="Times New Roman" w:hAnsi="Arial" w:cs="Arial"/>
          <w:bCs/>
          <w:sz w:val="26"/>
          <w:szCs w:val="26"/>
          <w:lang w:val="tt-RU" w:eastAsia="ru-RU"/>
        </w:rPr>
        <w:t>Новошешминского муниципального района Республики Татарстан</w:t>
      </w:r>
    </w:p>
    <w:p w:rsidR="00C159F8" w:rsidRPr="00C159F8" w:rsidRDefault="00C159F8" w:rsidP="00C159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C159F8" w:rsidRPr="00C159F8" w:rsidRDefault="00C159F8" w:rsidP="00C159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Р Е Ш 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ИЛ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:</w:t>
      </w:r>
    </w:p>
    <w:p w:rsidR="00C159F8" w:rsidRPr="00C159F8" w:rsidRDefault="00C159F8" w:rsidP="00C159F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C159F8" w:rsidRPr="00C159F8" w:rsidRDefault="00C159F8" w:rsidP="00C159F8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1.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Утвердить основные характеристики бюджета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Петропавловского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 на 20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26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год:</w:t>
      </w:r>
    </w:p>
    <w:p w:rsidR="00C159F8" w:rsidRPr="00C159F8" w:rsidRDefault="00C159F8" w:rsidP="00C159F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1) прогнозируемый общий объем доходов бюджета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Петропавловского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 в сумме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4554,0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тыс. рублей;</w:t>
      </w:r>
    </w:p>
    <w:p w:rsidR="00C159F8" w:rsidRPr="00C159F8" w:rsidRDefault="00C159F8" w:rsidP="00C159F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2) общий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объем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расходов бюджета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Петропавловского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 в сумме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4554,0 тыс.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рублей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159F8" w:rsidRPr="00C159F8" w:rsidRDefault="00C159F8" w:rsidP="00C159F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3) дефицит бюджета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Петропавловского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 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в сумме 0,0 тыс. рублей.</w:t>
      </w:r>
    </w:p>
    <w:p w:rsidR="00C159F8" w:rsidRPr="00C159F8" w:rsidRDefault="00C159F8" w:rsidP="00C159F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2.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Утвердить основные характеристики бюджета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Петропавловского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 на 20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27 год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и на 2028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год:</w:t>
      </w:r>
    </w:p>
    <w:p w:rsidR="00C159F8" w:rsidRPr="00C159F8" w:rsidRDefault="00C159F8" w:rsidP="00C159F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1) прогнозируемый общий объем доходов бюджета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Петропавловского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 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на 2027 год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в сумме 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4927,0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тыс.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р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ублей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и на 2028 год в сумме 5257,40 тыс. рублей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;</w:t>
      </w:r>
    </w:p>
    <w:p w:rsidR="00C159F8" w:rsidRPr="00C159F8" w:rsidRDefault="00C159F8" w:rsidP="00C159F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2) общий объем расходов бюджета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Петропавловского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на 2027 год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в сумме 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4927,0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тыс. 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ублей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, в том числе условно утвержденные расходы в сумме 123,2 тыс. рублей и на 2028 год в сумме 5257,40 тыс. рублей, в том числе условно утвержденные расходы в сумме 262,9 </w:t>
      </w:r>
      <w:proofErr w:type="spellStart"/>
      <w:proofErr w:type="gramStart"/>
      <w:r w:rsidRPr="00C159F8">
        <w:rPr>
          <w:rFonts w:ascii="Arial" w:eastAsia="Times New Roman" w:hAnsi="Arial" w:cs="Arial"/>
          <w:sz w:val="24"/>
          <w:szCs w:val="24"/>
          <w:lang w:eastAsia="ru-RU"/>
        </w:rPr>
        <w:t>тыс.рублей</w:t>
      </w:r>
      <w:proofErr w:type="spellEnd"/>
      <w:proofErr w:type="gramEnd"/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C159F8" w:rsidRPr="00C159F8" w:rsidRDefault="00C159F8" w:rsidP="00C159F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3) дефицит бюджета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Петропавловского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на 2027 год в сумме 0,0 тыс. рублей и на 2028 год в сумме 0,0 тыс. рублей.</w:t>
      </w:r>
    </w:p>
    <w:p w:rsidR="00C159F8" w:rsidRPr="00C159F8" w:rsidRDefault="00C159F8" w:rsidP="00C159F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3. Утвердить источники финансирования дефицита бюджета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Петропавловского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на 2026 год и на плановый период 2027 и 2028 годов согласно приложению 1 к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настоящему 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решению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.</w:t>
      </w:r>
    </w:p>
    <w:p w:rsidR="00C159F8" w:rsidRPr="00C159F8" w:rsidRDefault="00C159F8" w:rsidP="00C159F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159F8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.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Утвердить по состоянию на 1 января 202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года верхний предел муниципального внутреннего долга Петропавловского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 в сумме 0,0 тыс. рублей, в том числе верхний предел муниципального внутреннего долга Петропавловского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поселения Новошешминского муниципального района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 по муниципальным гарантиям Петропавловского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 в валюте Российской Федерации 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в сумме 0,0 тыс. рублей.</w:t>
      </w:r>
    </w:p>
    <w:p w:rsidR="00C159F8" w:rsidRPr="00C159F8" w:rsidRDefault="00C159F8" w:rsidP="00C159F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159F8">
        <w:rPr>
          <w:rFonts w:ascii="Arial" w:eastAsia="Times New Roman" w:hAnsi="Arial" w:cs="Arial"/>
          <w:sz w:val="24"/>
          <w:szCs w:val="24"/>
          <w:lang w:eastAsia="ru-RU"/>
        </w:rPr>
        <w:t>4.1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. Утвердить по состоянию на 1 января 202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года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верхний предел муниципального внутреннего долга Петропавловского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 в сумме 0,0 тыс. рублей, в том числе верхний предел муниципального Петропавловского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 по муниципальным гарантиям Петропавловского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 в валюте Российской Федерации 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в сумме 0,0 тыс. рублей.</w:t>
      </w:r>
    </w:p>
    <w:p w:rsidR="00C159F8" w:rsidRPr="00C159F8" w:rsidRDefault="00C159F8" w:rsidP="00C159F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59F8">
        <w:rPr>
          <w:rFonts w:ascii="Arial" w:eastAsia="Times New Roman" w:hAnsi="Arial" w:cs="Arial"/>
          <w:sz w:val="24"/>
          <w:szCs w:val="24"/>
          <w:lang w:eastAsia="ru-RU"/>
        </w:rPr>
        <w:t>4.2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. Утвердить по состоянию на 1 января 202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года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верхний предел муниципального внутреннего долга Петропавловского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 в сумме 0,0 тыс. рублей, в том числе верхний предел муниципального Петропавловского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 по муниципальным гарантиям Петропавловского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 в валюте Российской Федерации 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в сумме 0,0 тыс. рублей.</w:t>
      </w:r>
    </w:p>
    <w:p w:rsidR="00C159F8" w:rsidRPr="00C159F8" w:rsidRDefault="00C159F8" w:rsidP="00C159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5.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Учесть в бюджете Петропавловского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прогнозируемые объемы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доход</w:t>
      </w:r>
      <w:proofErr w:type="spellStart"/>
      <w:r w:rsidRPr="00C159F8">
        <w:rPr>
          <w:rFonts w:ascii="Arial" w:eastAsia="Times New Roman" w:hAnsi="Arial" w:cs="Arial"/>
          <w:sz w:val="24"/>
          <w:szCs w:val="24"/>
          <w:lang w:eastAsia="ru-RU"/>
        </w:rPr>
        <w:t>ов</w:t>
      </w:r>
      <w:proofErr w:type="spellEnd"/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бюджета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Петропавловского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 на 20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26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год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и на плановый период 2027 и 2028 годов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согласно приложению 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настоящему 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решению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.</w:t>
      </w:r>
    </w:p>
    <w:p w:rsidR="00C159F8" w:rsidRPr="00C159F8" w:rsidRDefault="00C159F8" w:rsidP="00C159F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59F8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.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Утвердить ведомственную структуру расходов бюджета Петропавловского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на 2026 год и на плановый период 2027 и 2028 годов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согласно приложени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ю 3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к настоящему 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решению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.</w:t>
      </w:r>
    </w:p>
    <w:p w:rsidR="00C159F8" w:rsidRPr="00C159F8" w:rsidRDefault="00C159F8" w:rsidP="00C159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6.1.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Утвердить распределение бюджетных ассигнований по разделам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подразделам, целевым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, группам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вид</w:t>
      </w:r>
      <w:proofErr w:type="spellStart"/>
      <w:r w:rsidRPr="00C159F8">
        <w:rPr>
          <w:rFonts w:ascii="Arial" w:eastAsia="Times New Roman" w:hAnsi="Arial" w:cs="Arial"/>
          <w:sz w:val="24"/>
          <w:szCs w:val="24"/>
          <w:lang w:eastAsia="ru-RU"/>
        </w:rPr>
        <w:t>ов</w:t>
      </w:r>
      <w:proofErr w:type="spellEnd"/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расходов классификации расходов бюджета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Петропавловского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 на 20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26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год 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и на плановый период 2027 и 2028 годов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согласно приложени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к настоящему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решению.</w:t>
      </w:r>
    </w:p>
    <w:p w:rsidR="00C159F8" w:rsidRPr="00C159F8" w:rsidRDefault="00C159F8" w:rsidP="00C159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Cs/>
          <w:sz w:val="26"/>
          <w:szCs w:val="26"/>
          <w:lang w:eastAsia="ru-RU"/>
        </w:rPr>
      </w:pP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6.2. Предусмотреть перечисление межбюджетных трансфертов из бюджета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Петропавловского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в бюджет Новошешминского муниципального района </w:t>
      </w:r>
      <w:r w:rsidRPr="00C159F8">
        <w:rPr>
          <w:rFonts w:ascii="Arial" w:eastAsia="Times New Roman" w:hAnsi="Arial" w:cs="Arial"/>
          <w:bCs/>
          <w:sz w:val="26"/>
          <w:szCs w:val="26"/>
          <w:lang w:val="tt-RU" w:eastAsia="ru-RU"/>
        </w:rPr>
        <w:t>в соответствии со статьей 142.5 Бюджетного кодекса Российской Федерации на осуществление части полномочий по решению вопросов местного значения в части создания условий для обеспечения жителей  поселени</w:t>
      </w:r>
      <w:r w:rsidRPr="00C159F8">
        <w:rPr>
          <w:rFonts w:ascii="Arial" w:eastAsia="Times New Roman" w:hAnsi="Arial" w:cs="Arial"/>
          <w:bCs/>
          <w:sz w:val="26"/>
          <w:szCs w:val="26"/>
          <w:lang w:eastAsia="ru-RU"/>
        </w:rPr>
        <w:t>й</w:t>
      </w:r>
      <w:r w:rsidRPr="00C159F8">
        <w:rPr>
          <w:rFonts w:ascii="Arial" w:eastAsia="Times New Roman" w:hAnsi="Arial" w:cs="Arial"/>
          <w:bCs/>
          <w:sz w:val="26"/>
          <w:szCs w:val="26"/>
          <w:lang w:val="tt-RU" w:eastAsia="ru-RU"/>
        </w:rPr>
        <w:t xml:space="preserve"> услугами организаций культуры в соответствии с заключенными соглашениями, на 202</w:t>
      </w:r>
      <w:r w:rsidRPr="00C159F8">
        <w:rPr>
          <w:rFonts w:ascii="Arial" w:eastAsia="Times New Roman" w:hAnsi="Arial" w:cs="Arial"/>
          <w:bCs/>
          <w:sz w:val="26"/>
          <w:szCs w:val="26"/>
          <w:lang w:eastAsia="ru-RU"/>
        </w:rPr>
        <w:t>6</w:t>
      </w:r>
      <w:r w:rsidRPr="00C159F8">
        <w:rPr>
          <w:rFonts w:ascii="Arial" w:eastAsia="Times New Roman" w:hAnsi="Arial" w:cs="Arial"/>
          <w:bCs/>
          <w:sz w:val="26"/>
          <w:szCs w:val="26"/>
          <w:lang w:val="tt-RU" w:eastAsia="ru-RU"/>
        </w:rPr>
        <w:t xml:space="preserve"> год в сумме </w:t>
      </w:r>
      <w:r w:rsidRPr="00C159F8">
        <w:rPr>
          <w:rFonts w:ascii="Arial" w:eastAsia="Times New Roman" w:hAnsi="Arial" w:cs="Arial"/>
          <w:bCs/>
          <w:sz w:val="26"/>
          <w:szCs w:val="26"/>
          <w:lang w:eastAsia="ru-RU"/>
        </w:rPr>
        <w:t>0,0</w:t>
      </w:r>
      <w:r w:rsidRPr="00C159F8">
        <w:rPr>
          <w:rFonts w:ascii="Arial" w:eastAsia="Times New Roman" w:hAnsi="Arial" w:cs="Arial"/>
          <w:bCs/>
          <w:sz w:val="26"/>
          <w:szCs w:val="26"/>
          <w:lang w:val="tt-RU" w:eastAsia="ru-RU"/>
        </w:rPr>
        <w:t xml:space="preserve"> тыс. рублей, на 202</w:t>
      </w:r>
      <w:r w:rsidRPr="00C159F8">
        <w:rPr>
          <w:rFonts w:ascii="Arial" w:eastAsia="Times New Roman" w:hAnsi="Arial" w:cs="Arial"/>
          <w:bCs/>
          <w:sz w:val="26"/>
          <w:szCs w:val="26"/>
          <w:lang w:eastAsia="ru-RU"/>
        </w:rPr>
        <w:t>7</w:t>
      </w:r>
      <w:r w:rsidRPr="00C159F8">
        <w:rPr>
          <w:rFonts w:ascii="Arial" w:eastAsia="Times New Roman" w:hAnsi="Arial" w:cs="Arial"/>
          <w:bCs/>
          <w:sz w:val="26"/>
          <w:szCs w:val="26"/>
          <w:lang w:val="tt-RU" w:eastAsia="ru-RU"/>
        </w:rPr>
        <w:t xml:space="preserve"> год – </w:t>
      </w:r>
      <w:r w:rsidRPr="00C159F8">
        <w:rPr>
          <w:rFonts w:ascii="Arial" w:eastAsia="Times New Roman" w:hAnsi="Arial" w:cs="Arial"/>
          <w:bCs/>
          <w:sz w:val="26"/>
          <w:szCs w:val="26"/>
          <w:lang w:eastAsia="ru-RU"/>
        </w:rPr>
        <w:t>0,0</w:t>
      </w:r>
      <w:r w:rsidRPr="00C159F8">
        <w:rPr>
          <w:rFonts w:ascii="Arial" w:eastAsia="Times New Roman" w:hAnsi="Arial" w:cs="Arial"/>
          <w:bCs/>
          <w:sz w:val="26"/>
          <w:szCs w:val="26"/>
          <w:lang w:val="tt-RU" w:eastAsia="ru-RU"/>
        </w:rPr>
        <w:t xml:space="preserve"> тыс. рублей, на 202</w:t>
      </w:r>
      <w:r w:rsidRPr="00C159F8">
        <w:rPr>
          <w:rFonts w:ascii="Arial" w:eastAsia="Times New Roman" w:hAnsi="Arial" w:cs="Arial"/>
          <w:bCs/>
          <w:sz w:val="26"/>
          <w:szCs w:val="26"/>
          <w:lang w:eastAsia="ru-RU"/>
        </w:rPr>
        <w:t>8</w:t>
      </w:r>
      <w:r w:rsidRPr="00C159F8">
        <w:rPr>
          <w:rFonts w:ascii="Arial" w:eastAsia="Times New Roman" w:hAnsi="Arial" w:cs="Arial"/>
          <w:bCs/>
          <w:sz w:val="26"/>
          <w:szCs w:val="26"/>
          <w:lang w:val="tt-RU" w:eastAsia="ru-RU"/>
        </w:rPr>
        <w:t xml:space="preserve"> год –</w:t>
      </w:r>
      <w:r w:rsidRPr="00C159F8">
        <w:rPr>
          <w:rFonts w:ascii="Arial" w:eastAsia="Times New Roman" w:hAnsi="Arial" w:cs="Arial"/>
          <w:bCs/>
          <w:sz w:val="26"/>
          <w:szCs w:val="26"/>
          <w:lang w:eastAsia="ru-RU"/>
        </w:rPr>
        <w:t xml:space="preserve">0,0 </w:t>
      </w:r>
      <w:r w:rsidRPr="00C159F8">
        <w:rPr>
          <w:rFonts w:ascii="Arial" w:eastAsia="Times New Roman" w:hAnsi="Arial" w:cs="Arial"/>
          <w:bCs/>
          <w:sz w:val="26"/>
          <w:szCs w:val="26"/>
          <w:lang w:val="tt-RU" w:eastAsia="ru-RU"/>
        </w:rPr>
        <w:t xml:space="preserve">тыс. </w:t>
      </w:r>
      <w:r w:rsidRPr="00C159F8">
        <w:rPr>
          <w:rFonts w:ascii="Arial" w:eastAsia="Times New Roman" w:hAnsi="Arial" w:cs="Arial"/>
          <w:bCs/>
          <w:sz w:val="26"/>
          <w:szCs w:val="26"/>
          <w:lang w:eastAsia="ru-RU"/>
        </w:rPr>
        <w:t>р</w:t>
      </w:r>
      <w:r w:rsidRPr="00C159F8">
        <w:rPr>
          <w:rFonts w:ascii="Arial" w:eastAsia="Times New Roman" w:hAnsi="Arial" w:cs="Arial"/>
          <w:bCs/>
          <w:sz w:val="26"/>
          <w:szCs w:val="26"/>
          <w:lang w:val="tt-RU" w:eastAsia="ru-RU"/>
        </w:rPr>
        <w:t>ублей</w:t>
      </w:r>
      <w:r w:rsidRPr="00C159F8">
        <w:rPr>
          <w:rFonts w:ascii="Arial" w:eastAsia="Times New Roman" w:hAnsi="Arial" w:cs="Arial"/>
          <w:bCs/>
          <w:sz w:val="26"/>
          <w:szCs w:val="26"/>
          <w:lang w:eastAsia="ru-RU"/>
        </w:rPr>
        <w:t xml:space="preserve">, осуществляется </w:t>
      </w:r>
    </w:p>
    <w:p w:rsidR="00C159F8" w:rsidRPr="00C159F8" w:rsidRDefault="00C159F8" w:rsidP="00C159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6"/>
          <w:szCs w:val="26"/>
          <w:lang w:eastAsia="ru-RU"/>
        </w:rPr>
      </w:pPr>
      <w:r w:rsidRPr="00C159F8">
        <w:rPr>
          <w:rFonts w:ascii="Arial" w:eastAsia="Times New Roman" w:hAnsi="Arial" w:cs="Arial"/>
          <w:bCs/>
          <w:sz w:val="26"/>
          <w:szCs w:val="26"/>
          <w:lang w:eastAsia="ru-RU"/>
        </w:rPr>
        <w:t>ежемесячно равными долями.</w:t>
      </w:r>
    </w:p>
    <w:p w:rsidR="00C159F8" w:rsidRPr="00C159F8" w:rsidRDefault="00C159F8" w:rsidP="0059343A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sz w:val="24"/>
          <w:szCs w:val="24"/>
          <w:lang w:val="tt-RU" w:eastAsia="ru-RU"/>
        </w:rPr>
      </w:pPr>
      <w:bookmarkStart w:id="0" w:name="sub_13"/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7.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Утвердить объем межбюджетных субсидий, подлежащих перечислению из бюджета Петропавловского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Новошешминского муниципального района Республики Татарстан в бюджет Республики Татарстан в соответствии со статьей 44</w:t>
      </w:r>
      <w:r w:rsidRPr="00C159F8">
        <w:rPr>
          <w:rFonts w:ascii="Arial" w:eastAsia="Times New Roman" w:hAnsi="Arial" w:cs="Arial"/>
          <w:sz w:val="24"/>
          <w:szCs w:val="24"/>
          <w:vertAlign w:val="superscript"/>
          <w:lang w:val="tt-RU" w:eastAsia="ru-RU"/>
        </w:rPr>
        <w:t>10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Бюджетного кодекса Республики Татарстан в 202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году в сумме 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0,0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тыс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рублей, в 202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году в сумме 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0,0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тыс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рублей, в 202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году в сумме 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1,4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тыс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рублей.</w:t>
      </w:r>
    </w:p>
    <w:p w:rsidR="00C159F8" w:rsidRPr="00C159F8" w:rsidRDefault="00C159F8" w:rsidP="00C159F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8. Учесть в бюджете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Петропавловского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="0059343A" w:rsidRPr="00C159F8">
        <w:rPr>
          <w:rFonts w:ascii="Arial" w:eastAsia="Times New Roman" w:hAnsi="Arial" w:cs="Arial"/>
          <w:sz w:val="24"/>
          <w:szCs w:val="24"/>
          <w:lang w:eastAsia="ru-RU"/>
        </w:rPr>
        <w:t>Новошешминского муниципального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 объем 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дотаций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на выравнивание бюджетной обеспеченности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, получаемых из бюджета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Петропавловского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на 20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26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год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lastRenderedPageBreak/>
        <w:t xml:space="preserve">в сумме 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959,5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тыс.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рублей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на 20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27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год в сумме 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1305,5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тыс.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рублей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на 20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28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год в сумме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1607,9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тыс.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рублей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159F8" w:rsidRPr="00C159F8" w:rsidRDefault="00C159F8" w:rsidP="00C159F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9. Учесть в бюджете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Петропавловского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объем субвенций на реализацию полномочий по осуществлению первичного воинского учета на территориях, где отсутствуют военные комиссариаты, получаемых из бюджета Новошешминского муниципального района, на 2026 год в сумме 0,0 тыс. рублей, на 2027 год в сумме 0,0 тыс. рублей, на 2028 год в сумме 0,0 тыс. рублей.</w:t>
      </w:r>
    </w:p>
    <w:p w:rsidR="00C159F8" w:rsidRPr="00C159F8" w:rsidRDefault="00C159F8" w:rsidP="00C159F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sub_10000000"/>
      <w:bookmarkEnd w:id="0"/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10. Органы местного самоуправления бюджете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Петропавловского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 не 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вправе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принимать в 20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26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году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решения, приводящие к увеличению численности муниципальных служащих, а также работников органов местного самоуправления и муниципальных казенных учреждений.</w:t>
      </w:r>
      <w:bookmarkStart w:id="2" w:name="sub_38"/>
      <w:bookmarkEnd w:id="1"/>
    </w:p>
    <w:bookmarkEnd w:id="2"/>
    <w:p w:rsidR="00C159F8" w:rsidRPr="00C159F8" w:rsidRDefault="00C159F8" w:rsidP="00C159F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11.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бюджете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Петропавловского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 в соответствии с заключенными соглашениями.</w:t>
      </w:r>
    </w:p>
    <w:p w:rsidR="00C159F8" w:rsidRPr="00C159F8" w:rsidRDefault="00C159F8" w:rsidP="00C159F8">
      <w:pPr>
        <w:tabs>
          <w:tab w:val="left" w:pos="567"/>
        </w:tabs>
        <w:spacing w:after="0" w:line="240" w:lineRule="auto"/>
        <w:ind w:firstLine="5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59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12. </w:t>
      </w:r>
      <w:r w:rsidRPr="00C159F8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Установить, что</w:t>
      </w:r>
      <w:r w:rsidRPr="00C159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159F8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остатки средств бюджета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Петропавловского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</w:t>
      </w:r>
      <w:r w:rsidRPr="00C159F8">
        <w:rPr>
          <w:rFonts w:ascii="Arial" w:eastAsia="Times New Roman" w:hAnsi="Arial" w:cs="Arial"/>
          <w:bCs/>
          <w:color w:val="000000"/>
          <w:sz w:val="26"/>
          <w:szCs w:val="26"/>
          <w:lang w:val="tt-RU" w:eastAsia="ru-RU"/>
        </w:rPr>
        <w:t xml:space="preserve"> на 01 января 20</w:t>
      </w:r>
      <w:r w:rsidRPr="00C159F8">
        <w:rPr>
          <w:rFonts w:ascii="Arial" w:eastAsia="Times New Roman" w:hAnsi="Arial" w:cs="Arial"/>
          <w:bCs/>
          <w:color w:val="000000"/>
          <w:sz w:val="26"/>
          <w:szCs w:val="26"/>
          <w:lang w:eastAsia="ru-RU"/>
        </w:rPr>
        <w:t>26</w:t>
      </w:r>
      <w:r w:rsidRPr="00C159F8">
        <w:rPr>
          <w:rFonts w:ascii="Arial" w:eastAsia="Times New Roman" w:hAnsi="Arial" w:cs="Arial"/>
          <w:bCs/>
          <w:color w:val="000000"/>
          <w:sz w:val="26"/>
          <w:szCs w:val="26"/>
          <w:lang w:val="tt-RU" w:eastAsia="ru-RU"/>
        </w:rPr>
        <w:t xml:space="preserve"> года</w:t>
      </w:r>
      <w:r w:rsidRPr="00C159F8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 в объеме, не превышающем сумму </w:t>
      </w:r>
      <w:r w:rsidRPr="00C159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остатка </w:t>
      </w:r>
      <w:r w:rsidRPr="00C159F8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неиспользованных бюджетных ассигнований на оплату заключенных от имени</w:t>
      </w:r>
      <w:r w:rsidRPr="00C159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бюджета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Петропавловского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</w:t>
      </w:r>
      <w:r w:rsidRPr="00C159F8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</w:t>
      </w:r>
      <w:r w:rsidRPr="00C159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25 </w:t>
      </w:r>
      <w:r w:rsidRPr="00C159F8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году, направляются в 20</w:t>
      </w:r>
      <w:r w:rsidRPr="00C159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26 </w:t>
      </w:r>
      <w:r w:rsidRPr="00C159F8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году на увеличение соответствующих бюджетных ассигнований на указанные цели в случае принятия </w:t>
      </w:r>
      <w:r w:rsidRPr="00C159F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Исполнительным комитетом 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бюджете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Петропавловск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им сельским поселением Новошешминского муниципального района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 соответствующего решения.</w:t>
      </w:r>
    </w:p>
    <w:p w:rsidR="00C159F8" w:rsidRPr="00C159F8" w:rsidRDefault="00C159F8" w:rsidP="00C159F8">
      <w:pPr>
        <w:spacing w:after="0" w:line="240" w:lineRule="auto"/>
        <w:ind w:firstLine="5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sub_42"/>
      <w:r w:rsidRPr="00C159F8">
        <w:rPr>
          <w:rFonts w:ascii="Arial" w:eastAsia="Times New Roman" w:hAnsi="Arial" w:cs="Arial"/>
          <w:sz w:val="26"/>
          <w:szCs w:val="26"/>
          <w:lang w:eastAsia="ru-RU"/>
        </w:rPr>
        <w:t>13.</w:t>
      </w:r>
      <w:bookmarkEnd w:id="3"/>
      <w:r w:rsidRPr="00C159F8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Настоящее 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ешение вступает в силу с 1 января 20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26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года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159F8" w:rsidRPr="00C159F8" w:rsidRDefault="00C159F8" w:rsidP="00C159F8">
      <w:pPr>
        <w:spacing w:after="0" w:line="240" w:lineRule="auto"/>
        <w:ind w:firstLine="544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C159F8">
        <w:rPr>
          <w:rFonts w:ascii="Arial" w:eastAsia="Times New Roman" w:hAnsi="Arial" w:cs="Arial"/>
          <w:sz w:val="26"/>
          <w:szCs w:val="26"/>
          <w:lang w:eastAsia="ru-RU"/>
        </w:rPr>
        <w:t xml:space="preserve">14. Опубликовать 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решение </w:t>
      </w:r>
      <w:r w:rsidRPr="00C159F8">
        <w:rPr>
          <w:rFonts w:ascii="Arial" w:eastAsia="Times New Roman" w:hAnsi="Arial" w:cs="Arial"/>
          <w:sz w:val="26"/>
          <w:szCs w:val="26"/>
          <w:lang w:eastAsia="ru-RU"/>
        </w:rPr>
        <w:t>на официальном портале правовой информации Республики Татарстан по веб-адресу: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159F8">
        <w:rPr>
          <w:rFonts w:ascii="Arial" w:eastAsia="Times New Roman" w:hAnsi="Arial" w:cs="Arial"/>
          <w:sz w:val="24"/>
          <w:szCs w:val="24"/>
          <w:lang w:val="en-US" w:eastAsia="ru-RU"/>
        </w:rPr>
        <w:t>http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://</w:t>
      </w:r>
      <w:proofErr w:type="spellStart"/>
      <w:r w:rsidRPr="00C159F8">
        <w:rPr>
          <w:rFonts w:ascii="Arial" w:eastAsia="Times New Roman" w:hAnsi="Arial" w:cs="Arial"/>
          <w:sz w:val="24"/>
          <w:szCs w:val="24"/>
          <w:lang w:val="en-US" w:eastAsia="ru-RU"/>
        </w:rPr>
        <w:t>pravo</w:t>
      </w:r>
      <w:proofErr w:type="spellEnd"/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.</w:t>
      </w:r>
      <w:proofErr w:type="spellStart"/>
      <w:r w:rsidRPr="00C159F8">
        <w:rPr>
          <w:rFonts w:ascii="Arial" w:eastAsia="Times New Roman" w:hAnsi="Arial" w:cs="Arial"/>
          <w:sz w:val="24"/>
          <w:szCs w:val="24"/>
          <w:lang w:val="en-US" w:eastAsia="ru-RU"/>
        </w:rPr>
        <w:t>tatarstan</w:t>
      </w:r>
      <w:proofErr w:type="spellEnd"/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.</w:t>
      </w:r>
      <w:proofErr w:type="spellStart"/>
      <w:r w:rsidRPr="00C159F8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proofErr w:type="spellEnd"/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r w:rsidRPr="00C159F8">
        <w:rPr>
          <w:rFonts w:ascii="Arial" w:eastAsia="Times New Roman" w:hAnsi="Arial" w:cs="Arial"/>
          <w:sz w:val="26"/>
          <w:szCs w:val="26"/>
          <w:lang w:eastAsia="ru-RU"/>
        </w:rPr>
        <w:t xml:space="preserve">на официальном сайте Новошешминского муниципального района в информационно-телекоммуникационной сети Интернет по веб-адресу: </w:t>
      </w:r>
      <w:hyperlink r:id="rId8" w:history="1">
        <w:r w:rsidRPr="00C159F8">
          <w:rPr>
            <w:rFonts w:ascii="Arial" w:eastAsia="Times New Roman" w:hAnsi="Arial" w:cs="Arial"/>
            <w:sz w:val="24"/>
            <w:szCs w:val="24"/>
            <w:u w:val="single"/>
            <w:lang w:val="tt-RU" w:eastAsia="ru-RU"/>
          </w:rPr>
          <w:t>http://</w:t>
        </w:r>
        <w:proofErr w:type="spellStart"/>
        <w:r w:rsidRPr="00C159F8">
          <w:rPr>
            <w:rFonts w:ascii="Arial" w:eastAsia="Times New Roman" w:hAnsi="Arial" w:cs="Arial"/>
            <w:sz w:val="24"/>
            <w:szCs w:val="24"/>
            <w:u w:val="single"/>
            <w:lang w:val="en-US" w:eastAsia="ru-RU"/>
          </w:rPr>
          <w:t>novosheshminsk</w:t>
        </w:r>
        <w:proofErr w:type="spellEnd"/>
        <w:r w:rsidRPr="00C159F8">
          <w:rPr>
            <w:rFonts w:ascii="Arial" w:eastAsia="Times New Roman" w:hAnsi="Arial" w:cs="Arial"/>
            <w:sz w:val="24"/>
            <w:szCs w:val="24"/>
            <w:u w:val="single"/>
            <w:lang w:val="tt-RU" w:eastAsia="ru-RU"/>
          </w:rPr>
          <w:t>.</w:t>
        </w:r>
        <w:proofErr w:type="spellStart"/>
        <w:r w:rsidRPr="00C159F8">
          <w:rPr>
            <w:rFonts w:ascii="Arial" w:eastAsia="Times New Roman" w:hAnsi="Arial" w:cs="Arial"/>
            <w:sz w:val="24"/>
            <w:szCs w:val="24"/>
            <w:u w:val="single"/>
            <w:lang w:val="en-US" w:eastAsia="ru-RU"/>
          </w:rPr>
          <w:t>tatarstan</w:t>
        </w:r>
        <w:proofErr w:type="spellEnd"/>
        <w:r w:rsidRPr="00C159F8">
          <w:rPr>
            <w:rFonts w:ascii="Arial" w:eastAsia="Times New Roman" w:hAnsi="Arial" w:cs="Arial"/>
            <w:sz w:val="24"/>
            <w:szCs w:val="24"/>
            <w:u w:val="single"/>
            <w:lang w:val="tt-RU" w:eastAsia="ru-RU"/>
          </w:rPr>
          <w:t>.</w:t>
        </w:r>
        <w:proofErr w:type="spellStart"/>
        <w:r w:rsidRPr="00C159F8">
          <w:rPr>
            <w:rFonts w:ascii="Arial" w:eastAsia="Times New Roman" w:hAnsi="Arial" w:cs="Arial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C159F8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C159F8" w:rsidRPr="00C159F8" w:rsidRDefault="00C159F8" w:rsidP="00C159F8">
      <w:pPr>
        <w:spacing w:after="0" w:line="240" w:lineRule="auto"/>
        <w:ind w:firstLine="5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59F8">
        <w:rPr>
          <w:rFonts w:ascii="Arial" w:eastAsia="Times New Roman" w:hAnsi="Arial" w:cs="Arial"/>
          <w:sz w:val="26"/>
          <w:szCs w:val="26"/>
          <w:lang w:eastAsia="ru-RU"/>
        </w:rPr>
        <w:t xml:space="preserve">15. Контроль за исполнением настоящего решения возложить на постоянную </w:t>
      </w:r>
      <w:r w:rsidR="0059343A" w:rsidRPr="00C159F8">
        <w:rPr>
          <w:rFonts w:ascii="Arial" w:eastAsia="Times New Roman" w:hAnsi="Arial" w:cs="Arial"/>
          <w:sz w:val="26"/>
          <w:szCs w:val="26"/>
          <w:lang w:eastAsia="ru-RU"/>
        </w:rPr>
        <w:t xml:space="preserve">комиссию </w:t>
      </w:r>
      <w:r w:rsidR="0059343A" w:rsidRPr="00C159F8">
        <w:rPr>
          <w:rFonts w:ascii="Arial" w:eastAsia="Times New Roman" w:hAnsi="Arial" w:cs="Arial"/>
          <w:sz w:val="24"/>
          <w:szCs w:val="24"/>
          <w:lang w:eastAsia="ru-RU"/>
        </w:rPr>
        <w:t>Петропавловского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Республики Татарстан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по вопросам бюджета, налогам</w:t>
      </w:r>
      <w:r w:rsidR="0059343A">
        <w:rPr>
          <w:rFonts w:ascii="Arial" w:eastAsia="Times New Roman" w:hAnsi="Arial" w:cs="Arial"/>
          <w:sz w:val="24"/>
          <w:szCs w:val="24"/>
          <w:lang w:eastAsia="ru-RU"/>
        </w:rPr>
        <w:t xml:space="preserve"> и финансам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159F8" w:rsidRPr="00C159F8" w:rsidRDefault="00C159F8" w:rsidP="00C159F8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80"/>
          <w:sz w:val="26"/>
          <w:szCs w:val="26"/>
          <w:lang w:eastAsia="ru-RU"/>
        </w:rPr>
      </w:pPr>
    </w:p>
    <w:p w:rsidR="00C159F8" w:rsidRPr="00C159F8" w:rsidRDefault="00C159F8" w:rsidP="00C159F8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80"/>
          <w:sz w:val="26"/>
          <w:szCs w:val="26"/>
          <w:lang w:eastAsia="ru-RU"/>
        </w:rPr>
      </w:pPr>
    </w:p>
    <w:p w:rsidR="00C159F8" w:rsidRPr="00C159F8" w:rsidRDefault="00C159F8" w:rsidP="00C159F8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159F8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Глава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Петропавловского</w:t>
      </w:r>
      <w:r w:rsidRPr="00C159F8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сельского поселения</w:t>
      </w:r>
    </w:p>
    <w:p w:rsidR="00C159F8" w:rsidRPr="00C159F8" w:rsidRDefault="00C159F8" w:rsidP="00C159F8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159F8">
        <w:rPr>
          <w:rFonts w:ascii="Arial" w:eastAsia="Times New Roman" w:hAnsi="Arial" w:cs="Arial"/>
          <w:noProof/>
          <w:sz w:val="24"/>
          <w:szCs w:val="24"/>
          <w:lang w:eastAsia="ru-RU"/>
        </w:rPr>
        <w:t>Новошешминского муниципального района</w:t>
      </w:r>
    </w:p>
    <w:p w:rsidR="00C159F8" w:rsidRPr="00C159F8" w:rsidRDefault="00C159F8" w:rsidP="00C159F8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159F8">
        <w:rPr>
          <w:rFonts w:ascii="Arial" w:eastAsia="Times New Roman" w:hAnsi="Arial" w:cs="Arial"/>
          <w:noProof/>
          <w:sz w:val="24"/>
          <w:szCs w:val="24"/>
          <w:lang w:eastAsia="ru-RU"/>
        </w:rPr>
        <w:t>Республики Татарстан:                                                                                     Д.С. Никитин</w:t>
      </w:r>
    </w:p>
    <w:p w:rsidR="00C159F8" w:rsidRPr="00C159F8" w:rsidRDefault="00C159F8" w:rsidP="00C159F8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780" w:type="dxa"/>
        <w:jc w:val="right"/>
        <w:tblLayout w:type="fixed"/>
        <w:tblLook w:val="04A0" w:firstRow="1" w:lastRow="0" w:firstColumn="1" w:lastColumn="0" w:noHBand="0" w:noVBand="1"/>
      </w:tblPr>
      <w:tblGrid>
        <w:gridCol w:w="9780"/>
      </w:tblGrid>
      <w:tr w:rsidR="00C159F8" w:rsidRPr="00C159F8" w:rsidTr="009B5F9E">
        <w:trPr>
          <w:jc w:val="right"/>
        </w:trPr>
        <w:tc>
          <w:tcPr>
            <w:tcW w:w="9780" w:type="dxa"/>
            <w:vAlign w:val="center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159F8" w:rsidRPr="00C159F8" w:rsidRDefault="00C159F8" w:rsidP="00C159F8">
            <w:pPr>
              <w:spacing w:after="0" w:line="240" w:lineRule="auto"/>
              <w:ind w:left="5103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9343A" w:rsidRDefault="0059343A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9343A" w:rsidRDefault="0059343A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9343A" w:rsidRPr="00C159F8" w:rsidRDefault="0059343A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159F8" w:rsidRPr="00C159F8" w:rsidRDefault="0059343A" w:rsidP="00C159F8">
            <w:pPr>
              <w:spacing w:after="0" w:line="240" w:lineRule="auto"/>
              <w:ind w:left="5103"/>
              <w:jc w:val="right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bookmarkStart w:id="4" w:name="_GoBack"/>
            <w:bookmarkEnd w:id="4"/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Приложение</w:t>
            </w:r>
            <w:r w:rsidR="00C159F8"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1</w:t>
            </w:r>
          </w:p>
          <w:p w:rsidR="00C159F8" w:rsidRPr="00C159F8" w:rsidRDefault="00C159F8" w:rsidP="00C159F8">
            <w:pPr>
              <w:spacing w:after="0" w:line="240" w:lineRule="auto"/>
              <w:ind w:left="5103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к 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решению №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от 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202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г.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Совета 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Петропавловского  сельского поселения Новошешминского муниципального района Республики Татарстан </w:t>
            </w:r>
          </w:p>
        </w:tc>
      </w:tr>
    </w:tbl>
    <w:p w:rsidR="00C159F8" w:rsidRPr="00C159F8" w:rsidRDefault="00C159F8" w:rsidP="00C159F8">
      <w:pPr>
        <w:keepNext/>
        <w:spacing w:after="0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lang w:val="tt-RU" w:eastAsia="x-none"/>
        </w:rPr>
      </w:pPr>
    </w:p>
    <w:p w:rsidR="00C159F8" w:rsidRPr="00C159F8" w:rsidRDefault="00C159F8" w:rsidP="00C159F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159F8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p w:rsidR="00C159F8" w:rsidRPr="00C159F8" w:rsidRDefault="00C159F8" w:rsidP="00C159F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Источники</w:t>
      </w:r>
    </w:p>
    <w:p w:rsidR="00C159F8" w:rsidRPr="00C159F8" w:rsidRDefault="00C159F8" w:rsidP="00C159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финансирования дефицита бюджета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Петропавловского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сельского поселения 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муниципального района</w:t>
      </w:r>
    </w:p>
    <w:p w:rsidR="00C159F8" w:rsidRPr="00C159F8" w:rsidRDefault="00C159F8" w:rsidP="00C159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Республики Татарстан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на 20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26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год</w:t>
      </w:r>
    </w:p>
    <w:p w:rsidR="00C159F8" w:rsidRPr="00C159F8" w:rsidRDefault="00C159F8" w:rsidP="00C159F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159F8">
        <w:rPr>
          <w:rFonts w:ascii="Arial" w:eastAsia="Times New Roman" w:hAnsi="Arial" w:cs="Arial"/>
          <w:sz w:val="24"/>
          <w:szCs w:val="24"/>
          <w:lang w:eastAsia="ru-RU"/>
        </w:rPr>
        <w:t>(тыс. рублей)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3119"/>
        <w:gridCol w:w="4819"/>
        <w:gridCol w:w="2127"/>
      </w:tblGrid>
      <w:tr w:rsidR="00C159F8" w:rsidRPr="00C159F8" w:rsidTr="009B5F9E">
        <w:trPr>
          <w:trHeight w:val="423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Код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Наименование показателя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Сумма</w:t>
            </w:r>
          </w:p>
        </w:tc>
      </w:tr>
      <w:tr w:rsidR="00C159F8" w:rsidRPr="00C159F8" w:rsidTr="009B5F9E">
        <w:trPr>
          <w:cantSplit/>
          <w:trHeight w:val="45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01 00 00 00 00 0000 000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внутреннего финансирования дефицитов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0,0</w:t>
            </w:r>
          </w:p>
        </w:tc>
      </w:tr>
      <w:tr w:rsidR="00C159F8" w:rsidRPr="00C159F8" w:rsidTr="009B5F9E">
        <w:trPr>
          <w:cantSplit/>
          <w:trHeight w:val="4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01 05 00 00 00 0000 000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0,0</w:t>
            </w:r>
          </w:p>
        </w:tc>
      </w:tr>
      <w:tr w:rsidR="00C159F8" w:rsidRPr="00C159F8" w:rsidTr="009B5F9E">
        <w:trPr>
          <w:cantSplit/>
          <w:trHeight w:val="50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01 05 00 00 00 0000 500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Увеличение остатков средств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-4554,0</w:t>
            </w:r>
          </w:p>
        </w:tc>
      </w:tr>
      <w:tr w:rsidR="00C159F8" w:rsidRPr="00C159F8" w:rsidTr="009B5F9E">
        <w:trPr>
          <w:cantSplit/>
          <w:trHeight w:val="5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01 05 02 00 00 0000 500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Увеличение прочих остатков средств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-4554,0</w:t>
            </w:r>
          </w:p>
        </w:tc>
      </w:tr>
      <w:tr w:rsidR="00C159F8" w:rsidRPr="00C159F8" w:rsidTr="009B5F9E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01 05 02 01 00 0000 510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Увеличение прочих остатков денежных средств 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-4554,0</w:t>
            </w:r>
          </w:p>
        </w:tc>
      </w:tr>
      <w:tr w:rsidR="00C159F8" w:rsidRPr="00C159F8" w:rsidTr="009B5F9E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01 05 02 01 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0000 510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Увеличение прочих остатков денежных средств бюджет</w:t>
            </w:r>
            <w:proofErr w:type="spellStart"/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-4554,0</w:t>
            </w:r>
          </w:p>
        </w:tc>
      </w:tr>
      <w:tr w:rsidR="00C159F8" w:rsidRPr="00C159F8" w:rsidTr="009B5F9E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01 05 00 00 00 0000 600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Уменьшение остатков средств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-4554,0</w:t>
            </w:r>
          </w:p>
        </w:tc>
      </w:tr>
      <w:tr w:rsidR="00C159F8" w:rsidRPr="00C159F8" w:rsidTr="009B5F9E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01 05 02 00 00 0000 600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Уменьшение прочих остатков средств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4554,0</w:t>
            </w:r>
          </w:p>
        </w:tc>
      </w:tr>
      <w:tr w:rsidR="00C159F8" w:rsidRPr="00C159F8" w:rsidTr="009B5F9E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01 05 02 01 00 0000 610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Уменьшение прочих остатков денежных средств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4554,0</w:t>
            </w:r>
          </w:p>
        </w:tc>
      </w:tr>
      <w:tr w:rsidR="00C159F8" w:rsidRPr="00C159F8" w:rsidTr="009B5F9E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01 05 02 01 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0000 610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Уменьшение прочих остатков денежных средств  бюджет</w:t>
            </w:r>
            <w:proofErr w:type="spellStart"/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4554,0</w:t>
            </w:r>
          </w:p>
        </w:tc>
      </w:tr>
    </w:tbl>
    <w:p w:rsidR="00C159F8" w:rsidRPr="00C159F8" w:rsidRDefault="00C159F8" w:rsidP="00C159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C159F8" w:rsidRPr="00C159F8" w:rsidRDefault="00C159F8" w:rsidP="00C159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lastRenderedPageBreak/>
        <w:t>Таблица 2</w:t>
      </w:r>
    </w:p>
    <w:p w:rsidR="00C159F8" w:rsidRPr="00C159F8" w:rsidRDefault="00C159F8" w:rsidP="00C159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Источники</w:t>
      </w:r>
    </w:p>
    <w:p w:rsidR="00C159F8" w:rsidRPr="00C159F8" w:rsidRDefault="00C159F8" w:rsidP="00C159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финансирования дефицита бюджета Петропавловского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поселения 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муниципального района Республики Татарстан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на 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плановый период 2027 и 2028 годов</w:t>
      </w:r>
    </w:p>
    <w:p w:rsidR="00C159F8" w:rsidRPr="00C159F8" w:rsidRDefault="00C159F8" w:rsidP="00C159F8">
      <w:pPr>
        <w:spacing w:after="0" w:line="240" w:lineRule="auto"/>
        <w:ind w:right="140"/>
        <w:jc w:val="right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(тыс. рублей)</w:t>
      </w:r>
    </w:p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3119"/>
        <w:gridCol w:w="4111"/>
        <w:gridCol w:w="1560"/>
        <w:gridCol w:w="1559"/>
      </w:tblGrid>
      <w:tr w:rsidR="00C159F8" w:rsidRPr="00C159F8" w:rsidTr="009B5F9E">
        <w:trPr>
          <w:cantSplit/>
          <w:trHeight w:val="291"/>
          <w:tblHeader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Код показателя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Наименование показателя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C159F8" w:rsidRPr="00C159F8" w:rsidTr="009B5F9E">
        <w:trPr>
          <w:cantSplit/>
          <w:trHeight w:val="281"/>
          <w:tblHeader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2028 год</w:t>
            </w:r>
          </w:p>
        </w:tc>
      </w:tr>
      <w:tr w:rsidR="00C159F8" w:rsidRPr="00C159F8" w:rsidTr="009B5F9E">
        <w:trPr>
          <w:cantSplit/>
          <w:trHeight w:val="2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01 00 00 00 00 0000 000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внутреннего финансирования дефицитов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159F8" w:rsidRPr="00C159F8" w:rsidTr="009B5F9E">
        <w:trPr>
          <w:cantSplit/>
          <w:trHeight w:val="2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01 05 00 00 00 0000 000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Изменение остатков средств на счетах по учету средств бюджет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C159F8" w:rsidRPr="00C159F8" w:rsidTr="009B5F9E">
        <w:trPr>
          <w:cantSplit/>
          <w:trHeight w:val="2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01 05 00 00 00 0000 500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Увеличение остатков средств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-4927,0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-5257,4</w:t>
            </w:r>
          </w:p>
        </w:tc>
      </w:tr>
      <w:tr w:rsidR="00C159F8" w:rsidRPr="00C159F8" w:rsidTr="009B5F9E">
        <w:trPr>
          <w:cantSplit/>
          <w:trHeight w:val="2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01 05 02 00 00 0000 500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Увеличение прочих остатков средств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-4927,0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-5257,4</w:t>
            </w:r>
          </w:p>
        </w:tc>
      </w:tr>
      <w:tr w:rsidR="00C159F8" w:rsidRPr="00C159F8" w:rsidTr="009B5F9E">
        <w:trPr>
          <w:cantSplit/>
          <w:trHeight w:val="2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01 05 02 01 00 0000 510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Увеличение прочих остатков денежных средств 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-4927,0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-5257,4</w:t>
            </w:r>
          </w:p>
        </w:tc>
      </w:tr>
      <w:tr w:rsidR="00C159F8" w:rsidRPr="00C159F8" w:rsidTr="009B5F9E">
        <w:trPr>
          <w:cantSplit/>
          <w:trHeight w:val="2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01 05 02 01 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0000 510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Увеличение прочих остатков денежных средств бюджет</w:t>
            </w:r>
            <w:proofErr w:type="spellStart"/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-4927,0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-5257,4</w:t>
            </w:r>
          </w:p>
        </w:tc>
      </w:tr>
      <w:tr w:rsidR="00C159F8" w:rsidRPr="00C159F8" w:rsidTr="009B5F9E">
        <w:trPr>
          <w:cantSplit/>
          <w:trHeight w:val="2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01 05 00 00 00 0000 600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Уменьшение остатков средств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4927,0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5257,4</w:t>
            </w:r>
          </w:p>
        </w:tc>
      </w:tr>
      <w:tr w:rsidR="00C159F8" w:rsidRPr="00C159F8" w:rsidTr="009B5F9E">
        <w:trPr>
          <w:cantSplit/>
          <w:trHeight w:val="2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01 05 02 00 00 0000 600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Уменьшение прочих остатков средств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4927,0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5257,4</w:t>
            </w:r>
          </w:p>
        </w:tc>
      </w:tr>
      <w:tr w:rsidR="00C159F8" w:rsidRPr="00C159F8" w:rsidTr="009B5F9E">
        <w:trPr>
          <w:cantSplit/>
          <w:trHeight w:val="2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01 05 02 01 00 0000 610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Уменьшение прочих остатков денежных средств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4927,0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5257,4</w:t>
            </w:r>
          </w:p>
        </w:tc>
      </w:tr>
      <w:tr w:rsidR="00C159F8" w:rsidRPr="00C159F8" w:rsidTr="009B5F9E">
        <w:trPr>
          <w:cantSplit/>
          <w:trHeight w:val="2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01 05 02 01 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0000 610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Уменьшение прочих остатков денежных средств  бюджет</w:t>
            </w:r>
            <w:proofErr w:type="spellStart"/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4927,0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5257,4</w:t>
            </w:r>
          </w:p>
        </w:tc>
      </w:tr>
    </w:tbl>
    <w:p w:rsidR="00C159F8" w:rsidRPr="00C159F8" w:rsidRDefault="00C159F8" w:rsidP="00C159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C159F8" w:rsidRPr="00C159F8" w:rsidRDefault="00C159F8" w:rsidP="00C159F8">
      <w:pPr>
        <w:spacing w:after="0" w:line="240" w:lineRule="auto"/>
        <w:ind w:left="510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ind w:left="510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ind w:left="510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ind w:left="510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ind w:left="510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ind w:left="510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ind w:left="510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ind w:left="510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ind w:left="510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ind w:left="510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ind w:left="510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ind w:left="510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59F8" w:rsidRDefault="00C159F8" w:rsidP="00C159F8">
      <w:pPr>
        <w:spacing w:after="0" w:line="240" w:lineRule="auto"/>
        <w:ind w:left="510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343A" w:rsidRDefault="0059343A" w:rsidP="00C159F8">
      <w:pPr>
        <w:spacing w:after="0" w:line="240" w:lineRule="auto"/>
        <w:ind w:left="510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9343A" w:rsidRPr="00C159F8" w:rsidRDefault="0059343A" w:rsidP="00C159F8">
      <w:pPr>
        <w:spacing w:after="0" w:line="240" w:lineRule="auto"/>
        <w:ind w:left="510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ind w:left="510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ind w:left="5103"/>
        <w:jc w:val="right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lastRenderedPageBreak/>
        <w:t>Приложение 2</w:t>
      </w:r>
    </w:p>
    <w:p w:rsidR="00C159F8" w:rsidRPr="00C159F8" w:rsidRDefault="00C159F8" w:rsidP="00C159F8">
      <w:pPr>
        <w:spacing w:after="0" w:line="240" w:lineRule="auto"/>
        <w:ind w:left="5103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к 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решению №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_____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от 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_______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202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г.</w:t>
      </w:r>
    </w:p>
    <w:p w:rsidR="00C159F8" w:rsidRPr="00C159F8" w:rsidRDefault="00C159F8" w:rsidP="00C159F8">
      <w:pPr>
        <w:spacing w:after="0" w:line="240" w:lineRule="auto"/>
        <w:ind w:left="5103"/>
        <w:jc w:val="right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Совета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</w:t>
      </w:r>
      <w:r w:rsidR="0059343A" w:rsidRPr="00C159F8">
        <w:rPr>
          <w:rFonts w:ascii="Arial" w:eastAsia="Times New Roman" w:hAnsi="Arial" w:cs="Arial"/>
          <w:sz w:val="24"/>
          <w:szCs w:val="24"/>
          <w:lang w:val="tt-RU" w:eastAsia="ru-RU"/>
        </w:rPr>
        <w:t>Петропавловского сельского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поселения 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муниципального района Республики Татарстан </w:t>
      </w:r>
    </w:p>
    <w:p w:rsidR="00C159F8" w:rsidRPr="00C159F8" w:rsidRDefault="00C159F8" w:rsidP="00C159F8">
      <w:pPr>
        <w:spacing w:after="0" w:line="240" w:lineRule="auto"/>
        <w:ind w:left="4248"/>
        <w:jc w:val="right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C159F8" w:rsidRPr="00C159F8" w:rsidRDefault="00C159F8" w:rsidP="00C159F8">
      <w:pPr>
        <w:spacing w:after="0" w:line="240" w:lineRule="auto"/>
        <w:ind w:left="4248"/>
        <w:jc w:val="right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Таблица 1</w:t>
      </w:r>
    </w:p>
    <w:p w:rsidR="00C159F8" w:rsidRPr="00C159F8" w:rsidRDefault="00C159F8" w:rsidP="00C159F8">
      <w:pPr>
        <w:spacing w:after="0" w:line="240" w:lineRule="auto"/>
        <w:ind w:left="4248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C159F8" w:rsidRPr="00C159F8" w:rsidRDefault="00C159F8" w:rsidP="00C159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Прогнозируемые объемы доходов бюджета Петропавловского сельского поселения  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муниципального района Республики Татарстан</w:t>
      </w:r>
    </w:p>
    <w:p w:rsidR="00C159F8" w:rsidRPr="00C159F8" w:rsidRDefault="00C159F8" w:rsidP="00C159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на 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2026 год</w:t>
      </w:r>
    </w:p>
    <w:p w:rsidR="00C159F8" w:rsidRPr="00C159F8" w:rsidRDefault="00C159F8" w:rsidP="00C159F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(тыс. рублей)</w:t>
      </w:r>
    </w:p>
    <w:tbl>
      <w:tblPr>
        <w:tblW w:w="104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6"/>
        <w:gridCol w:w="3119"/>
        <w:gridCol w:w="1242"/>
      </w:tblGrid>
      <w:tr w:rsidR="00C159F8" w:rsidRPr="00C159F8" w:rsidTr="009B5F9E">
        <w:trPr>
          <w:trHeight w:val="468"/>
          <w:tblHeader/>
        </w:trPr>
        <w:tc>
          <w:tcPr>
            <w:tcW w:w="609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Наименование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Код дохода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Сумма</w:t>
            </w:r>
          </w:p>
        </w:tc>
      </w:tr>
      <w:tr w:rsidR="00C159F8" w:rsidRPr="00C159F8" w:rsidTr="009B5F9E">
        <w:trPr>
          <w:trHeight w:val="249"/>
        </w:trPr>
        <w:tc>
          <w:tcPr>
            <w:tcW w:w="609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Налоговые  и неналоговые  доходы</w:t>
            </w:r>
          </w:p>
        </w:tc>
        <w:tc>
          <w:tcPr>
            <w:tcW w:w="3119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100 00000 00 0000 000</w:t>
            </w:r>
          </w:p>
        </w:tc>
        <w:tc>
          <w:tcPr>
            <w:tcW w:w="1242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3594,5</w:t>
            </w:r>
          </w:p>
        </w:tc>
      </w:tr>
      <w:tr w:rsidR="00C159F8" w:rsidRPr="00C159F8" w:rsidTr="009B5F9E">
        <w:trPr>
          <w:trHeight w:val="95"/>
        </w:trPr>
        <w:tc>
          <w:tcPr>
            <w:tcW w:w="609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Налоги на прибыль, доходы</w:t>
            </w:r>
          </w:p>
        </w:tc>
        <w:tc>
          <w:tcPr>
            <w:tcW w:w="3119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101 00000 00 0000 000</w:t>
            </w:r>
          </w:p>
        </w:tc>
        <w:tc>
          <w:tcPr>
            <w:tcW w:w="1242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281,0</w:t>
            </w:r>
          </w:p>
        </w:tc>
      </w:tr>
      <w:tr w:rsidR="00C159F8" w:rsidRPr="00C159F8" w:rsidTr="009B5F9E">
        <w:trPr>
          <w:trHeight w:val="336"/>
        </w:trPr>
        <w:tc>
          <w:tcPr>
            <w:tcW w:w="609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Налог на доходы физических лиц</w:t>
            </w:r>
          </w:p>
        </w:tc>
        <w:tc>
          <w:tcPr>
            <w:tcW w:w="3119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101 02000 01 0000 110</w:t>
            </w:r>
          </w:p>
        </w:tc>
        <w:tc>
          <w:tcPr>
            <w:tcW w:w="1242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281,0</w:t>
            </w:r>
          </w:p>
        </w:tc>
      </w:tr>
      <w:tr w:rsidR="00C159F8" w:rsidRPr="00C159F8" w:rsidTr="009B5F9E">
        <w:trPr>
          <w:trHeight w:val="336"/>
        </w:trPr>
        <w:tc>
          <w:tcPr>
            <w:tcW w:w="609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3119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105 03000 01 0000 110</w:t>
            </w:r>
          </w:p>
        </w:tc>
        <w:tc>
          <w:tcPr>
            <w:tcW w:w="1242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120,0</w:t>
            </w:r>
          </w:p>
        </w:tc>
      </w:tr>
      <w:tr w:rsidR="00C159F8" w:rsidRPr="00C159F8" w:rsidTr="009B5F9E">
        <w:trPr>
          <w:trHeight w:val="336"/>
        </w:trPr>
        <w:tc>
          <w:tcPr>
            <w:tcW w:w="609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Налоги на имущество</w:t>
            </w:r>
          </w:p>
        </w:tc>
        <w:tc>
          <w:tcPr>
            <w:tcW w:w="3119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106 00000 00 0000 000</w:t>
            </w:r>
          </w:p>
        </w:tc>
        <w:tc>
          <w:tcPr>
            <w:tcW w:w="1242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3093,0</w:t>
            </w:r>
          </w:p>
        </w:tc>
      </w:tr>
      <w:tr w:rsidR="00C159F8" w:rsidRPr="00C159F8" w:rsidTr="009B5F9E">
        <w:trPr>
          <w:trHeight w:val="328"/>
        </w:trPr>
        <w:tc>
          <w:tcPr>
            <w:tcW w:w="609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Налог на имущество физических лиц</w:t>
            </w:r>
          </w:p>
        </w:tc>
        <w:tc>
          <w:tcPr>
            <w:tcW w:w="3119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106 01000 00 0000 110</w:t>
            </w:r>
          </w:p>
        </w:tc>
        <w:tc>
          <w:tcPr>
            <w:tcW w:w="1242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136,0</w:t>
            </w:r>
          </w:p>
        </w:tc>
      </w:tr>
      <w:tr w:rsidR="00C159F8" w:rsidRPr="00C159F8" w:rsidTr="009B5F9E">
        <w:trPr>
          <w:trHeight w:val="118"/>
        </w:trPr>
        <w:tc>
          <w:tcPr>
            <w:tcW w:w="6096" w:type="dxa"/>
            <w:shd w:val="clear" w:color="auto" w:fill="auto"/>
          </w:tcPr>
          <w:p w:rsidR="00C159F8" w:rsidRPr="00C159F8" w:rsidRDefault="00C159F8" w:rsidP="00C159F8">
            <w:pPr>
              <w:tabs>
                <w:tab w:val="left" w:pos="714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119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 xml:space="preserve">106 06000 00 0000 110 </w:t>
            </w:r>
          </w:p>
        </w:tc>
        <w:tc>
          <w:tcPr>
            <w:tcW w:w="1242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2957,0</w:t>
            </w:r>
          </w:p>
        </w:tc>
      </w:tr>
      <w:tr w:rsidR="00C159F8" w:rsidRPr="00C159F8" w:rsidTr="009B5F9E">
        <w:trPr>
          <w:trHeight w:val="218"/>
        </w:trPr>
        <w:tc>
          <w:tcPr>
            <w:tcW w:w="609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Государственная пошлина</w:t>
            </w:r>
          </w:p>
        </w:tc>
        <w:tc>
          <w:tcPr>
            <w:tcW w:w="3119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108 00000 00 0000 000</w:t>
            </w:r>
          </w:p>
        </w:tc>
        <w:tc>
          <w:tcPr>
            <w:tcW w:w="1242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C159F8" w:rsidRPr="00C159F8" w:rsidTr="009B5F9E">
        <w:trPr>
          <w:trHeight w:val="836"/>
        </w:trPr>
        <w:tc>
          <w:tcPr>
            <w:tcW w:w="6096" w:type="dxa"/>
            <w:shd w:val="clear" w:color="auto" w:fill="auto"/>
          </w:tcPr>
          <w:p w:rsidR="00C159F8" w:rsidRPr="00C159F8" w:rsidRDefault="00C159F8" w:rsidP="00C159F8">
            <w:pPr>
              <w:tabs>
                <w:tab w:val="left" w:pos="714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  за  совершение нотариальных действий  (за  исключением действий,   совершаемых    консульскими учреждениями Российской Федерации)</w:t>
            </w:r>
          </w:p>
        </w:tc>
        <w:tc>
          <w:tcPr>
            <w:tcW w:w="3119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</w:p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</w:p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108 04000 01 0000 110</w:t>
            </w:r>
          </w:p>
        </w:tc>
        <w:tc>
          <w:tcPr>
            <w:tcW w:w="1242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C159F8" w:rsidRPr="00C159F8" w:rsidTr="009B5F9E">
        <w:trPr>
          <w:trHeight w:val="95"/>
        </w:trPr>
        <w:tc>
          <w:tcPr>
            <w:tcW w:w="609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 и муниципальной собственности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1</w:t>
            </w: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 xml:space="preserve"> 00000 00 0000 000</w:t>
            </w:r>
          </w:p>
        </w:tc>
        <w:tc>
          <w:tcPr>
            <w:tcW w:w="1242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C159F8" w:rsidRPr="00C159F8" w:rsidTr="009B5F9E">
        <w:trPr>
          <w:trHeight w:val="95"/>
        </w:trPr>
        <w:tc>
          <w:tcPr>
            <w:tcW w:w="609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1</w:t>
            </w: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 xml:space="preserve"> 0</w:t>
            </w: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 xml:space="preserve">000 00 0000 </w:t>
            </w: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</w:t>
            </w: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0</w:t>
            </w:r>
          </w:p>
        </w:tc>
        <w:tc>
          <w:tcPr>
            <w:tcW w:w="1242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C159F8" w:rsidRPr="00C159F8" w:rsidTr="009B5F9E">
        <w:trPr>
          <w:trHeight w:val="95"/>
        </w:trPr>
        <w:tc>
          <w:tcPr>
            <w:tcW w:w="609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1</w:t>
            </w: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 xml:space="preserve"> 0</w:t>
            </w: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 xml:space="preserve">000 00 0000 </w:t>
            </w: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</w:t>
            </w: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0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C159F8" w:rsidRPr="00C159F8" w:rsidTr="009B5F9E">
        <w:trPr>
          <w:trHeight w:val="95"/>
        </w:trPr>
        <w:tc>
          <w:tcPr>
            <w:tcW w:w="609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Безвозмездные  поступления</w:t>
            </w:r>
          </w:p>
        </w:tc>
        <w:tc>
          <w:tcPr>
            <w:tcW w:w="3119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200 00000 00 0000 000</w:t>
            </w:r>
          </w:p>
        </w:tc>
        <w:tc>
          <w:tcPr>
            <w:tcW w:w="1242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959,5</w:t>
            </w:r>
          </w:p>
        </w:tc>
      </w:tr>
      <w:tr w:rsidR="00C159F8" w:rsidRPr="00C159F8" w:rsidTr="009B5F9E">
        <w:trPr>
          <w:trHeight w:val="611"/>
        </w:trPr>
        <w:tc>
          <w:tcPr>
            <w:tcW w:w="609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</w:p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202 00000 00 0000 000</w:t>
            </w:r>
          </w:p>
        </w:tc>
        <w:tc>
          <w:tcPr>
            <w:tcW w:w="1242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959,5</w:t>
            </w:r>
          </w:p>
        </w:tc>
      </w:tr>
      <w:tr w:rsidR="00C159F8" w:rsidRPr="00C159F8" w:rsidTr="009B5F9E">
        <w:trPr>
          <w:trHeight w:val="611"/>
        </w:trPr>
        <w:tc>
          <w:tcPr>
            <w:tcW w:w="609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</w:p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202 10000 00 0000 150</w:t>
            </w:r>
          </w:p>
        </w:tc>
        <w:tc>
          <w:tcPr>
            <w:tcW w:w="1242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959,5</w:t>
            </w:r>
          </w:p>
        </w:tc>
      </w:tr>
      <w:tr w:rsidR="00C159F8" w:rsidRPr="00C159F8" w:rsidTr="009B5F9E">
        <w:trPr>
          <w:trHeight w:val="390"/>
        </w:trPr>
        <w:tc>
          <w:tcPr>
            <w:tcW w:w="609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Дотации бюджетам сельских поселений на выравнивание бюджетной обеспеченности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из бюджетов муниципальных районов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 </w:t>
            </w:r>
          </w:p>
        </w:tc>
        <w:tc>
          <w:tcPr>
            <w:tcW w:w="3119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202 16001 10 0000 150</w:t>
            </w:r>
          </w:p>
        </w:tc>
        <w:tc>
          <w:tcPr>
            <w:tcW w:w="1242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959,5</w:t>
            </w:r>
          </w:p>
        </w:tc>
      </w:tr>
      <w:tr w:rsidR="00C159F8" w:rsidRPr="00C159F8" w:rsidTr="009B5F9E">
        <w:trPr>
          <w:trHeight w:val="307"/>
        </w:trPr>
        <w:tc>
          <w:tcPr>
            <w:tcW w:w="6096" w:type="dxa"/>
            <w:shd w:val="clear" w:color="auto" w:fill="auto"/>
          </w:tcPr>
          <w:p w:rsidR="00C159F8" w:rsidRPr="00C159F8" w:rsidRDefault="00C159F8" w:rsidP="00C159F8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lastRenderedPageBreak/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202 30000 00 0000 150</w:t>
            </w:r>
          </w:p>
        </w:tc>
        <w:tc>
          <w:tcPr>
            <w:tcW w:w="1242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166,6 </w:t>
            </w:r>
          </w:p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59F8" w:rsidRPr="00C159F8" w:rsidTr="009B5F9E">
        <w:trPr>
          <w:trHeight w:val="307"/>
        </w:trPr>
        <w:tc>
          <w:tcPr>
            <w:tcW w:w="6096" w:type="dxa"/>
            <w:shd w:val="clear" w:color="auto" w:fill="auto"/>
          </w:tcPr>
          <w:p w:rsidR="00C159F8" w:rsidRPr="00C159F8" w:rsidRDefault="00C159F8" w:rsidP="00C159F8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 xml:space="preserve">Субвенции бюджетам </w:t>
            </w: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сельских поселений </w:t>
            </w: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 xml:space="preserve">202 35118 </w:t>
            </w: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0 0000 150</w:t>
            </w:r>
          </w:p>
        </w:tc>
        <w:tc>
          <w:tcPr>
            <w:tcW w:w="1242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166,6 </w:t>
            </w:r>
          </w:p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C159F8" w:rsidRPr="00C159F8" w:rsidTr="009B5F9E">
        <w:trPr>
          <w:trHeight w:val="307"/>
        </w:trPr>
        <w:tc>
          <w:tcPr>
            <w:tcW w:w="609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Всего доходов</w:t>
            </w:r>
          </w:p>
        </w:tc>
        <w:tc>
          <w:tcPr>
            <w:tcW w:w="3119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1242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4554,0</w:t>
            </w:r>
          </w:p>
        </w:tc>
      </w:tr>
    </w:tbl>
    <w:p w:rsidR="00C159F8" w:rsidRPr="00C159F8" w:rsidRDefault="00C159F8" w:rsidP="00C159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Таблица 2</w:t>
      </w:r>
    </w:p>
    <w:p w:rsidR="00C159F8" w:rsidRPr="00C159F8" w:rsidRDefault="00C159F8" w:rsidP="00C159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Прогнозируемые объемы доходов бюджета</w:t>
      </w:r>
    </w:p>
    <w:p w:rsidR="00C159F8" w:rsidRPr="00C159F8" w:rsidRDefault="00C159F8" w:rsidP="00C159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Петропавловского сельского поселения  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муниципального района Республики Татарстан на плановый период 202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и 202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годов</w:t>
      </w:r>
    </w:p>
    <w:p w:rsidR="00C159F8" w:rsidRPr="00C159F8" w:rsidRDefault="00C159F8" w:rsidP="00C159F8">
      <w:pPr>
        <w:spacing w:after="0" w:line="240" w:lineRule="auto"/>
        <w:ind w:right="-171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(тыс. рублей)</w:t>
      </w:r>
    </w:p>
    <w:tbl>
      <w:tblPr>
        <w:tblW w:w="106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2977"/>
        <w:gridCol w:w="1275"/>
        <w:gridCol w:w="1257"/>
      </w:tblGrid>
      <w:tr w:rsidR="00C159F8" w:rsidRPr="00C159F8" w:rsidTr="009B5F9E">
        <w:tc>
          <w:tcPr>
            <w:tcW w:w="5104" w:type="dxa"/>
            <w:vMerge w:val="restart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Наименование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Код дохода</w:t>
            </w:r>
          </w:p>
        </w:tc>
        <w:tc>
          <w:tcPr>
            <w:tcW w:w="2532" w:type="dxa"/>
            <w:gridSpan w:val="2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Сумма</w:t>
            </w:r>
          </w:p>
        </w:tc>
      </w:tr>
      <w:tr w:rsidR="00C159F8" w:rsidRPr="00C159F8" w:rsidTr="009B5F9E">
        <w:tc>
          <w:tcPr>
            <w:tcW w:w="5104" w:type="dxa"/>
            <w:vMerge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202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год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202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 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год</w:t>
            </w:r>
          </w:p>
        </w:tc>
      </w:tr>
      <w:tr w:rsidR="00C159F8" w:rsidRPr="00C159F8" w:rsidTr="009B5F9E">
        <w:tc>
          <w:tcPr>
            <w:tcW w:w="5104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Н</w:t>
            </w:r>
            <w:proofErr w:type="spellStart"/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алоговые</w:t>
            </w:r>
            <w:proofErr w:type="spellEnd"/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 xml:space="preserve"> и неналоговые доходы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100 00000 00 0000 000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3621,5</w:t>
            </w:r>
          </w:p>
        </w:tc>
        <w:tc>
          <w:tcPr>
            <w:tcW w:w="1257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3649,5</w:t>
            </w:r>
          </w:p>
        </w:tc>
      </w:tr>
      <w:tr w:rsidR="00C159F8" w:rsidRPr="00C159F8" w:rsidTr="009B5F9E">
        <w:tc>
          <w:tcPr>
            <w:tcW w:w="5104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Налоги на прибыль. 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101 00000 00 0000 000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301,0</w:t>
            </w:r>
          </w:p>
        </w:tc>
        <w:tc>
          <w:tcPr>
            <w:tcW w:w="1257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322,0</w:t>
            </w:r>
          </w:p>
        </w:tc>
      </w:tr>
      <w:tr w:rsidR="00C159F8" w:rsidRPr="00C159F8" w:rsidTr="009B5F9E">
        <w:tc>
          <w:tcPr>
            <w:tcW w:w="5104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Налог на доходы физических лиц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101 02000 01 0000 110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301,0</w:t>
            </w:r>
          </w:p>
        </w:tc>
        <w:tc>
          <w:tcPr>
            <w:tcW w:w="1257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322,0</w:t>
            </w:r>
          </w:p>
        </w:tc>
      </w:tr>
      <w:tr w:rsidR="00C159F8" w:rsidRPr="00C159F8" w:rsidTr="009B5F9E">
        <w:tc>
          <w:tcPr>
            <w:tcW w:w="5104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977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105 03000 01 0000 110</w:t>
            </w:r>
          </w:p>
        </w:tc>
        <w:tc>
          <w:tcPr>
            <w:tcW w:w="1275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257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130,0</w:t>
            </w:r>
          </w:p>
        </w:tc>
      </w:tr>
      <w:tr w:rsidR="00C159F8" w:rsidRPr="00C159F8" w:rsidTr="009B5F9E">
        <w:tc>
          <w:tcPr>
            <w:tcW w:w="5104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Налоги на имущество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106 00000 00 0000 000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3093,0</w:t>
            </w:r>
          </w:p>
        </w:tc>
        <w:tc>
          <w:tcPr>
            <w:tcW w:w="1257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3093,0</w:t>
            </w:r>
          </w:p>
        </w:tc>
      </w:tr>
      <w:tr w:rsidR="00C159F8" w:rsidRPr="00C159F8" w:rsidTr="009B5F9E">
        <w:tc>
          <w:tcPr>
            <w:tcW w:w="5104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Налог на имущество физических лиц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106 01000 00 0000 110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136,0</w:t>
            </w:r>
          </w:p>
        </w:tc>
        <w:tc>
          <w:tcPr>
            <w:tcW w:w="1257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136,0</w:t>
            </w:r>
          </w:p>
        </w:tc>
      </w:tr>
      <w:tr w:rsidR="00C159F8" w:rsidRPr="00C159F8" w:rsidTr="009B5F9E">
        <w:tc>
          <w:tcPr>
            <w:tcW w:w="5104" w:type="dxa"/>
            <w:shd w:val="clear" w:color="auto" w:fill="auto"/>
          </w:tcPr>
          <w:p w:rsidR="00C159F8" w:rsidRPr="00C159F8" w:rsidRDefault="00C159F8" w:rsidP="00C159F8">
            <w:pPr>
              <w:tabs>
                <w:tab w:val="left" w:pos="714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106 06000 00 0000 110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2957,0</w:t>
            </w:r>
          </w:p>
        </w:tc>
        <w:tc>
          <w:tcPr>
            <w:tcW w:w="1257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2957,0</w:t>
            </w:r>
          </w:p>
        </w:tc>
      </w:tr>
      <w:tr w:rsidR="00C159F8" w:rsidRPr="00C159F8" w:rsidTr="009B5F9E">
        <w:tc>
          <w:tcPr>
            <w:tcW w:w="5104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Государственная пошлина</w:t>
            </w:r>
          </w:p>
        </w:tc>
        <w:tc>
          <w:tcPr>
            <w:tcW w:w="2977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108 00000 00 0000 000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57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C159F8" w:rsidRPr="00C159F8" w:rsidTr="009B5F9E">
        <w:tc>
          <w:tcPr>
            <w:tcW w:w="5104" w:type="dxa"/>
            <w:shd w:val="clear" w:color="auto" w:fill="auto"/>
          </w:tcPr>
          <w:p w:rsidR="00C159F8" w:rsidRPr="00C159F8" w:rsidRDefault="00C159F8" w:rsidP="00C159F8">
            <w:pPr>
              <w:tabs>
                <w:tab w:val="left" w:pos="714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  за  совершение нотариальных действий  (за  исключением действий,   совершаемых    консульскими учреждениями Российской Федерации)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</w:p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</w:p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</w:p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108 04000 01 0000 110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C159F8" w:rsidRPr="00C159F8" w:rsidTr="009B5F9E">
        <w:tc>
          <w:tcPr>
            <w:tcW w:w="5104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1</w:t>
            </w: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 xml:space="preserve"> 00000 00 0000 000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102,0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104,0</w:t>
            </w:r>
          </w:p>
        </w:tc>
      </w:tr>
      <w:tr w:rsidR="00C159F8" w:rsidRPr="00C159F8" w:rsidTr="009B5F9E">
        <w:tc>
          <w:tcPr>
            <w:tcW w:w="5104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1</w:t>
            </w: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 xml:space="preserve"> 0</w:t>
            </w: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 xml:space="preserve">000 00 0000 </w:t>
            </w: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</w:t>
            </w: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C159F8" w:rsidRPr="00C159F8" w:rsidTr="009B5F9E">
        <w:tc>
          <w:tcPr>
            <w:tcW w:w="5104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1</w:t>
            </w: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 xml:space="preserve"> 0</w:t>
            </w: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 xml:space="preserve">000 00 0000 </w:t>
            </w: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</w:t>
            </w: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C159F8" w:rsidRPr="00C159F8" w:rsidTr="009B5F9E">
        <w:tc>
          <w:tcPr>
            <w:tcW w:w="5104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lastRenderedPageBreak/>
              <w:t>Безвозмездные поступления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200 00000 00 0000 000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1305,5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1607,9</w:t>
            </w:r>
          </w:p>
        </w:tc>
      </w:tr>
      <w:tr w:rsidR="00C159F8" w:rsidRPr="00C159F8" w:rsidTr="009B5F9E">
        <w:tc>
          <w:tcPr>
            <w:tcW w:w="5104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</w:p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202 00000 00 0000 000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7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C159F8" w:rsidRPr="00C159F8" w:rsidTr="009B5F9E">
        <w:tc>
          <w:tcPr>
            <w:tcW w:w="5104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</w:p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202 10000 00 0000 150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1305,5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1607,90</w:t>
            </w:r>
          </w:p>
        </w:tc>
      </w:tr>
      <w:tr w:rsidR="00C159F8" w:rsidRPr="00C159F8" w:rsidTr="009B5F9E">
        <w:tc>
          <w:tcPr>
            <w:tcW w:w="5104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Дотации бюджетам сельских поселений на выравнивание бюджетной обеспеченности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из бюджетов муниципальных районов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202 16001 10 0000 150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1305,5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1607,9</w:t>
            </w:r>
          </w:p>
        </w:tc>
      </w:tr>
      <w:tr w:rsidR="00C159F8" w:rsidRPr="00C159F8" w:rsidTr="009B5F9E">
        <w:tc>
          <w:tcPr>
            <w:tcW w:w="5104" w:type="dxa"/>
            <w:shd w:val="clear" w:color="auto" w:fill="auto"/>
          </w:tcPr>
          <w:p w:rsidR="00C159F8" w:rsidRPr="00C159F8" w:rsidRDefault="00C159F8" w:rsidP="00C159F8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202 30000 00 0000 150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7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C159F8" w:rsidRPr="00C159F8" w:rsidTr="009B5F9E">
        <w:tc>
          <w:tcPr>
            <w:tcW w:w="5104" w:type="dxa"/>
            <w:shd w:val="clear" w:color="auto" w:fill="auto"/>
          </w:tcPr>
          <w:p w:rsidR="00C159F8" w:rsidRPr="00C159F8" w:rsidRDefault="00C159F8" w:rsidP="00C159F8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 xml:space="preserve">Субвенции бюджетам </w:t>
            </w: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сельских поселений </w:t>
            </w: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 xml:space="preserve">202 35118 </w:t>
            </w: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0 0000 150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57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C159F8" w:rsidRPr="00C159F8" w:rsidTr="009B5F9E">
        <w:tc>
          <w:tcPr>
            <w:tcW w:w="5104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Всего доходов</w:t>
            </w:r>
          </w:p>
        </w:tc>
        <w:tc>
          <w:tcPr>
            <w:tcW w:w="2977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4927,0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5257,4</w:t>
            </w:r>
          </w:p>
        </w:tc>
      </w:tr>
    </w:tbl>
    <w:p w:rsidR="00C159F8" w:rsidRPr="00C159F8" w:rsidRDefault="00C159F8" w:rsidP="00C159F8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C159F8" w:rsidRPr="00C159F8" w:rsidRDefault="00C159F8" w:rsidP="00C159F8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C159F8" w:rsidRPr="00C159F8" w:rsidSect="007F06A5">
          <w:headerReference w:type="even" r:id="rId9"/>
          <w:headerReference w:type="default" r:id="rId10"/>
          <w:footerReference w:type="even" r:id="rId11"/>
          <w:pgSz w:w="11906" w:h="16838"/>
          <w:pgMar w:top="1134" w:right="567" w:bottom="1134" w:left="1134" w:header="561" w:footer="261" w:gutter="0"/>
          <w:cols w:space="708"/>
          <w:titlePg/>
          <w:docGrid w:linePitch="360"/>
        </w:sectPr>
      </w:pPr>
    </w:p>
    <w:tbl>
      <w:tblPr>
        <w:tblW w:w="4400" w:type="dxa"/>
        <w:tblInd w:w="5920" w:type="dxa"/>
        <w:tblLook w:val="00A0" w:firstRow="1" w:lastRow="0" w:firstColumn="1" w:lastColumn="0" w:noHBand="0" w:noVBand="0"/>
      </w:tblPr>
      <w:tblGrid>
        <w:gridCol w:w="4400"/>
      </w:tblGrid>
      <w:tr w:rsidR="00C159F8" w:rsidRPr="00C159F8" w:rsidTr="009B5F9E">
        <w:trPr>
          <w:cantSplit/>
          <w:trHeight w:val="1560"/>
        </w:trPr>
        <w:tc>
          <w:tcPr>
            <w:tcW w:w="4400" w:type="dxa"/>
            <w:noWrap/>
          </w:tcPr>
          <w:p w:rsidR="00C159F8" w:rsidRPr="00C159F8" w:rsidRDefault="00C159F8" w:rsidP="00C159F8">
            <w:pPr>
              <w:suppressAutoHyphens/>
              <w:spacing w:after="0" w:line="240" w:lineRule="auto"/>
              <w:ind w:right="-57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lastRenderedPageBreak/>
              <w:t xml:space="preserve">Приложение 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  <w:p w:rsidR="00C159F8" w:rsidRPr="00C159F8" w:rsidRDefault="00C159F8" w:rsidP="00C159F8">
            <w:pPr>
              <w:suppressAutoHyphens/>
              <w:spacing w:after="0" w:line="240" w:lineRule="auto"/>
              <w:ind w:right="-55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к 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решению №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от 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202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г.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Совета 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Петропавловского</w:t>
            </w:r>
            <w:proofErr w:type="gramEnd"/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 сельского поселения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Новошешминского муниципального района Республики </w:t>
            </w:r>
          </w:p>
          <w:p w:rsidR="00C159F8" w:rsidRPr="00C159F8" w:rsidRDefault="00C159F8" w:rsidP="00C159F8">
            <w:pPr>
              <w:suppressAutoHyphens/>
              <w:spacing w:after="0" w:line="240" w:lineRule="auto"/>
              <w:ind w:right="-55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</w:t>
            </w:r>
          </w:p>
          <w:p w:rsidR="00C159F8" w:rsidRPr="00C159F8" w:rsidRDefault="00C159F8" w:rsidP="00C159F8">
            <w:pPr>
              <w:suppressAutoHyphens/>
              <w:spacing w:after="0" w:line="240" w:lineRule="auto"/>
              <w:ind w:right="-55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159F8" w:rsidRPr="00C159F8" w:rsidRDefault="00C159F8" w:rsidP="00C159F8">
      <w:pPr>
        <w:autoSpaceDE w:val="0"/>
        <w:autoSpaceDN w:val="0"/>
        <w:adjustRightInd w:val="0"/>
        <w:spacing w:after="0" w:line="240" w:lineRule="auto"/>
        <w:ind w:right="-284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Таблица 1</w:t>
      </w:r>
    </w:p>
    <w:p w:rsidR="00C159F8" w:rsidRPr="00C159F8" w:rsidRDefault="00C159F8" w:rsidP="00C159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Ведомственная структура</w:t>
      </w:r>
    </w:p>
    <w:p w:rsidR="00C159F8" w:rsidRPr="00C159F8" w:rsidRDefault="00C159F8" w:rsidP="00C159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расходов бюджета Петропавловского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сельского поселения</w:t>
      </w:r>
    </w:p>
    <w:p w:rsidR="00C159F8" w:rsidRPr="00C159F8" w:rsidRDefault="00C159F8" w:rsidP="00C159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159F8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муниципального района Республики Татарстан</w:t>
      </w:r>
    </w:p>
    <w:p w:rsidR="00C159F8" w:rsidRPr="00C159F8" w:rsidRDefault="00C159F8" w:rsidP="00C159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на 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2026 год                                  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(тыс. рублей)</w:t>
      </w:r>
    </w:p>
    <w:tbl>
      <w:tblPr>
        <w:tblW w:w="1016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2"/>
        <w:gridCol w:w="931"/>
        <w:gridCol w:w="727"/>
        <w:gridCol w:w="574"/>
        <w:gridCol w:w="1980"/>
        <w:gridCol w:w="636"/>
        <w:gridCol w:w="1084"/>
      </w:tblGrid>
      <w:tr w:rsidR="00C159F8" w:rsidRPr="00C159F8" w:rsidTr="009B5F9E">
        <w:trPr>
          <w:trHeight w:val="322"/>
        </w:trPr>
        <w:tc>
          <w:tcPr>
            <w:tcW w:w="4232" w:type="dxa"/>
            <w:vMerge w:val="restart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31" w:type="dxa"/>
            <w:vMerge w:val="restart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КВСР</w:t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74" w:type="dxa"/>
            <w:vMerge w:val="restart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36" w:type="dxa"/>
            <w:vMerge w:val="restart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084" w:type="dxa"/>
            <w:vMerge w:val="restart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C159F8" w:rsidRPr="00C159F8" w:rsidTr="009B5F9E">
        <w:trPr>
          <w:trHeight w:val="322"/>
        </w:trPr>
        <w:tc>
          <w:tcPr>
            <w:tcW w:w="4232" w:type="dxa"/>
            <w:vMerge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vMerge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vMerge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vMerge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vMerge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59F8" w:rsidRPr="00C159F8" w:rsidTr="009B5F9E">
        <w:trPr>
          <w:trHeight w:val="20"/>
        </w:trPr>
        <w:tc>
          <w:tcPr>
            <w:tcW w:w="4232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Петропавловского сельского поселения Новошешминского муниципального района Республики Татарстан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4554,0</w:t>
            </w:r>
          </w:p>
        </w:tc>
      </w:tr>
      <w:tr w:rsidR="00C159F8" w:rsidRPr="00C159F8" w:rsidTr="009B5F9E">
        <w:trPr>
          <w:trHeight w:val="20"/>
        </w:trPr>
        <w:tc>
          <w:tcPr>
            <w:tcW w:w="4232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3078,0</w:t>
            </w:r>
          </w:p>
        </w:tc>
      </w:tr>
      <w:tr w:rsidR="00C159F8" w:rsidRPr="00C159F8" w:rsidTr="009B5F9E">
        <w:trPr>
          <w:trHeight w:val="20"/>
        </w:trPr>
        <w:tc>
          <w:tcPr>
            <w:tcW w:w="4232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846,0</w:t>
            </w:r>
          </w:p>
        </w:tc>
      </w:tr>
      <w:tr w:rsidR="00C159F8" w:rsidRPr="00C159F8" w:rsidTr="009B5F9E">
        <w:trPr>
          <w:trHeight w:val="20"/>
        </w:trPr>
        <w:tc>
          <w:tcPr>
            <w:tcW w:w="4232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846,0</w:t>
            </w:r>
          </w:p>
        </w:tc>
      </w:tr>
      <w:tr w:rsidR="00C159F8" w:rsidRPr="00C159F8" w:rsidTr="009B5F9E">
        <w:trPr>
          <w:trHeight w:val="20"/>
        </w:trPr>
        <w:tc>
          <w:tcPr>
            <w:tcW w:w="4232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931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846,0</w:t>
            </w:r>
          </w:p>
        </w:tc>
      </w:tr>
      <w:tr w:rsidR="00C159F8" w:rsidRPr="00C159F8" w:rsidTr="009B5F9E">
        <w:trPr>
          <w:trHeight w:val="20"/>
        </w:trPr>
        <w:tc>
          <w:tcPr>
            <w:tcW w:w="4232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proofErr w:type="spellStart"/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</w:t>
            </w:r>
            <w:proofErr w:type="spellEnd"/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нами управления </w:t>
            </w:r>
            <w:proofErr w:type="spellStart"/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</w:t>
            </w:r>
            <w:proofErr w:type="spellEnd"/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</w:t>
            </w:r>
            <w:proofErr w:type="spellEnd"/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внебюджетными фондами </w:t>
            </w:r>
          </w:p>
        </w:tc>
        <w:tc>
          <w:tcPr>
            <w:tcW w:w="931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846,0</w:t>
            </w:r>
          </w:p>
        </w:tc>
      </w:tr>
      <w:tr w:rsidR="00C159F8" w:rsidRPr="00C159F8" w:rsidTr="009B5F9E">
        <w:trPr>
          <w:trHeight w:val="20"/>
        </w:trPr>
        <w:tc>
          <w:tcPr>
            <w:tcW w:w="4232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31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1367,0</w:t>
            </w:r>
          </w:p>
        </w:tc>
      </w:tr>
      <w:tr w:rsidR="00C159F8" w:rsidRPr="00C159F8" w:rsidTr="009B5F9E">
        <w:trPr>
          <w:trHeight w:val="20"/>
        </w:trPr>
        <w:tc>
          <w:tcPr>
            <w:tcW w:w="4232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31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1367,0</w:t>
            </w:r>
          </w:p>
        </w:tc>
      </w:tr>
      <w:tr w:rsidR="00C159F8" w:rsidRPr="00C159F8" w:rsidTr="009B5F9E">
        <w:trPr>
          <w:trHeight w:val="20"/>
        </w:trPr>
        <w:tc>
          <w:tcPr>
            <w:tcW w:w="4232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31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1367,0</w:t>
            </w:r>
          </w:p>
        </w:tc>
      </w:tr>
      <w:tr w:rsidR="00C159F8" w:rsidRPr="00C159F8" w:rsidTr="009B5F9E">
        <w:trPr>
          <w:trHeight w:val="20"/>
        </w:trPr>
        <w:tc>
          <w:tcPr>
            <w:tcW w:w="4232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931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657,0</w:t>
            </w:r>
          </w:p>
        </w:tc>
      </w:tr>
      <w:tr w:rsidR="00C159F8" w:rsidRPr="00C159F8" w:rsidTr="009B5F9E">
        <w:trPr>
          <w:trHeight w:val="248"/>
        </w:trPr>
        <w:tc>
          <w:tcPr>
            <w:tcW w:w="4232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31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692,0</w:t>
            </w:r>
          </w:p>
        </w:tc>
      </w:tr>
      <w:tr w:rsidR="00C159F8" w:rsidRPr="00C159F8" w:rsidTr="009B5F9E">
        <w:trPr>
          <w:trHeight w:val="20"/>
        </w:trPr>
        <w:tc>
          <w:tcPr>
            <w:tcW w:w="4232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1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18,0</w:t>
            </w:r>
          </w:p>
        </w:tc>
      </w:tr>
      <w:tr w:rsidR="00C159F8" w:rsidRPr="00C159F8" w:rsidTr="009B5F9E">
        <w:trPr>
          <w:trHeight w:val="20"/>
        </w:trPr>
        <w:tc>
          <w:tcPr>
            <w:tcW w:w="4232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931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865,0</w:t>
            </w:r>
          </w:p>
        </w:tc>
      </w:tr>
      <w:tr w:rsidR="00C159F8" w:rsidRPr="00C159F8" w:rsidTr="009B5F9E">
        <w:trPr>
          <w:trHeight w:val="20"/>
        </w:trPr>
        <w:tc>
          <w:tcPr>
            <w:tcW w:w="4232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31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865,0</w:t>
            </w:r>
          </w:p>
        </w:tc>
      </w:tr>
      <w:tr w:rsidR="00C159F8" w:rsidRPr="00C159F8" w:rsidTr="009B5F9E">
        <w:trPr>
          <w:trHeight w:val="20"/>
        </w:trPr>
        <w:tc>
          <w:tcPr>
            <w:tcW w:w="4232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подведомственных учреждений (централизованных бухгалтерий)</w:t>
            </w:r>
          </w:p>
        </w:tc>
        <w:tc>
          <w:tcPr>
            <w:tcW w:w="931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99 0 00 29900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615,0</w:t>
            </w:r>
          </w:p>
        </w:tc>
      </w:tr>
      <w:tr w:rsidR="00C159F8" w:rsidRPr="00C159F8" w:rsidTr="009B5F9E">
        <w:trPr>
          <w:trHeight w:val="20"/>
        </w:trPr>
        <w:tc>
          <w:tcPr>
            <w:tcW w:w="4232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31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99 0 00 29900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589,0</w:t>
            </w:r>
          </w:p>
        </w:tc>
      </w:tr>
      <w:tr w:rsidR="00C159F8" w:rsidRPr="00C159F8" w:rsidTr="009B5F9E">
        <w:trPr>
          <w:trHeight w:val="20"/>
        </w:trPr>
        <w:tc>
          <w:tcPr>
            <w:tcW w:w="4232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1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99 0 00 29900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26,0</w:t>
            </w:r>
          </w:p>
        </w:tc>
      </w:tr>
      <w:tr w:rsidR="00C159F8" w:rsidRPr="00C159F8" w:rsidTr="009B5F9E">
        <w:trPr>
          <w:trHeight w:val="20"/>
        </w:trPr>
        <w:tc>
          <w:tcPr>
            <w:tcW w:w="4232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31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</w:t>
            </w:r>
          </w:p>
        </w:tc>
      </w:tr>
      <w:tr w:rsidR="00C159F8" w:rsidRPr="00C159F8" w:rsidTr="009B5F9E">
        <w:trPr>
          <w:trHeight w:val="20"/>
        </w:trPr>
        <w:tc>
          <w:tcPr>
            <w:tcW w:w="4232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1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</w:t>
            </w:r>
          </w:p>
        </w:tc>
      </w:tr>
      <w:tr w:rsidR="00C159F8" w:rsidRPr="00C159F8" w:rsidTr="009B5F9E">
        <w:trPr>
          <w:trHeight w:val="20"/>
        </w:trPr>
        <w:tc>
          <w:tcPr>
            <w:tcW w:w="4232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31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59F8" w:rsidRPr="00C159F8" w:rsidTr="009B5F9E">
        <w:trPr>
          <w:trHeight w:val="20"/>
        </w:trPr>
        <w:tc>
          <w:tcPr>
            <w:tcW w:w="4232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31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48DD4"/>
                <w:sz w:val="24"/>
                <w:szCs w:val="24"/>
                <w:lang w:eastAsia="ru-RU"/>
              </w:rPr>
            </w:pPr>
          </w:p>
        </w:tc>
      </w:tr>
      <w:tr w:rsidR="00C159F8" w:rsidRPr="00C159F8" w:rsidTr="009B5F9E">
        <w:trPr>
          <w:trHeight w:val="20"/>
        </w:trPr>
        <w:tc>
          <w:tcPr>
            <w:tcW w:w="4232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31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48DD4"/>
                <w:sz w:val="24"/>
                <w:szCs w:val="24"/>
                <w:lang w:eastAsia="ru-RU"/>
              </w:rPr>
            </w:pPr>
          </w:p>
        </w:tc>
      </w:tr>
      <w:tr w:rsidR="00C159F8" w:rsidRPr="00C159F8" w:rsidTr="009B5F9E">
        <w:trPr>
          <w:trHeight w:val="288"/>
        </w:trPr>
        <w:tc>
          <w:tcPr>
            <w:tcW w:w="4232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31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99 0 01 5118 0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48DD4"/>
                <w:sz w:val="24"/>
                <w:szCs w:val="24"/>
                <w:lang w:eastAsia="ru-RU"/>
              </w:rPr>
            </w:pPr>
          </w:p>
        </w:tc>
      </w:tr>
      <w:tr w:rsidR="00C159F8" w:rsidRPr="00C159F8" w:rsidTr="009B5F9E">
        <w:trPr>
          <w:trHeight w:val="20"/>
        </w:trPr>
        <w:tc>
          <w:tcPr>
            <w:tcW w:w="4232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1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99 0 01 5118 0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48DD4"/>
                <w:sz w:val="24"/>
                <w:szCs w:val="24"/>
                <w:lang w:eastAsia="ru-RU"/>
              </w:rPr>
            </w:pPr>
          </w:p>
        </w:tc>
      </w:tr>
      <w:tr w:rsidR="00C159F8" w:rsidRPr="00C159F8" w:rsidTr="009B5F9E">
        <w:trPr>
          <w:trHeight w:val="20"/>
        </w:trPr>
        <w:tc>
          <w:tcPr>
            <w:tcW w:w="4232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1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99 0 01 5118 0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48DD4"/>
                <w:sz w:val="24"/>
                <w:szCs w:val="24"/>
                <w:lang w:eastAsia="ru-RU"/>
              </w:rPr>
            </w:pPr>
          </w:p>
        </w:tc>
      </w:tr>
      <w:tr w:rsidR="00C159F8" w:rsidRPr="00C159F8" w:rsidTr="009B5F9E">
        <w:trPr>
          <w:trHeight w:val="20"/>
        </w:trPr>
        <w:tc>
          <w:tcPr>
            <w:tcW w:w="4232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Дорожное хозяйство (дорожные фонды)</w:t>
            </w:r>
          </w:p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C159F8" w:rsidRPr="00C159F8" w:rsidTr="009B5F9E">
        <w:trPr>
          <w:trHeight w:val="20"/>
        </w:trPr>
        <w:tc>
          <w:tcPr>
            <w:tcW w:w="4232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</w:p>
        </w:tc>
        <w:tc>
          <w:tcPr>
            <w:tcW w:w="931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99 0 00 7802 0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C159F8" w:rsidRPr="00C159F8" w:rsidTr="009B5F9E">
        <w:trPr>
          <w:trHeight w:val="20"/>
        </w:trPr>
        <w:tc>
          <w:tcPr>
            <w:tcW w:w="4232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31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1326,0</w:t>
            </w:r>
          </w:p>
        </w:tc>
      </w:tr>
      <w:tr w:rsidR="00C159F8" w:rsidRPr="00C159F8" w:rsidTr="009B5F9E">
        <w:trPr>
          <w:trHeight w:val="20"/>
        </w:trPr>
        <w:tc>
          <w:tcPr>
            <w:tcW w:w="4232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31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1326,0</w:t>
            </w:r>
          </w:p>
        </w:tc>
      </w:tr>
      <w:tr w:rsidR="00C159F8" w:rsidRPr="00C159F8" w:rsidTr="009B5F9E">
        <w:trPr>
          <w:trHeight w:val="20"/>
        </w:trPr>
        <w:tc>
          <w:tcPr>
            <w:tcW w:w="4232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31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99 0 00 0000 0 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1326,0</w:t>
            </w:r>
          </w:p>
        </w:tc>
      </w:tr>
      <w:tr w:rsidR="00C159F8" w:rsidRPr="00C159F8" w:rsidTr="009B5F9E">
        <w:trPr>
          <w:trHeight w:val="20"/>
        </w:trPr>
        <w:tc>
          <w:tcPr>
            <w:tcW w:w="4232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931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99 0 00 7801 0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642,0</w:t>
            </w:r>
          </w:p>
        </w:tc>
      </w:tr>
      <w:tr w:rsidR="00C159F8" w:rsidRPr="00C159F8" w:rsidTr="009B5F9E">
        <w:trPr>
          <w:trHeight w:val="20"/>
        </w:trPr>
        <w:tc>
          <w:tcPr>
            <w:tcW w:w="4232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1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99 0 00 7801 0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642,0</w:t>
            </w:r>
          </w:p>
        </w:tc>
      </w:tr>
      <w:tr w:rsidR="00C159F8" w:rsidRPr="00C159F8" w:rsidTr="009B5F9E">
        <w:trPr>
          <w:trHeight w:val="20"/>
        </w:trPr>
        <w:tc>
          <w:tcPr>
            <w:tcW w:w="4232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931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99 0 00 78030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C159F8" w:rsidRPr="00C159F8" w:rsidTr="009B5F9E">
        <w:trPr>
          <w:trHeight w:val="20"/>
        </w:trPr>
        <w:tc>
          <w:tcPr>
            <w:tcW w:w="4232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1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99 0 00 78030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C159F8" w:rsidRPr="00C159F8" w:rsidTr="009B5F9E">
        <w:trPr>
          <w:trHeight w:val="20"/>
        </w:trPr>
        <w:tc>
          <w:tcPr>
            <w:tcW w:w="4232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Захоронение</w:t>
            </w:r>
          </w:p>
        </w:tc>
        <w:tc>
          <w:tcPr>
            <w:tcW w:w="931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99 0 00 7804 0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</w:tr>
      <w:tr w:rsidR="00C159F8" w:rsidRPr="00C159F8" w:rsidTr="009B5F9E">
        <w:trPr>
          <w:trHeight w:val="20"/>
        </w:trPr>
        <w:tc>
          <w:tcPr>
            <w:tcW w:w="4232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1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99 0 00 7804 0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</w:tr>
      <w:tr w:rsidR="00C159F8" w:rsidRPr="00C159F8" w:rsidTr="009B5F9E">
        <w:trPr>
          <w:trHeight w:val="20"/>
        </w:trPr>
        <w:tc>
          <w:tcPr>
            <w:tcW w:w="4232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31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594,0</w:t>
            </w:r>
          </w:p>
        </w:tc>
      </w:tr>
      <w:tr w:rsidR="00C159F8" w:rsidRPr="00C159F8" w:rsidTr="009B5F9E">
        <w:trPr>
          <w:trHeight w:val="20"/>
        </w:trPr>
        <w:tc>
          <w:tcPr>
            <w:tcW w:w="4232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1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594,0</w:t>
            </w:r>
          </w:p>
        </w:tc>
      </w:tr>
      <w:tr w:rsidR="00C159F8" w:rsidRPr="00C159F8" w:rsidTr="009B5F9E">
        <w:trPr>
          <w:trHeight w:val="20"/>
        </w:trPr>
        <w:tc>
          <w:tcPr>
            <w:tcW w:w="4232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31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C159F8" w:rsidRPr="00C159F8" w:rsidTr="009B5F9E">
        <w:trPr>
          <w:trHeight w:val="20"/>
        </w:trPr>
        <w:tc>
          <w:tcPr>
            <w:tcW w:w="4232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931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C159F8" w:rsidRPr="00C159F8" w:rsidTr="009B5F9E">
        <w:trPr>
          <w:trHeight w:val="20"/>
        </w:trPr>
        <w:tc>
          <w:tcPr>
            <w:tcW w:w="4232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31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C159F8" w:rsidRPr="00C159F8" w:rsidTr="009B5F9E">
        <w:trPr>
          <w:trHeight w:val="20"/>
        </w:trPr>
        <w:tc>
          <w:tcPr>
            <w:tcW w:w="4232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1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08 4 01 4409 1 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C159F8" w:rsidRPr="00C159F8" w:rsidTr="009B5F9E">
        <w:trPr>
          <w:trHeight w:val="20"/>
        </w:trPr>
        <w:tc>
          <w:tcPr>
            <w:tcW w:w="4232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4554,0</w:t>
            </w:r>
          </w:p>
        </w:tc>
      </w:tr>
    </w:tbl>
    <w:p w:rsidR="00C159F8" w:rsidRPr="00C159F8" w:rsidRDefault="00C159F8" w:rsidP="00C159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autoSpaceDE w:val="0"/>
        <w:autoSpaceDN w:val="0"/>
        <w:adjustRightInd w:val="0"/>
        <w:spacing w:after="0" w:line="240" w:lineRule="auto"/>
        <w:ind w:right="-1"/>
        <w:jc w:val="right"/>
        <w:outlineLvl w:val="0"/>
        <w:rPr>
          <w:rFonts w:ascii="Arial" w:eastAsia="Calibri" w:hAnsi="Arial" w:cs="Arial"/>
          <w:sz w:val="24"/>
          <w:szCs w:val="24"/>
          <w:lang w:eastAsia="ru-RU"/>
        </w:rPr>
      </w:pPr>
      <w:r w:rsidRPr="00C159F8">
        <w:rPr>
          <w:rFonts w:ascii="Arial" w:eastAsia="Calibri" w:hAnsi="Arial" w:cs="Arial"/>
          <w:sz w:val="24"/>
          <w:szCs w:val="24"/>
          <w:lang w:val="tt-RU" w:eastAsia="ru-RU"/>
        </w:rPr>
        <w:t>Таблица 2</w:t>
      </w:r>
    </w:p>
    <w:p w:rsidR="00C159F8" w:rsidRPr="00C159F8" w:rsidRDefault="00C159F8" w:rsidP="00C159F8">
      <w:pPr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Arial" w:eastAsia="Calibri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tt-RU" w:eastAsia="ru-RU"/>
        </w:rPr>
      </w:pPr>
      <w:r w:rsidRPr="00C159F8">
        <w:rPr>
          <w:rFonts w:ascii="Arial" w:eastAsia="Calibri" w:hAnsi="Arial" w:cs="Arial"/>
          <w:sz w:val="24"/>
          <w:szCs w:val="24"/>
          <w:lang w:val="tt-RU" w:eastAsia="ru-RU"/>
        </w:rPr>
        <w:t>Ведомственная структура</w:t>
      </w:r>
    </w:p>
    <w:p w:rsidR="00C159F8" w:rsidRPr="00C159F8" w:rsidRDefault="00C159F8" w:rsidP="00C159F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tt-RU" w:eastAsia="ru-RU"/>
        </w:rPr>
      </w:pPr>
      <w:r w:rsidRPr="00C159F8">
        <w:rPr>
          <w:rFonts w:ascii="Arial" w:eastAsia="Calibri" w:hAnsi="Arial" w:cs="Arial"/>
          <w:sz w:val="24"/>
          <w:szCs w:val="24"/>
          <w:lang w:val="tt-RU" w:eastAsia="ru-RU"/>
        </w:rPr>
        <w:t xml:space="preserve">расходов бюджета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Петропавловского</w:t>
      </w:r>
      <w:r w:rsidRPr="00C159F8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C159F8">
        <w:rPr>
          <w:rFonts w:ascii="Arial" w:eastAsia="Calibri" w:hAnsi="Arial" w:cs="Arial"/>
          <w:sz w:val="24"/>
          <w:szCs w:val="24"/>
          <w:lang w:val="tt-RU" w:eastAsia="ru-RU"/>
        </w:rPr>
        <w:t>сельского поселения</w:t>
      </w:r>
    </w:p>
    <w:p w:rsidR="00C159F8" w:rsidRPr="00C159F8" w:rsidRDefault="00C159F8" w:rsidP="00C159F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tt-RU" w:eastAsia="ru-RU"/>
        </w:rPr>
      </w:pPr>
      <w:r w:rsidRPr="00C159F8">
        <w:rPr>
          <w:rFonts w:ascii="Arial" w:eastAsia="Calibri" w:hAnsi="Arial" w:cs="Arial"/>
          <w:sz w:val="24"/>
          <w:szCs w:val="24"/>
          <w:lang w:eastAsia="ru-RU"/>
        </w:rPr>
        <w:t>Новошешминского</w:t>
      </w:r>
      <w:r w:rsidRPr="00C159F8">
        <w:rPr>
          <w:rFonts w:ascii="Arial" w:eastAsia="Calibri" w:hAnsi="Arial" w:cs="Arial"/>
          <w:sz w:val="24"/>
          <w:szCs w:val="24"/>
          <w:lang w:val="tt-RU" w:eastAsia="ru-RU"/>
        </w:rPr>
        <w:t xml:space="preserve"> муниципального района Республики Татарстан</w:t>
      </w:r>
    </w:p>
    <w:p w:rsidR="00C159F8" w:rsidRPr="00C159F8" w:rsidRDefault="00C159F8" w:rsidP="00C159F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tt-RU" w:eastAsia="ru-RU"/>
        </w:rPr>
      </w:pPr>
      <w:r w:rsidRPr="00C159F8">
        <w:rPr>
          <w:rFonts w:ascii="Arial" w:eastAsia="Calibri" w:hAnsi="Arial" w:cs="Arial"/>
          <w:sz w:val="24"/>
          <w:szCs w:val="24"/>
          <w:lang w:val="tt-RU" w:eastAsia="ru-RU"/>
        </w:rPr>
        <w:t>на плановый период 202</w:t>
      </w:r>
      <w:r w:rsidRPr="00C159F8">
        <w:rPr>
          <w:rFonts w:ascii="Arial" w:eastAsia="Calibri" w:hAnsi="Arial" w:cs="Arial"/>
          <w:sz w:val="24"/>
          <w:szCs w:val="24"/>
          <w:lang w:eastAsia="ru-RU"/>
        </w:rPr>
        <w:t>7</w:t>
      </w:r>
      <w:r w:rsidRPr="00C159F8">
        <w:rPr>
          <w:rFonts w:ascii="Arial" w:eastAsia="Calibri" w:hAnsi="Arial" w:cs="Arial"/>
          <w:sz w:val="24"/>
          <w:szCs w:val="24"/>
          <w:lang w:val="tt-RU" w:eastAsia="ru-RU"/>
        </w:rPr>
        <w:t xml:space="preserve"> и 202</w:t>
      </w:r>
      <w:r w:rsidRPr="00C159F8">
        <w:rPr>
          <w:rFonts w:ascii="Arial" w:eastAsia="Calibri" w:hAnsi="Arial" w:cs="Arial"/>
          <w:sz w:val="24"/>
          <w:szCs w:val="24"/>
          <w:lang w:eastAsia="ru-RU"/>
        </w:rPr>
        <w:t>8</w:t>
      </w:r>
      <w:r w:rsidRPr="00C159F8">
        <w:rPr>
          <w:rFonts w:ascii="Arial" w:eastAsia="Calibri" w:hAnsi="Arial" w:cs="Arial"/>
          <w:sz w:val="24"/>
          <w:szCs w:val="24"/>
          <w:lang w:val="tt-RU" w:eastAsia="ru-RU"/>
        </w:rPr>
        <w:t xml:space="preserve"> годов</w:t>
      </w:r>
    </w:p>
    <w:p w:rsidR="00C159F8" w:rsidRPr="00C159F8" w:rsidRDefault="00C159F8" w:rsidP="00C159F8">
      <w:pPr>
        <w:spacing w:after="0" w:line="240" w:lineRule="auto"/>
        <w:ind w:right="-283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C159F8">
        <w:rPr>
          <w:rFonts w:ascii="Arial" w:eastAsia="Calibri" w:hAnsi="Arial" w:cs="Arial"/>
          <w:sz w:val="24"/>
          <w:szCs w:val="24"/>
          <w:lang w:val="tt-RU" w:eastAsia="ru-RU"/>
        </w:rPr>
        <w:t xml:space="preserve">                                                                                                                (тыс. рублей)</w:t>
      </w:r>
    </w:p>
    <w:tbl>
      <w:tblPr>
        <w:tblW w:w="1034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1"/>
        <w:gridCol w:w="736"/>
        <w:gridCol w:w="561"/>
        <w:gridCol w:w="574"/>
        <w:gridCol w:w="1890"/>
        <w:gridCol w:w="720"/>
        <w:gridCol w:w="1080"/>
        <w:gridCol w:w="1080"/>
      </w:tblGrid>
      <w:tr w:rsidR="00C159F8" w:rsidRPr="00C159F8" w:rsidTr="00C159F8">
        <w:trPr>
          <w:trHeight w:val="20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Наименование</w:t>
            </w:r>
          </w:p>
        </w:tc>
        <w:tc>
          <w:tcPr>
            <w:tcW w:w="736" w:type="dxa"/>
            <w:vMerge w:val="restart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КВСР</w:t>
            </w:r>
          </w:p>
        </w:tc>
        <w:tc>
          <w:tcPr>
            <w:tcW w:w="561" w:type="dxa"/>
            <w:vMerge w:val="restart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Рз</w:t>
            </w:r>
          </w:p>
        </w:tc>
        <w:tc>
          <w:tcPr>
            <w:tcW w:w="574" w:type="dxa"/>
            <w:vMerge w:val="restart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ПР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ЦСР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ВР</w:t>
            </w:r>
          </w:p>
        </w:tc>
        <w:tc>
          <w:tcPr>
            <w:tcW w:w="2160" w:type="dxa"/>
            <w:gridSpan w:val="2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Сумма</w:t>
            </w:r>
          </w:p>
        </w:tc>
      </w:tr>
      <w:tr w:rsidR="00C159F8" w:rsidRPr="00C159F8" w:rsidTr="00C159F8">
        <w:trPr>
          <w:trHeight w:val="20"/>
        </w:trPr>
        <w:tc>
          <w:tcPr>
            <w:tcW w:w="3701" w:type="dxa"/>
            <w:vMerge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736" w:type="dxa"/>
            <w:vMerge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561" w:type="dxa"/>
            <w:vMerge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574" w:type="dxa"/>
            <w:vMerge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202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202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C159F8" w:rsidRPr="00C159F8" w:rsidTr="00C159F8">
        <w:trPr>
          <w:trHeight w:val="20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Петропавловского сельского поселения Новошешминского муниципального района Республики Татарстан</w:t>
            </w:r>
          </w:p>
        </w:tc>
        <w:tc>
          <w:tcPr>
            <w:tcW w:w="73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4927,0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5257,4</w:t>
            </w:r>
          </w:p>
        </w:tc>
      </w:tr>
      <w:tr w:rsidR="00C159F8" w:rsidRPr="00C159F8" w:rsidTr="00C159F8">
        <w:trPr>
          <w:trHeight w:val="20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73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3376,0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3659,0</w:t>
            </w:r>
          </w:p>
        </w:tc>
      </w:tr>
      <w:tr w:rsidR="00C159F8" w:rsidRPr="00C159F8" w:rsidTr="00C159F8">
        <w:trPr>
          <w:trHeight w:val="20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949,0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1051,0</w:t>
            </w:r>
          </w:p>
        </w:tc>
      </w:tr>
      <w:tr w:rsidR="00C159F8" w:rsidRPr="00C159F8" w:rsidTr="00C159F8">
        <w:trPr>
          <w:trHeight w:val="20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3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949,0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1051,0</w:t>
            </w:r>
          </w:p>
        </w:tc>
      </w:tr>
      <w:tr w:rsidR="00C159F8" w:rsidRPr="00C159F8" w:rsidTr="00C159F8">
        <w:trPr>
          <w:trHeight w:val="20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3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949,0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1051,0</w:t>
            </w:r>
          </w:p>
        </w:tc>
      </w:tr>
      <w:tr w:rsidR="00C159F8" w:rsidRPr="00C159F8" w:rsidTr="00C159F8">
        <w:trPr>
          <w:trHeight w:val="20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proofErr w:type="spellStart"/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</w:t>
            </w:r>
            <w:proofErr w:type="spellEnd"/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нами управления </w:t>
            </w:r>
            <w:proofErr w:type="spellStart"/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</w:t>
            </w:r>
            <w:proofErr w:type="spellEnd"/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</w:t>
            </w:r>
            <w:proofErr w:type="spellEnd"/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внебюджетными фондами </w:t>
            </w:r>
          </w:p>
        </w:tc>
        <w:tc>
          <w:tcPr>
            <w:tcW w:w="73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949,0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1051,0</w:t>
            </w:r>
          </w:p>
        </w:tc>
      </w:tr>
      <w:tr w:rsidR="00C159F8" w:rsidRPr="00C159F8" w:rsidTr="00C159F8">
        <w:trPr>
          <w:trHeight w:val="20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1502,0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1617,0</w:t>
            </w:r>
          </w:p>
        </w:tc>
      </w:tr>
      <w:tr w:rsidR="00C159F8" w:rsidRPr="00C159F8" w:rsidTr="00C159F8">
        <w:trPr>
          <w:trHeight w:val="20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3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1502,0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1617,0</w:t>
            </w:r>
          </w:p>
        </w:tc>
      </w:tr>
      <w:tr w:rsidR="00C159F8" w:rsidRPr="00C159F8" w:rsidTr="00C159F8">
        <w:trPr>
          <w:trHeight w:val="20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3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1502,0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1617,0</w:t>
            </w:r>
          </w:p>
        </w:tc>
      </w:tr>
      <w:tr w:rsidR="00C159F8" w:rsidRPr="00C159F8" w:rsidTr="00C159F8">
        <w:trPr>
          <w:trHeight w:val="20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759,0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861,0</w:t>
            </w:r>
          </w:p>
        </w:tc>
      </w:tr>
      <w:tr w:rsidR="00C159F8" w:rsidRPr="00C159F8" w:rsidTr="00C159F8">
        <w:trPr>
          <w:trHeight w:val="20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725,0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738,0</w:t>
            </w:r>
          </w:p>
        </w:tc>
      </w:tr>
      <w:tr w:rsidR="00C159F8" w:rsidRPr="00C159F8" w:rsidTr="00C159F8">
        <w:trPr>
          <w:trHeight w:val="20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18,0</w:t>
            </w:r>
          </w:p>
        </w:tc>
      </w:tr>
      <w:tr w:rsidR="00C159F8" w:rsidRPr="00C159F8" w:rsidTr="00C159F8">
        <w:trPr>
          <w:trHeight w:val="20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73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991,0</w:t>
            </w:r>
          </w:p>
        </w:tc>
      </w:tr>
      <w:tr w:rsidR="00C159F8" w:rsidRPr="00C159F8" w:rsidTr="00C159F8">
        <w:trPr>
          <w:trHeight w:val="20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3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991,0</w:t>
            </w:r>
          </w:p>
        </w:tc>
      </w:tr>
      <w:tr w:rsidR="00C159F8" w:rsidRPr="00C159F8" w:rsidTr="00C159F8">
        <w:trPr>
          <w:trHeight w:val="20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деятельности подведомственных 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учреждений (централизованных бухгалтерий)</w:t>
            </w:r>
          </w:p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99 0 00 29900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675,0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741,0</w:t>
            </w:r>
          </w:p>
        </w:tc>
      </w:tr>
      <w:tr w:rsidR="00C159F8" w:rsidRPr="00C159F8" w:rsidTr="00C159F8">
        <w:trPr>
          <w:trHeight w:val="20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3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99 0 00 29900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649,0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713,0</w:t>
            </w:r>
          </w:p>
        </w:tc>
      </w:tr>
      <w:tr w:rsidR="00C159F8" w:rsidRPr="00C159F8" w:rsidTr="00C159F8">
        <w:trPr>
          <w:trHeight w:val="20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99 0 00 29900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28,0</w:t>
            </w:r>
          </w:p>
        </w:tc>
      </w:tr>
      <w:tr w:rsidR="00C159F8" w:rsidRPr="00C159F8" w:rsidTr="00C159F8">
        <w:trPr>
          <w:trHeight w:val="20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3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</w:t>
            </w:r>
          </w:p>
        </w:tc>
      </w:tr>
      <w:tr w:rsidR="00C159F8" w:rsidRPr="00C159F8" w:rsidTr="00C159F8">
        <w:trPr>
          <w:trHeight w:val="20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</w:t>
            </w:r>
          </w:p>
        </w:tc>
      </w:tr>
      <w:tr w:rsidR="00C159F8" w:rsidRPr="00C159F8" w:rsidTr="00C159F8">
        <w:trPr>
          <w:trHeight w:val="20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3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C159F8" w:rsidRPr="00C159F8" w:rsidTr="00C159F8">
        <w:trPr>
          <w:trHeight w:val="20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3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59F8" w:rsidRPr="00C159F8" w:rsidTr="00C159F8">
        <w:trPr>
          <w:trHeight w:val="20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3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59F8" w:rsidRPr="00C159F8" w:rsidTr="00C159F8">
        <w:trPr>
          <w:trHeight w:val="20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3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99 0 01 5118 0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59F8" w:rsidRPr="00C159F8" w:rsidTr="00C159F8">
        <w:trPr>
          <w:trHeight w:val="20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99 0 01 5118 0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59F8" w:rsidRPr="00C159F8" w:rsidTr="00C159F8">
        <w:trPr>
          <w:trHeight w:val="20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99 0 01 5118 0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59F8" w:rsidRPr="00C159F8" w:rsidTr="00C159F8">
        <w:trPr>
          <w:trHeight w:val="20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Дорожное хозяйство (дорожные фонды)</w:t>
            </w:r>
          </w:p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C159F8" w:rsidRPr="00C159F8" w:rsidTr="00C159F8">
        <w:trPr>
          <w:trHeight w:val="20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Закупка товаров, работ и услуг для государственных (муниципальных) нужд</w:t>
            </w:r>
          </w:p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73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99 0 00 7802 0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C159F8" w:rsidRPr="00C159F8" w:rsidTr="00C159F8">
        <w:trPr>
          <w:trHeight w:val="20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3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1277,8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1184,1</w:t>
            </w:r>
          </w:p>
        </w:tc>
      </w:tr>
      <w:tr w:rsidR="00C159F8" w:rsidRPr="00C159F8" w:rsidTr="00C159F8">
        <w:trPr>
          <w:trHeight w:val="20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73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1277,8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1184,1</w:t>
            </w:r>
          </w:p>
        </w:tc>
      </w:tr>
      <w:tr w:rsidR="00C159F8" w:rsidRPr="00C159F8" w:rsidTr="00C159F8">
        <w:trPr>
          <w:trHeight w:val="20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3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99 0 00 0000 0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1277,8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1184,1</w:t>
            </w:r>
          </w:p>
        </w:tc>
      </w:tr>
      <w:tr w:rsidR="00C159F8" w:rsidRPr="00C159F8" w:rsidTr="00C159F8">
        <w:trPr>
          <w:trHeight w:val="20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73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99 0 00 7801 0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643,0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643,0</w:t>
            </w:r>
          </w:p>
        </w:tc>
      </w:tr>
      <w:tr w:rsidR="00C159F8" w:rsidRPr="00C159F8" w:rsidTr="00C159F8">
        <w:trPr>
          <w:trHeight w:val="20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99 0 00 7801 0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643,0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643,0</w:t>
            </w:r>
          </w:p>
        </w:tc>
      </w:tr>
      <w:tr w:rsidR="00C159F8" w:rsidRPr="00C159F8" w:rsidTr="00C159F8">
        <w:trPr>
          <w:trHeight w:val="20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73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99 0 00 7803 0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C159F8" w:rsidRPr="00C159F8" w:rsidTr="00C159F8">
        <w:trPr>
          <w:trHeight w:val="20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99 0 00 7803 0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C159F8" w:rsidRPr="00C159F8" w:rsidTr="00C159F8">
        <w:trPr>
          <w:trHeight w:val="20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73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99 0 00 7804 0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</w:tr>
      <w:tr w:rsidR="00C159F8" w:rsidRPr="00C159F8" w:rsidTr="00C159F8">
        <w:trPr>
          <w:trHeight w:val="20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99 0 00 7804 0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</w:tr>
      <w:tr w:rsidR="00C159F8" w:rsidRPr="00C159F8" w:rsidTr="00C159F8">
        <w:trPr>
          <w:trHeight w:val="20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3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99 0 00 7805 0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544,8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451,1</w:t>
            </w:r>
          </w:p>
        </w:tc>
      </w:tr>
      <w:tr w:rsidR="00C159F8" w:rsidRPr="00C159F8" w:rsidTr="00C159F8">
        <w:trPr>
          <w:trHeight w:val="20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99 0 00 7805 0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544,8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451,1</w:t>
            </w:r>
          </w:p>
        </w:tc>
      </w:tr>
      <w:tr w:rsidR="00C159F8" w:rsidRPr="00C159F8" w:rsidTr="00C159F8">
        <w:trPr>
          <w:trHeight w:val="20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3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100,0</w:t>
            </w:r>
          </w:p>
        </w:tc>
      </w:tr>
      <w:tr w:rsidR="00C159F8" w:rsidRPr="00C159F8" w:rsidTr="00C159F8">
        <w:trPr>
          <w:trHeight w:val="20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3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C159F8" w:rsidRPr="00C159F8" w:rsidTr="00C159F8">
        <w:trPr>
          <w:trHeight w:val="20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3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C159F8" w:rsidRPr="00C159F8" w:rsidTr="00C159F8">
        <w:trPr>
          <w:trHeight w:val="20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08 4 01 4409 1 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C159F8" w:rsidRPr="00C159F8" w:rsidTr="00C159F8">
        <w:trPr>
          <w:trHeight w:val="20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1,4</w:t>
            </w:r>
          </w:p>
        </w:tc>
      </w:tr>
      <w:tr w:rsidR="00C159F8" w:rsidRPr="00C159F8" w:rsidTr="00C159F8">
        <w:trPr>
          <w:trHeight w:val="20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Отрицательные трансферты в бюджет Республики Татарстан</w:t>
            </w:r>
          </w:p>
        </w:tc>
        <w:tc>
          <w:tcPr>
            <w:tcW w:w="73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</w:t>
            </w:r>
          </w:p>
        </w:tc>
      </w:tr>
      <w:tr w:rsidR="00C159F8" w:rsidRPr="00C159F8" w:rsidTr="00C159F8">
        <w:trPr>
          <w:trHeight w:val="20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6" w:type="dxa"/>
            <w:shd w:val="clear" w:color="auto" w:fill="auto"/>
          </w:tcPr>
          <w:p w:rsidR="00C159F8" w:rsidRPr="00C159F8" w:rsidRDefault="00C159F8" w:rsidP="00C159F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</w:t>
            </w:r>
          </w:p>
        </w:tc>
      </w:tr>
      <w:tr w:rsidR="00C159F8" w:rsidRPr="00C159F8" w:rsidTr="00C159F8">
        <w:trPr>
          <w:trHeight w:val="20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Всего расходов (без условно утвержденных расходов)</w:t>
            </w:r>
          </w:p>
        </w:tc>
        <w:tc>
          <w:tcPr>
            <w:tcW w:w="736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4803,8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4994,5</w:t>
            </w:r>
          </w:p>
        </w:tc>
      </w:tr>
    </w:tbl>
    <w:p w:rsidR="00C159F8" w:rsidRPr="00C159F8" w:rsidRDefault="00C159F8" w:rsidP="00C159F8">
      <w:pPr>
        <w:spacing w:after="0" w:line="240" w:lineRule="auto"/>
        <w:ind w:right="-283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ind w:right="-283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ind w:right="-283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ind w:right="-283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ind w:right="-283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ind w:right="-283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ind w:right="-283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ind w:right="-283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ind w:right="-283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ind w:right="-283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ind w:right="-283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ind w:right="-283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ind w:right="-283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ind w:right="-283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ind w:right="-283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tbl>
      <w:tblPr>
        <w:tblW w:w="4510" w:type="dxa"/>
        <w:tblInd w:w="5828" w:type="dxa"/>
        <w:tblLook w:val="00A0" w:firstRow="1" w:lastRow="0" w:firstColumn="1" w:lastColumn="0" w:noHBand="0" w:noVBand="0"/>
      </w:tblPr>
      <w:tblGrid>
        <w:gridCol w:w="4510"/>
      </w:tblGrid>
      <w:tr w:rsidR="00C159F8" w:rsidRPr="00C159F8" w:rsidTr="009B5F9E">
        <w:trPr>
          <w:cantSplit/>
          <w:trHeight w:val="1560"/>
        </w:trPr>
        <w:tc>
          <w:tcPr>
            <w:tcW w:w="4510" w:type="dxa"/>
          </w:tcPr>
          <w:p w:rsidR="00C159F8" w:rsidRPr="00C159F8" w:rsidRDefault="00C159F8" w:rsidP="00C159F8">
            <w:pPr>
              <w:suppressAutoHyphens/>
              <w:spacing w:after="0" w:line="240" w:lineRule="auto"/>
              <w:ind w:right="-57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lastRenderedPageBreak/>
              <w:t xml:space="preserve">Приложение 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  <w:p w:rsidR="00C159F8" w:rsidRPr="00C159F8" w:rsidRDefault="00C159F8" w:rsidP="00C159F8">
            <w:pPr>
              <w:suppressAutoHyphens/>
              <w:spacing w:after="0" w:line="240" w:lineRule="auto"/>
              <w:ind w:right="-57"/>
              <w:jc w:val="right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к 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решению №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от 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202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г.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Совета 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 Петропавловского сельского поселения 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Новошешминского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муниципального района Республики Татарстан </w:t>
            </w:r>
          </w:p>
        </w:tc>
      </w:tr>
    </w:tbl>
    <w:p w:rsidR="00C159F8" w:rsidRPr="00C159F8" w:rsidRDefault="00C159F8" w:rsidP="00C159F8">
      <w:pPr>
        <w:autoSpaceDE w:val="0"/>
        <w:autoSpaceDN w:val="0"/>
        <w:adjustRightInd w:val="0"/>
        <w:spacing w:after="0" w:line="240" w:lineRule="auto"/>
        <w:ind w:right="-284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</w:t>
      </w:r>
    </w:p>
    <w:p w:rsidR="00C159F8" w:rsidRPr="00C159F8" w:rsidRDefault="00C159F8" w:rsidP="00C159F8">
      <w:pPr>
        <w:autoSpaceDE w:val="0"/>
        <w:autoSpaceDN w:val="0"/>
        <w:adjustRightInd w:val="0"/>
        <w:spacing w:after="0" w:line="240" w:lineRule="auto"/>
        <w:ind w:right="-284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159F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Таблица 1</w:t>
      </w:r>
    </w:p>
    <w:p w:rsidR="00C159F8" w:rsidRPr="00C159F8" w:rsidRDefault="00C159F8" w:rsidP="00C159F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C159F8" w:rsidRPr="00C159F8" w:rsidRDefault="00C159F8" w:rsidP="00C159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C159F8">
        <w:rPr>
          <w:rFonts w:ascii="Arial" w:eastAsia="Times New Roman" w:hAnsi="Arial" w:cs="Arial"/>
          <w:sz w:val="24"/>
          <w:szCs w:val="24"/>
          <w:lang w:eastAsia="ru-RU"/>
        </w:rPr>
        <w:t>Распределение</w:t>
      </w:r>
    </w:p>
    <w:p w:rsidR="00C159F8" w:rsidRPr="00C159F8" w:rsidRDefault="00C159F8" w:rsidP="00C159F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159F8">
        <w:rPr>
          <w:rFonts w:ascii="Arial" w:eastAsia="Times New Roman" w:hAnsi="Arial" w:cs="Arial"/>
          <w:sz w:val="24"/>
          <w:szCs w:val="24"/>
          <w:lang w:eastAsia="ru-RU"/>
        </w:rPr>
        <w:t>бюджетных ассигнований бюджета Петропавловского сельского поселения</w:t>
      </w:r>
    </w:p>
    <w:p w:rsidR="00C159F8" w:rsidRPr="00C159F8" w:rsidRDefault="00C159F8" w:rsidP="00C159F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159F8">
        <w:rPr>
          <w:rFonts w:ascii="Arial" w:eastAsia="Times New Roman" w:hAnsi="Arial" w:cs="Arial"/>
          <w:sz w:val="24"/>
          <w:szCs w:val="24"/>
          <w:lang w:eastAsia="ru-RU"/>
        </w:rPr>
        <w:t>Новошешминского муниципального района Республики Татарстан</w:t>
      </w:r>
    </w:p>
    <w:p w:rsidR="00C159F8" w:rsidRPr="00C159F8" w:rsidRDefault="00C159F8" w:rsidP="00C159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по разделам, подразделам, целевым статьям (муниципальным программам и непрограммным направлениям деятельности),</w:t>
      </w:r>
    </w:p>
    <w:p w:rsidR="00C159F8" w:rsidRPr="00C159F8" w:rsidRDefault="00C159F8" w:rsidP="00C159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группам видов расходов классификации расходов бюджетов</w:t>
      </w:r>
    </w:p>
    <w:p w:rsidR="00C159F8" w:rsidRPr="00C159F8" w:rsidRDefault="00C159F8" w:rsidP="00C159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на 20</w:t>
      </w:r>
      <w:r w:rsidRPr="00C159F8">
        <w:rPr>
          <w:rFonts w:ascii="Arial" w:eastAsia="Times New Roman" w:hAnsi="Arial" w:cs="Arial"/>
          <w:sz w:val="24"/>
          <w:szCs w:val="24"/>
          <w:lang w:eastAsia="ru-RU"/>
        </w:rPr>
        <w:t>26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год</w:t>
      </w:r>
    </w:p>
    <w:p w:rsidR="00C159F8" w:rsidRPr="00C159F8" w:rsidRDefault="00C159F8" w:rsidP="00C159F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(тыс. рублей)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549"/>
        <w:gridCol w:w="574"/>
        <w:gridCol w:w="1980"/>
        <w:gridCol w:w="636"/>
        <w:gridCol w:w="1647"/>
      </w:tblGrid>
      <w:tr w:rsidR="00C159F8" w:rsidRPr="00C159F8" w:rsidTr="009B5F9E">
        <w:trPr>
          <w:trHeight w:val="322"/>
        </w:trPr>
        <w:tc>
          <w:tcPr>
            <w:tcW w:w="4410" w:type="dxa"/>
            <w:vMerge w:val="restart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49" w:type="dxa"/>
            <w:vMerge w:val="restart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74" w:type="dxa"/>
            <w:vMerge w:val="restart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36" w:type="dxa"/>
            <w:vMerge w:val="restart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647" w:type="dxa"/>
            <w:vMerge w:val="restart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C159F8" w:rsidRPr="00C159F8" w:rsidTr="009B5F9E">
        <w:trPr>
          <w:trHeight w:val="322"/>
        </w:trPr>
        <w:tc>
          <w:tcPr>
            <w:tcW w:w="4410" w:type="dxa"/>
            <w:vMerge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vMerge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vMerge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vMerge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vMerge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59F8" w:rsidRPr="00C159F8" w:rsidTr="009B5F9E">
        <w:trPr>
          <w:trHeight w:val="20"/>
        </w:trPr>
        <w:tc>
          <w:tcPr>
            <w:tcW w:w="4410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Петропавловского сельского поселения Новошешминского муниципального района Республики Татарстан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4554,0</w:t>
            </w:r>
          </w:p>
        </w:tc>
      </w:tr>
      <w:tr w:rsidR="00C159F8" w:rsidRPr="00C159F8" w:rsidTr="009B5F9E">
        <w:trPr>
          <w:trHeight w:val="20"/>
        </w:trPr>
        <w:tc>
          <w:tcPr>
            <w:tcW w:w="4410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3078,0</w:t>
            </w:r>
          </w:p>
        </w:tc>
      </w:tr>
      <w:tr w:rsidR="00C159F8" w:rsidRPr="00C159F8" w:rsidTr="009B5F9E">
        <w:trPr>
          <w:trHeight w:val="20"/>
        </w:trPr>
        <w:tc>
          <w:tcPr>
            <w:tcW w:w="4410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846,0</w:t>
            </w:r>
          </w:p>
        </w:tc>
      </w:tr>
      <w:tr w:rsidR="00C159F8" w:rsidRPr="00C159F8" w:rsidTr="009B5F9E">
        <w:trPr>
          <w:trHeight w:val="20"/>
        </w:trPr>
        <w:tc>
          <w:tcPr>
            <w:tcW w:w="4410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846,0</w:t>
            </w:r>
          </w:p>
        </w:tc>
      </w:tr>
      <w:tr w:rsidR="00C159F8" w:rsidRPr="00C159F8" w:rsidTr="009B5F9E">
        <w:trPr>
          <w:trHeight w:val="20"/>
        </w:trPr>
        <w:tc>
          <w:tcPr>
            <w:tcW w:w="4410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846,0</w:t>
            </w:r>
          </w:p>
        </w:tc>
      </w:tr>
      <w:tr w:rsidR="00C159F8" w:rsidRPr="00C159F8" w:rsidTr="009B5F9E">
        <w:trPr>
          <w:trHeight w:val="20"/>
        </w:trPr>
        <w:tc>
          <w:tcPr>
            <w:tcW w:w="4410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proofErr w:type="spellStart"/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</w:t>
            </w:r>
            <w:proofErr w:type="spellEnd"/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нами управления </w:t>
            </w:r>
            <w:proofErr w:type="spellStart"/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</w:t>
            </w:r>
            <w:proofErr w:type="spellEnd"/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</w:t>
            </w:r>
            <w:proofErr w:type="spellEnd"/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внебюджетными фондами 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846,0</w:t>
            </w:r>
          </w:p>
        </w:tc>
      </w:tr>
      <w:tr w:rsidR="00C159F8" w:rsidRPr="00C159F8" w:rsidTr="009B5F9E">
        <w:trPr>
          <w:trHeight w:val="20"/>
        </w:trPr>
        <w:tc>
          <w:tcPr>
            <w:tcW w:w="4410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1367,0</w:t>
            </w:r>
          </w:p>
        </w:tc>
      </w:tr>
      <w:tr w:rsidR="00C159F8" w:rsidRPr="00C159F8" w:rsidTr="009B5F9E">
        <w:trPr>
          <w:trHeight w:val="20"/>
        </w:trPr>
        <w:tc>
          <w:tcPr>
            <w:tcW w:w="4410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1367,0</w:t>
            </w:r>
          </w:p>
        </w:tc>
      </w:tr>
      <w:tr w:rsidR="00C159F8" w:rsidRPr="00C159F8" w:rsidTr="009B5F9E">
        <w:trPr>
          <w:trHeight w:val="20"/>
        </w:trPr>
        <w:tc>
          <w:tcPr>
            <w:tcW w:w="4410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1367,0</w:t>
            </w:r>
          </w:p>
        </w:tc>
      </w:tr>
      <w:tr w:rsidR="00C159F8" w:rsidRPr="00C159F8" w:rsidTr="009B5F9E">
        <w:trPr>
          <w:trHeight w:val="20"/>
        </w:trPr>
        <w:tc>
          <w:tcPr>
            <w:tcW w:w="4410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657,0</w:t>
            </w:r>
          </w:p>
        </w:tc>
      </w:tr>
      <w:tr w:rsidR="00C159F8" w:rsidRPr="00C159F8" w:rsidTr="009B5F9E">
        <w:trPr>
          <w:trHeight w:val="248"/>
        </w:trPr>
        <w:tc>
          <w:tcPr>
            <w:tcW w:w="4410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692,0</w:t>
            </w:r>
          </w:p>
        </w:tc>
      </w:tr>
      <w:tr w:rsidR="00C159F8" w:rsidRPr="00C159F8" w:rsidTr="009B5F9E">
        <w:trPr>
          <w:trHeight w:val="20"/>
        </w:trPr>
        <w:tc>
          <w:tcPr>
            <w:tcW w:w="4410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18,0</w:t>
            </w:r>
          </w:p>
        </w:tc>
      </w:tr>
      <w:tr w:rsidR="00C159F8" w:rsidRPr="00C159F8" w:rsidTr="009B5F9E">
        <w:trPr>
          <w:trHeight w:val="20"/>
        </w:trPr>
        <w:tc>
          <w:tcPr>
            <w:tcW w:w="4410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865,0</w:t>
            </w:r>
          </w:p>
        </w:tc>
      </w:tr>
      <w:tr w:rsidR="00C159F8" w:rsidRPr="00C159F8" w:rsidTr="009B5F9E">
        <w:trPr>
          <w:trHeight w:val="20"/>
        </w:trPr>
        <w:tc>
          <w:tcPr>
            <w:tcW w:w="4410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865,0</w:t>
            </w:r>
          </w:p>
        </w:tc>
      </w:tr>
      <w:tr w:rsidR="00C159F8" w:rsidRPr="00C159F8" w:rsidTr="009B5F9E">
        <w:trPr>
          <w:trHeight w:val="20"/>
        </w:trPr>
        <w:tc>
          <w:tcPr>
            <w:tcW w:w="4410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подведомственных учреждений (централизованных бухгалтерий)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99 0 00 29900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615,0</w:t>
            </w:r>
          </w:p>
        </w:tc>
      </w:tr>
      <w:tr w:rsidR="00C159F8" w:rsidRPr="00C159F8" w:rsidTr="009B5F9E">
        <w:trPr>
          <w:trHeight w:val="20"/>
        </w:trPr>
        <w:tc>
          <w:tcPr>
            <w:tcW w:w="4410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99 0 00 29900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589,0</w:t>
            </w:r>
          </w:p>
        </w:tc>
      </w:tr>
      <w:tr w:rsidR="00C159F8" w:rsidRPr="00C159F8" w:rsidTr="009B5F9E">
        <w:trPr>
          <w:trHeight w:val="20"/>
        </w:trPr>
        <w:tc>
          <w:tcPr>
            <w:tcW w:w="4410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99 0 00 29900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26,0</w:t>
            </w:r>
          </w:p>
        </w:tc>
      </w:tr>
      <w:tr w:rsidR="00C159F8" w:rsidRPr="00C159F8" w:rsidTr="009B5F9E">
        <w:trPr>
          <w:trHeight w:val="20"/>
        </w:trPr>
        <w:tc>
          <w:tcPr>
            <w:tcW w:w="4410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</w:t>
            </w:r>
          </w:p>
        </w:tc>
      </w:tr>
      <w:tr w:rsidR="00C159F8" w:rsidRPr="00C159F8" w:rsidTr="009B5F9E">
        <w:trPr>
          <w:trHeight w:val="20"/>
        </w:trPr>
        <w:tc>
          <w:tcPr>
            <w:tcW w:w="4410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</w:t>
            </w:r>
          </w:p>
        </w:tc>
      </w:tr>
      <w:tr w:rsidR="00C159F8" w:rsidRPr="00C159F8" w:rsidTr="009B5F9E">
        <w:trPr>
          <w:trHeight w:val="20"/>
        </w:trPr>
        <w:tc>
          <w:tcPr>
            <w:tcW w:w="4410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59F8" w:rsidRPr="00C159F8" w:rsidTr="009B5F9E">
        <w:trPr>
          <w:trHeight w:val="20"/>
        </w:trPr>
        <w:tc>
          <w:tcPr>
            <w:tcW w:w="4410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48DD4"/>
                <w:sz w:val="24"/>
                <w:szCs w:val="24"/>
                <w:lang w:eastAsia="ru-RU"/>
              </w:rPr>
            </w:pPr>
          </w:p>
        </w:tc>
      </w:tr>
      <w:tr w:rsidR="00C159F8" w:rsidRPr="00C159F8" w:rsidTr="009B5F9E">
        <w:trPr>
          <w:trHeight w:val="20"/>
        </w:trPr>
        <w:tc>
          <w:tcPr>
            <w:tcW w:w="4410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48DD4"/>
                <w:sz w:val="24"/>
                <w:szCs w:val="24"/>
                <w:lang w:eastAsia="ru-RU"/>
              </w:rPr>
            </w:pPr>
          </w:p>
        </w:tc>
      </w:tr>
      <w:tr w:rsidR="00C159F8" w:rsidRPr="00C159F8" w:rsidTr="009B5F9E">
        <w:trPr>
          <w:trHeight w:val="288"/>
        </w:trPr>
        <w:tc>
          <w:tcPr>
            <w:tcW w:w="4410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99 0 01 5118 0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48DD4"/>
                <w:sz w:val="24"/>
                <w:szCs w:val="24"/>
                <w:lang w:eastAsia="ru-RU"/>
              </w:rPr>
            </w:pPr>
          </w:p>
        </w:tc>
      </w:tr>
      <w:tr w:rsidR="00C159F8" w:rsidRPr="00C159F8" w:rsidTr="009B5F9E">
        <w:trPr>
          <w:trHeight w:val="20"/>
        </w:trPr>
        <w:tc>
          <w:tcPr>
            <w:tcW w:w="4410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99 0 01 5118 0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48DD4"/>
                <w:sz w:val="24"/>
                <w:szCs w:val="24"/>
                <w:lang w:eastAsia="ru-RU"/>
              </w:rPr>
            </w:pPr>
          </w:p>
        </w:tc>
      </w:tr>
      <w:tr w:rsidR="00C159F8" w:rsidRPr="00C159F8" w:rsidTr="009B5F9E">
        <w:trPr>
          <w:trHeight w:val="20"/>
        </w:trPr>
        <w:tc>
          <w:tcPr>
            <w:tcW w:w="4410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99 0 01 5118 0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48DD4"/>
                <w:sz w:val="24"/>
                <w:szCs w:val="24"/>
                <w:lang w:eastAsia="ru-RU"/>
              </w:rPr>
            </w:pPr>
          </w:p>
        </w:tc>
      </w:tr>
      <w:tr w:rsidR="00C159F8" w:rsidRPr="00C159F8" w:rsidTr="009B5F9E">
        <w:trPr>
          <w:trHeight w:val="20"/>
        </w:trPr>
        <w:tc>
          <w:tcPr>
            <w:tcW w:w="4410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Дорожное хозяйство (дорожные фонды)</w:t>
            </w:r>
          </w:p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C159F8" w:rsidRPr="00C159F8" w:rsidTr="009B5F9E">
        <w:trPr>
          <w:trHeight w:val="20"/>
        </w:trPr>
        <w:tc>
          <w:tcPr>
            <w:tcW w:w="4410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99 0 00 7802 0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C159F8" w:rsidRPr="00C159F8" w:rsidTr="009B5F9E">
        <w:trPr>
          <w:trHeight w:val="20"/>
        </w:trPr>
        <w:tc>
          <w:tcPr>
            <w:tcW w:w="4410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1326,0</w:t>
            </w:r>
          </w:p>
        </w:tc>
      </w:tr>
      <w:tr w:rsidR="00C159F8" w:rsidRPr="00C159F8" w:rsidTr="009B5F9E">
        <w:trPr>
          <w:trHeight w:val="20"/>
        </w:trPr>
        <w:tc>
          <w:tcPr>
            <w:tcW w:w="4410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1326,0</w:t>
            </w:r>
          </w:p>
        </w:tc>
      </w:tr>
      <w:tr w:rsidR="00C159F8" w:rsidRPr="00C159F8" w:rsidTr="009B5F9E">
        <w:trPr>
          <w:trHeight w:val="20"/>
        </w:trPr>
        <w:tc>
          <w:tcPr>
            <w:tcW w:w="4410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99 0 00 0000 0 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1326,0</w:t>
            </w:r>
          </w:p>
        </w:tc>
      </w:tr>
      <w:tr w:rsidR="00C159F8" w:rsidRPr="00C159F8" w:rsidTr="009B5F9E">
        <w:trPr>
          <w:trHeight w:val="20"/>
        </w:trPr>
        <w:tc>
          <w:tcPr>
            <w:tcW w:w="4410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99 0 00 7801 0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642,0</w:t>
            </w:r>
          </w:p>
        </w:tc>
      </w:tr>
      <w:tr w:rsidR="00C159F8" w:rsidRPr="00C159F8" w:rsidTr="009B5F9E">
        <w:trPr>
          <w:trHeight w:val="20"/>
        </w:trPr>
        <w:tc>
          <w:tcPr>
            <w:tcW w:w="4410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99 0 00 7801 0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642,0</w:t>
            </w:r>
          </w:p>
        </w:tc>
      </w:tr>
      <w:tr w:rsidR="00C159F8" w:rsidRPr="00C159F8" w:rsidTr="009B5F9E">
        <w:trPr>
          <w:trHeight w:val="20"/>
        </w:trPr>
        <w:tc>
          <w:tcPr>
            <w:tcW w:w="4410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99 0 00 78030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C159F8" w:rsidRPr="00C159F8" w:rsidTr="009B5F9E">
        <w:trPr>
          <w:trHeight w:val="20"/>
        </w:trPr>
        <w:tc>
          <w:tcPr>
            <w:tcW w:w="4410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99 0 00 78030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C159F8" w:rsidRPr="00C159F8" w:rsidTr="009B5F9E">
        <w:trPr>
          <w:trHeight w:val="20"/>
        </w:trPr>
        <w:tc>
          <w:tcPr>
            <w:tcW w:w="4410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Захоронение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99 0 00 7804 0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</w:tr>
      <w:tr w:rsidR="00C159F8" w:rsidRPr="00C159F8" w:rsidTr="009B5F9E">
        <w:trPr>
          <w:trHeight w:val="20"/>
        </w:trPr>
        <w:tc>
          <w:tcPr>
            <w:tcW w:w="4410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99 0 00 7804 0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</w:tr>
      <w:tr w:rsidR="00C159F8" w:rsidRPr="00C159F8" w:rsidTr="009B5F9E">
        <w:trPr>
          <w:trHeight w:val="20"/>
        </w:trPr>
        <w:tc>
          <w:tcPr>
            <w:tcW w:w="4410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594,0</w:t>
            </w:r>
          </w:p>
        </w:tc>
      </w:tr>
      <w:tr w:rsidR="00C159F8" w:rsidRPr="00C159F8" w:rsidTr="009B5F9E">
        <w:trPr>
          <w:trHeight w:val="20"/>
        </w:trPr>
        <w:tc>
          <w:tcPr>
            <w:tcW w:w="4410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594,0</w:t>
            </w:r>
          </w:p>
        </w:tc>
      </w:tr>
      <w:tr w:rsidR="00C159F8" w:rsidRPr="00C159F8" w:rsidTr="009B5F9E">
        <w:trPr>
          <w:trHeight w:val="20"/>
        </w:trPr>
        <w:tc>
          <w:tcPr>
            <w:tcW w:w="4410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C159F8" w:rsidRPr="00C159F8" w:rsidTr="009B5F9E">
        <w:trPr>
          <w:trHeight w:val="20"/>
        </w:trPr>
        <w:tc>
          <w:tcPr>
            <w:tcW w:w="4410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C159F8" w:rsidRPr="00C159F8" w:rsidTr="009B5F9E">
        <w:trPr>
          <w:trHeight w:val="20"/>
        </w:trPr>
        <w:tc>
          <w:tcPr>
            <w:tcW w:w="4410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C159F8" w:rsidRPr="00C159F8" w:rsidTr="009B5F9E">
        <w:trPr>
          <w:trHeight w:val="20"/>
        </w:trPr>
        <w:tc>
          <w:tcPr>
            <w:tcW w:w="4410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08 4 01 4409 1 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C159F8" w:rsidRPr="00C159F8" w:rsidTr="009B5F9E">
        <w:trPr>
          <w:trHeight w:val="20"/>
        </w:trPr>
        <w:tc>
          <w:tcPr>
            <w:tcW w:w="4410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4554,0</w:t>
            </w:r>
          </w:p>
        </w:tc>
      </w:tr>
    </w:tbl>
    <w:p w:rsidR="00C159F8" w:rsidRPr="00C159F8" w:rsidRDefault="00C159F8" w:rsidP="00C159F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</w:pPr>
      <w:r w:rsidRPr="00C159F8">
        <w:rPr>
          <w:rFonts w:ascii="Arial" w:eastAsia="Calibri" w:hAnsi="Arial" w:cs="Arial"/>
          <w:sz w:val="24"/>
          <w:szCs w:val="24"/>
          <w:lang w:val="tt-RU" w:eastAsia="ru-RU"/>
        </w:rPr>
        <w:t>Таблица 2</w:t>
      </w:r>
    </w:p>
    <w:p w:rsidR="00C159F8" w:rsidRPr="00C159F8" w:rsidRDefault="00C159F8" w:rsidP="00C159F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Calibri" w:hAnsi="Arial" w:cs="Arial"/>
          <w:sz w:val="24"/>
          <w:szCs w:val="24"/>
          <w:lang w:val="tt-RU" w:eastAsia="ru-RU"/>
        </w:rPr>
      </w:pPr>
      <w:r w:rsidRPr="00C159F8">
        <w:rPr>
          <w:rFonts w:ascii="Arial" w:eastAsia="Calibri" w:hAnsi="Arial" w:cs="Arial"/>
          <w:sz w:val="24"/>
          <w:szCs w:val="24"/>
          <w:lang w:val="tt-RU" w:eastAsia="ru-RU"/>
        </w:rPr>
        <w:t>Распределение</w:t>
      </w:r>
    </w:p>
    <w:p w:rsidR="00C159F8" w:rsidRPr="00C159F8" w:rsidRDefault="00C159F8" w:rsidP="00C159F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tt-RU" w:eastAsia="ru-RU"/>
        </w:rPr>
      </w:pPr>
      <w:r w:rsidRPr="00C159F8">
        <w:rPr>
          <w:rFonts w:ascii="Arial" w:eastAsia="Calibri" w:hAnsi="Arial" w:cs="Arial"/>
          <w:sz w:val="24"/>
          <w:szCs w:val="24"/>
          <w:lang w:val="tt-RU" w:eastAsia="ru-RU"/>
        </w:rPr>
        <w:t xml:space="preserve">бюджетных ассигнований бюджета </w:t>
      </w:r>
      <w:r w:rsidRPr="00C159F8">
        <w:rPr>
          <w:rFonts w:ascii="Arial" w:eastAsia="Times New Roman" w:hAnsi="Arial" w:cs="Arial"/>
          <w:sz w:val="24"/>
          <w:szCs w:val="24"/>
          <w:lang w:val="tt-RU" w:eastAsia="ru-RU"/>
        </w:rPr>
        <w:t>Петропавловского</w:t>
      </w:r>
      <w:r w:rsidRPr="00C159F8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C159F8">
        <w:rPr>
          <w:rFonts w:ascii="Arial" w:eastAsia="Calibri" w:hAnsi="Arial" w:cs="Arial"/>
          <w:sz w:val="24"/>
          <w:szCs w:val="24"/>
          <w:lang w:val="tt-RU" w:eastAsia="ru-RU"/>
        </w:rPr>
        <w:t>сельского поселения</w:t>
      </w:r>
    </w:p>
    <w:p w:rsidR="00C159F8" w:rsidRPr="00C159F8" w:rsidRDefault="00C159F8" w:rsidP="00C159F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tt-RU" w:eastAsia="ru-RU"/>
        </w:rPr>
      </w:pPr>
      <w:r w:rsidRPr="00C159F8">
        <w:rPr>
          <w:rFonts w:ascii="Arial" w:eastAsia="Calibri" w:hAnsi="Arial" w:cs="Arial"/>
          <w:sz w:val="24"/>
          <w:szCs w:val="24"/>
          <w:lang w:eastAsia="ru-RU"/>
        </w:rPr>
        <w:t>Новошешминского</w:t>
      </w:r>
      <w:r w:rsidRPr="00C159F8">
        <w:rPr>
          <w:rFonts w:ascii="Arial" w:eastAsia="Calibri" w:hAnsi="Arial" w:cs="Arial"/>
          <w:sz w:val="24"/>
          <w:szCs w:val="24"/>
          <w:lang w:val="tt-RU" w:eastAsia="ru-RU"/>
        </w:rPr>
        <w:t xml:space="preserve"> муниципального района Республики Татарстан</w:t>
      </w:r>
    </w:p>
    <w:p w:rsidR="00C159F8" w:rsidRPr="00C159F8" w:rsidRDefault="00C159F8" w:rsidP="00C159F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tt-RU" w:eastAsia="ru-RU"/>
        </w:rPr>
      </w:pPr>
      <w:r w:rsidRPr="00C159F8">
        <w:rPr>
          <w:rFonts w:ascii="Arial" w:eastAsia="Calibri" w:hAnsi="Arial" w:cs="Arial"/>
          <w:sz w:val="24"/>
          <w:szCs w:val="24"/>
          <w:lang w:val="tt-RU" w:eastAsia="ru-RU"/>
        </w:rPr>
        <w:t>по разделам, подразделам, целевым статьям,</w:t>
      </w:r>
    </w:p>
    <w:p w:rsidR="00C159F8" w:rsidRPr="00C159F8" w:rsidRDefault="00C159F8" w:rsidP="00C159F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tt-RU" w:eastAsia="ru-RU"/>
        </w:rPr>
      </w:pPr>
      <w:r w:rsidRPr="00C159F8">
        <w:rPr>
          <w:rFonts w:ascii="Arial" w:eastAsia="Calibri" w:hAnsi="Arial" w:cs="Arial"/>
          <w:sz w:val="24"/>
          <w:szCs w:val="24"/>
          <w:lang w:val="tt-RU" w:eastAsia="ru-RU"/>
        </w:rPr>
        <w:t>группам видов расходов классификации расходов бюджетов</w:t>
      </w:r>
    </w:p>
    <w:p w:rsidR="00C159F8" w:rsidRPr="00C159F8" w:rsidRDefault="00C159F8" w:rsidP="00C159F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tt-RU" w:eastAsia="ru-RU"/>
        </w:rPr>
      </w:pPr>
      <w:r w:rsidRPr="00C159F8">
        <w:rPr>
          <w:rFonts w:ascii="Arial" w:eastAsia="Calibri" w:hAnsi="Arial" w:cs="Arial"/>
          <w:sz w:val="24"/>
          <w:szCs w:val="24"/>
          <w:lang w:val="tt-RU" w:eastAsia="ru-RU"/>
        </w:rPr>
        <w:t>на плановый период 202</w:t>
      </w:r>
      <w:r w:rsidRPr="00C159F8">
        <w:rPr>
          <w:rFonts w:ascii="Arial" w:eastAsia="Calibri" w:hAnsi="Arial" w:cs="Arial"/>
          <w:sz w:val="24"/>
          <w:szCs w:val="24"/>
          <w:lang w:eastAsia="ru-RU"/>
        </w:rPr>
        <w:t>7</w:t>
      </w:r>
      <w:r w:rsidRPr="00C159F8">
        <w:rPr>
          <w:rFonts w:ascii="Arial" w:eastAsia="Calibri" w:hAnsi="Arial" w:cs="Arial"/>
          <w:sz w:val="24"/>
          <w:szCs w:val="24"/>
          <w:lang w:val="tt-RU" w:eastAsia="ru-RU"/>
        </w:rPr>
        <w:t xml:space="preserve"> и 202</w:t>
      </w:r>
      <w:r w:rsidRPr="00C159F8">
        <w:rPr>
          <w:rFonts w:ascii="Arial" w:eastAsia="Calibri" w:hAnsi="Arial" w:cs="Arial"/>
          <w:sz w:val="24"/>
          <w:szCs w:val="24"/>
          <w:lang w:eastAsia="ru-RU"/>
        </w:rPr>
        <w:t>8</w:t>
      </w:r>
      <w:r w:rsidRPr="00C159F8">
        <w:rPr>
          <w:rFonts w:ascii="Arial" w:eastAsia="Calibri" w:hAnsi="Arial" w:cs="Arial"/>
          <w:sz w:val="24"/>
          <w:szCs w:val="24"/>
          <w:lang w:val="tt-RU" w:eastAsia="ru-RU"/>
        </w:rPr>
        <w:t xml:space="preserve"> годов</w:t>
      </w:r>
    </w:p>
    <w:p w:rsidR="00C159F8" w:rsidRPr="00C159F8" w:rsidRDefault="00C159F8" w:rsidP="00C159F8">
      <w:pPr>
        <w:spacing w:after="0" w:line="240" w:lineRule="auto"/>
        <w:ind w:right="-284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C159F8">
        <w:rPr>
          <w:rFonts w:ascii="Arial" w:eastAsia="Calibri" w:hAnsi="Arial" w:cs="Arial"/>
          <w:sz w:val="24"/>
          <w:szCs w:val="24"/>
          <w:lang w:val="tt-RU" w:eastAsia="ru-RU"/>
        </w:rPr>
        <w:t xml:space="preserve">                                                                                                                     </w:t>
      </w:r>
      <w:r w:rsidRPr="00C159F8">
        <w:rPr>
          <w:rFonts w:ascii="Arial" w:eastAsia="Calibri" w:hAnsi="Arial" w:cs="Arial"/>
          <w:sz w:val="24"/>
          <w:szCs w:val="24"/>
          <w:lang w:eastAsia="ru-RU"/>
        </w:rPr>
        <w:t xml:space="preserve">             </w:t>
      </w:r>
      <w:r w:rsidRPr="00C159F8">
        <w:rPr>
          <w:rFonts w:ascii="Arial" w:eastAsia="Calibri" w:hAnsi="Arial" w:cs="Arial"/>
          <w:sz w:val="24"/>
          <w:szCs w:val="24"/>
          <w:lang w:val="tt-RU" w:eastAsia="ru-RU"/>
        </w:rPr>
        <w:t xml:space="preserve"> (тыс. рублей)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1"/>
        <w:gridCol w:w="561"/>
        <w:gridCol w:w="574"/>
        <w:gridCol w:w="1956"/>
        <w:gridCol w:w="709"/>
        <w:gridCol w:w="1134"/>
        <w:gridCol w:w="1440"/>
      </w:tblGrid>
      <w:tr w:rsidR="00C159F8" w:rsidRPr="00C159F8" w:rsidTr="00C159F8">
        <w:trPr>
          <w:trHeight w:val="20"/>
          <w:jc w:val="center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Наименование</w:t>
            </w:r>
          </w:p>
        </w:tc>
        <w:tc>
          <w:tcPr>
            <w:tcW w:w="561" w:type="dxa"/>
            <w:vMerge w:val="restart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Рз</w:t>
            </w:r>
          </w:p>
        </w:tc>
        <w:tc>
          <w:tcPr>
            <w:tcW w:w="574" w:type="dxa"/>
            <w:vMerge w:val="restart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ПР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ЦСР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ВР</w:t>
            </w:r>
          </w:p>
        </w:tc>
        <w:tc>
          <w:tcPr>
            <w:tcW w:w="2574" w:type="dxa"/>
            <w:gridSpan w:val="2"/>
            <w:shd w:val="clear" w:color="auto" w:fill="auto"/>
            <w:noWrap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Сумма</w:t>
            </w:r>
          </w:p>
        </w:tc>
      </w:tr>
      <w:tr w:rsidR="00C159F8" w:rsidRPr="00C159F8" w:rsidTr="00C159F8">
        <w:trPr>
          <w:trHeight w:val="20"/>
          <w:jc w:val="center"/>
        </w:trPr>
        <w:tc>
          <w:tcPr>
            <w:tcW w:w="3701" w:type="dxa"/>
            <w:vMerge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561" w:type="dxa"/>
            <w:vMerge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574" w:type="dxa"/>
            <w:vMerge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202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202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C159F8" w:rsidRPr="00C159F8" w:rsidTr="00C159F8">
        <w:trPr>
          <w:trHeight w:val="20"/>
          <w:jc w:val="center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Исполнительный комитет Петропавловского сельского поселения Новошешминского </w:t>
            </w: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муниципального района Республики Татарстан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4927,0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5257,4</w:t>
            </w:r>
          </w:p>
        </w:tc>
      </w:tr>
      <w:tr w:rsidR="00C159F8" w:rsidRPr="00C159F8" w:rsidTr="00C159F8">
        <w:trPr>
          <w:trHeight w:val="20"/>
          <w:jc w:val="center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3376,0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3659,0</w:t>
            </w:r>
          </w:p>
        </w:tc>
      </w:tr>
      <w:tr w:rsidR="00C159F8" w:rsidRPr="00C159F8" w:rsidTr="00C159F8">
        <w:trPr>
          <w:trHeight w:val="20"/>
          <w:jc w:val="center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949,0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1051,0</w:t>
            </w:r>
          </w:p>
        </w:tc>
      </w:tr>
      <w:tr w:rsidR="00C159F8" w:rsidRPr="00C159F8" w:rsidTr="00C159F8">
        <w:trPr>
          <w:trHeight w:val="20"/>
          <w:jc w:val="center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949,0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1051,0</w:t>
            </w:r>
          </w:p>
        </w:tc>
      </w:tr>
      <w:tr w:rsidR="00C159F8" w:rsidRPr="00C159F8" w:rsidTr="00C159F8">
        <w:trPr>
          <w:trHeight w:val="20"/>
          <w:jc w:val="center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949,0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1051,0</w:t>
            </w:r>
          </w:p>
        </w:tc>
      </w:tr>
      <w:tr w:rsidR="00C159F8" w:rsidRPr="00C159F8" w:rsidTr="00C159F8">
        <w:trPr>
          <w:trHeight w:val="20"/>
          <w:jc w:val="center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proofErr w:type="spellStart"/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</w:t>
            </w:r>
            <w:proofErr w:type="spellEnd"/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нами управления </w:t>
            </w:r>
            <w:proofErr w:type="spellStart"/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</w:t>
            </w:r>
            <w:proofErr w:type="spellEnd"/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ными</w:t>
            </w:r>
            <w:proofErr w:type="spellEnd"/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внебюджетными фондами 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949,0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1051,0</w:t>
            </w:r>
          </w:p>
        </w:tc>
      </w:tr>
      <w:tr w:rsidR="00C159F8" w:rsidRPr="00C159F8" w:rsidTr="00C159F8">
        <w:trPr>
          <w:trHeight w:val="20"/>
          <w:jc w:val="center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1502,0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1617,0</w:t>
            </w:r>
          </w:p>
        </w:tc>
      </w:tr>
      <w:tr w:rsidR="00C159F8" w:rsidRPr="00C159F8" w:rsidTr="00C159F8">
        <w:trPr>
          <w:trHeight w:val="20"/>
          <w:jc w:val="center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1502,0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1617,0</w:t>
            </w:r>
          </w:p>
        </w:tc>
      </w:tr>
      <w:tr w:rsidR="00C159F8" w:rsidRPr="00C159F8" w:rsidTr="00C159F8">
        <w:trPr>
          <w:trHeight w:val="20"/>
          <w:jc w:val="center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1502,0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1617,0</w:t>
            </w:r>
          </w:p>
        </w:tc>
      </w:tr>
      <w:tr w:rsidR="00C159F8" w:rsidRPr="00C159F8" w:rsidTr="00C159F8">
        <w:trPr>
          <w:trHeight w:val="20"/>
          <w:jc w:val="center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759,0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861,0</w:t>
            </w:r>
          </w:p>
        </w:tc>
      </w:tr>
      <w:tr w:rsidR="00C159F8" w:rsidRPr="00C159F8" w:rsidTr="00C159F8">
        <w:trPr>
          <w:trHeight w:val="20"/>
          <w:jc w:val="center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725,0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738,0</w:t>
            </w:r>
          </w:p>
        </w:tc>
      </w:tr>
      <w:tr w:rsidR="00C159F8" w:rsidRPr="00C159F8" w:rsidTr="00C159F8">
        <w:trPr>
          <w:trHeight w:val="20"/>
          <w:jc w:val="center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18,0</w:t>
            </w:r>
          </w:p>
        </w:tc>
      </w:tr>
      <w:tr w:rsidR="00C159F8" w:rsidRPr="00C159F8" w:rsidTr="00C159F8">
        <w:trPr>
          <w:trHeight w:val="20"/>
          <w:jc w:val="center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991,0</w:t>
            </w:r>
          </w:p>
        </w:tc>
      </w:tr>
      <w:tr w:rsidR="00C159F8" w:rsidRPr="00C159F8" w:rsidTr="00C159F8">
        <w:trPr>
          <w:trHeight w:val="20"/>
          <w:jc w:val="center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925,0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991,0</w:t>
            </w:r>
          </w:p>
        </w:tc>
      </w:tr>
      <w:tr w:rsidR="00C159F8" w:rsidRPr="00C159F8" w:rsidTr="00C159F8">
        <w:trPr>
          <w:trHeight w:val="20"/>
          <w:jc w:val="center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Обеспечение деятельности подведомственных учреждений (централизованных бухгалтерий)</w:t>
            </w:r>
          </w:p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99 0 00 29900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675,0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741,0</w:t>
            </w:r>
          </w:p>
        </w:tc>
      </w:tr>
      <w:tr w:rsidR="00C159F8" w:rsidRPr="00C159F8" w:rsidTr="00C159F8">
        <w:trPr>
          <w:trHeight w:val="20"/>
          <w:jc w:val="center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99 0 00 29900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649,0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713,0</w:t>
            </w:r>
          </w:p>
        </w:tc>
      </w:tr>
      <w:tr w:rsidR="00C159F8" w:rsidRPr="00C159F8" w:rsidTr="00C159F8">
        <w:trPr>
          <w:trHeight w:val="20"/>
          <w:jc w:val="center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99 0 00 29900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28,0</w:t>
            </w:r>
          </w:p>
        </w:tc>
      </w:tr>
      <w:tr w:rsidR="00C159F8" w:rsidRPr="00C159F8" w:rsidTr="00C159F8">
        <w:trPr>
          <w:trHeight w:val="20"/>
          <w:jc w:val="center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</w:t>
            </w:r>
          </w:p>
        </w:tc>
      </w:tr>
      <w:tr w:rsidR="00C159F8" w:rsidRPr="00C159F8" w:rsidTr="00C159F8">
        <w:trPr>
          <w:trHeight w:val="20"/>
          <w:jc w:val="center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</w:t>
            </w:r>
          </w:p>
        </w:tc>
      </w:tr>
      <w:tr w:rsidR="00C159F8" w:rsidRPr="00C159F8" w:rsidTr="00C159F8">
        <w:trPr>
          <w:trHeight w:val="20"/>
          <w:jc w:val="center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C159F8" w:rsidRPr="00C159F8" w:rsidTr="00C159F8">
        <w:trPr>
          <w:trHeight w:val="20"/>
          <w:jc w:val="center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59F8" w:rsidRPr="00C159F8" w:rsidTr="00C159F8">
        <w:trPr>
          <w:trHeight w:val="20"/>
          <w:jc w:val="center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59F8" w:rsidRPr="00C159F8" w:rsidTr="00C159F8">
        <w:trPr>
          <w:trHeight w:val="20"/>
          <w:jc w:val="center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59F8" w:rsidRPr="00C159F8" w:rsidTr="00C159F8">
        <w:trPr>
          <w:trHeight w:val="20"/>
          <w:jc w:val="center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59F8" w:rsidRPr="00C159F8" w:rsidTr="00C159F8">
        <w:trPr>
          <w:trHeight w:val="20"/>
          <w:jc w:val="center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159F8" w:rsidRPr="00C159F8" w:rsidTr="00C159F8">
        <w:trPr>
          <w:trHeight w:val="20"/>
          <w:jc w:val="center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14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Дорожное хозяйство (дорожные фонды)</w:t>
            </w:r>
          </w:p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C159F8" w:rsidRPr="00C159F8" w:rsidTr="00C159F8">
        <w:trPr>
          <w:trHeight w:val="20"/>
          <w:jc w:val="center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Закупка товаров, работ и услуг для государственных (муниципальных) нужд</w:t>
            </w:r>
          </w:p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99 0 00 7802 0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C159F8" w:rsidRPr="00C159F8" w:rsidTr="00C159F8">
        <w:trPr>
          <w:trHeight w:val="20"/>
          <w:jc w:val="center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1277,8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1184,1</w:t>
            </w:r>
          </w:p>
        </w:tc>
      </w:tr>
      <w:tr w:rsidR="00C159F8" w:rsidRPr="00C159F8" w:rsidTr="00C159F8">
        <w:trPr>
          <w:trHeight w:val="20"/>
          <w:jc w:val="center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1277,8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1184,1</w:t>
            </w:r>
          </w:p>
        </w:tc>
      </w:tr>
      <w:tr w:rsidR="00C159F8" w:rsidRPr="00C159F8" w:rsidTr="00C159F8">
        <w:trPr>
          <w:trHeight w:val="20"/>
          <w:jc w:val="center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99 0 00 0000 0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1277,8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1184,1</w:t>
            </w:r>
          </w:p>
        </w:tc>
      </w:tr>
      <w:tr w:rsidR="00C159F8" w:rsidRPr="00C159F8" w:rsidTr="00C159F8">
        <w:trPr>
          <w:trHeight w:val="20"/>
          <w:jc w:val="center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99 0 00 7801 0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643,0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643,0</w:t>
            </w:r>
          </w:p>
        </w:tc>
      </w:tr>
      <w:tr w:rsidR="00C159F8" w:rsidRPr="00C159F8" w:rsidTr="00C159F8">
        <w:trPr>
          <w:trHeight w:val="20"/>
          <w:jc w:val="center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99 0 00 7801 0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643,0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643,0</w:t>
            </w:r>
          </w:p>
        </w:tc>
      </w:tr>
      <w:tr w:rsidR="00C159F8" w:rsidRPr="00C159F8" w:rsidTr="00C159F8">
        <w:trPr>
          <w:trHeight w:val="20"/>
          <w:jc w:val="center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99 0 00 7803 0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C159F8" w:rsidRPr="00C159F8" w:rsidTr="00C159F8">
        <w:trPr>
          <w:trHeight w:val="20"/>
          <w:jc w:val="center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99 0 00 7803 0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C159F8" w:rsidRPr="00C159F8" w:rsidTr="00C159F8">
        <w:trPr>
          <w:trHeight w:val="20"/>
          <w:jc w:val="center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99 0 00 7804 0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</w:tr>
      <w:tr w:rsidR="00C159F8" w:rsidRPr="00C159F8" w:rsidTr="00C159F8">
        <w:trPr>
          <w:trHeight w:val="20"/>
          <w:jc w:val="center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99 0 00 7804 0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</w:tr>
      <w:tr w:rsidR="00C159F8" w:rsidRPr="00C159F8" w:rsidTr="00C159F8">
        <w:trPr>
          <w:trHeight w:val="20"/>
          <w:jc w:val="center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544,8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451,1</w:t>
            </w:r>
          </w:p>
        </w:tc>
      </w:tr>
      <w:tr w:rsidR="00C159F8" w:rsidRPr="00C159F8" w:rsidTr="00C159F8">
        <w:trPr>
          <w:trHeight w:val="20"/>
          <w:jc w:val="center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544,8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451,1</w:t>
            </w:r>
          </w:p>
        </w:tc>
      </w:tr>
      <w:tr w:rsidR="00C159F8" w:rsidRPr="00C159F8" w:rsidTr="00C159F8">
        <w:trPr>
          <w:trHeight w:val="20"/>
          <w:jc w:val="center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100,0</w:t>
            </w:r>
          </w:p>
        </w:tc>
      </w:tr>
      <w:tr w:rsidR="00C159F8" w:rsidRPr="00C159F8" w:rsidTr="00C159F8">
        <w:trPr>
          <w:trHeight w:val="20"/>
          <w:jc w:val="center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C159F8" w:rsidRPr="00C159F8" w:rsidTr="00C159F8">
        <w:trPr>
          <w:trHeight w:val="20"/>
          <w:jc w:val="center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C159F8" w:rsidRPr="00C159F8" w:rsidTr="00C159F8">
        <w:trPr>
          <w:trHeight w:val="20"/>
          <w:jc w:val="center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08 4 01 4409 1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C159F8" w:rsidRPr="00C159F8" w:rsidTr="00C159F8">
        <w:trPr>
          <w:trHeight w:val="20"/>
          <w:jc w:val="center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1,4</w:t>
            </w:r>
          </w:p>
        </w:tc>
      </w:tr>
      <w:tr w:rsidR="00C159F8" w:rsidRPr="00C159F8" w:rsidTr="00C159F8">
        <w:trPr>
          <w:trHeight w:val="20"/>
          <w:jc w:val="center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Отрицательные трансферты в бюджет Республики Татарстан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</w:t>
            </w:r>
          </w:p>
        </w:tc>
      </w:tr>
      <w:tr w:rsidR="00C159F8" w:rsidRPr="00C159F8" w:rsidTr="00C159F8">
        <w:trPr>
          <w:trHeight w:val="20"/>
          <w:jc w:val="center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</w:t>
            </w:r>
          </w:p>
        </w:tc>
      </w:tr>
      <w:tr w:rsidR="00C159F8" w:rsidRPr="00C159F8" w:rsidTr="00C159F8">
        <w:trPr>
          <w:trHeight w:val="20"/>
          <w:jc w:val="center"/>
        </w:trPr>
        <w:tc>
          <w:tcPr>
            <w:tcW w:w="370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Всего расходов (без условно утвержденных расходов)</w:t>
            </w:r>
          </w:p>
        </w:tc>
        <w:tc>
          <w:tcPr>
            <w:tcW w:w="561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574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956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C159F8" w:rsidRPr="00C159F8" w:rsidRDefault="00C159F8" w:rsidP="00C159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4803,8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159F8" w:rsidRPr="00C159F8" w:rsidRDefault="00C159F8" w:rsidP="00C159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159F8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4994,5</w:t>
            </w:r>
          </w:p>
        </w:tc>
      </w:tr>
    </w:tbl>
    <w:p w:rsidR="00C159F8" w:rsidRPr="00C159F8" w:rsidRDefault="00C159F8" w:rsidP="00C159F8">
      <w:pPr>
        <w:spacing w:after="0" w:line="240" w:lineRule="auto"/>
        <w:ind w:right="-284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ind w:right="-284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ind w:right="-284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ind w:right="-284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C159F8" w:rsidRPr="00C159F8" w:rsidRDefault="00C159F8" w:rsidP="00C159F8">
      <w:pPr>
        <w:spacing w:after="0" w:line="240" w:lineRule="auto"/>
        <w:ind w:right="-284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F2315E" w:rsidRPr="00C159F8" w:rsidRDefault="00F2315E" w:rsidP="00F911B9">
      <w:pPr>
        <w:pStyle w:val="2"/>
        <w:spacing w:after="0" w:line="240" w:lineRule="auto"/>
        <w:ind w:left="6096" w:right="-23"/>
        <w:rPr>
          <w:rFonts w:ascii="Arial" w:hAnsi="Arial" w:cs="Arial"/>
        </w:rPr>
      </w:pPr>
    </w:p>
    <w:p w:rsidR="00F2315E" w:rsidRPr="00C159F8" w:rsidRDefault="00F2315E" w:rsidP="00F911B9">
      <w:pPr>
        <w:pStyle w:val="2"/>
        <w:spacing w:after="0" w:line="240" w:lineRule="auto"/>
        <w:ind w:left="6096" w:right="-23"/>
        <w:rPr>
          <w:rFonts w:ascii="Arial" w:hAnsi="Arial" w:cs="Arial"/>
        </w:rPr>
      </w:pPr>
    </w:p>
    <w:p w:rsidR="00F2315E" w:rsidRPr="00C159F8" w:rsidRDefault="00F2315E" w:rsidP="00F911B9">
      <w:pPr>
        <w:pStyle w:val="2"/>
        <w:spacing w:after="0" w:line="240" w:lineRule="auto"/>
        <w:ind w:left="6096" w:right="-23"/>
        <w:rPr>
          <w:rFonts w:ascii="Arial" w:hAnsi="Arial" w:cs="Arial"/>
        </w:rPr>
      </w:pPr>
    </w:p>
    <w:p w:rsidR="00F2315E" w:rsidRPr="00C159F8" w:rsidRDefault="00F2315E" w:rsidP="00F911B9">
      <w:pPr>
        <w:pStyle w:val="2"/>
        <w:spacing w:after="0" w:line="240" w:lineRule="auto"/>
        <w:ind w:left="6096" w:right="-23"/>
        <w:rPr>
          <w:rFonts w:ascii="Arial" w:hAnsi="Arial" w:cs="Arial"/>
        </w:rPr>
      </w:pPr>
    </w:p>
    <w:p w:rsidR="00F2315E" w:rsidRPr="00C159F8" w:rsidRDefault="00F2315E" w:rsidP="00F911B9">
      <w:pPr>
        <w:pStyle w:val="2"/>
        <w:spacing w:after="0" w:line="240" w:lineRule="auto"/>
        <w:ind w:left="6096" w:right="-23"/>
        <w:rPr>
          <w:rFonts w:ascii="Arial" w:hAnsi="Arial" w:cs="Arial"/>
        </w:rPr>
      </w:pPr>
    </w:p>
    <w:p w:rsidR="00F2315E" w:rsidRDefault="00F2315E" w:rsidP="00C159F8">
      <w:pPr>
        <w:pStyle w:val="2"/>
        <w:spacing w:after="0" w:line="240" w:lineRule="auto"/>
        <w:ind w:left="0" w:right="-23"/>
        <w:rPr>
          <w:rFonts w:ascii="Arial" w:hAnsi="Arial" w:cs="Arial"/>
        </w:rPr>
      </w:pPr>
    </w:p>
    <w:p w:rsidR="0059343A" w:rsidRDefault="0059343A" w:rsidP="00C159F8">
      <w:pPr>
        <w:pStyle w:val="2"/>
        <w:spacing w:after="0" w:line="240" w:lineRule="auto"/>
        <w:ind w:left="0" w:right="-23"/>
        <w:rPr>
          <w:rFonts w:ascii="Arial" w:hAnsi="Arial" w:cs="Arial"/>
        </w:rPr>
      </w:pPr>
    </w:p>
    <w:p w:rsidR="0059343A" w:rsidRDefault="0059343A" w:rsidP="00C159F8">
      <w:pPr>
        <w:pStyle w:val="2"/>
        <w:spacing w:after="0" w:line="240" w:lineRule="auto"/>
        <w:ind w:left="0" w:right="-23"/>
        <w:rPr>
          <w:rFonts w:ascii="Arial" w:hAnsi="Arial" w:cs="Arial"/>
        </w:rPr>
      </w:pPr>
    </w:p>
    <w:p w:rsidR="0059343A" w:rsidRDefault="0059343A" w:rsidP="00C159F8">
      <w:pPr>
        <w:pStyle w:val="2"/>
        <w:spacing w:after="0" w:line="240" w:lineRule="auto"/>
        <w:ind w:left="0" w:right="-23"/>
        <w:rPr>
          <w:rFonts w:ascii="Arial" w:hAnsi="Arial" w:cs="Arial"/>
        </w:rPr>
      </w:pPr>
    </w:p>
    <w:p w:rsidR="0059343A" w:rsidRPr="00C159F8" w:rsidRDefault="0059343A" w:rsidP="00C159F8">
      <w:pPr>
        <w:pStyle w:val="2"/>
        <w:spacing w:after="0" w:line="240" w:lineRule="auto"/>
        <w:ind w:left="0" w:right="-23"/>
        <w:rPr>
          <w:rFonts w:ascii="Arial" w:hAnsi="Arial" w:cs="Arial"/>
        </w:rPr>
      </w:pPr>
    </w:p>
    <w:sectPr w:rsidR="0059343A" w:rsidRPr="00C159F8" w:rsidSect="00993100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F93" w:rsidRDefault="00C23F93">
      <w:pPr>
        <w:spacing w:after="0" w:line="240" w:lineRule="auto"/>
      </w:pPr>
      <w:r>
        <w:separator/>
      </w:r>
    </w:p>
  </w:endnote>
  <w:endnote w:type="continuationSeparator" w:id="0">
    <w:p w:rsidR="00C23F93" w:rsidRDefault="00C23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36B" w:rsidRDefault="00C159F8" w:rsidP="0091013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3536B" w:rsidRDefault="00C23F93" w:rsidP="00CD007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F93" w:rsidRDefault="00C23F93">
      <w:pPr>
        <w:spacing w:after="0" w:line="240" w:lineRule="auto"/>
      </w:pPr>
      <w:r>
        <w:separator/>
      </w:r>
    </w:p>
  </w:footnote>
  <w:footnote w:type="continuationSeparator" w:id="0">
    <w:p w:rsidR="00C23F93" w:rsidRDefault="00C23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36B" w:rsidRDefault="00C159F8" w:rsidP="00174D55">
    <w:pPr>
      <w:pStyle w:val="ad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3536B" w:rsidRDefault="00C23F93" w:rsidP="001D6FE6">
    <w:pPr>
      <w:pStyle w:val="a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36B" w:rsidRDefault="00C23F93" w:rsidP="001D6FE6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4C27"/>
    <w:multiLevelType w:val="hybridMultilevel"/>
    <w:tmpl w:val="63844B60"/>
    <w:lvl w:ilvl="0" w:tplc="9F26FE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C60EF8"/>
    <w:multiLevelType w:val="hybridMultilevel"/>
    <w:tmpl w:val="F8AEDBA0"/>
    <w:lvl w:ilvl="0" w:tplc="A98E1CB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11314D8"/>
    <w:multiLevelType w:val="hybridMultilevel"/>
    <w:tmpl w:val="B9CC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208A3"/>
    <w:multiLevelType w:val="hybridMultilevel"/>
    <w:tmpl w:val="6826D054"/>
    <w:lvl w:ilvl="0" w:tplc="D466D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68E15499"/>
    <w:multiLevelType w:val="hybridMultilevel"/>
    <w:tmpl w:val="2130A4BA"/>
    <w:lvl w:ilvl="0" w:tplc="5A68B646">
      <w:start w:val="1"/>
      <w:numFmt w:val="decimal"/>
      <w:lvlText w:val="%1."/>
      <w:lvlJc w:val="left"/>
      <w:pPr>
        <w:ind w:left="912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E1A49"/>
    <w:multiLevelType w:val="hybridMultilevel"/>
    <w:tmpl w:val="6B564422"/>
    <w:lvl w:ilvl="0" w:tplc="A81CDF4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F29"/>
    <w:rsid w:val="001468A0"/>
    <w:rsid w:val="001B0F29"/>
    <w:rsid w:val="001E102A"/>
    <w:rsid w:val="002815DE"/>
    <w:rsid w:val="00507652"/>
    <w:rsid w:val="00526CBE"/>
    <w:rsid w:val="0059343A"/>
    <w:rsid w:val="006A797B"/>
    <w:rsid w:val="006F6B5B"/>
    <w:rsid w:val="007863F9"/>
    <w:rsid w:val="007A2392"/>
    <w:rsid w:val="008021BE"/>
    <w:rsid w:val="00930D62"/>
    <w:rsid w:val="00993100"/>
    <w:rsid w:val="009C237B"/>
    <w:rsid w:val="009C34DE"/>
    <w:rsid w:val="00A34149"/>
    <w:rsid w:val="00C159F8"/>
    <w:rsid w:val="00C23F93"/>
    <w:rsid w:val="00EC0A31"/>
    <w:rsid w:val="00F2315E"/>
    <w:rsid w:val="00F9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4FCCD"/>
  <w15:chartTrackingRefBased/>
  <w15:docId w15:val="{13955214-C87D-43A6-ACE6-7EE4DCAD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159F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3100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F911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F911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4">
    <w:name w:val="List Paragraph"/>
    <w:basedOn w:val="a"/>
    <w:uiPriority w:val="34"/>
    <w:qFormat/>
    <w:rsid w:val="007863F9"/>
    <w:pPr>
      <w:ind w:left="720"/>
      <w:contextualSpacing/>
    </w:pPr>
  </w:style>
  <w:style w:type="paragraph" w:styleId="a5">
    <w:name w:val="Body Text Indent"/>
    <w:basedOn w:val="a"/>
    <w:link w:val="a6"/>
    <w:unhideWhenUsed/>
    <w:rsid w:val="00C159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C159F8"/>
  </w:style>
  <w:style w:type="character" w:customStyle="1" w:styleId="30">
    <w:name w:val="Заголовок 3 Знак"/>
    <w:basedOn w:val="a0"/>
    <w:link w:val="3"/>
    <w:rsid w:val="00C159F8"/>
    <w:rPr>
      <w:rFonts w:ascii="Times New Roman" w:eastAsia="Times New Roman" w:hAnsi="Times New Roman" w:cs="Times New Roman"/>
      <w:b/>
      <w:szCs w:val="24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C159F8"/>
  </w:style>
  <w:style w:type="paragraph" w:customStyle="1" w:styleId="ConsPlusNonformat">
    <w:name w:val="ConsPlusNonformat"/>
    <w:rsid w:val="00C159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rsid w:val="00C159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x-none"/>
    </w:rPr>
  </w:style>
  <w:style w:type="character" w:customStyle="1" w:styleId="a8">
    <w:name w:val="Нижний колонтитул Знак"/>
    <w:basedOn w:val="a0"/>
    <w:link w:val="a7"/>
    <w:rsid w:val="00C159F8"/>
    <w:rPr>
      <w:rFonts w:ascii="Times New Roman" w:eastAsia="Times New Roman" w:hAnsi="Times New Roman" w:cs="Times New Roman"/>
      <w:sz w:val="24"/>
      <w:szCs w:val="24"/>
      <w:lang w:val="tt-RU" w:eastAsia="x-none"/>
    </w:rPr>
  </w:style>
  <w:style w:type="character" w:styleId="a9">
    <w:name w:val="page number"/>
    <w:basedOn w:val="a0"/>
    <w:rsid w:val="00C159F8"/>
  </w:style>
  <w:style w:type="paragraph" w:customStyle="1" w:styleId="aa">
    <w:name w:val="Знак"/>
    <w:basedOn w:val="a"/>
    <w:rsid w:val="00C159F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b">
    <w:name w:val="Balloon Text"/>
    <w:basedOn w:val="a"/>
    <w:link w:val="ac"/>
    <w:semiHidden/>
    <w:rsid w:val="00C159F8"/>
    <w:pPr>
      <w:spacing w:after="0" w:line="240" w:lineRule="auto"/>
    </w:pPr>
    <w:rPr>
      <w:rFonts w:ascii="Tahoma" w:eastAsia="Times New Roman" w:hAnsi="Tahoma" w:cs="Tahoma"/>
      <w:sz w:val="16"/>
      <w:szCs w:val="16"/>
      <w:lang w:val="tt-RU" w:eastAsia="ru-RU"/>
    </w:rPr>
  </w:style>
  <w:style w:type="character" w:customStyle="1" w:styleId="ac">
    <w:name w:val="Текст выноски Знак"/>
    <w:basedOn w:val="a0"/>
    <w:link w:val="ab"/>
    <w:semiHidden/>
    <w:rsid w:val="00C159F8"/>
    <w:rPr>
      <w:rFonts w:ascii="Tahoma" w:eastAsia="Times New Roman" w:hAnsi="Tahoma" w:cs="Tahoma"/>
      <w:sz w:val="16"/>
      <w:szCs w:val="16"/>
      <w:lang w:val="tt-RU" w:eastAsia="ru-RU"/>
    </w:rPr>
  </w:style>
  <w:style w:type="paragraph" w:customStyle="1" w:styleId="ConsPlusNormal">
    <w:name w:val="ConsPlusNormal"/>
    <w:link w:val="ConsPlusNormal0"/>
    <w:rsid w:val="00C159F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C159F8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rsid w:val="00C159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x-none"/>
    </w:rPr>
  </w:style>
  <w:style w:type="character" w:customStyle="1" w:styleId="ae">
    <w:name w:val="Верхний колонтитул Знак"/>
    <w:basedOn w:val="a0"/>
    <w:link w:val="ad"/>
    <w:rsid w:val="00C159F8"/>
    <w:rPr>
      <w:rFonts w:ascii="Times New Roman" w:eastAsia="Times New Roman" w:hAnsi="Times New Roman" w:cs="Times New Roman"/>
      <w:sz w:val="24"/>
      <w:szCs w:val="24"/>
      <w:lang w:val="tt-RU" w:eastAsia="x-none"/>
    </w:rPr>
  </w:style>
  <w:style w:type="paragraph" w:customStyle="1" w:styleId="ConsPlusTitle">
    <w:name w:val="ConsPlusTitle"/>
    <w:rsid w:val="00C159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f">
    <w:name w:val="Table Grid"/>
    <w:basedOn w:val="a1"/>
    <w:rsid w:val="00C159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0">
    <w:name w:val="Цветовое выделение"/>
    <w:rsid w:val="00C159F8"/>
    <w:rPr>
      <w:b/>
      <w:bCs/>
      <w:color w:val="000080"/>
      <w:sz w:val="26"/>
      <w:szCs w:val="26"/>
    </w:rPr>
  </w:style>
  <w:style w:type="character" w:customStyle="1" w:styleId="af1">
    <w:name w:val="Гипертекстовая ссылка"/>
    <w:uiPriority w:val="99"/>
    <w:rsid w:val="00C159F8"/>
    <w:rPr>
      <w:b/>
      <w:bCs/>
      <w:color w:val="008000"/>
      <w:sz w:val="26"/>
      <w:szCs w:val="26"/>
    </w:rPr>
  </w:style>
  <w:style w:type="character" w:customStyle="1" w:styleId="10">
    <w:name w:val="Основной текст1"/>
    <w:rsid w:val="00C159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paragraph" w:customStyle="1" w:styleId="ConsTitle">
    <w:name w:val="ConsTitle"/>
    <w:rsid w:val="00C159F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2">
    <w:name w:val="Subtitle"/>
    <w:basedOn w:val="a"/>
    <w:next w:val="a"/>
    <w:link w:val="af3"/>
    <w:qFormat/>
    <w:rsid w:val="00C159F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f3">
    <w:name w:val="Подзаголовок Знак"/>
    <w:basedOn w:val="a0"/>
    <w:link w:val="af2"/>
    <w:rsid w:val="00C159F8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styleId="af4">
    <w:name w:val="footnote reference"/>
    <w:uiPriority w:val="99"/>
    <w:unhideWhenUsed/>
    <w:rsid w:val="00C159F8"/>
    <w:rPr>
      <w:vertAlign w:val="superscript"/>
    </w:rPr>
  </w:style>
  <w:style w:type="paragraph" w:styleId="af5">
    <w:name w:val="Body Text"/>
    <w:basedOn w:val="a"/>
    <w:link w:val="af6"/>
    <w:rsid w:val="00C159F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tt-RU" w:eastAsia="x-none"/>
    </w:rPr>
  </w:style>
  <w:style w:type="character" w:customStyle="1" w:styleId="af6">
    <w:name w:val="Основной текст Знак"/>
    <w:basedOn w:val="a0"/>
    <w:link w:val="af5"/>
    <w:rsid w:val="00C159F8"/>
    <w:rPr>
      <w:rFonts w:ascii="Times New Roman" w:eastAsia="Times New Roman" w:hAnsi="Times New Roman" w:cs="Times New Roman"/>
      <w:sz w:val="24"/>
      <w:szCs w:val="24"/>
      <w:lang w:val="tt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znakayevo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41F3D-8A5E-48CE-837E-6C3B66B62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20</Pages>
  <Words>5283</Words>
  <Characters>30118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nshe-pred-fo</dc:creator>
  <cp:keywords/>
  <dc:description/>
  <cp:lastModifiedBy>Секретарь</cp:lastModifiedBy>
  <cp:revision>8</cp:revision>
  <dcterms:created xsi:type="dcterms:W3CDTF">2025-10-16T07:06:00Z</dcterms:created>
  <dcterms:modified xsi:type="dcterms:W3CDTF">2025-11-17T08:25:00Z</dcterms:modified>
</cp:coreProperties>
</file>