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01" w:rsidRDefault="00C16501"/>
    <w:tbl>
      <w:tblPr>
        <w:tblpPr w:leftFromText="180" w:rightFromText="180" w:vertAnchor="text" w:horzAnchor="margin" w:tblpY="-306"/>
        <w:tblW w:w="0" w:type="auto"/>
        <w:tblLook w:val="00A0" w:firstRow="1" w:lastRow="0" w:firstColumn="1" w:lastColumn="0" w:noHBand="0" w:noVBand="0"/>
      </w:tblPr>
      <w:tblGrid>
        <w:gridCol w:w="3867"/>
        <w:gridCol w:w="1879"/>
        <w:gridCol w:w="4011"/>
      </w:tblGrid>
      <w:tr w:rsidR="00710BC6" w:rsidRPr="001F2001" w:rsidTr="00710BC6">
        <w:trPr>
          <w:trHeight w:val="2145"/>
        </w:trPr>
        <w:tc>
          <w:tcPr>
            <w:tcW w:w="3867" w:type="dxa"/>
          </w:tcPr>
          <w:p w:rsidR="00C16501" w:rsidRDefault="00C16501" w:rsidP="00A858C4">
            <w:pPr>
              <w:pStyle w:val="2"/>
              <w:spacing w:before="0"/>
              <w:ind w:left="175"/>
              <w:jc w:val="center"/>
              <w:rPr>
                <w:rFonts w:ascii="Times New Roman" w:eastAsia="Times New Roman" w:hAnsi="Times New Roman"/>
                <w:b/>
                <w:color w:val="000000"/>
                <w:sz w:val="22"/>
                <w:szCs w:val="22"/>
              </w:rPr>
            </w:pPr>
          </w:p>
          <w:p w:rsidR="00493E7E" w:rsidRPr="00493E7E" w:rsidRDefault="00493E7E" w:rsidP="00A858C4">
            <w:pPr>
              <w:pStyle w:val="2"/>
              <w:spacing w:before="0"/>
              <w:ind w:left="175"/>
              <w:jc w:val="center"/>
              <w:rPr>
                <w:rFonts w:ascii="Times New Roman" w:eastAsia="Times New Roman" w:hAnsi="Times New Roman"/>
                <w:b/>
                <w:bCs/>
                <w:i/>
                <w:color w:val="000000"/>
                <w:sz w:val="22"/>
                <w:szCs w:val="22"/>
              </w:rPr>
            </w:pPr>
            <w:r w:rsidRPr="00493E7E">
              <w:rPr>
                <w:rFonts w:ascii="Times New Roman" w:eastAsia="Times New Roman" w:hAnsi="Times New Roman"/>
                <w:b/>
                <w:color w:val="000000"/>
                <w:sz w:val="22"/>
                <w:szCs w:val="22"/>
              </w:rPr>
              <w:t>СОВЕТ АЛАН-</w:t>
            </w:r>
            <w:r w:rsidR="00EC7F4E" w:rsidRPr="00493E7E">
              <w:rPr>
                <w:rFonts w:ascii="Times New Roman" w:eastAsia="Times New Roman" w:hAnsi="Times New Roman"/>
                <w:b/>
                <w:color w:val="000000"/>
                <w:sz w:val="22"/>
                <w:szCs w:val="22"/>
              </w:rPr>
              <w:t>БЕКСЕРСКОГО СЕЛЬСКОГО</w:t>
            </w:r>
            <w:r w:rsidRPr="00493E7E">
              <w:rPr>
                <w:rFonts w:ascii="Times New Roman" w:eastAsia="Times New Roman" w:hAnsi="Times New Roman"/>
                <w:b/>
                <w:color w:val="000000"/>
                <w:sz w:val="22"/>
                <w:szCs w:val="22"/>
              </w:rPr>
              <w:t xml:space="preserve"> ПОСЕЛЕНИЯ ВЫСОКОГОРСКОГО</w:t>
            </w:r>
          </w:p>
          <w:p w:rsidR="00493E7E" w:rsidRPr="00493E7E" w:rsidRDefault="00493E7E" w:rsidP="00A858C4">
            <w:pPr>
              <w:pStyle w:val="2"/>
              <w:spacing w:before="0"/>
              <w:ind w:left="175"/>
              <w:jc w:val="center"/>
              <w:rPr>
                <w:rFonts w:ascii="Times New Roman" w:eastAsia="Times New Roman" w:hAnsi="Times New Roman"/>
                <w:b/>
                <w:bCs/>
                <w:i/>
                <w:color w:val="000000"/>
                <w:sz w:val="22"/>
                <w:szCs w:val="22"/>
              </w:rPr>
            </w:pPr>
            <w:r w:rsidRPr="00493E7E">
              <w:rPr>
                <w:rFonts w:ascii="Times New Roman" w:eastAsia="Times New Roman" w:hAnsi="Times New Roman"/>
                <w:b/>
                <w:color w:val="000000"/>
                <w:sz w:val="22"/>
                <w:szCs w:val="22"/>
              </w:rPr>
              <w:t>МУНИЦИПАЛЬНОГО РАЙОНА</w:t>
            </w:r>
          </w:p>
          <w:p w:rsidR="00493E7E" w:rsidRDefault="00493E7E" w:rsidP="00A858C4">
            <w:pPr>
              <w:pStyle w:val="2"/>
              <w:tabs>
                <w:tab w:val="left" w:pos="317"/>
              </w:tabs>
              <w:spacing w:before="0"/>
              <w:ind w:left="175"/>
              <w:jc w:val="center"/>
              <w:rPr>
                <w:rFonts w:ascii="Times New Roman" w:eastAsia="Times New Roman" w:hAnsi="Times New Roman"/>
                <w:b/>
                <w:color w:val="000000"/>
                <w:sz w:val="22"/>
                <w:szCs w:val="22"/>
              </w:rPr>
            </w:pPr>
            <w:r w:rsidRPr="00493E7E">
              <w:rPr>
                <w:rFonts w:ascii="Times New Roman" w:eastAsia="Times New Roman" w:hAnsi="Times New Roman"/>
                <w:b/>
                <w:color w:val="000000"/>
                <w:sz w:val="22"/>
                <w:szCs w:val="22"/>
              </w:rPr>
              <w:t>РЕСПУБЛИКИ ТАТАРСТАН</w:t>
            </w:r>
          </w:p>
          <w:p w:rsidR="008D04B7" w:rsidRPr="00EC7F4E" w:rsidRDefault="008D04B7" w:rsidP="00025084">
            <w:pPr>
              <w:spacing w:line="276" w:lineRule="auto"/>
              <w:jc w:val="center"/>
              <w:rPr>
                <w:sz w:val="16"/>
                <w:szCs w:val="16"/>
              </w:rPr>
            </w:pPr>
          </w:p>
          <w:p w:rsidR="00ED4379" w:rsidRPr="0009487D" w:rsidRDefault="00ED4379" w:rsidP="00A858C4">
            <w:pPr>
              <w:pStyle w:val="2"/>
              <w:widowControl/>
              <w:spacing w:before="0" w:line="204" w:lineRule="auto"/>
              <w:jc w:val="center"/>
              <w:rPr>
                <w:rFonts w:ascii="Times New Roman" w:hAnsi="Times New Roman"/>
                <w:color w:val="000000"/>
              </w:rPr>
            </w:pPr>
            <w:r w:rsidRPr="0009487D">
              <w:rPr>
                <w:rFonts w:ascii="Times New Roman" w:hAnsi="Times New Roman"/>
                <w:color w:val="000000"/>
                <w:sz w:val="20"/>
                <w:szCs w:val="20"/>
              </w:rPr>
              <w:t>422723, Высокогорский район РТ,</w:t>
            </w:r>
          </w:p>
          <w:p w:rsidR="00710BC6" w:rsidRPr="00ED4379" w:rsidRDefault="00ED4379" w:rsidP="00C16501">
            <w:pPr>
              <w:widowControl/>
              <w:spacing w:line="204" w:lineRule="auto"/>
              <w:jc w:val="center"/>
              <w:rPr>
                <w:sz w:val="20"/>
                <w:szCs w:val="20"/>
              </w:rPr>
            </w:pPr>
            <w:r w:rsidRPr="0009487D">
              <w:rPr>
                <w:b w:val="0"/>
                <w:sz w:val="20"/>
                <w:szCs w:val="20"/>
              </w:rPr>
              <w:t>с. Алан-</w:t>
            </w:r>
            <w:proofErr w:type="spellStart"/>
            <w:r w:rsidRPr="0009487D">
              <w:rPr>
                <w:b w:val="0"/>
                <w:sz w:val="20"/>
                <w:szCs w:val="20"/>
              </w:rPr>
              <w:t>Бексер</w:t>
            </w:r>
            <w:proofErr w:type="spellEnd"/>
            <w:r w:rsidRPr="0009487D">
              <w:rPr>
                <w:b w:val="0"/>
                <w:sz w:val="20"/>
                <w:szCs w:val="20"/>
              </w:rPr>
              <w:t xml:space="preserve">, </w:t>
            </w:r>
            <w:proofErr w:type="spellStart"/>
            <w:r w:rsidRPr="008D04B7">
              <w:rPr>
                <w:b w:val="0"/>
                <w:sz w:val="20"/>
                <w:szCs w:val="20"/>
              </w:rPr>
              <w:t>ул</w:t>
            </w:r>
            <w:proofErr w:type="gramStart"/>
            <w:r w:rsidR="008D04B7" w:rsidRPr="008D04B7">
              <w:rPr>
                <w:b w:val="0"/>
              </w:rPr>
              <w:t>.</w:t>
            </w:r>
            <w:r w:rsidRPr="008D04B7">
              <w:rPr>
                <w:b w:val="0"/>
                <w:sz w:val="20"/>
                <w:szCs w:val="20"/>
              </w:rPr>
              <w:t>Ц</w:t>
            </w:r>
            <w:proofErr w:type="gramEnd"/>
            <w:r w:rsidRPr="008D04B7">
              <w:rPr>
                <w:b w:val="0"/>
                <w:sz w:val="20"/>
                <w:szCs w:val="20"/>
              </w:rPr>
              <w:t>ентральная</w:t>
            </w:r>
            <w:proofErr w:type="spellEnd"/>
            <w:r w:rsidRPr="0009487D">
              <w:rPr>
                <w:b w:val="0"/>
                <w:sz w:val="20"/>
                <w:szCs w:val="20"/>
              </w:rPr>
              <w:t>, 19</w:t>
            </w:r>
          </w:p>
        </w:tc>
        <w:tc>
          <w:tcPr>
            <w:tcW w:w="1879" w:type="dxa"/>
          </w:tcPr>
          <w:p w:rsidR="00710BC6" w:rsidRPr="00FE7A73" w:rsidRDefault="00237026" w:rsidP="00710BC6">
            <w:pPr>
              <w:jc w:val="center"/>
              <w:rPr>
                <w:lang w:val="en-US"/>
              </w:rPr>
            </w:pPr>
            <w:r w:rsidRPr="00FE7A73">
              <w:rPr>
                <w:noProof/>
                <w:sz w:val="20"/>
                <w:szCs w:val="20"/>
              </w:rPr>
              <w:drawing>
                <wp:inline distT="0" distB="0" distL="0" distR="0">
                  <wp:extent cx="590550" cy="72390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tc>
        <w:tc>
          <w:tcPr>
            <w:tcW w:w="4011" w:type="dxa"/>
          </w:tcPr>
          <w:p w:rsidR="00C16501" w:rsidRDefault="00C16501" w:rsidP="00A858C4">
            <w:pPr>
              <w:pStyle w:val="1"/>
              <w:ind w:firstLine="0"/>
              <w:jc w:val="center"/>
              <w:rPr>
                <w:rFonts w:eastAsia="Times New Roman"/>
                <w:sz w:val="22"/>
                <w:szCs w:val="22"/>
              </w:rPr>
            </w:pPr>
          </w:p>
          <w:p w:rsidR="00493E7E" w:rsidRPr="00493E7E" w:rsidRDefault="00EC7F4E" w:rsidP="00A858C4">
            <w:pPr>
              <w:pStyle w:val="1"/>
              <w:ind w:firstLine="0"/>
              <w:jc w:val="center"/>
              <w:rPr>
                <w:rFonts w:eastAsia="Times New Roman"/>
                <w:sz w:val="22"/>
                <w:szCs w:val="22"/>
              </w:rPr>
            </w:pPr>
            <w:r>
              <w:rPr>
                <w:rFonts w:eastAsia="Times New Roman"/>
                <w:sz w:val="22"/>
                <w:szCs w:val="22"/>
              </w:rPr>
              <w:t xml:space="preserve">ТАТАРСТАН </w:t>
            </w:r>
            <w:r w:rsidR="00493E7E" w:rsidRPr="00493E7E">
              <w:rPr>
                <w:rFonts w:eastAsia="Times New Roman"/>
                <w:sz w:val="22"/>
                <w:szCs w:val="22"/>
              </w:rPr>
              <w:t>РЕСПУБЛИКАСЫ</w:t>
            </w:r>
          </w:p>
          <w:p w:rsidR="00A858C4" w:rsidRDefault="00493E7E" w:rsidP="00A858C4">
            <w:pPr>
              <w:pStyle w:val="1"/>
              <w:ind w:firstLine="0"/>
              <w:jc w:val="center"/>
              <w:rPr>
                <w:rFonts w:eastAsia="Times New Roman"/>
                <w:sz w:val="22"/>
                <w:szCs w:val="22"/>
              </w:rPr>
            </w:pPr>
            <w:r w:rsidRPr="00493E7E">
              <w:rPr>
                <w:rFonts w:eastAsia="Times New Roman"/>
                <w:sz w:val="22"/>
                <w:szCs w:val="22"/>
              </w:rPr>
              <w:t>БИЕКТАУ</w:t>
            </w:r>
          </w:p>
          <w:p w:rsidR="00A858C4" w:rsidRDefault="00493E7E" w:rsidP="00A858C4">
            <w:pPr>
              <w:pStyle w:val="1"/>
              <w:ind w:firstLine="0"/>
              <w:jc w:val="center"/>
              <w:rPr>
                <w:rFonts w:eastAsia="Times New Roman"/>
                <w:sz w:val="22"/>
                <w:szCs w:val="22"/>
              </w:rPr>
            </w:pPr>
            <w:r w:rsidRPr="00493E7E">
              <w:rPr>
                <w:rFonts w:eastAsia="Times New Roman"/>
                <w:sz w:val="22"/>
                <w:szCs w:val="22"/>
              </w:rPr>
              <w:t xml:space="preserve"> МУНИЦИПАЛЬ РАЙОНЫ   </w:t>
            </w:r>
          </w:p>
          <w:p w:rsidR="00493E7E" w:rsidRDefault="00493E7E" w:rsidP="00A858C4">
            <w:pPr>
              <w:pStyle w:val="1"/>
              <w:ind w:firstLine="0"/>
              <w:jc w:val="center"/>
              <w:rPr>
                <w:rFonts w:eastAsia="Times New Roman"/>
                <w:sz w:val="22"/>
                <w:szCs w:val="22"/>
              </w:rPr>
            </w:pPr>
            <w:r w:rsidRPr="00493E7E">
              <w:rPr>
                <w:rFonts w:eastAsia="Times New Roman"/>
                <w:sz w:val="22"/>
                <w:szCs w:val="22"/>
                <w:lang w:val="tt-RU"/>
              </w:rPr>
              <w:t xml:space="preserve">АЛАН-БӘКСӘР </w:t>
            </w:r>
            <w:r w:rsidRPr="00493E7E">
              <w:rPr>
                <w:rFonts w:eastAsia="Times New Roman"/>
                <w:sz w:val="22"/>
                <w:szCs w:val="22"/>
              </w:rPr>
              <w:t xml:space="preserve"> АВЫЛ ҖИРЛЕГЕ СОВЕТЫ</w:t>
            </w:r>
          </w:p>
          <w:p w:rsidR="00A858C4" w:rsidRPr="00EC7F4E" w:rsidRDefault="00A858C4" w:rsidP="00025084">
            <w:pPr>
              <w:widowControl/>
              <w:spacing w:line="276" w:lineRule="auto"/>
              <w:jc w:val="center"/>
              <w:rPr>
                <w:b w:val="0"/>
                <w:sz w:val="16"/>
                <w:szCs w:val="16"/>
              </w:rPr>
            </w:pPr>
          </w:p>
          <w:p w:rsidR="00ED4379" w:rsidRPr="00F50DE4" w:rsidRDefault="00ED4379" w:rsidP="00A858C4">
            <w:pPr>
              <w:widowControl/>
              <w:jc w:val="center"/>
              <w:rPr>
                <w:b w:val="0"/>
                <w:sz w:val="20"/>
                <w:szCs w:val="20"/>
              </w:rPr>
            </w:pPr>
            <w:r w:rsidRPr="00CA7CF0">
              <w:rPr>
                <w:b w:val="0"/>
                <w:sz w:val="20"/>
                <w:szCs w:val="20"/>
              </w:rPr>
              <w:t>42272</w:t>
            </w:r>
            <w:r>
              <w:rPr>
                <w:b w:val="0"/>
                <w:sz w:val="20"/>
                <w:szCs w:val="20"/>
                <w:lang w:val="tt-RU"/>
              </w:rPr>
              <w:t>3</w:t>
            </w:r>
            <w:r w:rsidRPr="00F50DE4">
              <w:rPr>
                <w:b w:val="0"/>
                <w:sz w:val="20"/>
                <w:szCs w:val="20"/>
              </w:rPr>
              <w:t xml:space="preserve">, </w:t>
            </w:r>
            <w:proofErr w:type="gramStart"/>
            <w:r w:rsidRPr="00F50DE4">
              <w:rPr>
                <w:b w:val="0"/>
                <w:sz w:val="20"/>
                <w:szCs w:val="20"/>
              </w:rPr>
              <w:t>ТР</w:t>
            </w:r>
            <w:proofErr w:type="gramEnd"/>
            <w:r w:rsidRPr="00F50DE4">
              <w:rPr>
                <w:b w:val="0"/>
                <w:sz w:val="20"/>
                <w:szCs w:val="20"/>
              </w:rPr>
              <w:t xml:space="preserve"> Биектау районы,</w:t>
            </w:r>
          </w:p>
          <w:p w:rsidR="00710BC6" w:rsidRPr="00ED4379" w:rsidRDefault="00ED4379" w:rsidP="00C16501">
            <w:pPr>
              <w:widowControl/>
              <w:jc w:val="center"/>
              <w:rPr>
                <w:b w:val="0"/>
                <w:sz w:val="20"/>
                <w:szCs w:val="20"/>
                <w:lang w:val="tt-RU"/>
              </w:rPr>
            </w:pPr>
            <w:r>
              <w:rPr>
                <w:b w:val="0"/>
                <w:sz w:val="20"/>
                <w:szCs w:val="20"/>
                <w:lang w:val="tt-RU"/>
              </w:rPr>
              <w:t>Алан-Бәксәр</w:t>
            </w:r>
            <w:r>
              <w:rPr>
                <w:b w:val="0"/>
                <w:sz w:val="20"/>
                <w:szCs w:val="20"/>
              </w:rPr>
              <w:t xml:space="preserve"> </w:t>
            </w:r>
            <w:proofErr w:type="spellStart"/>
            <w:r w:rsidRPr="00365F28">
              <w:rPr>
                <w:b w:val="0"/>
                <w:sz w:val="20"/>
                <w:szCs w:val="20"/>
              </w:rPr>
              <w:t>авылы</w:t>
            </w:r>
            <w:proofErr w:type="spellEnd"/>
            <w:r w:rsidRPr="00F50DE4">
              <w:rPr>
                <w:b w:val="0"/>
                <w:sz w:val="20"/>
                <w:szCs w:val="20"/>
              </w:rPr>
              <w:t>,</w:t>
            </w:r>
            <w:r>
              <w:t xml:space="preserve"> </w:t>
            </w:r>
            <w:r>
              <w:rPr>
                <w:b w:val="0"/>
                <w:sz w:val="20"/>
                <w:szCs w:val="20"/>
                <w:lang w:val="tt-RU"/>
              </w:rPr>
              <w:t>Үзәк</w:t>
            </w:r>
            <w:r>
              <w:rPr>
                <w:b w:val="0"/>
                <w:sz w:val="20"/>
                <w:szCs w:val="20"/>
              </w:rPr>
              <w:t xml:space="preserve"> </w:t>
            </w:r>
            <w:proofErr w:type="spellStart"/>
            <w:r>
              <w:rPr>
                <w:b w:val="0"/>
                <w:sz w:val="20"/>
                <w:szCs w:val="20"/>
              </w:rPr>
              <w:t>ур</w:t>
            </w:r>
            <w:proofErr w:type="spellEnd"/>
            <w:r>
              <w:rPr>
                <w:b w:val="0"/>
                <w:sz w:val="20"/>
                <w:szCs w:val="20"/>
              </w:rPr>
              <w:t xml:space="preserve">, </w:t>
            </w:r>
            <w:r>
              <w:rPr>
                <w:b w:val="0"/>
                <w:sz w:val="20"/>
                <w:szCs w:val="20"/>
                <w:lang w:val="tt-RU"/>
              </w:rPr>
              <w:t>19</w:t>
            </w:r>
          </w:p>
        </w:tc>
      </w:tr>
    </w:tbl>
    <w:p w:rsidR="00FA3619" w:rsidRDefault="00FA3619" w:rsidP="00ED4379">
      <w:pPr>
        <w:widowControl/>
        <w:jc w:val="center"/>
        <w:rPr>
          <w:b w:val="0"/>
          <w:sz w:val="20"/>
          <w:szCs w:val="20"/>
        </w:rPr>
      </w:pPr>
    </w:p>
    <w:p w:rsidR="00FA3619" w:rsidRDefault="00FA3619" w:rsidP="00ED4379">
      <w:pPr>
        <w:widowControl/>
        <w:jc w:val="center"/>
        <w:rPr>
          <w:b w:val="0"/>
          <w:sz w:val="20"/>
          <w:szCs w:val="20"/>
        </w:rPr>
      </w:pPr>
    </w:p>
    <w:p w:rsidR="00FA3619" w:rsidRDefault="00FA3619" w:rsidP="00ED4379">
      <w:pPr>
        <w:widowControl/>
        <w:jc w:val="center"/>
        <w:rPr>
          <w:b w:val="0"/>
          <w:sz w:val="20"/>
          <w:szCs w:val="20"/>
        </w:rPr>
      </w:pPr>
    </w:p>
    <w:p w:rsidR="00FA3619" w:rsidRDefault="00FA3619" w:rsidP="00ED4379">
      <w:pPr>
        <w:widowControl/>
        <w:jc w:val="center"/>
        <w:rPr>
          <w:b w:val="0"/>
          <w:sz w:val="20"/>
          <w:szCs w:val="20"/>
        </w:rPr>
      </w:pPr>
    </w:p>
    <w:p w:rsidR="00FA3619" w:rsidRDefault="00FA3619" w:rsidP="00ED4379">
      <w:pPr>
        <w:widowControl/>
        <w:jc w:val="center"/>
        <w:rPr>
          <w:b w:val="0"/>
          <w:sz w:val="20"/>
          <w:szCs w:val="20"/>
        </w:rPr>
      </w:pPr>
    </w:p>
    <w:p w:rsidR="00FA3619" w:rsidRDefault="00FA3619" w:rsidP="00ED4379">
      <w:pPr>
        <w:widowControl/>
        <w:jc w:val="center"/>
        <w:rPr>
          <w:b w:val="0"/>
          <w:sz w:val="20"/>
          <w:szCs w:val="20"/>
        </w:rPr>
      </w:pPr>
    </w:p>
    <w:p w:rsidR="00FA3619" w:rsidRDefault="00FA3619" w:rsidP="00ED4379">
      <w:pPr>
        <w:widowControl/>
        <w:jc w:val="center"/>
        <w:rPr>
          <w:b w:val="0"/>
          <w:sz w:val="20"/>
          <w:szCs w:val="20"/>
        </w:rPr>
      </w:pPr>
    </w:p>
    <w:p w:rsidR="00FA3619" w:rsidRDefault="00FA3619" w:rsidP="00ED4379">
      <w:pPr>
        <w:widowControl/>
        <w:jc w:val="center"/>
        <w:rPr>
          <w:b w:val="0"/>
          <w:sz w:val="20"/>
          <w:szCs w:val="20"/>
        </w:rPr>
      </w:pPr>
    </w:p>
    <w:p w:rsidR="00FA3619" w:rsidRDefault="00FA3619" w:rsidP="00ED4379">
      <w:pPr>
        <w:widowControl/>
        <w:jc w:val="center"/>
        <w:rPr>
          <w:b w:val="0"/>
          <w:sz w:val="20"/>
          <w:szCs w:val="20"/>
        </w:rPr>
      </w:pPr>
    </w:p>
    <w:p w:rsidR="00ED4379" w:rsidRPr="00A858C4" w:rsidRDefault="00ED4379" w:rsidP="00ED4379">
      <w:pPr>
        <w:widowControl/>
        <w:jc w:val="center"/>
        <w:rPr>
          <w:b w:val="0"/>
          <w:sz w:val="20"/>
          <w:szCs w:val="20"/>
        </w:rPr>
      </w:pPr>
      <w:r w:rsidRPr="00A858C4">
        <w:rPr>
          <w:b w:val="0"/>
          <w:sz w:val="20"/>
          <w:szCs w:val="20"/>
        </w:rPr>
        <w:t>Тел./факс: +7(84365) 63-9-51,</w:t>
      </w:r>
      <w:r w:rsidR="00A858C4" w:rsidRPr="00A858C4">
        <w:rPr>
          <w:b w:val="0"/>
          <w:sz w:val="20"/>
          <w:szCs w:val="20"/>
        </w:rPr>
        <w:t xml:space="preserve"> </w:t>
      </w:r>
      <w:r w:rsidRPr="00A858C4">
        <w:rPr>
          <w:b w:val="0"/>
          <w:sz w:val="20"/>
          <w:szCs w:val="20"/>
          <w:lang w:val="en-US"/>
        </w:rPr>
        <w:t>e</w:t>
      </w:r>
      <w:r w:rsidRPr="00025084">
        <w:rPr>
          <w:b w:val="0"/>
          <w:sz w:val="20"/>
          <w:szCs w:val="20"/>
        </w:rPr>
        <w:t>-</w:t>
      </w:r>
      <w:r w:rsidRPr="00A858C4">
        <w:rPr>
          <w:b w:val="0"/>
          <w:sz w:val="20"/>
          <w:szCs w:val="20"/>
          <w:lang w:val="en-US"/>
        </w:rPr>
        <w:t>mail</w:t>
      </w:r>
      <w:r w:rsidRPr="00025084">
        <w:rPr>
          <w:b w:val="0"/>
          <w:sz w:val="20"/>
          <w:szCs w:val="20"/>
        </w:rPr>
        <w:t xml:space="preserve">: </w:t>
      </w:r>
      <w:proofErr w:type="spellStart"/>
      <w:r w:rsidRPr="00A858C4">
        <w:rPr>
          <w:b w:val="0"/>
          <w:sz w:val="20"/>
          <w:szCs w:val="20"/>
          <w:lang w:val="en-US"/>
        </w:rPr>
        <w:t>AlanB</w:t>
      </w:r>
      <w:proofErr w:type="spellEnd"/>
      <w:r w:rsidRPr="00025084">
        <w:rPr>
          <w:b w:val="0"/>
          <w:sz w:val="20"/>
          <w:szCs w:val="20"/>
        </w:rPr>
        <w:t>.</w:t>
      </w:r>
      <w:proofErr w:type="spellStart"/>
      <w:r w:rsidRPr="00A858C4">
        <w:rPr>
          <w:b w:val="0"/>
          <w:sz w:val="20"/>
          <w:szCs w:val="20"/>
          <w:lang w:val="en-US"/>
        </w:rPr>
        <w:t>Vsg</w:t>
      </w:r>
      <w:proofErr w:type="spellEnd"/>
      <w:r w:rsidRPr="00025084">
        <w:rPr>
          <w:b w:val="0"/>
          <w:sz w:val="20"/>
          <w:szCs w:val="20"/>
        </w:rPr>
        <w:t>@</w:t>
      </w:r>
      <w:proofErr w:type="spellStart"/>
      <w:r w:rsidRPr="00A858C4">
        <w:rPr>
          <w:b w:val="0"/>
          <w:sz w:val="20"/>
          <w:szCs w:val="20"/>
          <w:lang w:val="en-US"/>
        </w:rPr>
        <w:t>tatar</w:t>
      </w:r>
      <w:proofErr w:type="spellEnd"/>
      <w:r w:rsidRPr="00025084">
        <w:rPr>
          <w:b w:val="0"/>
          <w:sz w:val="20"/>
          <w:szCs w:val="20"/>
        </w:rPr>
        <w:t>.</w:t>
      </w:r>
      <w:proofErr w:type="spellStart"/>
      <w:r w:rsidRPr="00A858C4">
        <w:rPr>
          <w:b w:val="0"/>
          <w:sz w:val="20"/>
          <w:szCs w:val="20"/>
          <w:lang w:val="en-US"/>
        </w:rPr>
        <w:t>ru</w:t>
      </w:r>
      <w:proofErr w:type="spellEnd"/>
    </w:p>
    <w:p w:rsidR="001F2001" w:rsidRPr="00A858C4" w:rsidRDefault="00237026" w:rsidP="001F2001">
      <w:pPr>
        <w:widowControl/>
        <w:jc w:val="center"/>
        <w:rPr>
          <w:b w:val="0"/>
          <w:sz w:val="20"/>
          <w:szCs w:val="20"/>
        </w:rPr>
      </w:pPr>
      <w:r w:rsidRPr="00A858C4">
        <w:rPr>
          <w:b w:val="0"/>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19685</wp:posOffset>
                </wp:positionV>
                <wp:extent cx="6035040" cy="0"/>
                <wp:effectExtent l="7620" t="9525" r="5715" b="9525"/>
                <wp:wrapNone/>
                <wp:docPr id="2"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A8815" id="Прямая соединительная линия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5pt" to="476.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" o:allowincell="f"/>
            </w:pict>
          </mc:Fallback>
        </mc:AlternateContent>
      </w:r>
    </w:p>
    <w:p w:rsidR="00025084" w:rsidRDefault="00025084" w:rsidP="00025084">
      <w:pPr>
        <w:pStyle w:val="3"/>
        <w:spacing w:line="360" w:lineRule="exact"/>
        <w:rPr>
          <w:rFonts w:ascii="Times New Roman" w:hAnsi="Times New Roman"/>
          <w:b/>
          <w:bCs/>
          <w:color w:val="000000"/>
        </w:rPr>
      </w:pPr>
      <w:r>
        <w:rPr>
          <w:rFonts w:ascii="Times New Roman" w:hAnsi="Times New Roman"/>
          <w:b/>
          <w:bCs/>
          <w:color w:val="000000"/>
        </w:rPr>
        <w:t xml:space="preserve">                РЕШЕНИЕ</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 xml:space="preserve">              КАРАР</w:t>
      </w:r>
    </w:p>
    <w:p w:rsidR="00025084" w:rsidRDefault="00025084" w:rsidP="00025084">
      <w:pPr>
        <w:spacing w:line="360" w:lineRule="exact"/>
      </w:pPr>
      <w:r>
        <w:rPr>
          <w:b w:val="0"/>
          <w:bCs w:val="0"/>
        </w:rPr>
        <w:t xml:space="preserve">         от </w:t>
      </w:r>
      <w:r w:rsidR="00E93253">
        <w:rPr>
          <w:b w:val="0"/>
          <w:bCs w:val="0"/>
        </w:rPr>
        <w:t>«___»________</w:t>
      </w:r>
      <w:r>
        <w:rPr>
          <w:b w:val="0"/>
          <w:bCs w:val="0"/>
        </w:rPr>
        <w:t xml:space="preserve"> 2016г</w:t>
      </w:r>
      <w:r w:rsidR="00E93253">
        <w:rPr>
          <w:b w:val="0"/>
          <w:bCs w:val="0"/>
        </w:rPr>
        <w:t xml:space="preserve">. </w:t>
      </w:r>
      <w:r w:rsidR="00E93253">
        <w:rPr>
          <w:b w:val="0"/>
          <w:bCs w:val="0"/>
        </w:rPr>
        <w:tab/>
      </w:r>
      <w:r w:rsidR="00E93253">
        <w:rPr>
          <w:b w:val="0"/>
          <w:bCs w:val="0"/>
        </w:rPr>
        <w:tab/>
      </w:r>
      <w:r w:rsidR="00E93253">
        <w:rPr>
          <w:b w:val="0"/>
          <w:bCs w:val="0"/>
        </w:rPr>
        <w:tab/>
      </w:r>
      <w:r w:rsidR="00E93253">
        <w:rPr>
          <w:b w:val="0"/>
          <w:bCs w:val="0"/>
        </w:rPr>
        <w:tab/>
        <w:t xml:space="preserve">                 </w:t>
      </w:r>
      <w:r>
        <w:rPr>
          <w:b w:val="0"/>
          <w:bCs w:val="0"/>
        </w:rPr>
        <w:t xml:space="preserve">№ </w:t>
      </w:r>
    </w:p>
    <w:p w:rsidR="00025084" w:rsidRPr="00EE338F" w:rsidRDefault="00025084" w:rsidP="00025084">
      <w:pPr>
        <w:pStyle w:val="11"/>
        <w:tabs>
          <w:tab w:val="left" w:pos="2835"/>
          <w:tab w:val="left" w:pos="3828"/>
        </w:tabs>
        <w:rPr>
          <w:rFonts w:ascii="Times New Roman" w:hAnsi="Times New Roman" w:cs="Times New Roman"/>
          <w:sz w:val="18"/>
          <w:szCs w:val="18"/>
        </w:rPr>
      </w:pPr>
    </w:p>
    <w:p w:rsidR="00025084" w:rsidRPr="00E93253" w:rsidRDefault="00E93253" w:rsidP="003D3FC6">
      <w:pPr>
        <w:tabs>
          <w:tab w:val="left" w:pos="709"/>
        </w:tabs>
        <w:autoSpaceDE w:val="0"/>
        <w:autoSpaceDN w:val="0"/>
        <w:adjustRightInd w:val="0"/>
        <w:ind w:right="5243"/>
        <w:jc w:val="both"/>
        <w:rPr>
          <w:lang w:val="tt-RU"/>
        </w:rPr>
      </w:pPr>
      <w:bookmarkStart w:id="0" w:name="_GoBack"/>
      <w:r w:rsidRPr="00E93253">
        <w:rPr>
          <w:lang w:val="tt-RU"/>
        </w:rPr>
        <w:t xml:space="preserve">Об утверждении Положения о порядке организации и проведения публичных слушаний на территории </w:t>
      </w:r>
      <w:r>
        <w:rPr>
          <w:lang w:val="tt-RU"/>
        </w:rPr>
        <w:t>Алан-Бексерского</w:t>
      </w:r>
      <w:r w:rsidRPr="00E93253">
        <w:rPr>
          <w:lang w:val="tt-RU"/>
        </w:rPr>
        <w:t xml:space="preserve"> </w:t>
      </w:r>
      <w:r>
        <w:rPr>
          <w:lang w:val="tt-RU"/>
        </w:rPr>
        <w:t xml:space="preserve">сельского </w:t>
      </w:r>
      <w:r w:rsidRPr="00E93253">
        <w:rPr>
          <w:lang w:val="tt-RU"/>
        </w:rPr>
        <w:t>поселения</w:t>
      </w:r>
      <w:r>
        <w:rPr>
          <w:lang w:val="tt-RU"/>
        </w:rPr>
        <w:t xml:space="preserve"> Высокогорского</w:t>
      </w:r>
      <w:r w:rsidRPr="00E93253">
        <w:rPr>
          <w:lang w:val="tt-RU"/>
        </w:rPr>
        <w:t xml:space="preserve"> муниципального района </w:t>
      </w:r>
      <w:r>
        <w:rPr>
          <w:lang w:val="tt-RU"/>
        </w:rPr>
        <w:t>Республики Татарстан</w:t>
      </w:r>
    </w:p>
    <w:bookmarkEnd w:id="0"/>
    <w:p w:rsidR="00E93253" w:rsidRPr="00E93253" w:rsidRDefault="00025084" w:rsidP="00E93253">
      <w:pPr>
        <w:pStyle w:val="ConsPlusNormal"/>
        <w:jc w:val="center"/>
      </w:pPr>
      <w:r>
        <w:rPr>
          <w:b/>
          <w:bCs/>
        </w:rPr>
        <w:tab/>
      </w:r>
    </w:p>
    <w:p w:rsidR="00E93253" w:rsidRPr="00E93253" w:rsidRDefault="00E93253" w:rsidP="00E93253">
      <w:pPr>
        <w:autoSpaceDE w:val="0"/>
        <w:autoSpaceDN w:val="0"/>
        <w:adjustRightInd w:val="0"/>
        <w:ind w:firstLine="540"/>
        <w:jc w:val="both"/>
        <w:rPr>
          <w:rFonts w:eastAsia="Times New Roman"/>
          <w:b w:val="0"/>
          <w:bCs w:val="0"/>
          <w:color w:val="auto"/>
        </w:rPr>
      </w:pPr>
      <w:r w:rsidRPr="00E93253">
        <w:rPr>
          <w:rFonts w:eastAsia="Times New Roman"/>
          <w:b w:val="0"/>
          <w:bCs w:val="0"/>
          <w:color w:val="auto"/>
        </w:rPr>
        <w:t xml:space="preserve">В </w:t>
      </w:r>
      <w:proofErr w:type="gramStart"/>
      <w:r w:rsidRPr="00E93253">
        <w:rPr>
          <w:rFonts w:eastAsia="Times New Roman"/>
          <w:b w:val="0"/>
          <w:bCs w:val="0"/>
          <w:color w:val="auto"/>
        </w:rPr>
        <w:t>соответствии</w:t>
      </w:r>
      <w:proofErr w:type="gramEnd"/>
      <w:r w:rsidRPr="00E93253">
        <w:rPr>
          <w:rFonts w:eastAsia="Times New Roman"/>
          <w:b w:val="0"/>
          <w:bCs w:val="0"/>
          <w:color w:val="auto"/>
        </w:rPr>
        <w:t xml:space="preserve"> с Федеральным </w:t>
      </w:r>
      <w:r>
        <w:rPr>
          <w:rFonts w:eastAsia="Times New Roman"/>
          <w:b w:val="0"/>
          <w:bCs w:val="0"/>
          <w:color w:val="auto"/>
        </w:rPr>
        <w:t>Законом от 06.10.2003 N 131-ФЗ «</w:t>
      </w:r>
      <w:r w:rsidRPr="00E93253">
        <w:rPr>
          <w:rFonts w:eastAsia="Times New Roman"/>
          <w:b w:val="0"/>
          <w:bCs w:val="0"/>
          <w:color w:val="auto"/>
        </w:rPr>
        <w:t>Об общих принципах организации местного самоуправления</w:t>
      </w:r>
      <w:r>
        <w:rPr>
          <w:rFonts w:eastAsia="Times New Roman"/>
          <w:b w:val="0"/>
          <w:bCs w:val="0"/>
          <w:color w:val="auto"/>
        </w:rPr>
        <w:t xml:space="preserve"> в Российской Федерации»</w:t>
      </w:r>
      <w:r w:rsidRPr="00E93253">
        <w:rPr>
          <w:rFonts w:eastAsia="Times New Roman"/>
          <w:b w:val="0"/>
          <w:bCs w:val="0"/>
          <w:color w:val="auto"/>
        </w:rPr>
        <w:t xml:space="preserve">, </w:t>
      </w:r>
      <w:r>
        <w:rPr>
          <w:rFonts w:eastAsia="Times New Roman"/>
          <w:b w:val="0"/>
          <w:bCs w:val="0"/>
          <w:color w:val="auto"/>
        </w:rPr>
        <w:t xml:space="preserve">Законом Республики Татарстан от 28.07.2004 № 45-ЗРТ «О местном самоуправлении в Республике Татарстан» и </w:t>
      </w:r>
      <w:r w:rsidRPr="00E93253">
        <w:rPr>
          <w:rFonts w:eastAsia="Times New Roman"/>
          <w:b w:val="0"/>
          <w:bCs w:val="0"/>
          <w:color w:val="auto"/>
        </w:rPr>
        <w:t xml:space="preserve">Уставом </w:t>
      </w:r>
      <w:r>
        <w:rPr>
          <w:rFonts w:eastAsia="Times New Roman"/>
          <w:b w:val="0"/>
          <w:bCs w:val="0"/>
          <w:color w:val="auto"/>
        </w:rPr>
        <w:t>Алан-</w:t>
      </w:r>
      <w:proofErr w:type="spellStart"/>
      <w:r>
        <w:rPr>
          <w:rFonts w:eastAsia="Times New Roman"/>
          <w:b w:val="0"/>
          <w:bCs w:val="0"/>
          <w:color w:val="auto"/>
        </w:rPr>
        <w:t>Бексерского</w:t>
      </w:r>
      <w:proofErr w:type="spellEnd"/>
      <w:r>
        <w:rPr>
          <w:rFonts w:eastAsia="Times New Roman"/>
          <w:b w:val="0"/>
          <w:bCs w:val="0"/>
          <w:color w:val="auto"/>
        </w:rPr>
        <w:t xml:space="preserve"> сельского</w:t>
      </w:r>
      <w:r w:rsidRPr="00E93253">
        <w:rPr>
          <w:rFonts w:eastAsia="Times New Roman"/>
          <w:b w:val="0"/>
          <w:bCs w:val="0"/>
          <w:color w:val="auto"/>
        </w:rPr>
        <w:t xml:space="preserve"> поселения </w:t>
      </w:r>
      <w:r>
        <w:rPr>
          <w:rFonts w:eastAsia="Times New Roman"/>
          <w:b w:val="0"/>
          <w:bCs w:val="0"/>
          <w:color w:val="auto"/>
        </w:rPr>
        <w:t>Высокогорского</w:t>
      </w:r>
      <w:r w:rsidRPr="00E93253">
        <w:rPr>
          <w:rFonts w:eastAsia="Times New Roman"/>
          <w:b w:val="0"/>
          <w:bCs w:val="0"/>
          <w:color w:val="auto"/>
        </w:rPr>
        <w:t xml:space="preserve"> муниципального района </w:t>
      </w:r>
      <w:r>
        <w:rPr>
          <w:rFonts w:eastAsia="Times New Roman"/>
          <w:b w:val="0"/>
          <w:bCs w:val="0"/>
          <w:color w:val="auto"/>
        </w:rPr>
        <w:t xml:space="preserve">Республики Татарстан, </w:t>
      </w:r>
      <w:r w:rsidRPr="00E93253">
        <w:rPr>
          <w:rFonts w:eastAsia="Times New Roman"/>
          <w:b w:val="0"/>
          <w:bCs w:val="0"/>
          <w:color w:val="auto"/>
        </w:rPr>
        <w:t xml:space="preserve">Совет </w:t>
      </w:r>
      <w:r>
        <w:rPr>
          <w:rFonts w:eastAsia="Times New Roman"/>
          <w:b w:val="0"/>
          <w:bCs w:val="0"/>
          <w:color w:val="auto"/>
        </w:rPr>
        <w:t>Алан-</w:t>
      </w:r>
      <w:proofErr w:type="spellStart"/>
      <w:r>
        <w:rPr>
          <w:rFonts w:eastAsia="Times New Roman"/>
          <w:b w:val="0"/>
          <w:bCs w:val="0"/>
          <w:color w:val="auto"/>
        </w:rPr>
        <w:t>Бексерского</w:t>
      </w:r>
      <w:proofErr w:type="spellEnd"/>
      <w:r>
        <w:rPr>
          <w:rFonts w:eastAsia="Times New Roman"/>
          <w:b w:val="0"/>
          <w:bCs w:val="0"/>
          <w:color w:val="auto"/>
        </w:rPr>
        <w:t xml:space="preserve"> сельского</w:t>
      </w:r>
      <w:r w:rsidRPr="00E93253">
        <w:rPr>
          <w:rFonts w:eastAsia="Times New Roman"/>
          <w:b w:val="0"/>
          <w:bCs w:val="0"/>
          <w:color w:val="auto"/>
        </w:rPr>
        <w:t xml:space="preserve"> поселения </w:t>
      </w:r>
      <w:r>
        <w:rPr>
          <w:rFonts w:eastAsia="Times New Roman"/>
          <w:b w:val="0"/>
          <w:bCs w:val="0"/>
          <w:color w:val="auto"/>
        </w:rPr>
        <w:t>Высокогорского</w:t>
      </w:r>
      <w:r w:rsidRPr="00E93253">
        <w:rPr>
          <w:rFonts w:eastAsia="Times New Roman"/>
          <w:b w:val="0"/>
          <w:bCs w:val="0"/>
          <w:color w:val="auto"/>
        </w:rPr>
        <w:t xml:space="preserve"> муниципального района </w:t>
      </w:r>
      <w:r>
        <w:rPr>
          <w:rFonts w:eastAsia="Times New Roman"/>
          <w:b w:val="0"/>
          <w:bCs w:val="0"/>
          <w:color w:val="auto"/>
        </w:rPr>
        <w:t>Республики Татарстан</w:t>
      </w:r>
    </w:p>
    <w:p w:rsidR="00E93253" w:rsidRPr="00E93253" w:rsidRDefault="00E93253" w:rsidP="00E93253">
      <w:pPr>
        <w:autoSpaceDE w:val="0"/>
        <w:autoSpaceDN w:val="0"/>
        <w:adjustRightInd w:val="0"/>
        <w:jc w:val="center"/>
        <w:rPr>
          <w:rFonts w:eastAsia="Times New Roman"/>
          <w:bCs w:val="0"/>
          <w:caps/>
          <w:color w:val="auto"/>
        </w:rPr>
      </w:pPr>
      <w:r w:rsidRPr="00E93253">
        <w:rPr>
          <w:rFonts w:eastAsia="Times New Roman"/>
          <w:bCs w:val="0"/>
          <w:caps/>
          <w:color w:val="auto"/>
        </w:rPr>
        <w:t>решил:</w:t>
      </w:r>
    </w:p>
    <w:p w:rsidR="00E93253" w:rsidRPr="00E93253" w:rsidRDefault="00E93253" w:rsidP="00E93253">
      <w:pPr>
        <w:autoSpaceDE w:val="0"/>
        <w:autoSpaceDN w:val="0"/>
        <w:adjustRightInd w:val="0"/>
        <w:jc w:val="center"/>
        <w:rPr>
          <w:rFonts w:eastAsia="Times New Roman"/>
          <w:b w:val="0"/>
          <w:bCs w:val="0"/>
          <w:color w:val="auto"/>
        </w:rPr>
      </w:pPr>
    </w:p>
    <w:p w:rsidR="00E93253" w:rsidRPr="00E93253" w:rsidRDefault="00E93253" w:rsidP="00E93253">
      <w:pPr>
        <w:autoSpaceDE w:val="0"/>
        <w:autoSpaceDN w:val="0"/>
        <w:adjustRightInd w:val="0"/>
        <w:ind w:firstLine="540"/>
        <w:jc w:val="both"/>
        <w:rPr>
          <w:rFonts w:eastAsia="Times New Roman"/>
          <w:b w:val="0"/>
          <w:bCs w:val="0"/>
          <w:color w:val="auto"/>
        </w:rPr>
      </w:pPr>
      <w:r w:rsidRPr="00E93253">
        <w:rPr>
          <w:rFonts w:eastAsia="Times New Roman"/>
          <w:b w:val="0"/>
          <w:bCs w:val="0"/>
          <w:color w:val="auto"/>
        </w:rPr>
        <w:t xml:space="preserve">1. Утвердить прилагаемое Положение о порядке организации и проведения публичных слушаний на территории </w:t>
      </w:r>
      <w:r>
        <w:rPr>
          <w:rFonts w:eastAsia="Times New Roman"/>
          <w:b w:val="0"/>
          <w:bCs w:val="0"/>
          <w:color w:val="auto"/>
        </w:rPr>
        <w:t>Алан-</w:t>
      </w:r>
      <w:proofErr w:type="spellStart"/>
      <w:r>
        <w:rPr>
          <w:rFonts w:eastAsia="Times New Roman"/>
          <w:b w:val="0"/>
          <w:bCs w:val="0"/>
          <w:color w:val="auto"/>
        </w:rPr>
        <w:t>Бексерского</w:t>
      </w:r>
      <w:proofErr w:type="spellEnd"/>
      <w:r>
        <w:rPr>
          <w:rFonts w:eastAsia="Times New Roman"/>
          <w:b w:val="0"/>
          <w:bCs w:val="0"/>
          <w:color w:val="auto"/>
        </w:rPr>
        <w:t xml:space="preserve"> сельского</w:t>
      </w:r>
      <w:r w:rsidRPr="00E93253">
        <w:rPr>
          <w:rFonts w:eastAsia="Times New Roman"/>
          <w:b w:val="0"/>
          <w:bCs w:val="0"/>
          <w:color w:val="auto"/>
        </w:rPr>
        <w:t xml:space="preserve"> поселения </w:t>
      </w:r>
      <w:r>
        <w:rPr>
          <w:rFonts w:eastAsia="Times New Roman"/>
          <w:b w:val="0"/>
          <w:bCs w:val="0"/>
          <w:color w:val="auto"/>
        </w:rPr>
        <w:t>Высокогорского</w:t>
      </w:r>
      <w:r w:rsidRPr="00E93253">
        <w:rPr>
          <w:rFonts w:eastAsia="Times New Roman"/>
          <w:b w:val="0"/>
          <w:bCs w:val="0"/>
          <w:color w:val="auto"/>
        </w:rPr>
        <w:t xml:space="preserve"> муниципального района </w:t>
      </w:r>
      <w:r>
        <w:rPr>
          <w:rFonts w:eastAsia="Times New Roman"/>
          <w:b w:val="0"/>
          <w:bCs w:val="0"/>
          <w:color w:val="auto"/>
        </w:rPr>
        <w:t>Республики Татарстан</w:t>
      </w:r>
      <w:r w:rsidRPr="00E93253">
        <w:rPr>
          <w:rFonts w:eastAsia="Times New Roman"/>
          <w:b w:val="0"/>
          <w:bCs w:val="0"/>
          <w:color w:val="auto"/>
        </w:rPr>
        <w:t>.</w:t>
      </w:r>
    </w:p>
    <w:p w:rsidR="00E93253" w:rsidRPr="00E93253" w:rsidRDefault="00E93253" w:rsidP="004F13D2">
      <w:pPr>
        <w:autoSpaceDE w:val="0"/>
        <w:autoSpaceDN w:val="0"/>
        <w:adjustRightInd w:val="0"/>
        <w:ind w:firstLine="540"/>
        <w:jc w:val="both"/>
        <w:rPr>
          <w:rFonts w:eastAsia="Times New Roman"/>
          <w:b w:val="0"/>
          <w:bCs w:val="0"/>
          <w:color w:val="auto"/>
        </w:rPr>
      </w:pPr>
      <w:r w:rsidRPr="00E93253">
        <w:rPr>
          <w:rFonts w:eastAsia="Times New Roman"/>
          <w:b w:val="0"/>
          <w:bCs w:val="0"/>
          <w:color w:val="auto"/>
        </w:rPr>
        <w:t xml:space="preserve">2. Признать утратившими силу </w:t>
      </w:r>
      <w:r>
        <w:rPr>
          <w:rFonts w:eastAsia="Times New Roman"/>
          <w:b w:val="0"/>
          <w:bCs w:val="0"/>
          <w:color w:val="auto"/>
        </w:rPr>
        <w:t>решение</w:t>
      </w:r>
      <w:r w:rsidRPr="00E93253">
        <w:rPr>
          <w:rFonts w:eastAsia="Times New Roman"/>
          <w:b w:val="0"/>
          <w:bCs w:val="0"/>
          <w:color w:val="auto"/>
        </w:rPr>
        <w:t xml:space="preserve"> Совета </w:t>
      </w:r>
      <w:r>
        <w:rPr>
          <w:rFonts w:eastAsia="Times New Roman"/>
          <w:b w:val="0"/>
          <w:bCs w:val="0"/>
          <w:color w:val="auto"/>
        </w:rPr>
        <w:t>Алан-</w:t>
      </w:r>
      <w:proofErr w:type="spellStart"/>
      <w:r>
        <w:rPr>
          <w:rFonts w:eastAsia="Times New Roman"/>
          <w:b w:val="0"/>
          <w:bCs w:val="0"/>
          <w:color w:val="auto"/>
        </w:rPr>
        <w:t>Бексерского</w:t>
      </w:r>
      <w:proofErr w:type="spellEnd"/>
      <w:r>
        <w:rPr>
          <w:rFonts w:eastAsia="Times New Roman"/>
          <w:b w:val="0"/>
          <w:bCs w:val="0"/>
          <w:color w:val="auto"/>
        </w:rPr>
        <w:t xml:space="preserve"> сельского</w:t>
      </w:r>
      <w:r w:rsidRPr="00E93253">
        <w:rPr>
          <w:rFonts w:eastAsia="Times New Roman"/>
          <w:b w:val="0"/>
          <w:bCs w:val="0"/>
          <w:color w:val="auto"/>
        </w:rPr>
        <w:t xml:space="preserve"> поселения </w:t>
      </w:r>
      <w:r>
        <w:rPr>
          <w:rFonts w:eastAsia="Times New Roman"/>
          <w:b w:val="0"/>
          <w:bCs w:val="0"/>
          <w:color w:val="auto"/>
        </w:rPr>
        <w:t>Высокогорского</w:t>
      </w:r>
      <w:r w:rsidRPr="00E93253">
        <w:rPr>
          <w:rFonts w:eastAsia="Times New Roman"/>
          <w:b w:val="0"/>
          <w:bCs w:val="0"/>
          <w:color w:val="auto"/>
        </w:rPr>
        <w:t xml:space="preserve"> муниципального района </w:t>
      </w:r>
      <w:r>
        <w:rPr>
          <w:rFonts w:eastAsia="Times New Roman"/>
          <w:b w:val="0"/>
          <w:bCs w:val="0"/>
          <w:color w:val="auto"/>
        </w:rPr>
        <w:t>Республики Татарстан</w:t>
      </w:r>
      <w:r w:rsidR="004F13D2">
        <w:rPr>
          <w:rFonts w:eastAsia="Times New Roman"/>
          <w:b w:val="0"/>
          <w:bCs w:val="0"/>
          <w:color w:val="auto"/>
        </w:rPr>
        <w:t xml:space="preserve"> </w:t>
      </w:r>
      <w:r>
        <w:rPr>
          <w:rFonts w:eastAsia="Times New Roman"/>
          <w:b w:val="0"/>
          <w:bCs w:val="0"/>
          <w:color w:val="auto"/>
        </w:rPr>
        <w:t>от 14.10.2006 года N 11</w:t>
      </w:r>
      <w:r w:rsidR="004F13D2">
        <w:rPr>
          <w:rFonts w:eastAsia="Times New Roman"/>
          <w:b w:val="0"/>
          <w:bCs w:val="0"/>
          <w:color w:val="auto"/>
        </w:rPr>
        <w:t xml:space="preserve"> «</w:t>
      </w:r>
      <w:r w:rsidR="004F13D2" w:rsidRPr="004F13D2">
        <w:rPr>
          <w:rFonts w:eastAsia="Times New Roman"/>
          <w:b w:val="0"/>
          <w:bCs w:val="0"/>
          <w:color w:val="auto"/>
        </w:rPr>
        <w:t xml:space="preserve">Об утверждении Положения о порядке организации и проведения публичных слушаний </w:t>
      </w:r>
      <w:r w:rsidR="004F13D2">
        <w:rPr>
          <w:rFonts w:eastAsia="Times New Roman"/>
          <w:b w:val="0"/>
          <w:bCs w:val="0"/>
          <w:color w:val="auto"/>
        </w:rPr>
        <w:t xml:space="preserve">в МО Алан-Бексерское сельское </w:t>
      </w:r>
      <w:proofErr w:type="spellStart"/>
      <w:r w:rsidR="004F13D2">
        <w:rPr>
          <w:rFonts w:eastAsia="Times New Roman"/>
          <w:b w:val="0"/>
          <w:bCs w:val="0"/>
          <w:color w:val="auto"/>
        </w:rPr>
        <w:t>поселениу</w:t>
      </w:r>
      <w:proofErr w:type="spellEnd"/>
      <w:r w:rsidR="004F13D2">
        <w:rPr>
          <w:rFonts w:eastAsia="Times New Roman"/>
          <w:b w:val="0"/>
          <w:bCs w:val="0"/>
          <w:color w:val="auto"/>
        </w:rPr>
        <w:t>»</w:t>
      </w:r>
      <w:r w:rsidRPr="00E93253">
        <w:rPr>
          <w:rFonts w:eastAsia="Times New Roman"/>
          <w:b w:val="0"/>
          <w:bCs w:val="0"/>
          <w:color w:val="auto"/>
        </w:rPr>
        <w:t>.</w:t>
      </w:r>
    </w:p>
    <w:p w:rsidR="00E93253" w:rsidRPr="00E93253" w:rsidRDefault="00E93253" w:rsidP="00E93253">
      <w:pPr>
        <w:autoSpaceDE w:val="0"/>
        <w:autoSpaceDN w:val="0"/>
        <w:adjustRightInd w:val="0"/>
        <w:ind w:firstLine="540"/>
        <w:jc w:val="both"/>
        <w:rPr>
          <w:rFonts w:eastAsia="Times New Roman"/>
          <w:b w:val="0"/>
          <w:bCs w:val="0"/>
          <w:color w:val="auto"/>
        </w:rPr>
      </w:pPr>
      <w:r w:rsidRPr="00E93253">
        <w:rPr>
          <w:rFonts w:eastAsia="Times New Roman"/>
          <w:b w:val="0"/>
          <w:bCs w:val="0"/>
          <w:color w:val="auto"/>
        </w:rPr>
        <w:t xml:space="preserve">3. </w:t>
      </w:r>
      <w:r w:rsidR="00DB46DE" w:rsidRPr="00DB46DE">
        <w:rPr>
          <w:rFonts w:eastAsia="Times New Roman"/>
          <w:b w:val="0"/>
          <w:bCs w:val="0"/>
          <w:color w:val="auto"/>
        </w:rPr>
        <w:t xml:space="preserve">Настоящее </w:t>
      </w:r>
      <w:r w:rsidR="007A55EF">
        <w:rPr>
          <w:rFonts w:eastAsia="Times New Roman"/>
          <w:b w:val="0"/>
          <w:bCs w:val="0"/>
          <w:color w:val="auto"/>
        </w:rPr>
        <w:t xml:space="preserve">решение </w:t>
      </w:r>
      <w:r w:rsidR="00DB46DE">
        <w:rPr>
          <w:rFonts w:eastAsia="Times New Roman"/>
          <w:b w:val="0"/>
          <w:bCs w:val="0"/>
          <w:color w:val="auto"/>
        </w:rPr>
        <w:t>подлежит</w:t>
      </w:r>
      <w:r w:rsidR="007A55EF">
        <w:rPr>
          <w:rFonts w:eastAsia="Times New Roman"/>
          <w:b w:val="0"/>
          <w:bCs w:val="0"/>
          <w:color w:val="auto"/>
        </w:rPr>
        <w:t xml:space="preserve"> обнародованию путем размещения</w:t>
      </w:r>
      <w:r w:rsidR="007A55EF" w:rsidRPr="007A55EF">
        <w:rPr>
          <w:rFonts w:eastAsia="Times New Roman"/>
          <w:b w:val="0"/>
          <w:bCs w:val="0"/>
          <w:color w:val="auto"/>
        </w:rPr>
        <w:t xml:space="preserve"> на официальном сайте в сети Интернет</w:t>
      </w:r>
      <w:r w:rsidR="004533B5">
        <w:rPr>
          <w:rFonts w:eastAsia="Times New Roman"/>
          <w:b w:val="0"/>
          <w:bCs w:val="0"/>
          <w:color w:val="auto"/>
        </w:rPr>
        <w:t xml:space="preserve"> Высокогорского муниципального района </w:t>
      </w:r>
      <w:hyperlink r:id="rId9" w:history="1">
        <w:r w:rsidR="004533B5" w:rsidRPr="004533B5">
          <w:rPr>
            <w:rStyle w:val="a6"/>
            <w:rFonts w:eastAsia="Times New Roman"/>
            <w:b w:val="0"/>
            <w:color w:val="auto"/>
            <w:u w:val="none"/>
          </w:rPr>
          <w:t>http://vysokaya-gora.tatarstan.ru/</w:t>
        </w:r>
      </w:hyperlink>
      <w:r w:rsidR="004533B5">
        <w:rPr>
          <w:rFonts w:eastAsia="Times New Roman"/>
          <w:b w:val="0"/>
          <w:bCs w:val="0"/>
          <w:color w:val="auto"/>
        </w:rPr>
        <w:t xml:space="preserve"> и на портале правовой информации Республики Татарстан </w:t>
      </w:r>
      <w:hyperlink r:id="rId10" w:history="1">
        <w:r w:rsidR="004533B5" w:rsidRPr="004533B5">
          <w:rPr>
            <w:rStyle w:val="a6"/>
            <w:rFonts w:eastAsia="Times New Roman"/>
            <w:b w:val="0"/>
            <w:color w:val="auto"/>
            <w:u w:val="none"/>
          </w:rPr>
          <w:t>http://pravo.tatarstan.ru/</w:t>
        </w:r>
      </w:hyperlink>
      <w:r w:rsidR="004533B5">
        <w:rPr>
          <w:rFonts w:eastAsia="Times New Roman"/>
          <w:b w:val="0"/>
          <w:bCs w:val="0"/>
          <w:color w:val="auto"/>
        </w:rPr>
        <w:t>, и</w:t>
      </w:r>
      <w:r w:rsidR="00DB46DE">
        <w:rPr>
          <w:rFonts w:eastAsia="Times New Roman"/>
          <w:b w:val="0"/>
          <w:bCs w:val="0"/>
          <w:color w:val="auto"/>
        </w:rPr>
        <w:t xml:space="preserve"> </w:t>
      </w:r>
      <w:r w:rsidR="00DB46DE" w:rsidRPr="00DB46DE">
        <w:rPr>
          <w:rFonts w:eastAsia="Times New Roman"/>
          <w:b w:val="0"/>
          <w:bCs w:val="0"/>
          <w:color w:val="auto"/>
        </w:rPr>
        <w:t xml:space="preserve">вступает в силу с момента его официального </w:t>
      </w:r>
      <w:r w:rsidR="004533B5">
        <w:rPr>
          <w:rFonts w:eastAsia="Times New Roman"/>
          <w:b w:val="0"/>
          <w:bCs w:val="0"/>
          <w:color w:val="auto"/>
        </w:rPr>
        <w:t>обнародования</w:t>
      </w:r>
      <w:r w:rsidRPr="00E93253">
        <w:rPr>
          <w:rFonts w:eastAsia="Times New Roman"/>
          <w:b w:val="0"/>
          <w:bCs w:val="0"/>
          <w:color w:val="auto"/>
        </w:rPr>
        <w:t>.</w:t>
      </w:r>
    </w:p>
    <w:p w:rsidR="00E93253" w:rsidRDefault="00E93253" w:rsidP="00E93253">
      <w:pPr>
        <w:autoSpaceDE w:val="0"/>
        <w:autoSpaceDN w:val="0"/>
        <w:adjustRightInd w:val="0"/>
        <w:ind w:firstLine="540"/>
        <w:jc w:val="both"/>
        <w:rPr>
          <w:rFonts w:ascii="Arial" w:eastAsia="Times New Roman" w:hAnsi="Arial" w:cs="Arial"/>
          <w:b w:val="0"/>
          <w:bCs w:val="0"/>
          <w:color w:val="auto"/>
          <w:sz w:val="20"/>
          <w:szCs w:val="20"/>
        </w:rPr>
      </w:pPr>
    </w:p>
    <w:p w:rsidR="00465C63" w:rsidRDefault="00465C63" w:rsidP="00465C63">
      <w:pPr>
        <w:tabs>
          <w:tab w:val="left" w:pos="993"/>
        </w:tabs>
        <w:jc w:val="both"/>
        <w:rPr>
          <w:b w:val="0"/>
          <w:bCs w:val="0"/>
        </w:rPr>
      </w:pPr>
      <w:r>
        <w:rPr>
          <w:b w:val="0"/>
          <w:bCs w:val="0"/>
        </w:rPr>
        <w:t>Глава Алан-</w:t>
      </w:r>
      <w:proofErr w:type="spellStart"/>
      <w:r>
        <w:rPr>
          <w:b w:val="0"/>
          <w:bCs w:val="0"/>
        </w:rPr>
        <w:t>Бексерского</w:t>
      </w:r>
      <w:proofErr w:type="spellEnd"/>
      <w:r>
        <w:rPr>
          <w:b w:val="0"/>
          <w:bCs w:val="0"/>
        </w:rPr>
        <w:t xml:space="preserve"> сельского поселения</w:t>
      </w:r>
    </w:p>
    <w:p w:rsidR="00465C63" w:rsidRDefault="00465C63" w:rsidP="00465C63">
      <w:r>
        <w:rPr>
          <w:b w:val="0"/>
          <w:bCs w:val="0"/>
        </w:rPr>
        <w:t xml:space="preserve">Высокогорского муниципального района                                            З.Р. </w:t>
      </w:r>
      <w:proofErr w:type="spellStart"/>
      <w:r>
        <w:rPr>
          <w:b w:val="0"/>
          <w:bCs w:val="0"/>
        </w:rPr>
        <w:t>Гарифуллина</w:t>
      </w:r>
      <w:proofErr w:type="spellEnd"/>
    </w:p>
    <w:p w:rsidR="004F13D2" w:rsidRDefault="004F13D2" w:rsidP="00465C63">
      <w:pPr>
        <w:autoSpaceDE w:val="0"/>
        <w:autoSpaceDN w:val="0"/>
        <w:adjustRightInd w:val="0"/>
        <w:jc w:val="both"/>
        <w:rPr>
          <w:rFonts w:ascii="Arial" w:eastAsia="Times New Roman" w:hAnsi="Arial" w:cs="Arial"/>
          <w:b w:val="0"/>
          <w:bCs w:val="0"/>
          <w:color w:val="auto"/>
          <w:sz w:val="20"/>
          <w:szCs w:val="20"/>
        </w:rPr>
      </w:pPr>
    </w:p>
    <w:p w:rsidR="004F13D2" w:rsidRPr="00E93253" w:rsidRDefault="004F13D2" w:rsidP="00E93253">
      <w:pPr>
        <w:autoSpaceDE w:val="0"/>
        <w:autoSpaceDN w:val="0"/>
        <w:adjustRightInd w:val="0"/>
        <w:ind w:firstLine="540"/>
        <w:jc w:val="both"/>
        <w:rPr>
          <w:rFonts w:ascii="Arial" w:eastAsia="Times New Roman" w:hAnsi="Arial" w:cs="Arial"/>
          <w:b w:val="0"/>
          <w:bCs w:val="0"/>
          <w:color w:val="auto"/>
          <w:sz w:val="20"/>
          <w:szCs w:val="20"/>
        </w:rPr>
      </w:pPr>
    </w:p>
    <w:p w:rsidR="004F13D2" w:rsidRDefault="004F13D2" w:rsidP="00E93253">
      <w:pPr>
        <w:autoSpaceDE w:val="0"/>
        <w:autoSpaceDN w:val="0"/>
        <w:adjustRightInd w:val="0"/>
        <w:jc w:val="right"/>
        <w:rPr>
          <w:rFonts w:ascii="Arial" w:eastAsia="Times New Roman" w:hAnsi="Arial" w:cs="Arial"/>
          <w:b w:val="0"/>
          <w:bCs w:val="0"/>
          <w:color w:val="auto"/>
          <w:sz w:val="20"/>
          <w:szCs w:val="20"/>
        </w:rPr>
      </w:pPr>
    </w:p>
    <w:p w:rsidR="00C16501" w:rsidRPr="004533B5" w:rsidRDefault="004533B5" w:rsidP="004533B5">
      <w:pPr>
        <w:autoSpaceDE w:val="0"/>
        <w:autoSpaceDN w:val="0"/>
        <w:adjustRightInd w:val="0"/>
        <w:jc w:val="right"/>
        <w:rPr>
          <w:rFonts w:eastAsia="Times New Roman"/>
          <w:b w:val="0"/>
          <w:bCs w:val="0"/>
          <w:color w:val="auto"/>
          <w:sz w:val="24"/>
          <w:szCs w:val="24"/>
        </w:rPr>
      </w:pPr>
      <w:r w:rsidRPr="004533B5">
        <w:rPr>
          <w:rFonts w:eastAsia="Times New Roman"/>
          <w:b w:val="0"/>
          <w:bCs w:val="0"/>
          <w:color w:val="auto"/>
          <w:sz w:val="24"/>
          <w:szCs w:val="24"/>
        </w:rPr>
        <w:lastRenderedPageBreak/>
        <w:t>Приложение</w:t>
      </w:r>
    </w:p>
    <w:p w:rsidR="00E93253" w:rsidRPr="004F13D2" w:rsidRDefault="00C16501" w:rsidP="00C16501">
      <w:pPr>
        <w:autoSpaceDE w:val="0"/>
        <w:autoSpaceDN w:val="0"/>
        <w:adjustRightInd w:val="0"/>
        <w:jc w:val="center"/>
        <w:rPr>
          <w:rFonts w:eastAsia="Times New Roman"/>
          <w:b w:val="0"/>
          <w:bCs w:val="0"/>
          <w:color w:val="auto"/>
          <w:sz w:val="24"/>
          <w:szCs w:val="24"/>
        </w:rPr>
      </w:pPr>
      <w:r>
        <w:rPr>
          <w:rFonts w:eastAsia="Times New Roman"/>
          <w:b w:val="0"/>
          <w:bCs w:val="0"/>
          <w:color w:val="auto"/>
          <w:sz w:val="24"/>
          <w:szCs w:val="24"/>
        </w:rPr>
        <w:t xml:space="preserve">                                                                                                     </w:t>
      </w:r>
      <w:r w:rsidR="00E93253" w:rsidRPr="004F13D2">
        <w:rPr>
          <w:rFonts w:eastAsia="Times New Roman"/>
          <w:b w:val="0"/>
          <w:bCs w:val="0"/>
          <w:color w:val="auto"/>
          <w:sz w:val="24"/>
          <w:szCs w:val="24"/>
        </w:rPr>
        <w:t>УТВЕРЖДЕНО:</w:t>
      </w:r>
    </w:p>
    <w:p w:rsidR="00E93253" w:rsidRPr="004F13D2" w:rsidRDefault="00C16501" w:rsidP="00C16501">
      <w:pPr>
        <w:autoSpaceDE w:val="0"/>
        <w:autoSpaceDN w:val="0"/>
        <w:adjustRightInd w:val="0"/>
        <w:ind w:left="6096"/>
        <w:rPr>
          <w:rFonts w:eastAsia="Times New Roman"/>
          <w:b w:val="0"/>
          <w:bCs w:val="0"/>
          <w:color w:val="auto"/>
          <w:sz w:val="24"/>
          <w:szCs w:val="24"/>
        </w:rPr>
      </w:pPr>
      <w:r>
        <w:rPr>
          <w:rFonts w:eastAsia="Times New Roman"/>
          <w:b w:val="0"/>
          <w:bCs w:val="0"/>
          <w:color w:val="auto"/>
          <w:sz w:val="24"/>
          <w:szCs w:val="24"/>
        </w:rPr>
        <w:t xml:space="preserve"> Р</w:t>
      </w:r>
      <w:r w:rsidR="00E93253" w:rsidRPr="004F13D2">
        <w:rPr>
          <w:rFonts w:eastAsia="Times New Roman"/>
          <w:b w:val="0"/>
          <w:bCs w:val="0"/>
          <w:color w:val="auto"/>
          <w:sz w:val="24"/>
          <w:szCs w:val="24"/>
        </w:rPr>
        <w:t xml:space="preserve">ешением Совета </w:t>
      </w:r>
      <w:r>
        <w:rPr>
          <w:rFonts w:eastAsia="Times New Roman"/>
          <w:b w:val="0"/>
          <w:bCs w:val="0"/>
          <w:color w:val="auto"/>
          <w:sz w:val="24"/>
          <w:szCs w:val="24"/>
        </w:rPr>
        <w:t>Алан-</w:t>
      </w:r>
      <w:proofErr w:type="spellStart"/>
      <w:r>
        <w:rPr>
          <w:rFonts w:eastAsia="Times New Roman"/>
          <w:b w:val="0"/>
          <w:bCs w:val="0"/>
          <w:color w:val="auto"/>
          <w:sz w:val="24"/>
          <w:szCs w:val="24"/>
        </w:rPr>
        <w:t>Бексерского</w:t>
      </w:r>
      <w:proofErr w:type="spellEnd"/>
    </w:p>
    <w:p w:rsidR="00E93253" w:rsidRPr="004F13D2" w:rsidRDefault="00C16501" w:rsidP="00C16501">
      <w:pPr>
        <w:autoSpaceDE w:val="0"/>
        <w:autoSpaceDN w:val="0"/>
        <w:adjustRightInd w:val="0"/>
        <w:ind w:left="6096"/>
        <w:rPr>
          <w:rFonts w:eastAsia="Times New Roman"/>
          <w:b w:val="0"/>
          <w:bCs w:val="0"/>
          <w:color w:val="auto"/>
          <w:sz w:val="24"/>
          <w:szCs w:val="24"/>
        </w:rPr>
      </w:pPr>
      <w:r>
        <w:rPr>
          <w:rFonts w:eastAsia="Times New Roman"/>
          <w:b w:val="0"/>
          <w:bCs w:val="0"/>
          <w:color w:val="auto"/>
          <w:sz w:val="24"/>
          <w:szCs w:val="24"/>
        </w:rPr>
        <w:t xml:space="preserve"> </w:t>
      </w:r>
      <w:r w:rsidR="00E93253" w:rsidRPr="004F13D2">
        <w:rPr>
          <w:rFonts w:eastAsia="Times New Roman"/>
          <w:b w:val="0"/>
          <w:bCs w:val="0"/>
          <w:color w:val="auto"/>
          <w:sz w:val="24"/>
          <w:szCs w:val="24"/>
        </w:rPr>
        <w:t>сельского поселения</w:t>
      </w:r>
      <w:r>
        <w:rPr>
          <w:rFonts w:eastAsia="Times New Roman"/>
          <w:b w:val="0"/>
          <w:bCs w:val="0"/>
          <w:color w:val="auto"/>
          <w:sz w:val="24"/>
          <w:szCs w:val="24"/>
        </w:rPr>
        <w:t xml:space="preserve"> Высокогорского</w:t>
      </w:r>
    </w:p>
    <w:p w:rsidR="00E93253" w:rsidRPr="004F13D2" w:rsidRDefault="00C16501" w:rsidP="00C16501">
      <w:pPr>
        <w:autoSpaceDE w:val="0"/>
        <w:autoSpaceDN w:val="0"/>
        <w:adjustRightInd w:val="0"/>
        <w:ind w:left="6096"/>
        <w:rPr>
          <w:rFonts w:eastAsia="Times New Roman"/>
          <w:b w:val="0"/>
          <w:bCs w:val="0"/>
          <w:color w:val="auto"/>
          <w:sz w:val="24"/>
          <w:szCs w:val="24"/>
        </w:rPr>
      </w:pPr>
      <w:r>
        <w:rPr>
          <w:rFonts w:eastAsia="Times New Roman"/>
          <w:b w:val="0"/>
          <w:bCs w:val="0"/>
          <w:color w:val="auto"/>
          <w:sz w:val="24"/>
          <w:szCs w:val="24"/>
        </w:rPr>
        <w:t xml:space="preserve"> </w:t>
      </w:r>
      <w:r w:rsidR="00E93253" w:rsidRPr="004F13D2">
        <w:rPr>
          <w:rFonts w:eastAsia="Times New Roman"/>
          <w:b w:val="0"/>
          <w:bCs w:val="0"/>
          <w:color w:val="auto"/>
          <w:sz w:val="24"/>
          <w:szCs w:val="24"/>
        </w:rPr>
        <w:t>муниципаль</w:t>
      </w:r>
      <w:r>
        <w:rPr>
          <w:rFonts w:eastAsia="Times New Roman"/>
          <w:b w:val="0"/>
          <w:bCs w:val="0"/>
          <w:color w:val="auto"/>
          <w:sz w:val="24"/>
          <w:szCs w:val="24"/>
        </w:rPr>
        <w:t>ного района РТ</w:t>
      </w:r>
    </w:p>
    <w:p w:rsidR="00E93253" w:rsidRPr="004F13D2" w:rsidRDefault="00C16501" w:rsidP="00C16501">
      <w:pPr>
        <w:autoSpaceDE w:val="0"/>
        <w:autoSpaceDN w:val="0"/>
        <w:adjustRightInd w:val="0"/>
        <w:ind w:left="6096"/>
        <w:rPr>
          <w:rFonts w:eastAsia="Times New Roman"/>
          <w:b w:val="0"/>
          <w:bCs w:val="0"/>
          <w:color w:val="auto"/>
          <w:sz w:val="24"/>
          <w:szCs w:val="24"/>
        </w:rPr>
      </w:pPr>
      <w:r>
        <w:rPr>
          <w:rFonts w:eastAsia="Times New Roman"/>
          <w:b w:val="0"/>
          <w:bCs w:val="0"/>
          <w:color w:val="auto"/>
          <w:sz w:val="24"/>
          <w:szCs w:val="24"/>
        </w:rPr>
        <w:t xml:space="preserve"> </w:t>
      </w:r>
      <w:r w:rsidR="00E93253" w:rsidRPr="004F13D2">
        <w:rPr>
          <w:rFonts w:eastAsia="Times New Roman"/>
          <w:b w:val="0"/>
          <w:bCs w:val="0"/>
          <w:color w:val="auto"/>
          <w:sz w:val="24"/>
          <w:szCs w:val="24"/>
        </w:rPr>
        <w:t>от "</w:t>
      </w:r>
      <w:r w:rsidR="003D3FC6">
        <w:rPr>
          <w:rFonts w:eastAsia="Times New Roman"/>
          <w:b w:val="0"/>
          <w:bCs w:val="0"/>
          <w:color w:val="auto"/>
          <w:sz w:val="24"/>
          <w:szCs w:val="24"/>
        </w:rPr>
        <w:t xml:space="preserve">___" </w:t>
      </w:r>
      <w:r>
        <w:rPr>
          <w:rFonts w:eastAsia="Times New Roman"/>
          <w:b w:val="0"/>
          <w:bCs w:val="0"/>
          <w:color w:val="auto"/>
          <w:sz w:val="24"/>
          <w:szCs w:val="24"/>
        </w:rPr>
        <w:t>февраля 2017</w:t>
      </w:r>
      <w:r w:rsidR="003D3FC6">
        <w:rPr>
          <w:rFonts w:eastAsia="Times New Roman"/>
          <w:b w:val="0"/>
          <w:bCs w:val="0"/>
          <w:color w:val="auto"/>
          <w:sz w:val="24"/>
          <w:szCs w:val="24"/>
        </w:rPr>
        <w:t xml:space="preserve"> г. N ____</w:t>
      </w:r>
    </w:p>
    <w:p w:rsidR="00E93253" w:rsidRPr="00E93253" w:rsidRDefault="00E93253" w:rsidP="00E93253">
      <w:pPr>
        <w:autoSpaceDE w:val="0"/>
        <w:autoSpaceDN w:val="0"/>
        <w:adjustRightInd w:val="0"/>
        <w:ind w:firstLine="540"/>
        <w:jc w:val="both"/>
        <w:rPr>
          <w:rFonts w:ascii="Arial" w:eastAsia="Times New Roman" w:hAnsi="Arial" w:cs="Arial"/>
          <w:b w:val="0"/>
          <w:bCs w:val="0"/>
          <w:color w:val="auto"/>
          <w:sz w:val="20"/>
          <w:szCs w:val="20"/>
        </w:rPr>
      </w:pPr>
    </w:p>
    <w:p w:rsidR="00E93253" w:rsidRPr="004F13D2" w:rsidRDefault="00E93253" w:rsidP="004F13D2">
      <w:pPr>
        <w:autoSpaceDE w:val="0"/>
        <w:autoSpaceDN w:val="0"/>
        <w:adjustRightInd w:val="0"/>
        <w:ind w:firstLine="540"/>
        <w:jc w:val="center"/>
        <w:rPr>
          <w:rFonts w:eastAsia="Times New Roman"/>
          <w:bCs w:val="0"/>
          <w:color w:val="auto"/>
        </w:rPr>
      </w:pPr>
      <w:r w:rsidRPr="004F13D2">
        <w:rPr>
          <w:rFonts w:eastAsia="Times New Roman"/>
          <w:bCs w:val="0"/>
          <w:color w:val="auto"/>
        </w:rPr>
        <w:t>ПОЛОЖЕНИЕ</w:t>
      </w:r>
    </w:p>
    <w:p w:rsidR="00E93253" w:rsidRPr="004F13D2" w:rsidRDefault="00E93253" w:rsidP="004F13D2">
      <w:pPr>
        <w:autoSpaceDE w:val="0"/>
        <w:autoSpaceDN w:val="0"/>
        <w:adjustRightInd w:val="0"/>
        <w:ind w:firstLine="540"/>
        <w:jc w:val="center"/>
        <w:rPr>
          <w:rFonts w:eastAsia="Times New Roman"/>
          <w:bCs w:val="0"/>
          <w:color w:val="auto"/>
        </w:rPr>
      </w:pPr>
      <w:r w:rsidRPr="004F13D2">
        <w:rPr>
          <w:rFonts w:eastAsia="Times New Roman"/>
          <w:bCs w:val="0"/>
          <w:color w:val="auto"/>
        </w:rPr>
        <w:t>о порядке организации и проведения публичных слушаний на территории Алан-</w:t>
      </w:r>
      <w:proofErr w:type="spellStart"/>
      <w:r w:rsidRPr="004F13D2">
        <w:rPr>
          <w:rFonts w:eastAsia="Times New Roman"/>
          <w:bCs w:val="0"/>
          <w:color w:val="auto"/>
        </w:rPr>
        <w:t>Бексерского</w:t>
      </w:r>
      <w:proofErr w:type="spellEnd"/>
      <w:r w:rsidRPr="004F13D2">
        <w:rPr>
          <w:rFonts w:eastAsia="Times New Roman"/>
          <w:bCs w:val="0"/>
          <w:color w:val="auto"/>
        </w:rPr>
        <w:t xml:space="preserve"> сельского поселения Высокогорского муниципального района Республики Татарстан</w:t>
      </w:r>
    </w:p>
    <w:p w:rsidR="00E93253" w:rsidRPr="00E93253" w:rsidRDefault="00E93253" w:rsidP="00E93253">
      <w:pPr>
        <w:autoSpaceDE w:val="0"/>
        <w:autoSpaceDN w:val="0"/>
        <w:adjustRightInd w:val="0"/>
        <w:ind w:firstLine="540"/>
        <w:jc w:val="both"/>
        <w:rPr>
          <w:rFonts w:ascii="Arial" w:eastAsia="Times New Roman" w:hAnsi="Arial" w:cs="Arial"/>
          <w:b w:val="0"/>
          <w:bCs w:val="0"/>
          <w:color w:val="auto"/>
          <w:sz w:val="20"/>
          <w:szCs w:val="20"/>
        </w:rPr>
      </w:pPr>
    </w:p>
    <w:p w:rsidR="00E93253" w:rsidRDefault="00E93253" w:rsidP="004F13D2">
      <w:pPr>
        <w:numPr>
          <w:ilvl w:val="0"/>
          <w:numId w:val="1"/>
        </w:numPr>
        <w:autoSpaceDE w:val="0"/>
        <w:autoSpaceDN w:val="0"/>
        <w:adjustRightInd w:val="0"/>
        <w:jc w:val="center"/>
        <w:rPr>
          <w:rFonts w:eastAsia="Times New Roman"/>
          <w:bCs w:val="0"/>
          <w:color w:val="auto"/>
        </w:rPr>
      </w:pPr>
      <w:r w:rsidRPr="004F13D2">
        <w:rPr>
          <w:rFonts w:eastAsia="Times New Roman"/>
          <w:bCs w:val="0"/>
          <w:color w:val="auto"/>
        </w:rPr>
        <w:t>Общие положения</w:t>
      </w:r>
    </w:p>
    <w:p w:rsidR="004F13D2" w:rsidRPr="004F13D2" w:rsidRDefault="004F13D2" w:rsidP="004F13D2">
      <w:pPr>
        <w:autoSpaceDE w:val="0"/>
        <w:autoSpaceDN w:val="0"/>
        <w:adjustRightInd w:val="0"/>
        <w:ind w:left="900"/>
        <w:rPr>
          <w:rFonts w:eastAsia="Times New Roman"/>
          <w:bCs w:val="0"/>
          <w:color w:val="auto"/>
        </w:rPr>
      </w:pPr>
    </w:p>
    <w:p w:rsidR="00E93253" w:rsidRPr="004F13D2" w:rsidRDefault="00E93253" w:rsidP="00E93253">
      <w:pPr>
        <w:autoSpaceDE w:val="0"/>
        <w:autoSpaceDN w:val="0"/>
        <w:adjustRightInd w:val="0"/>
        <w:ind w:firstLine="540"/>
        <w:jc w:val="both"/>
        <w:rPr>
          <w:rFonts w:eastAsia="Times New Roman"/>
          <w:b w:val="0"/>
          <w:bCs w:val="0"/>
          <w:color w:val="auto"/>
        </w:rPr>
      </w:pPr>
      <w:proofErr w:type="gramStart"/>
      <w:r w:rsidRPr="004F13D2">
        <w:rPr>
          <w:rFonts w:eastAsia="Times New Roman"/>
          <w:b w:val="0"/>
          <w:bCs w:val="0"/>
          <w:color w:val="auto"/>
        </w:rPr>
        <w:t>1.1 Настоящее Положение разработано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Градостроительным кодексом Российской Федерации</w:t>
      </w:r>
      <w:r w:rsidR="004533B5">
        <w:rPr>
          <w:rFonts w:eastAsia="Times New Roman"/>
          <w:b w:val="0"/>
          <w:bCs w:val="0"/>
          <w:color w:val="auto"/>
        </w:rPr>
        <w:t xml:space="preserve"> </w:t>
      </w:r>
      <w:r w:rsidR="004533B5" w:rsidRPr="004533B5">
        <w:rPr>
          <w:rFonts w:eastAsia="Times New Roman"/>
          <w:b w:val="0"/>
          <w:bCs w:val="0"/>
          <w:color w:val="auto"/>
        </w:rPr>
        <w:t>от 29.12.2004 N 190-ФЗ</w:t>
      </w:r>
      <w:r w:rsidRPr="004F13D2">
        <w:rPr>
          <w:rFonts w:eastAsia="Times New Roman"/>
          <w:b w:val="0"/>
          <w:bCs w:val="0"/>
          <w:color w:val="auto"/>
        </w:rPr>
        <w:t>, Земельным кодексом Российской Федерации</w:t>
      </w:r>
      <w:r w:rsidR="004533B5">
        <w:rPr>
          <w:rFonts w:eastAsia="Times New Roman"/>
          <w:b w:val="0"/>
          <w:bCs w:val="0"/>
          <w:color w:val="auto"/>
        </w:rPr>
        <w:t xml:space="preserve"> </w:t>
      </w:r>
      <w:r w:rsidR="004533B5" w:rsidRPr="004533B5">
        <w:rPr>
          <w:rFonts w:eastAsia="Times New Roman"/>
          <w:b w:val="0"/>
          <w:bCs w:val="0"/>
          <w:color w:val="auto"/>
        </w:rPr>
        <w:t>от 25.10.2001 N 136-ФЗ</w:t>
      </w:r>
      <w:r w:rsidRPr="004F13D2">
        <w:rPr>
          <w:rFonts w:eastAsia="Times New Roman"/>
          <w:b w:val="0"/>
          <w:bCs w:val="0"/>
          <w:color w:val="auto"/>
        </w:rPr>
        <w:t>, Уставом Алан-</w:t>
      </w:r>
      <w:proofErr w:type="spellStart"/>
      <w:r w:rsidRPr="004F13D2">
        <w:rPr>
          <w:rFonts w:eastAsia="Times New Roman"/>
          <w:b w:val="0"/>
          <w:bCs w:val="0"/>
          <w:color w:val="auto"/>
        </w:rPr>
        <w:t>Бексерского</w:t>
      </w:r>
      <w:proofErr w:type="spellEnd"/>
      <w:r w:rsidRPr="004F13D2">
        <w:rPr>
          <w:rFonts w:eastAsia="Times New Roman"/>
          <w:b w:val="0"/>
          <w:bCs w:val="0"/>
          <w:color w:val="auto"/>
        </w:rPr>
        <w:t xml:space="preserve"> сельского поселения Высокогорского муниципального района Республики Татарстан, и направлено на реализацию установленного Конституцией Российской Федерации права граждан</w:t>
      </w:r>
      <w:proofErr w:type="gramEnd"/>
      <w:r w:rsidRPr="004F13D2">
        <w:rPr>
          <w:rFonts w:eastAsia="Times New Roman"/>
          <w:b w:val="0"/>
          <w:bCs w:val="0"/>
          <w:color w:val="auto"/>
        </w:rPr>
        <w:t xml:space="preserve"> Российской Федерации на осуществление местного самоуправления посредством участия в публичных слушаниях и определяет порядок организации и проведения публичных слушаний на территории Алан-</w:t>
      </w:r>
      <w:proofErr w:type="spellStart"/>
      <w:r w:rsidRPr="004F13D2">
        <w:rPr>
          <w:rFonts w:eastAsia="Times New Roman"/>
          <w:b w:val="0"/>
          <w:bCs w:val="0"/>
          <w:color w:val="auto"/>
        </w:rPr>
        <w:t>Бексерского</w:t>
      </w:r>
      <w:proofErr w:type="spellEnd"/>
      <w:r w:rsidRPr="004F13D2">
        <w:rPr>
          <w:rFonts w:eastAsia="Times New Roman"/>
          <w:b w:val="0"/>
          <w:bCs w:val="0"/>
          <w:color w:val="auto"/>
        </w:rPr>
        <w:t xml:space="preserve"> сельского поселения Высокогорского муниципального района Республики Татарстан (далее - поселение).</w:t>
      </w:r>
    </w:p>
    <w:p w:rsidR="00E93253" w:rsidRPr="004F13D2" w:rsidRDefault="00E93253" w:rsidP="00E93253">
      <w:pPr>
        <w:autoSpaceDE w:val="0"/>
        <w:autoSpaceDN w:val="0"/>
        <w:adjustRightInd w:val="0"/>
        <w:ind w:firstLine="540"/>
        <w:jc w:val="both"/>
        <w:rPr>
          <w:rFonts w:eastAsia="Times New Roman"/>
          <w:b w:val="0"/>
          <w:bCs w:val="0"/>
          <w:color w:val="auto"/>
        </w:rPr>
      </w:pPr>
    </w:p>
    <w:p w:rsidR="00E93253" w:rsidRDefault="00E93253" w:rsidP="004F13D2">
      <w:pPr>
        <w:numPr>
          <w:ilvl w:val="0"/>
          <w:numId w:val="1"/>
        </w:numPr>
        <w:autoSpaceDE w:val="0"/>
        <w:autoSpaceDN w:val="0"/>
        <w:adjustRightInd w:val="0"/>
        <w:jc w:val="center"/>
        <w:rPr>
          <w:rFonts w:eastAsia="Times New Roman"/>
          <w:bCs w:val="0"/>
          <w:color w:val="auto"/>
        </w:rPr>
      </w:pPr>
      <w:r w:rsidRPr="004F13D2">
        <w:rPr>
          <w:rFonts w:eastAsia="Times New Roman"/>
          <w:bCs w:val="0"/>
          <w:color w:val="auto"/>
        </w:rPr>
        <w:t>Основные понятия</w:t>
      </w:r>
    </w:p>
    <w:p w:rsidR="004F13D2" w:rsidRPr="004F13D2" w:rsidRDefault="004F13D2" w:rsidP="004F13D2">
      <w:pPr>
        <w:autoSpaceDE w:val="0"/>
        <w:autoSpaceDN w:val="0"/>
        <w:adjustRightInd w:val="0"/>
        <w:ind w:left="900"/>
        <w:rPr>
          <w:rFonts w:eastAsia="Times New Roman"/>
          <w:bCs w:val="0"/>
          <w:color w:val="auto"/>
        </w:rPr>
      </w:pP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2.1. В </w:t>
      </w:r>
      <w:proofErr w:type="gramStart"/>
      <w:r w:rsidRPr="004F13D2">
        <w:rPr>
          <w:rFonts w:eastAsia="Times New Roman"/>
          <w:b w:val="0"/>
          <w:bCs w:val="0"/>
          <w:color w:val="auto"/>
        </w:rPr>
        <w:t>настоящем</w:t>
      </w:r>
      <w:proofErr w:type="gramEnd"/>
      <w:r w:rsidRPr="004F13D2">
        <w:rPr>
          <w:rFonts w:eastAsia="Times New Roman"/>
          <w:b w:val="0"/>
          <w:bCs w:val="0"/>
          <w:color w:val="auto"/>
        </w:rPr>
        <w:t xml:space="preserve"> Положении используются следующие понятия: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публичные слушания - форма непосредственного участия населения поселения в решении вопросов местного значения поселения путем обсуждения проектов муниципальных правовых актов по вопросам местного значения поселения;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организация публичных слушаний - деятельность, направленная на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инициаторы проведения публичных слушаний - население поселения, Совет Алан-</w:t>
      </w:r>
      <w:proofErr w:type="spellStart"/>
      <w:r w:rsidRPr="004F13D2">
        <w:rPr>
          <w:rFonts w:eastAsia="Times New Roman"/>
          <w:b w:val="0"/>
          <w:bCs w:val="0"/>
          <w:color w:val="auto"/>
        </w:rPr>
        <w:t>Бексерского</w:t>
      </w:r>
      <w:proofErr w:type="spellEnd"/>
      <w:r w:rsidRPr="004F13D2">
        <w:rPr>
          <w:rFonts w:eastAsia="Times New Roman"/>
          <w:b w:val="0"/>
          <w:bCs w:val="0"/>
          <w:color w:val="auto"/>
        </w:rPr>
        <w:t xml:space="preserve"> сельского поселения Высокогорского муниципального района Республики Татарстан (далее </w:t>
      </w:r>
      <w:r w:rsidR="004F13D2">
        <w:rPr>
          <w:rFonts w:eastAsia="Times New Roman"/>
          <w:b w:val="0"/>
          <w:bCs w:val="0"/>
          <w:color w:val="auto"/>
        </w:rPr>
        <w:t>–</w:t>
      </w:r>
      <w:r w:rsidRPr="004F13D2">
        <w:rPr>
          <w:rFonts w:eastAsia="Times New Roman"/>
          <w:b w:val="0"/>
          <w:bCs w:val="0"/>
          <w:color w:val="auto"/>
        </w:rPr>
        <w:t xml:space="preserve"> </w:t>
      </w:r>
      <w:r w:rsidR="004F13D2">
        <w:rPr>
          <w:rFonts w:eastAsia="Times New Roman"/>
          <w:b w:val="0"/>
          <w:bCs w:val="0"/>
          <w:color w:val="auto"/>
        </w:rPr>
        <w:t xml:space="preserve">Совет </w:t>
      </w:r>
      <w:r w:rsidRPr="004F13D2">
        <w:rPr>
          <w:rFonts w:eastAsia="Times New Roman"/>
          <w:b w:val="0"/>
          <w:bCs w:val="0"/>
          <w:color w:val="auto"/>
        </w:rPr>
        <w:t>поселения), глава Алан-</w:t>
      </w:r>
      <w:proofErr w:type="spellStart"/>
      <w:r w:rsidRPr="004F13D2">
        <w:rPr>
          <w:rFonts w:eastAsia="Times New Roman"/>
          <w:b w:val="0"/>
          <w:bCs w:val="0"/>
          <w:color w:val="auto"/>
        </w:rPr>
        <w:t>Бексерского</w:t>
      </w:r>
      <w:proofErr w:type="spellEnd"/>
      <w:r w:rsidRPr="004F13D2">
        <w:rPr>
          <w:rFonts w:eastAsia="Times New Roman"/>
          <w:b w:val="0"/>
          <w:bCs w:val="0"/>
          <w:color w:val="auto"/>
        </w:rPr>
        <w:t xml:space="preserve"> сельского поселения (далее - глава поселения);</w:t>
      </w:r>
    </w:p>
    <w:p w:rsidR="00E93253" w:rsidRPr="004F13D2" w:rsidRDefault="00E93253" w:rsidP="003D3FC6">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участники публичных слушаний - население поселения, представители инициативной группы граждан, депутаты </w:t>
      </w:r>
      <w:r w:rsidR="004F13D2">
        <w:rPr>
          <w:rFonts w:eastAsia="Times New Roman"/>
          <w:b w:val="0"/>
          <w:bCs w:val="0"/>
          <w:color w:val="auto"/>
        </w:rPr>
        <w:t>Совета</w:t>
      </w:r>
      <w:r w:rsidRPr="004F13D2">
        <w:rPr>
          <w:rFonts w:eastAsia="Times New Roman"/>
          <w:b w:val="0"/>
          <w:bCs w:val="0"/>
          <w:color w:val="auto"/>
        </w:rPr>
        <w:t xml:space="preserve"> поселения, глава поселения, должностные лица </w:t>
      </w:r>
      <w:r w:rsidR="004F13D2">
        <w:rPr>
          <w:rFonts w:eastAsia="Times New Roman"/>
          <w:b w:val="0"/>
          <w:bCs w:val="0"/>
          <w:color w:val="auto"/>
        </w:rPr>
        <w:t>исполнительного комитета</w:t>
      </w:r>
      <w:r w:rsidRPr="004F13D2">
        <w:rPr>
          <w:rFonts w:eastAsia="Times New Roman"/>
          <w:b w:val="0"/>
          <w:bCs w:val="0"/>
          <w:color w:val="auto"/>
        </w:rPr>
        <w:t xml:space="preserve"> Алан-</w:t>
      </w:r>
      <w:proofErr w:type="spellStart"/>
      <w:r w:rsidRPr="004F13D2">
        <w:rPr>
          <w:rFonts w:eastAsia="Times New Roman"/>
          <w:b w:val="0"/>
          <w:bCs w:val="0"/>
          <w:color w:val="auto"/>
        </w:rPr>
        <w:t>Бексерского</w:t>
      </w:r>
      <w:proofErr w:type="spellEnd"/>
      <w:r w:rsidRPr="004F13D2">
        <w:rPr>
          <w:rFonts w:eastAsia="Times New Roman"/>
          <w:b w:val="0"/>
          <w:bCs w:val="0"/>
          <w:color w:val="auto"/>
        </w:rPr>
        <w:t xml:space="preserve"> сельского поселения Высокогорского муниципального района Республики Татарстан (далее - </w:t>
      </w:r>
      <w:r w:rsidR="004F13D2">
        <w:rPr>
          <w:rFonts w:eastAsia="Times New Roman"/>
          <w:b w:val="0"/>
          <w:bCs w:val="0"/>
          <w:color w:val="auto"/>
        </w:rPr>
        <w:t>исполком</w:t>
      </w:r>
      <w:r w:rsidRPr="004F13D2">
        <w:rPr>
          <w:rFonts w:eastAsia="Times New Roman"/>
          <w:b w:val="0"/>
          <w:bCs w:val="0"/>
          <w:color w:val="auto"/>
        </w:rPr>
        <w:t xml:space="preserve"> поселения), специалисты, привлеченные для проведения публичных слушаний.</w:t>
      </w:r>
    </w:p>
    <w:p w:rsidR="00E93253" w:rsidRPr="004F13D2" w:rsidRDefault="00E93253" w:rsidP="004F13D2">
      <w:pPr>
        <w:autoSpaceDE w:val="0"/>
        <w:autoSpaceDN w:val="0"/>
        <w:adjustRightInd w:val="0"/>
        <w:ind w:firstLine="540"/>
        <w:jc w:val="center"/>
        <w:rPr>
          <w:rFonts w:eastAsia="Times New Roman"/>
          <w:bCs w:val="0"/>
          <w:color w:val="auto"/>
        </w:rPr>
      </w:pPr>
      <w:r w:rsidRPr="004F13D2">
        <w:rPr>
          <w:rFonts w:eastAsia="Times New Roman"/>
          <w:bCs w:val="0"/>
          <w:color w:val="auto"/>
        </w:rPr>
        <w:t>3. Цели проведения публичных слушаний</w:t>
      </w:r>
    </w:p>
    <w:p w:rsidR="004F13D2" w:rsidRDefault="004F13D2" w:rsidP="00E93253">
      <w:pPr>
        <w:autoSpaceDE w:val="0"/>
        <w:autoSpaceDN w:val="0"/>
        <w:adjustRightInd w:val="0"/>
        <w:ind w:firstLine="540"/>
        <w:jc w:val="both"/>
        <w:rPr>
          <w:rFonts w:eastAsia="Times New Roman"/>
          <w:b w:val="0"/>
          <w:bCs w:val="0"/>
          <w:color w:val="auto"/>
        </w:rPr>
      </w:pP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3.1.</w:t>
      </w:r>
      <w:r w:rsidR="004F13D2">
        <w:rPr>
          <w:rFonts w:eastAsia="Times New Roman"/>
          <w:b w:val="0"/>
          <w:bCs w:val="0"/>
          <w:color w:val="auto"/>
        </w:rPr>
        <w:t xml:space="preserve"> </w:t>
      </w:r>
      <w:r w:rsidRPr="004F13D2">
        <w:rPr>
          <w:rFonts w:eastAsia="Times New Roman"/>
          <w:b w:val="0"/>
          <w:bCs w:val="0"/>
          <w:color w:val="auto"/>
        </w:rPr>
        <w:t>Публичные слушания проводятся в целях:</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 реализации права граждан Российской Федерации на осуществление местного самоуправления посредством участия в публичных слушаниях;</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2) обеспечения гласности и соблюдения интересов населения поселения при подготовке и принятии муниципальных правовых актов по вопросам местного значения поселения;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3) информирования населения о наиболее важных вопросах, по которым предполагается принятие соответствующих решений органами местного самоуправления поселения;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4) выявления общественного мнения по вопросам, выносимым на публичные слушания;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5) содействия взаимопониманию между органами местного самоуправления и населением поселения;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6) подготовки рекомендаций (предложений) для принятия решений органами местного самоуправления поселения по проектам муниципальных правовых актов, выносимых на публичные слушания.</w:t>
      </w:r>
    </w:p>
    <w:p w:rsidR="00E93253" w:rsidRPr="004F13D2" w:rsidRDefault="00E93253" w:rsidP="00E93253">
      <w:pPr>
        <w:autoSpaceDE w:val="0"/>
        <w:autoSpaceDN w:val="0"/>
        <w:adjustRightInd w:val="0"/>
        <w:ind w:firstLine="540"/>
        <w:jc w:val="both"/>
        <w:rPr>
          <w:rFonts w:eastAsia="Times New Roman"/>
          <w:b w:val="0"/>
          <w:bCs w:val="0"/>
          <w:color w:val="auto"/>
        </w:rPr>
      </w:pPr>
    </w:p>
    <w:p w:rsidR="00E93253" w:rsidRPr="004F13D2" w:rsidRDefault="00E93253" w:rsidP="004F13D2">
      <w:pPr>
        <w:autoSpaceDE w:val="0"/>
        <w:autoSpaceDN w:val="0"/>
        <w:adjustRightInd w:val="0"/>
        <w:ind w:firstLine="540"/>
        <w:jc w:val="center"/>
        <w:rPr>
          <w:rFonts w:eastAsia="Times New Roman"/>
          <w:bCs w:val="0"/>
          <w:color w:val="auto"/>
        </w:rPr>
      </w:pPr>
      <w:r w:rsidRPr="004F13D2">
        <w:rPr>
          <w:rFonts w:eastAsia="Times New Roman"/>
          <w:bCs w:val="0"/>
          <w:color w:val="auto"/>
        </w:rPr>
        <w:t>4. Задачи публичных слушаний</w:t>
      </w:r>
    </w:p>
    <w:p w:rsidR="004F13D2" w:rsidRDefault="004F13D2" w:rsidP="00E93253">
      <w:pPr>
        <w:autoSpaceDE w:val="0"/>
        <w:autoSpaceDN w:val="0"/>
        <w:adjustRightInd w:val="0"/>
        <w:ind w:firstLine="540"/>
        <w:jc w:val="both"/>
        <w:rPr>
          <w:rFonts w:eastAsia="Times New Roman"/>
          <w:b w:val="0"/>
          <w:bCs w:val="0"/>
          <w:color w:val="auto"/>
        </w:rPr>
      </w:pP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4.1. Задачами публичных слушаний являются: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 доведение до населения поселения полной и точной информации о проектах муниципальных правовых актов, а также вопросов, выносимых на публичные слушания;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2) обсуждение и выяснение мнения населения поселения по проектам муниципальных правовых актов и вопросам, выносимым на публичные слушания;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3) оценка отношения населения поселения к рассматриваемым проектам муниципальных правовых актов, а также вопросам, выносимым на публичные слушания;</w:t>
      </w:r>
    </w:p>
    <w:p w:rsidR="00E93253"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4) выявление предложений и рекомендаций со стороны населения поселения по важнейшим мероприятиям, проводимым органами местного самоуправления поселения, затрагивающим интересы населения поселения.</w:t>
      </w:r>
    </w:p>
    <w:p w:rsidR="004533B5" w:rsidRPr="004F13D2" w:rsidRDefault="004533B5" w:rsidP="00E93253">
      <w:pPr>
        <w:autoSpaceDE w:val="0"/>
        <w:autoSpaceDN w:val="0"/>
        <w:adjustRightInd w:val="0"/>
        <w:ind w:firstLine="540"/>
        <w:jc w:val="both"/>
        <w:rPr>
          <w:rFonts w:eastAsia="Times New Roman"/>
          <w:b w:val="0"/>
          <w:bCs w:val="0"/>
          <w:color w:val="auto"/>
        </w:rPr>
      </w:pPr>
      <w:r>
        <w:rPr>
          <w:rFonts w:eastAsia="Times New Roman"/>
          <w:b w:val="0"/>
          <w:bCs w:val="0"/>
          <w:color w:val="auto"/>
        </w:rPr>
        <w:t xml:space="preserve">5) </w:t>
      </w:r>
      <w:r w:rsidRPr="004533B5">
        <w:rPr>
          <w:rFonts w:eastAsia="Times New Roman"/>
          <w:b w:val="0"/>
          <w:bCs w:val="0"/>
          <w:color w:val="auto"/>
        </w:rPr>
        <w:t xml:space="preserve">выявление предложений и рекомендаций физических и юридических лиц, являющихся правообладателями земельных участков и объектов </w:t>
      </w:r>
      <w:proofErr w:type="gramStart"/>
      <w:r w:rsidRPr="004533B5">
        <w:rPr>
          <w:rFonts w:eastAsia="Times New Roman"/>
          <w:b w:val="0"/>
          <w:bCs w:val="0"/>
          <w:color w:val="auto"/>
        </w:rPr>
        <w:t>капитального</w:t>
      </w:r>
      <w:proofErr w:type="gramEnd"/>
      <w:r w:rsidRPr="004533B5">
        <w:rPr>
          <w:rFonts w:eastAsia="Times New Roman"/>
          <w:b w:val="0"/>
          <w:bCs w:val="0"/>
          <w:color w:val="auto"/>
        </w:rPr>
        <w:t xml:space="preserve"> строительства.</w:t>
      </w:r>
    </w:p>
    <w:p w:rsidR="00E93253" w:rsidRPr="004F13D2" w:rsidRDefault="00E93253" w:rsidP="00E93253">
      <w:pPr>
        <w:autoSpaceDE w:val="0"/>
        <w:autoSpaceDN w:val="0"/>
        <w:adjustRightInd w:val="0"/>
        <w:jc w:val="center"/>
        <w:rPr>
          <w:rFonts w:eastAsia="Times New Roman"/>
          <w:b w:val="0"/>
          <w:bCs w:val="0"/>
          <w:color w:val="auto"/>
        </w:rPr>
      </w:pPr>
    </w:p>
    <w:p w:rsidR="00E93253" w:rsidRPr="004F13D2" w:rsidRDefault="00E93253" w:rsidP="004F13D2">
      <w:pPr>
        <w:autoSpaceDE w:val="0"/>
        <w:autoSpaceDN w:val="0"/>
        <w:adjustRightInd w:val="0"/>
        <w:ind w:firstLine="540"/>
        <w:jc w:val="center"/>
        <w:rPr>
          <w:rFonts w:eastAsia="Times New Roman"/>
          <w:bCs w:val="0"/>
          <w:color w:val="auto"/>
        </w:rPr>
      </w:pPr>
      <w:r w:rsidRPr="004F13D2">
        <w:rPr>
          <w:rFonts w:eastAsia="Times New Roman"/>
          <w:bCs w:val="0"/>
          <w:color w:val="auto"/>
        </w:rPr>
        <w:t>5. Принципы организации и проведения публичных слушаний</w:t>
      </w:r>
    </w:p>
    <w:p w:rsidR="004F13D2" w:rsidRDefault="004F13D2" w:rsidP="00E93253">
      <w:pPr>
        <w:autoSpaceDE w:val="0"/>
        <w:autoSpaceDN w:val="0"/>
        <w:adjustRightInd w:val="0"/>
        <w:ind w:firstLine="540"/>
        <w:jc w:val="both"/>
        <w:rPr>
          <w:rFonts w:eastAsia="Times New Roman"/>
          <w:b w:val="0"/>
          <w:bCs w:val="0"/>
          <w:color w:val="auto"/>
        </w:rPr>
      </w:pP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5.1. Основными принципами организации и проведения публичных слушаний являются: законность, гарантированность, добровольность, гласность, информированность.</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5.2. Населению поселения гарантируется беспрепятственное участие в публичных слушаниях в порядке, установленном федеральным законодательством, Уставом Алан-</w:t>
      </w:r>
      <w:proofErr w:type="spellStart"/>
      <w:r w:rsidRPr="004F13D2">
        <w:rPr>
          <w:rFonts w:eastAsia="Times New Roman"/>
          <w:b w:val="0"/>
          <w:bCs w:val="0"/>
          <w:color w:val="auto"/>
        </w:rPr>
        <w:t>Бексерского</w:t>
      </w:r>
      <w:proofErr w:type="spellEnd"/>
      <w:r w:rsidRPr="004F13D2">
        <w:rPr>
          <w:rFonts w:eastAsia="Times New Roman"/>
          <w:b w:val="0"/>
          <w:bCs w:val="0"/>
          <w:color w:val="auto"/>
        </w:rPr>
        <w:t xml:space="preserve"> сельского поселения Высокогорского муниципального района Республики Татарстан (далее - устав поселения), настоящим Положением.</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5.3. Участие в публичных слушаниях осуществляется добровольно. Никто не вправе принуждать жителей поселения к участию либо отказу от участия в публичных слушаниях.</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5.4. Проведение публичных слушаний осуществляется гласно. Каждый житель поселения вправе знать о дне, времени, месте проведения публичных слушаний, вопросах, выносимых на публичные слушания.</w:t>
      </w:r>
    </w:p>
    <w:p w:rsidR="00E93253" w:rsidRPr="004F13D2" w:rsidRDefault="00E93253" w:rsidP="00E93253">
      <w:pPr>
        <w:autoSpaceDE w:val="0"/>
        <w:autoSpaceDN w:val="0"/>
        <w:adjustRightInd w:val="0"/>
        <w:ind w:firstLine="540"/>
        <w:jc w:val="both"/>
        <w:rPr>
          <w:rFonts w:eastAsia="Times New Roman"/>
          <w:b w:val="0"/>
          <w:bCs w:val="0"/>
          <w:color w:val="auto"/>
        </w:rPr>
      </w:pPr>
    </w:p>
    <w:p w:rsidR="00E93253" w:rsidRPr="004F13D2" w:rsidRDefault="00E93253" w:rsidP="004F13D2">
      <w:pPr>
        <w:autoSpaceDE w:val="0"/>
        <w:autoSpaceDN w:val="0"/>
        <w:adjustRightInd w:val="0"/>
        <w:ind w:firstLine="540"/>
        <w:jc w:val="center"/>
        <w:rPr>
          <w:rFonts w:eastAsia="Times New Roman"/>
          <w:bCs w:val="0"/>
          <w:color w:val="auto"/>
        </w:rPr>
      </w:pPr>
      <w:r w:rsidRPr="004F13D2">
        <w:rPr>
          <w:rFonts w:eastAsia="Times New Roman"/>
          <w:bCs w:val="0"/>
          <w:color w:val="auto"/>
        </w:rPr>
        <w:t>6. Вопросы, выносимые на публичные слушания</w:t>
      </w:r>
    </w:p>
    <w:p w:rsidR="004F13D2" w:rsidRDefault="004F13D2" w:rsidP="00E93253">
      <w:pPr>
        <w:autoSpaceDE w:val="0"/>
        <w:autoSpaceDN w:val="0"/>
        <w:adjustRightInd w:val="0"/>
        <w:ind w:firstLine="540"/>
        <w:jc w:val="both"/>
        <w:rPr>
          <w:rFonts w:eastAsia="Times New Roman"/>
          <w:b w:val="0"/>
          <w:bCs w:val="0"/>
          <w:color w:val="auto"/>
        </w:rPr>
      </w:pP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6.1. Публичные слушания могут проводиться по любым проектам нормативных правовых актов, принимаемых в рамках полномочий органов местного самоуправления поселения.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6.2. На публичные слушания в обязательном порядке выносятся: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1) проект устава поселения, а также проект муниципального правового акта о внесении изменений и дополнение в данный устав, кроме случаев, когда изменения в устав поселения вносятся исключительно в целях приведение закрепляемых </w:t>
      </w:r>
      <w:r w:rsidR="004F13D2" w:rsidRPr="004F13D2">
        <w:rPr>
          <w:rFonts w:eastAsia="Times New Roman"/>
          <w:b w:val="0"/>
          <w:bCs w:val="0"/>
          <w:color w:val="auto"/>
        </w:rPr>
        <w:t>к уставу</w:t>
      </w:r>
      <w:r w:rsidRPr="004F13D2">
        <w:rPr>
          <w:rFonts w:eastAsia="Times New Roman"/>
          <w:b w:val="0"/>
          <w:bCs w:val="0"/>
          <w:color w:val="auto"/>
        </w:rPr>
        <w:t xml:space="preserve"> поселения вопросов местного значения и полномочий по их решению в соответствие с Конституцией Российской Федерации, федеральными законами;</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2) проект бюджета поселения и отчет о его исполнении;</w:t>
      </w:r>
    </w:p>
    <w:p w:rsidR="00E93253" w:rsidRPr="004F13D2" w:rsidRDefault="00E93253" w:rsidP="00E93253">
      <w:pPr>
        <w:autoSpaceDE w:val="0"/>
        <w:autoSpaceDN w:val="0"/>
        <w:adjustRightInd w:val="0"/>
        <w:ind w:firstLine="540"/>
        <w:jc w:val="both"/>
        <w:rPr>
          <w:rFonts w:eastAsia="Times New Roman"/>
          <w:b w:val="0"/>
          <w:bCs w:val="0"/>
          <w:color w:val="auto"/>
        </w:rPr>
      </w:pPr>
      <w:proofErr w:type="gramStart"/>
      <w:r w:rsidRPr="004F13D2">
        <w:rPr>
          <w:rFonts w:eastAsia="Times New Roman"/>
          <w:b w:val="0"/>
          <w:bCs w:val="0"/>
          <w:color w:val="auto"/>
        </w:rPr>
        <w:t xml:space="preserve">3) </w:t>
      </w:r>
      <w:r w:rsidR="00ED2F08" w:rsidRPr="00ED2F08">
        <w:rPr>
          <w:rFonts w:eastAsia="Times New Roman"/>
          <w:b w:val="0"/>
          <w:bCs w:val="0"/>
          <w:color w:val="auto"/>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00ED2F08" w:rsidRPr="00ED2F08">
        <w:rPr>
          <w:rFonts w:eastAsia="Times New Roman"/>
          <w:b w:val="0"/>
          <w:bCs w:val="0"/>
          <w:color w:val="auto"/>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4F13D2">
        <w:rPr>
          <w:rFonts w:eastAsia="Times New Roman"/>
          <w:b w:val="0"/>
          <w:bCs w:val="0"/>
          <w:color w:val="auto"/>
        </w:rPr>
        <w:t>;</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4) вопросы о преобразовании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E93253" w:rsidRPr="004F13D2" w:rsidRDefault="00E93253" w:rsidP="00E93253">
      <w:pPr>
        <w:autoSpaceDE w:val="0"/>
        <w:autoSpaceDN w:val="0"/>
        <w:adjustRightInd w:val="0"/>
        <w:ind w:firstLine="540"/>
        <w:jc w:val="both"/>
        <w:rPr>
          <w:rFonts w:eastAsia="Times New Roman"/>
          <w:b w:val="0"/>
          <w:bCs w:val="0"/>
          <w:color w:val="auto"/>
        </w:rPr>
      </w:pPr>
    </w:p>
    <w:p w:rsidR="00E93253" w:rsidRPr="004F13D2" w:rsidRDefault="00E93253" w:rsidP="004F13D2">
      <w:pPr>
        <w:autoSpaceDE w:val="0"/>
        <w:autoSpaceDN w:val="0"/>
        <w:adjustRightInd w:val="0"/>
        <w:ind w:firstLine="540"/>
        <w:jc w:val="center"/>
        <w:rPr>
          <w:rFonts w:eastAsia="Times New Roman"/>
          <w:bCs w:val="0"/>
          <w:color w:val="auto"/>
        </w:rPr>
      </w:pPr>
      <w:r w:rsidRPr="004F13D2">
        <w:rPr>
          <w:rFonts w:eastAsia="Times New Roman"/>
          <w:bCs w:val="0"/>
          <w:color w:val="auto"/>
        </w:rPr>
        <w:t>7. Участие в публичных слушаниях</w:t>
      </w:r>
    </w:p>
    <w:p w:rsidR="004F13D2" w:rsidRDefault="004F13D2" w:rsidP="00E93253">
      <w:pPr>
        <w:autoSpaceDE w:val="0"/>
        <w:autoSpaceDN w:val="0"/>
        <w:adjustRightInd w:val="0"/>
        <w:ind w:firstLine="540"/>
        <w:jc w:val="both"/>
        <w:rPr>
          <w:rFonts w:eastAsia="Times New Roman"/>
          <w:b w:val="0"/>
          <w:bCs w:val="0"/>
          <w:color w:val="auto"/>
        </w:rPr>
      </w:pP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7.1. Правом на участие в публичных слушаниях обладают граждане, постоянно или преимущественно проживающие на территории поселения и достигшие на момент проведения публичных слушаний 18-летнего возраста, а также юридические лица, органы территориального общественного самоуправления, интересы которых затрагивает намечаемая деятельность или принимаемые документы.</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7.2.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7.3. </w:t>
      </w:r>
      <w:proofErr w:type="gramStart"/>
      <w:r w:rsidRPr="004F13D2">
        <w:rPr>
          <w:rFonts w:eastAsia="Times New Roman"/>
          <w:b w:val="0"/>
          <w:bCs w:val="0"/>
          <w:color w:val="auto"/>
        </w:rPr>
        <w:t>На публичные слушания приглашаются граждане, проживающие на территории поселения, и их представители; представители предприятий, учреждений организаций независимо от организационно-правовой формы и форм собственности, располагающихся на территории поселения; представители общественных объединений и других некоммерческих организаций, органов территориального общественного самоуправления, если намечаемая деятельность затрагивает их законные интересы или может оказывать воздействие на территорию их проживания или местонахождения.</w:t>
      </w:r>
      <w:proofErr w:type="gramEnd"/>
      <w:r w:rsidRPr="004F13D2">
        <w:rPr>
          <w:rFonts w:eastAsia="Times New Roman"/>
          <w:b w:val="0"/>
          <w:bCs w:val="0"/>
          <w:color w:val="auto"/>
        </w:rPr>
        <w:t xml:space="preserve"> Для участия в публичных слушаниях могут быть приглашены независимые эксперты, представители средств массовой информации.</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Публичные слушания проводятся на территории поселения.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7.4. </w:t>
      </w:r>
      <w:proofErr w:type="gramStart"/>
      <w:r w:rsidRPr="004F13D2">
        <w:rPr>
          <w:rFonts w:eastAsia="Times New Roman"/>
          <w:b w:val="0"/>
          <w:bCs w:val="0"/>
          <w:color w:val="auto"/>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7.5. </w:t>
      </w:r>
      <w:proofErr w:type="gramStart"/>
      <w:r w:rsidRPr="004F13D2">
        <w:rPr>
          <w:rFonts w:eastAsia="Times New Roman"/>
          <w:b w:val="0"/>
          <w:bCs w:val="0"/>
          <w:color w:val="auto"/>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7.6. </w:t>
      </w:r>
      <w:proofErr w:type="gramStart"/>
      <w:r w:rsidRPr="004F13D2">
        <w:rPr>
          <w:rFonts w:eastAsia="Times New Roman"/>
          <w:b w:val="0"/>
          <w:bCs w:val="0"/>
          <w:color w:val="auto"/>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E93253" w:rsidRPr="004F13D2" w:rsidRDefault="00E93253" w:rsidP="00E93253">
      <w:pPr>
        <w:autoSpaceDE w:val="0"/>
        <w:autoSpaceDN w:val="0"/>
        <w:adjustRightInd w:val="0"/>
        <w:ind w:firstLine="540"/>
        <w:jc w:val="both"/>
        <w:rPr>
          <w:rFonts w:eastAsia="Times New Roman"/>
          <w:b w:val="0"/>
          <w:bCs w:val="0"/>
          <w:color w:val="auto"/>
        </w:rPr>
      </w:pPr>
    </w:p>
    <w:p w:rsidR="00E93253" w:rsidRPr="00B012F1" w:rsidRDefault="00E93253" w:rsidP="00B012F1">
      <w:pPr>
        <w:autoSpaceDE w:val="0"/>
        <w:autoSpaceDN w:val="0"/>
        <w:adjustRightInd w:val="0"/>
        <w:ind w:firstLine="540"/>
        <w:jc w:val="center"/>
        <w:rPr>
          <w:rFonts w:eastAsia="Times New Roman"/>
          <w:bCs w:val="0"/>
          <w:color w:val="auto"/>
        </w:rPr>
      </w:pPr>
      <w:r w:rsidRPr="00B012F1">
        <w:rPr>
          <w:rFonts w:eastAsia="Times New Roman"/>
          <w:bCs w:val="0"/>
          <w:color w:val="auto"/>
        </w:rPr>
        <w:t>8. Инициатива публичных слушаний</w:t>
      </w:r>
    </w:p>
    <w:p w:rsidR="00B012F1" w:rsidRDefault="00B012F1" w:rsidP="00E93253">
      <w:pPr>
        <w:autoSpaceDE w:val="0"/>
        <w:autoSpaceDN w:val="0"/>
        <w:adjustRightInd w:val="0"/>
        <w:ind w:firstLine="540"/>
        <w:jc w:val="both"/>
        <w:rPr>
          <w:rFonts w:eastAsia="Times New Roman"/>
          <w:b w:val="0"/>
          <w:bCs w:val="0"/>
          <w:color w:val="auto"/>
        </w:rPr>
      </w:pPr>
    </w:p>
    <w:p w:rsidR="00E93253"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8.1. Публичные слушания проводятся по инициативе населения, </w:t>
      </w:r>
      <w:r w:rsidR="00B012F1">
        <w:rPr>
          <w:rFonts w:eastAsia="Times New Roman"/>
          <w:b w:val="0"/>
          <w:bCs w:val="0"/>
          <w:color w:val="auto"/>
        </w:rPr>
        <w:t>Совета</w:t>
      </w:r>
      <w:r w:rsidRPr="004F13D2">
        <w:rPr>
          <w:rFonts w:eastAsia="Times New Roman"/>
          <w:b w:val="0"/>
          <w:bCs w:val="0"/>
          <w:color w:val="auto"/>
        </w:rPr>
        <w:t xml:space="preserve"> поселения или главы поселения.</w:t>
      </w:r>
    </w:p>
    <w:p w:rsidR="00AA6AD4" w:rsidRPr="00AA6AD4" w:rsidRDefault="007014F5" w:rsidP="007014F5">
      <w:pPr>
        <w:autoSpaceDE w:val="0"/>
        <w:autoSpaceDN w:val="0"/>
        <w:adjustRightInd w:val="0"/>
        <w:ind w:firstLine="540"/>
        <w:jc w:val="both"/>
        <w:rPr>
          <w:rFonts w:eastAsia="Times New Roman"/>
          <w:b w:val="0"/>
          <w:bCs w:val="0"/>
          <w:color w:val="auto"/>
        </w:rPr>
      </w:pPr>
      <w:r>
        <w:rPr>
          <w:rFonts w:eastAsia="Times New Roman"/>
          <w:b w:val="0"/>
          <w:bCs w:val="0"/>
          <w:color w:val="auto"/>
        </w:rPr>
        <w:t>8</w:t>
      </w:r>
      <w:r w:rsidR="00AA6AD4" w:rsidRPr="00AA6AD4">
        <w:rPr>
          <w:rFonts w:eastAsia="Times New Roman"/>
          <w:b w:val="0"/>
          <w:bCs w:val="0"/>
          <w:color w:val="auto"/>
        </w:rPr>
        <w:t xml:space="preserve">.2. Проведение публичных слушаний по инициативе главы </w:t>
      </w:r>
      <w:r>
        <w:rPr>
          <w:rFonts w:eastAsia="Times New Roman"/>
          <w:b w:val="0"/>
          <w:bCs w:val="0"/>
          <w:color w:val="auto"/>
        </w:rPr>
        <w:t>поселения</w:t>
      </w:r>
      <w:r w:rsidR="00AA6AD4" w:rsidRPr="00AA6AD4">
        <w:rPr>
          <w:rFonts w:eastAsia="Times New Roman"/>
          <w:b w:val="0"/>
          <w:bCs w:val="0"/>
          <w:color w:val="auto"/>
        </w:rPr>
        <w:t xml:space="preserve"> оформляется в виде постановления главы </w:t>
      </w:r>
      <w:r>
        <w:rPr>
          <w:rFonts w:eastAsia="Times New Roman"/>
          <w:b w:val="0"/>
          <w:bCs w:val="0"/>
          <w:color w:val="auto"/>
        </w:rPr>
        <w:t>сельского поселения</w:t>
      </w:r>
      <w:r w:rsidR="00AA6AD4" w:rsidRPr="00AA6AD4">
        <w:rPr>
          <w:rFonts w:eastAsia="Times New Roman"/>
          <w:b w:val="0"/>
          <w:bCs w:val="0"/>
          <w:color w:val="auto"/>
        </w:rPr>
        <w:t xml:space="preserve"> о назначении публичных слушаний. </w:t>
      </w:r>
    </w:p>
    <w:p w:rsidR="00AA6AD4" w:rsidRPr="004F13D2" w:rsidRDefault="007014F5" w:rsidP="00AA6AD4">
      <w:pPr>
        <w:autoSpaceDE w:val="0"/>
        <w:autoSpaceDN w:val="0"/>
        <w:adjustRightInd w:val="0"/>
        <w:ind w:firstLine="540"/>
        <w:jc w:val="both"/>
        <w:rPr>
          <w:rFonts w:eastAsia="Times New Roman"/>
          <w:b w:val="0"/>
          <w:bCs w:val="0"/>
          <w:color w:val="auto"/>
        </w:rPr>
      </w:pPr>
      <w:r>
        <w:rPr>
          <w:rFonts w:eastAsia="Times New Roman"/>
          <w:b w:val="0"/>
          <w:bCs w:val="0"/>
          <w:color w:val="auto"/>
        </w:rPr>
        <w:t>8</w:t>
      </w:r>
      <w:r w:rsidR="00AA6AD4" w:rsidRPr="00AA6AD4">
        <w:rPr>
          <w:rFonts w:eastAsia="Times New Roman"/>
          <w:b w:val="0"/>
          <w:bCs w:val="0"/>
          <w:color w:val="auto"/>
        </w:rPr>
        <w:t xml:space="preserve">.3. Проведение публичных слушаний по инициативе Совета </w:t>
      </w:r>
      <w:r>
        <w:rPr>
          <w:rFonts w:eastAsia="Times New Roman"/>
          <w:b w:val="0"/>
          <w:bCs w:val="0"/>
          <w:color w:val="auto"/>
        </w:rPr>
        <w:t>поселения</w:t>
      </w:r>
      <w:r w:rsidR="00AA6AD4" w:rsidRPr="00AA6AD4">
        <w:rPr>
          <w:rFonts w:eastAsia="Times New Roman"/>
          <w:b w:val="0"/>
          <w:bCs w:val="0"/>
          <w:color w:val="auto"/>
        </w:rPr>
        <w:t xml:space="preserve"> о проведении публичных слушаний оформляется в виде решения Совета </w:t>
      </w:r>
      <w:r>
        <w:rPr>
          <w:rFonts w:eastAsia="Times New Roman"/>
          <w:b w:val="0"/>
          <w:bCs w:val="0"/>
          <w:color w:val="auto"/>
        </w:rPr>
        <w:t>сельского поселения</w:t>
      </w:r>
      <w:r w:rsidR="00AA6AD4" w:rsidRPr="00AA6AD4">
        <w:rPr>
          <w:rFonts w:eastAsia="Times New Roman"/>
          <w:b w:val="0"/>
          <w:bCs w:val="0"/>
          <w:color w:val="auto"/>
        </w:rPr>
        <w:t xml:space="preserve"> о назначении публичных слушаний.</w:t>
      </w:r>
    </w:p>
    <w:p w:rsidR="00E93253" w:rsidRPr="004F13D2" w:rsidRDefault="007014F5" w:rsidP="00E93253">
      <w:pPr>
        <w:autoSpaceDE w:val="0"/>
        <w:autoSpaceDN w:val="0"/>
        <w:adjustRightInd w:val="0"/>
        <w:ind w:firstLine="540"/>
        <w:jc w:val="both"/>
        <w:rPr>
          <w:rFonts w:eastAsia="Times New Roman"/>
          <w:b w:val="0"/>
          <w:bCs w:val="0"/>
          <w:color w:val="auto"/>
        </w:rPr>
      </w:pPr>
      <w:r>
        <w:rPr>
          <w:rFonts w:eastAsia="Times New Roman"/>
          <w:b w:val="0"/>
          <w:bCs w:val="0"/>
          <w:color w:val="auto"/>
        </w:rPr>
        <w:t>8.4</w:t>
      </w:r>
      <w:r w:rsidR="00E93253" w:rsidRPr="004F13D2">
        <w:rPr>
          <w:rFonts w:eastAsia="Times New Roman"/>
          <w:b w:val="0"/>
          <w:bCs w:val="0"/>
          <w:color w:val="auto"/>
        </w:rPr>
        <w:t>. Каждый гражданин Российской Федерации или группа граждан, проживающи</w:t>
      </w:r>
      <w:proofErr w:type="gramStart"/>
      <w:r w:rsidR="00E93253" w:rsidRPr="004F13D2">
        <w:rPr>
          <w:rFonts w:eastAsia="Times New Roman"/>
          <w:b w:val="0"/>
          <w:bCs w:val="0"/>
          <w:color w:val="auto"/>
        </w:rPr>
        <w:t>й(</w:t>
      </w:r>
      <w:proofErr w:type="spellStart"/>
      <w:proofErr w:type="gramEnd"/>
      <w:r w:rsidR="00E93253" w:rsidRPr="004F13D2">
        <w:rPr>
          <w:rFonts w:eastAsia="Times New Roman"/>
          <w:b w:val="0"/>
          <w:bCs w:val="0"/>
          <w:color w:val="auto"/>
        </w:rPr>
        <w:t>ие</w:t>
      </w:r>
      <w:proofErr w:type="spellEnd"/>
      <w:r w:rsidR="00E93253" w:rsidRPr="004F13D2">
        <w:rPr>
          <w:rFonts w:eastAsia="Times New Roman"/>
          <w:b w:val="0"/>
          <w:bCs w:val="0"/>
          <w:color w:val="auto"/>
        </w:rPr>
        <w:t>) на территории муниципального района, обладающий(</w:t>
      </w:r>
      <w:proofErr w:type="spellStart"/>
      <w:r w:rsidR="00E93253" w:rsidRPr="004F13D2">
        <w:rPr>
          <w:rFonts w:eastAsia="Times New Roman"/>
          <w:b w:val="0"/>
          <w:bCs w:val="0"/>
          <w:color w:val="auto"/>
        </w:rPr>
        <w:t>ие</w:t>
      </w:r>
      <w:proofErr w:type="spellEnd"/>
      <w:r w:rsidR="00E93253" w:rsidRPr="004F13D2">
        <w:rPr>
          <w:rFonts w:eastAsia="Times New Roman"/>
          <w:b w:val="0"/>
          <w:bCs w:val="0"/>
          <w:color w:val="auto"/>
        </w:rPr>
        <w:t>) избирательным правом Российской Федерации, для инициирования публичных слушаний по вопросам местного значения формируют инициативну</w:t>
      </w:r>
      <w:r w:rsidR="00B012F1">
        <w:rPr>
          <w:rFonts w:eastAsia="Times New Roman"/>
          <w:b w:val="0"/>
          <w:bCs w:val="0"/>
          <w:color w:val="auto"/>
        </w:rPr>
        <w:t>ю группу численностью не менее 3</w:t>
      </w:r>
      <w:r w:rsidR="00E93253" w:rsidRPr="004F13D2">
        <w:rPr>
          <w:rFonts w:eastAsia="Times New Roman"/>
          <w:b w:val="0"/>
          <w:bCs w:val="0"/>
          <w:color w:val="auto"/>
        </w:rPr>
        <w:t>0 человек, достигших 18-летнего возраста (далее - инициативная группа).</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Решение о формировании инициативной группы </w:t>
      </w:r>
      <w:proofErr w:type="gramStart"/>
      <w:r w:rsidRPr="004F13D2">
        <w:rPr>
          <w:rFonts w:eastAsia="Times New Roman"/>
          <w:b w:val="0"/>
          <w:bCs w:val="0"/>
          <w:color w:val="auto"/>
        </w:rPr>
        <w:t>принимается ее членами на собрании и оформляется</w:t>
      </w:r>
      <w:proofErr w:type="gramEnd"/>
      <w:r w:rsidRPr="004F13D2">
        <w:rPr>
          <w:rFonts w:eastAsia="Times New Roman"/>
          <w:b w:val="0"/>
          <w:bCs w:val="0"/>
          <w:color w:val="auto"/>
        </w:rPr>
        <w:t xml:space="preserve"> протоколом. В инициативной группе должны быть представлены жители каждого населенного пункта поселения в количестве не менее 5 человек. В </w:t>
      </w:r>
      <w:proofErr w:type="gramStart"/>
      <w:r w:rsidRPr="004F13D2">
        <w:rPr>
          <w:rFonts w:eastAsia="Times New Roman"/>
          <w:b w:val="0"/>
          <w:bCs w:val="0"/>
          <w:color w:val="auto"/>
        </w:rPr>
        <w:t>протоколе</w:t>
      </w:r>
      <w:proofErr w:type="gramEnd"/>
      <w:r w:rsidRPr="004F13D2">
        <w:rPr>
          <w:rFonts w:eastAsia="Times New Roman"/>
          <w:b w:val="0"/>
          <w:bCs w:val="0"/>
          <w:color w:val="auto"/>
        </w:rPr>
        <w:t xml:space="preserve"> указываются вопросы, планируемые к вынесению на публичные слушания, а также перечисляются члены инициативной группы.</w:t>
      </w:r>
    </w:p>
    <w:p w:rsidR="00E93253" w:rsidRPr="004F13D2" w:rsidRDefault="007014F5" w:rsidP="00E93253">
      <w:pPr>
        <w:autoSpaceDE w:val="0"/>
        <w:autoSpaceDN w:val="0"/>
        <w:adjustRightInd w:val="0"/>
        <w:ind w:firstLine="540"/>
        <w:jc w:val="both"/>
        <w:rPr>
          <w:rFonts w:eastAsia="Times New Roman"/>
          <w:b w:val="0"/>
          <w:bCs w:val="0"/>
          <w:color w:val="auto"/>
        </w:rPr>
      </w:pPr>
      <w:r>
        <w:rPr>
          <w:rFonts w:eastAsia="Times New Roman"/>
          <w:b w:val="0"/>
          <w:bCs w:val="0"/>
          <w:color w:val="auto"/>
        </w:rPr>
        <w:t>8.5</w:t>
      </w:r>
      <w:r w:rsidR="00E93253" w:rsidRPr="004F13D2">
        <w:rPr>
          <w:rFonts w:eastAsia="Times New Roman"/>
          <w:b w:val="0"/>
          <w:bCs w:val="0"/>
          <w:color w:val="auto"/>
        </w:rPr>
        <w:t xml:space="preserve">. Для рассмотрения вопроса о назначении публичных слушаний по инициативе населения </w:t>
      </w:r>
      <w:r w:rsidR="00B012F1">
        <w:rPr>
          <w:rFonts w:eastAsia="Times New Roman"/>
          <w:b w:val="0"/>
          <w:bCs w:val="0"/>
          <w:color w:val="auto"/>
        </w:rPr>
        <w:t>поселения</w:t>
      </w:r>
      <w:r w:rsidR="00E93253" w:rsidRPr="004F13D2">
        <w:rPr>
          <w:rFonts w:eastAsia="Times New Roman"/>
          <w:b w:val="0"/>
          <w:bCs w:val="0"/>
          <w:color w:val="auto"/>
        </w:rPr>
        <w:t xml:space="preserve"> его инициаторы направляют в </w:t>
      </w:r>
      <w:r w:rsidR="004F13D2">
        <w:rPr>
          <w:rFonts w:eastAsia="Times New Roman"/>
          <w:b w:val="0"/>
          <w:bCs w:val="0"/>
          <w:color w:val="auto"/>
        </w:rPr>
        <w:t>Совет</w:t>
      </w:r>
      <w:r w:rsidR="00B012F1">
        <w:rPr>
          <w:rFonts w:eastAsia="Times New Roman"/>
          <w:b w:val="0"/>
          <w:bCs w:val="0"/>
          <w:color w:val="auto"/>
        </w:rPr>
        <w:t xml:space="preserve"> </w:t>
      </w:r>
      <w:r w:rsidR="00E93253" w:rsidRPr="004F13D2">
        <w:rPr>
          <w:rFonts w:eastAsia="Times New Roman"/>
          <w:b w:val="0"/>
          <w:bCs w:val="0"/>
          <w:color w:val="auto"/>
        </w:rPr>
        <w:t>поселения заявлени</w:t>
      </w:r>
      <w:r>
        <w:rPr>
          <w:rFonts w:eastAsia="Times New Roman"/>
          <w:b w:val="0"/>
          <w:bCs w:val="0"/>
          <w:color w:val="auto"/>
        </w:rPr>
        <w:t xml:space="preserve">е по форме, согласно Приложению, </w:t>
      </w:r>
      <w:r w:rsidR="00E93253" w:rsidRPr="004F13D2">
        <w:rPr>
          <w:rFonts w:eastAsia="Times New Roman"/>
          <w:b w:val="0"/>
          <w:bCs w:val="0"/>
          <w:color w:val="auto"/>
        </w:rPr>
        <w:t>N 1 к настоящему положению, которое должно включать в себя: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 проект муниципального правового акта, предлагаемый для вынесения на публичные слушания;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2) список инициативной группы по форме согласно приложению N 2 к настоящему Положению;</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3) протокол о создании инициативной группы граждан.</w:t>
      </w:r>
    </w:p>
    <w:p w:rsidR="00E93253" w:rsidRPr="004F13D2" w:rsidRDefault="007014F5" w:rsidP="00E93253">
      <w:pPr>
        <w:autoSpaceDE w:val="0"/>
        <w:autoSpaceDN w:val="0"/>
        <w:adjustRightInd w:val="0"/>
        <w:ind w:firstLine="540"/>
        <w:jc w:val="both"/>
        <w:rPr>
          <w:rFonts w:eastAsia="Times New Roman"/>
          <w:b w:val="0"/>
          <w:bCs w:val="0"/>
          <w:color w:val="auto"/>
        </w:rPr>
      </w:pPr>
      <w:r>
        <w:rPr>
          <w:rFonts w:eastAsia="Times New Roman"/>
          <w:b w:val="0"/>
          <w:bCs w:val="0"/>
          <w:color w:val="auto"/>
        </w:rPr>
        <w:t>8.6</w:t>
      </w:r>
      <w:r w:rsidR="00E93253" w:rsidRPr="004F13D2">
        <w:rPr>
          <w:rFonts w:eastAsia="Times New Roman"/>
          <w:b w:val="0"/>
          <w:bCs w:val="0"/>
          <w:color w:val="auto"/>
        </w:rPr>
        <w:t xml:space="preserve">. Заявление о назначении публичных слушаний, внесенное инициативной группой граждан, рассматривается на заседании </w:t>
      </w:r>
      <w:r w:rsidR="00B012F1">
        <w:rPr>
          <w:rFonts w:eastAsia="Times New Roman"/>
          <w:b w:val="0"/>
          <w:bCs w:val="0"/>
          <w:color w:val="auto"/>
        </w:rPr>
        <w:t>Совета</w:t>
      </w:r>
      <w:r w:rsidR="00E93253" w:rsidRPr="004F13D2">
        <w:rPr>
          <w:rFonts w:eastAsia="Times New Roman"/>
          <w:b w:val="0"/>
          <w:bCs w:val="0"/>
          <w:color w:val="auto"/>
        </w:rPr>
        <w:t xml:space="preserve"> поселения в соответствии с Регламентом.</w:t>
      </w:r>
    </w:p>
    <w:p w:rsidR="00E93253" w:rsidRPr="004F13D2" w:rsidRDefault="007014F5" w:rsidP="00E93253">
      <w:pPr>
        <w:autoSpaceDE w:val="0"/>
        <w:autoSpaceDN w:val="0"/>
        <w:adjustRightInd w:val="0"/>
        <w:ind w:firstLine="540"/>
        <w:jc w:val="both"/>
        <w:rPr>
          <w:rFonts w:eastAsia="Times New Roman"/>
          <w:b w:val="0"/>
          <w:bCs w:val="0"/>
          <w:color w:val="auto"/>
        </w:rPr>
      </w:pPr>
      <w:r>
        <w:rPr>
          <w:rFonts w:eastAsia="Times New Roman"/>
          <w:b w:val="0"/>
          <w:bCs w:val="0"/>
          <w:color w:val="auto"/>
        </w:rPr>
        <w:t>8.7</w:t>
      </w:r>
      <w:r w:rsidR="00E93253" w:rsidRPr="004F13D2">
        <w:rPr>
          <w:rFonts w:eastAsia="Times New Roman"/>
          <w:b w:val="0"/>
          <w:bCs w:val="0"/>
          <w:color w:val="auto"/>
        </w:rPr>
        <w:t xml:space="preserve">. </w:t>
      </w:r>
      <w:r w:rsidR="004F13D2">
        <w:rPr>
          <w:rFonts w:eastAsia="Times New Roman"/>
          <w:b w:val="0"/>
          <w:bCs w:val="0"/>
          <w:color w:val="auto"/>
        </w:rPr>
        <w:t>Совет</w:t>
      </w:r>
      <w:r w:rsidR="00B012F1">
        <w:rPr>
          <w:rFonts w:eastAsia="Times New Roman"/>
          <w:b w:val="0"/>
          <w:bCs w:val="0"/>
          <w:color w:val="auto"/>
        </w:rPr>
        <w:t xml:space="preserve"> </w:t>
      </w:r>
      <w:r w:rsidR="00E93253" w:rsidRPr="004F13D2">
        <w:rPr>
          <w:rFonts w:eastAsia="Times New Roman"/>
          <w:b w:val="0"/>
          <w:bCs w:val="0"/>
          <w:color w:val="auto"/>
        </w:rPr>
        <w:t>поселения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E93253" w:rsidRPr="004F13D2" w:rsidRDefault="00E93253" w:rsidP="00E93253">
      <w:pPr>
        <w:autoSpaceDE w:val="0"/>
        <w:autoSpaceDN w:val="0"/>
        <w:adjustRightInd w:val="0"/>
        <w:ind w:firstLine="540"/>
        <w:jc w:val="both"/>
        <w:rPr>
          <w:rFonts w:eastAsia="Times New Roman"/>
          <w:b w:val="0"/>
          <w:bCs w:val="0"/>
          <w:color w:val="auto"/>
        </w:rPr>
      </w:pPr>
    </w:p>
    <w:p w:rsidR="00E93253" w:rsidRPr="00B012F1" w:rsidRDefault="00E93253" w:rsidP="00B012F1">
      <w:pPr>
        <w:autoSpaceDE w:val="0"/>
        <w:autoSpaceDN w:val="0"/>
        <w:adjustRightInd w:val="0"/>
        <w:ind w:firstLine="540"/>
        <w:jc w:val="center"/>
        <w:rPr>
          <w:rFonts w:eastAsia="Times New Roman"/>
          <w:bCs w:val="0"/>
          <w:color w:val="auto"/>
        </w:rPr>
      </w:pPr>
      <w:r w:rsidRPr="00B012F1">
        <w:rPr>
          <w:rFonts w:eastAsia="Times New Roman"/>
          <w:bCs w:val="0"/>
          <w:color w:val="auto"/>
        </w:rPr>
        <w:t>9. Порядок назначения публичных слушаний</w:t>
      </w:r>
    </w:p>
    <w:p w:rsidR="00B012F1" w:rsidRDefault="00B012F1" w:rsidP="00E93253">
      <w:pPr>
        <w:autoSpaceDE w:val="0"/>
        <w:autoSpaceDN w:val="0"/>
        <w:adjustRightInd w:val="0"/>
        <w:ind w:firstLine="540"/>
        <w:jc w:val="both"/>
        <w:rPr>
          <w:rFonts w:eastAsia="Times New Roman"/>
          <w:b w:val="0"/>
          <w:bCs w:val="0"/>
          <w:color w:val="auto"/>
        </w:rPr>
      </w:pP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9.1. Публичные слушания, проводимые по инициативе населения или </w:t>
      </w:r>
      <w:r w:rsidR="00B012F1">
        <w:rPr>
          <w:rFonts w:eastAsia="Times New Roman"/>
          <w:b w:val="0"/>
          <w:bCs w:val="0"/>
          <w:color w:val="auto"/>
        </w:rPr>
        <w:t>Совета</w:t>
      </w:r>
      <w:r w:rsidRPr="004F13D2">
        <w:rPr>
          <w:rFonts w:eastAsia="Times New Roman"/>
          <w:b w:val="0"/>
          <w:bCs w:val="0"/>
          <w:color w:val="auto"/>
        </w:rPr>
        <w:t xml:space="preserve"> поселения, назначаются </w:t>
      </w:r>
      <w:r w:rsidR="00B012F1">
        <w:rPr>
          <w:rFonts w:eastAsia="Times New Roman"/>
          <w:b w:val="0"/>
          <w:bCs w:val="0"/>
          <w:color w:val="auto"/>
        </w:rPr>
        <w:t>Советом</w:t>
      </w:r>
      <w:r w:rsidRPr="004F13D2">
        <w:rPr>
          <w:rFonts w:eastAsia="Times New Roman"/>
          <w:b w:val="0"/>
          <w:bCs w:val="0"/>
          <w:color w:val="auto"/>
        </w:rPr>
        <w:t xml:space="preserve"> поселения, а по инициативе главы муниципального района - главой поселения.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В </w:t>
      </w:r>
      <w:proofErr w:type="gramStart"/>
      <w:r w:rsidRPr="004F13D2">
        <w:rPr>
          <w:rFonts w:eastAsia="Times New Roman"/>
          <w:b w:val="0"/>
          <w:bCs w:val="0"/>
          <w:color w:val="auto"/>
        </w:rPr>
        <w:t>случаях</w:t>
      </w:r>
      <w:proofErr w:type="gramEnd"/>
      <w:r w:rsidRPr="004F13D2">
        <w:rPr>
          <w:rFonts w:eastAsia="Times New Roman"/>
          <w:b w:val="0"/>
          <w:bCs w:val="0"/>
          <w:color w:val="auto"/>
        </w:rPr>
        <w:t xml:space="preserve">, указанных в пункте 6.2 настоящего Положения, публичные слушания назначаются </w:t>
      </w:r>
      <w:r w:rsidR="00B012F1">
        <w:rPr>
          <w:rFonts w:eastAsia="Times New Roman"/>
          <w:b w:val="0"/>
          <w:bCs w:val="0"/>
          <w:color w:val="auto"/>
        </w:rPr>
        <w:t>Советом</w:t>
      </w:r>
      <w:r w:rsidRPr="004F13D2">
        <w:rPr>
          <w:rFonts w:eastAsia="Times New Roman"/>
          <w:b w:val="0"/>
          <w:bCs w:val="0"/>
          <w:color w:val="auto"/>
        </w:rPr>
        <w:t xml:space="preserve"> поселения.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9.2. Решение </w:t>
      </w:r>
      <w:r w:rsidR="00B012F1">
        <w:rPr>
          <w:rFonts w:eastAsia="Times New Roman"/>
          <w:b w:val="0"/>
          <w:bCs w:val="0"/>
          <w:color w:val="auto"/>
        </w:rPr>
        <w:t>Совета</w:t>
      </w:r>
      <w:r w:rsidRPr="004F13D2">
        <w:rPr>
          <w:rFonts w:eastAsia="Times New Roman"/>
          <w:b w:val="0"/>
          <w:bCs w:val="0"/>
          <w:color w:val="auto"/>
        </w:rPr>
        <w:t xml:space="preserve"> поселения, постановление главы поселения о назначении публичных слушаний должны </w:t>
      </w:r>
      <w:r w:rsidR="00B012F1">
        <w:rPr>
          <w:rFonts w:eastAsia="Times New Roman"/>
          <w:b w:val="0"/>
          <w:bCs w:val="0"/>
          <w:color w:val="auto"/>
        </w:rPr>
        <w:t xml:space="preserve">приниматься не </w:t>
      </w:r>
      <w:proofErr w:type="gramStart"/>
      <w:r w:rsidR="00B012F1">
        <w:rPr>
          <w:rFonts w:eastAsia="Times New Roman"/>
          <w:b w:val="0"/>
          <w:bCs w:val="0"/>
          <w:color w:val="auto"/>
        </w:rPr>
        <w:t>позднее</w:t>
      </w:r>
      <w:proofErr w:type="gramEnd"/>
      <w:r w:rsidR="00B012F1">
        <w:rPr>
          <w:rFonts w:eastAsia="Times New Roman"/>
          <w:b w:val="0"/>
          <w:bCs w:val="0"/>
          <w:color w:val="auto"/>
        </w:rPr>
        <w:t xml:space="preserve"> чем за 20</w:t>
      </w:r>
      <w:r w:rsidRPr="004F13D2">
        <w:rPr>
          <w:rFonts w:eastAsia="Times New Roman"/>
          <w:b w:val="0"/>
          <w:bCs w:val="0"/>
          <w:color w:val="auto"/>
        </w:rPr>
        <w:t xml:space="preserve"> дней до даты рассмотрения вопроса на публичных слушаниях, если действующим законодательством не предусмотрены иные сроки.</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9.3. В </w:t>
      </w:r>
      <w:proofErr w:type="gramStart"/>
      <w:r w:rsidRPr="004F13D2">
        <w:rPr>
          <w:rFonts w:eastAsia="Times New Roman"/>
          <w:b w:val="0"/>
          <w:bCs w:val="0"/>
          <w:color w:val="auto"/>
        </w:rPr>
        <w:t>решении</w:t>
      </w:r>
      <w:proofErr w:type="gramEnd"/>
      <w:r w:rsidRPr="004F13D2">
        <w:rPr>
          <w:rFonts w:eastAsia="Times New Roman"/>
          <w:b w:val="0"/>
          <w:bCs w:val="0"/>
          <w:color w:val="auto"/>
        </w:rPr>
        <w:t xml:space="preserve"> </w:t>
      </w:r>
      <w:r w:rsidR="00B012F1">
        <w:rPr>
          <w:rFonts w:eastAsia="Times New Roman"/>
          <w:b w:val="0"/>
          <w:bCs w:val="0"/>
          <w:color w:val="auto"/>
        </w:rPr>
        <w:t>Совета</w:t>
      </w:r>
      <w:r w:rsidRPr="004F13D2">
        <w:rPr>
          <w:rFonts w:eastAsia="Times New Roman"/>
          <w:b w:val="0"/>
          <w:bCs w:val="0"/>
          <w:color w:val="auto"/>
        </w:rPr>
        <w:t xml:space="preserve"> поселения, постановлении главы поселения о назначении публичных слушаний указываются: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сведения об инициаторах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тема публичных слушаний (вопросы, наименование проекта муниципального правового акта, выносимые на публичные слушания);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сроки подачи предложений и рекомендаций участниками публичных слушаний по обсуждаемому вопросу;</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время, место, куда направляются предложения и рекомендации по проекту муниципального правового акта;</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дата, время, место проведения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9.4. Решение </w:t>
      </w:r>
      <w:r w:rsidR="00B012F1">
        <w:rPr>
          <w:rFonts w:eastAsia="Times New Roman"/>
          <w:b w:val="0"/>
          <w:bCs w:val="0"/>
          <w:color w:val="auto"/>
        </w:rPr>
        <w:t>Совета</w:t>
      </w:r>
      <w:r w:rsidRPr="004F13D2">
        <w:rPr>
          <w:rFonts w:eastAsia="Times New Roman"/>
          <w:b w:val="0"/>
          <w:bCs w:val="0"/>
          <w:color w:val="auto"/>
        </w:rPr>
        <w:t xml:space="preserve"> поселения, постановление главы поселения о назначении публичных слушаний подлежит официальному обнародованию не </w:t>
      </w:r>
      <w:proofErr w:type="gramStart"/>
      <w:r w:rsidRPr="004F13D2">
        <w:rPr>
          <w:rFonts w:eastAsia="Times New Roman"/>
          <w:b w:val="0"/>
          <w:bCs w:val="0"/>
          <w:color w:val="auto"/>
        </w:rPr>
        <w:t>позднее</w:t>
      </w:r>
      <w:proofErr w:type="gramEnd"/>
      <w:r w:rsidRPr="004F13D2">
        <w:rPr>
          <w:rFonts w:eastAsia="Times New Roman"/>
          <w:b w:val="0"/>
          <w:bCs w:val="0"/>
          <w:color w:val="auto"/>
        </w:rPr>
        <w:t xml:space="preserve"> чем за </w:t>
      </w:r>
      <w:r w:rsidR="009D392C">
        <w:rPr>
          <w:rFonts w:eastAsia="Times New Roman"/>
          <w:b w:val="0"/>
          <w:bCs w:val="0"/>
          <w:color w:val="auto"/>
        </w:rPr>
        <w:t>7</w:t>
      </w:r>
      <w:r w:rsidRPr="004F13D2">
        <w:rPr>
          <w:rFonts w:eastAsia="Times New Roman"/>
          <w:b w:val="0"/>
          <w:bCs w:val="0"/>
          <w:color w:val="auto"/>
        </w:rPr>
        <w:t xml:space="preserve"> дней до проведения публичных слушаний. Официальному обнародованию также подлежит информация о порядке учета предложений по проекту решения, предлагаемого к рассмотрению на публичных слушаниях.</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9.5. Вместе с нормативным актом о назначении публичных слушаний подлежит обнародованию проект выносимого на публичные слушания муниципального правового акта (в случае вынесения на публичные слушания проекта муниципального правового акта).</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9.6. С момента обнародования решения (постановления) о проведении публичных слушаний их участники считаются оповещенными о времени и месте проведения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p>
    <w:p w:rsidR="00E93253" w:rsidRPr="00B012F1" w:rsidRDefault="00E93253" w:rsidP="00B012F1">
      <w:pPr>
        <w:autoSpaceDE w:val="0"/>
        <w:autoSpaceDN w:val="0"/>
        <w:adjustRightInd w:val="0"/>
        <w:ind w:firstLine="540"/>
        <w:jc w:val="center"/>
        <w:rPr>
          <w:rFonts w:eastAsia="Times New Roman"/>
          <w:bCs w:val="0"/>
          <w:color w:val="auto"/>
        </w:rPr>
      </w:pPr>
      <w:r w:rsidRPr="00B012F1">
        <w:rPr>
          <w:rFonts w:eastAsia="Times New Roman"/>
          <w:bCs w:val="0"/>
          <w:color w:val="auto"/>
        </w:rPr>
        <w:t>10. Порядок организации (подготовки) публичных слушаний</w:t>
      </w:r>
    </w:p>
    <w:p w:rsidR="00B012F1" w:rsidRDefault="00B012F1" w:rsidP="00E93253">
      <w:pPr>
        <w:autoSpaceDE w:val="0"/>
        <w:autoSpaceDN w:val="0"/>
        <w:adjustRightInd w:val="0"/>
        <w:ind w:firstLine="540"/>
        <w:jc w:val="both"/>
        <w:rPr>
          <w:rFonts w:eastAsia="Times New Roman"/>
          <w:b w:val="0"/>
          <w:bCs w:val="0"/>
          <w:color w:val="auto"/>
        </w:rPr>
      </w:pP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10.1. Если публичные слушания назначаются </w:t>
      </w:r>
      <w:r w:rsidR="00B012F1">
        <w:rPr>
          <w:rFonts w:eastAsia="Times New Roman"/>
          <w:b w:val="0"/>
          <w:bCs w:val="0"/>
          <w:color w:val="auto"/>
        </w:rPr>
        <w:t xml:space="preserve">Советом </w:t>
      </w:r>
      <w:r w:rsidRPr="004F13D2">
        <w:rPr>
          <w:rFonts w:eastAsia="Times New Roman"/>
          <w:b w:val="0"/>
          <w:bCs w:val="0"/>
          <w:color w:val="auto"/>
        </w:rPr>
        <w:t>поселения, главой поселения, материально-техническое, организационное и информационное обеспечение проведения публичных слушаний возлагается на главу поселения либо лицо, официально им уполномоченное.</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10.2. Расходы на подготовку и проведение публичных слушаний осуществляются из средств бюджета поселения.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10.3. Организатор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1) </w:t>
      </w:r>
      <w:proofErr w:type="gramStart"/>
      <w:r w:rsidRPr="004F13D2">
        <w:rPr>
          <w:rFonts w:eastAsia="Times New Roman"/>
          <w:b w:val="0"/>
          <w:bCs w:val="0"/>
          <w:color w:val="auto"/>
        </w:rPr>
        <w:t>подготавливает и утверждает</w:t>
      </w:r>
      <w:proofErr w:type="gramEnd"/>
      <w:r w:rsidRPr="004F13D2">
        <w:rPr>
          <w:rFonts w:eastAsia="Times New Roman"/>
          <w:b w:val="0"/>
          <w:bCs w:val="0"/>
          <w:color w:val="auto"/>
        </w:rPr>
        <w:t xml:space="preserve"> повестку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2) запрашивает у органов местного самоуправления информацию и документацию, относящуюся к вопросам, выносимым на публичные слушания;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3) назначает секретаря публичных слушаний для ведения и составления протокола;</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4) регистрирует участников публичных слушаний, принимает от граждан и экспертов заявки на выступления в рамках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5) определяет докладчиков (содокладчиков);</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6) устанавливает порядок выступления на публичных слушаниях;</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7) обнародует предложения и рекомендации, поступившие от граждан и экспертов по вопросам, выносимым на публичные слушания, для ознакомления с ними жителей муниципального района;</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8) формирует единый документ для распространения на публичных слушаниях, содержащий все поступившие предложения с указанием лиц, их внесших;</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9) производит информирование граждан о времени и месте проведения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10) организует проведение голосования участников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11) устанавливает результаты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12) подготавливает проект итогового документа, состоящего из рекомендаций, и обеспечивает его обнародование;</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13) организует оформление рекомендаций и предложений, принятых на публичных слушаниях по итогам обсуждения поставленного вопроса, и передает их в </w:t>
      </w:r>
      <w:r w:rsidR="004F13D2">
        <w:rPr>
          <w:rFonts w:eastAsia="Times New Roman"/>
          <w:b w:val="0"/>
          <w:bCs w:val="0"/>
          <w:color w:val="auto"/>
        </w:rPr>
        <w:t>Совет</w:t>
      </w:r>
      <w:r w:rsidR="00B012F1">
        <w:rPr>
          <w:rFonts w:eastAsia="Times New Roman"/>
          <w:b w:val="0"/>
          <w:bCs w:val="0"/>
          <w:color w:val="auto"/>
        </w:rPr>
        <w:t xml:space="preserve"> </w:t>
      </w:r>
      <w:r w:rsidRPr="004F13D2">
        <w:rPr>
          <w:rFonts w:eastAsia="Times New Roman"/>
          <w:b w:val="0"/>
          <w:bCs w:val="0"/>
          <w:color w:val="auto"/>
        </w:rPr>
        <w:t>поселения или главе поселения, назначившим публичные слушания.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10.5. Публичные слушания ведет глава поселения либо лицо, официально им уполномоченное.</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10.6. Срок проведения публичных слушаний с момента оповещения населения поселения о времени и месте их проведения до дня официального обнародования заключения о результатах публичных слушаний не может быть более 3 месяцев, за исключением случаев, предусмотренных Градостроительным кодексом Российской Федерации.</w:t>
      </w:r>
    </w:p>
    <w:p w:rsidR="00E93253"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10.7. Организация и проведение публичных слушаний по вопросам градостроительной деятельности осуществляется с учетом требований, установленных Градостроительным кодексом Российской Федерации.</w:t>
      </w:r>
    </w:p>
    <w:p w:rsidR="00E93253" w:rsidRPr="004F13D2" w:rsidRDefault="00E93253" w:rsidP="00E93253">
      <w:pPr>
        <w:autoSpaceDE w:val="0"/>
        <w:autoSpaceDN w:val="0"/>
        <w:adjustRightInd w:val="0"/>
        <w:ind w:firstLine="540"/>
        <w:jc w:val="both"/>
        <w:rPr>
          <w:rFonts w:eastAsia="Times New Roman"/>
          <w:b w:val="0"/>
          <w:bCs w:val="0"/>
          <w:color w:val="auto"/>
        </w:rPr>
      </w:pPr>
    </w:p>
    <w:p w:rsidR="00E93253" w:rsidRPr="00233BA4" w:rsidRDefault="00E93253" w:rsidP="00233BA4">
      <w:pPr>
        <w:autoSpaceDE w:val="0"/>
        <w:autoSpaceDN w:val="0"/>
        <w:adjustRightInd w:val="0"/>
        <w:ind w:firstLine="540"/>
        <w:jc w:val="center"/>
        <w:rPr>
          <w:rFonts w:eastAsia="Times New Roman"/>
          <w:bCs w:val="0"/>
          <w:color w:val="auto"/>
        </w:rPr>
      </w:pPr>
      <w:r w:rsidRPr="00233BA4">
        <w:rPr>
          <w:rFonts w:eastAsia="Times New Roman"/>
          <w:bCs w:val="0"/>
          <w:color w:val="auto"/>
        </w:rPr>
        <w:t>11. Проведение публичных слушаний</w:t>
      </w:r>
    </w:p>
    <w:p w:rsidR="00233BA4" w:rsidRDefault="00233BA4" w:rsidP="00E93253">
      <w:pPr>
        <w:autoSpaceDE w:val="0"/>
        <w:autoSpaceDN w:val="0"/>
        <w:adjustRightInd w:val="0"/>
        <w:ind w:firstLine="540"/>
        <w:jc w:val="both"/>
        <w:rPr>
          <w:rFonts w:eastAsia="Times New Roman"/>
          <w:b w:val="0"/>
          <w:bCs w:val="0"/>
          <w:color w:val="auto"/>
        </w:rPr>
      </w:pP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11.1. Публичные слушания проводятся в рабочие дни, проведение публичных слушаний в праздничные дни не допускается.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11.2. В течение одного часа перед открытием публичных слушаний организаторами проведения публичных слушаний проводится регистрация участников публичных слушаний с указанием фамилии, имени, отчества, адреса регистрации (на основании паспорта или иных документов, удостоверяющих личность и подтверждающих постоянное проживание на территории поселения) участника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11.3. Председательствующий на публичных слушаниях </w:t>
      </w:r>
      <w:proofErr w:type="gramStart"/>
      <w:r w:rsidRPr="004F13D2">
        <w:rPr>
          <w:rFonts w:eastAsia="Times New Roman"/>
          <w:b w:val="0"/>
          <w:bCs w:val="0"/>
          <w:color w:val="auto"/>
        </w:rPr>
        <w:t>открывает публичные слушания и оглашает</w:t>
      </w:r>
      <w:proofErr w:type="gramEnd"/>
      <w:r w:rsidRPr="004F13D2">
        <w:rPr>
          <w:rFonts w:eastAsia="Times New Roman"/>
          <w:b w:val="0"/>
          <w:bCs w:val="0"/>
          <w:color w:val="auto"/>
        </w:rPr>
        <w:t xml:space="preserve"> перечень вопросов публичных слушаний, предложения организатора по порядку проведения публичных слушаний, представляет себя и секретаря, указывает инициаторов проведения публичных слушаний. Секретарь ведет протокол публичных слушаний по форме согласно приложению N 3 к настоящему Положению.</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11.4. На публичных слушаниях устанавливается следующий регламент работы:</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время для основного доклада предоставляется в пределах 30 минут;</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для содокладов - до 10 минут;</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для обсуждения вопросов по докладу и содокладу - до 60 минут;</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для выступлений в прениях - до 5 минут.</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11.5. Председательствующий на публичных слушаниях обеспечивает соблюдение порядка проведения публичных слушаний. Для открытия прений председательствующий на публичных слушаниях предоставляет слово участникам публичных слушаний в порядке поступления их предложений. 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w:t>
      </w:r>
      <w:proofErr w:type="gramStart"/>
      <w:r w:rsidRPr="004F13D2">
        <w:rPr>
          <w:rFonts w:eastAsia="Times New Roman"/>
          <w:b w:val="0"/>
          <w:bCs w:val="0"/>
          <w:color w:val="auto"/>
        </w:rPr>
        <w:t>выступающему</w:t>
      </w:r>
      <w:proofErr w:type="gramEnd"/>
      <w:r w:rsidRPr="004F13D2">
        <w:rPr>
          <w:rFonts w:eastAsia="Times New Roman"/>
          <w:b w:val="0"/>
          <w:bCs w:val="0"/>
          <w:color w:val="auto"/>
        </w:rPr>
        <w:t xml:space="preserve"> предупреждение, а если предупреждение не учитывается - прервать выступление. Каждый из участников публичных слушаний по существу одного и того же вопроса выступает один раз. Повторное выступление участников публичных слушаний допускается только с разрешения председательствующего на публичных слушаниях.</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Участники публичных слушаний не вправе выступать на публичных слушаниях без разрешения председательствующего на публичных слушаниях. Участник публичных слушаний, нарушивший вышеуказанные требования,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 где проводятся публичные слушания.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11.6. Участниками публичных слушаний, получающими право на выступление, являются лица, которые зарегистрировались в качестве выступающих и (или) внесли в письменной форме свои рекомендации и предложения по вопросам публичных слушаний не позднее </w:t>
      </w:r>
      <w:r w:rsidRPr="00233BA4">
        <w:rPr>
          <w:rFonts w:eastAsia="Times New Roman"/>
          <w:b w:val="0"/>
          <w:bCs w:val="0"/>
          <w:color w:val="FF0000"/>
        </w:rPr>
        <w:t>3</w:t>
      </w:r>
      <w:r w:rsidRPr="004F13D2">
        <w:rPr>
          <w:rFonts w:eastAsia="Times New Roman"/>
          <w:b w:val="0"/>
          <w:bCs w:val="0"/>
          <w:color w:val="auto"/>
        </w:rPr>
        <w:t xml:space="preserve"> рабочих дней до даты проведения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11.7. Право выступить другим участникам публичных слушаний, </w:t>
      </w:r>
      <w:proofErr w:type="gramStart"/>
      <w:r w:rsidRPr="004F13D2">
        <w:rPr>
          <w:rFonts w:eastAsia="Times New Roman"/>
          <w:b w:val="0"/>
          <w:bCs w:val="0"/>
          <w:color w:val="auto"/>
        </w:rPr>
        <w:t>кроме</w:t>
      </w:r>
      <w:proofErr w:type="gramEnd"/>
      <w:r w:rsidRPr="004F13D2">
        <w:rPr>
          <w:rFonts w:eastAsia="Times New Roman"/>
          <w:b w:val="0"/>
          <w:bCs w:val="0"/>
          <w:color w:val="auto"/>
        </w:rPr>
        <w:t xml:space="preserve"> зарегистрированных в качестве выступающих, может предоставить председательствующий ни публичных слушаниях. Все желающие выступить на слушаниях берут слово только с разрешения председательствующего на публичных слушаниях.</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11.8. Организаторы проведения публичных слушаний обязаны </w:t>
      </w:r>
      <w:proofErr w:type="gramStart"/>
      <w:r w:rsidRPr="004F13D2">
        <w:rPr>
          <w:rFonts w:eastAsia="Times New Roman"/>
          <w:b w:val="0"/>
          <w:bCs w:val="0"/>
          <w:color w:val="auto"/>
        </w:rPr>
        <w:t>обеспечить желающим участвовать</w:t>
      </w:r>
      <w:proofErr w:type="gramEnd"/>
      <w:r w:rsidRPr="004F13D2">
        <w:rPr>
          <w:rFonts w:eastAsia="Times New Roman"/>
          <w:b w:val="0"/>
          <w:bCs w:val="0"/>
          <w:color w:val="auto"/>
        </w:rPr>
        <w:t xml:space="preserve"> в публичных слушаниях беспрепятственный доступ в помещение, в котором проводятся публичные слушания.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11.9.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11.10. Участники публичных слушаний вправе снять свои рекомендации и (или) присоединиться к предложениям, выдвинутым другими участниками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11.11. По итогам проведения публичных слушаний принимаются рекомендации (предложения) к представительному органу поселения или главе поселения, оформленные в виде заключения о результатах публичных слушаний по форме согласно приложению N 4 к настоящему Положению.</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Заключение о результатах публичных слушаний принимается путем открытого голосования простым большинством голосов от числа зарегистрированных участников публичных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proofErr w:type="gramStart"/>
      <w:r w:rsidRPr="004F13D2">
        <w:rPr>
          <w:rFonts w:eastAsia="Times New Roman"/>
          <w:b w:val="0"/>
          <w:bCs w:val="0"/>
          <w:color w:val="auto"/>
        </w:rPr>
        <w:t>В случае отклонения участниками публичных слушаний всех предложенных вариантов решения вопроса местного значения организатор публичных слушаний с учетом высказанных замечаний и предложений в течение срока, определенного на самих слушаниях, проводит доработку итогового решения.</w:t>
      </w:r>
      <w:proofErr w:type="gramEnd"/>
      <w:r w:rsidRPr="004F13D2">
        <w:rPr>
          <w:rFonts w:eastAsia="Times New Roman"/>
          <w:b w:val="0"/>
          <w:bCs w:val="0"/>
          <w:color w:val="auto"/>
        </w:rPr>
        <w:t xml:space="preserve"> Доработанное решение (решения) снова выносятся на публичные слушания. Количество дополнительных публичных слушаний по вопросу местного значения не ограничивается.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11.12. Протокол публичных слушаний оформляется в течение 5 рабочих дней со дня проведения публичных слушаний. В </w:t>
      </w:r>
      <w:proofErr w:type="gramStart"/>
      <w:r w:rsidRPr="004F13D2">
        <w:rPr>
          <w:rFonts w:eastAsia="Times New Roman"/>
          <w:b w:val="0"/>
          <w:bCs w:val="0"/>
          <w:color w:val="auto"/>
        </w:rPr>
        <w:t>протоколе</w:t>
      </w:r>
      <w:proofErr w:type="gramEnd"/>
      <w:r w:rsidRPr="004F13D2">
        <w:rPr>
          <w:rFonts w:eastAsia="Times New Roman"/>
          <w:b w:val="0"/>
          <w:bCs w:val="0"/>
          <w:color w:val="auto"/>
        </w:rPr>
        <w:t xml:space="preserve"> в обязательном порядке должны быть отражены позиции и мнения участников слушаний по обсуждаемому на слушаниях вопросу, высказанные ими в ходе слушаний. Протокол публичных слушаний подписывается председательствующим на публичных слушаниях и секретарем.</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11.13. Публичные слушания считаются несостоявшимися: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в случае неявки участников публичных слушаний в установленные для их проведения день, время и место либо </w:t>
      </w:r>
      <w:proofErr w:type="gramStart"/>
      <w:r w:rsidRPr="004F13D2">
        <w:rPr>
          <w:rFonts w:eastAsia="Times New Roman"/>
          <w:b w:val="0"/>
          <w:bCs w:val="0"/>
          <w:color w:val="auto"/>
        </w:rPr>
        <w:t>не</w:t>
      </w:r>
      <w:r w:rsidR="00233BA4">
        <w:rPr>
          <w:rFonts w:eastAsia="Times New Roman"/>
          <w:b w:val="0"/>
          <w:bCs w:val="0"/>
          <w:color w:val="auto"/>
        </w:rPr>
        <w:t xml:space="preserve"> </w:t>
      </w:r>
      <w:r w:rsidRPr="004F13D2">
        <w:rPr>
          <w:rFonts w:eastAsia="Times New Roman"/>
          <w:b w:val="0"/>
          <w:bCs w:val="0"/>
          <w:color w:val="auto"/>
        </w:rPr>
        <w:t>поступления</w:t>
      </w:r>
      <w:proofErr w:type="gramEnd"/>
      <w:r w:rsidRPr="004F13D2">
        <w:rPr>
          <w:rFonts w:eastAsia="Times New Roman"/>
          <w:b w:val="0"/>
          <w:bCs w:val="0"/>
          <w:color w:val="auto"/>
        </w:rPr>
        <w:t xml:space="preserve"> от участников публичных слушаний предложений и рекомендаций по существу вопроса, поставленного на обсуждение;</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в случае если в них не принимали участие жители поселения, права и интересы которых затрагивают вопросы, рассматриваемые на публичных слушаниях;</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в случае ненадлежащего информирования населения поселения и участников публичных слушаний о проведении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11.14. Решение о назначении даты повторных публичных слушаний принимается организатором проведения публичных слушаний в 3-дневный срок со дня несостоявшихся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Для проведения повторных публичных слушаний лицам, чьи законные интересы затрагиваются, рассылаются письменные уведомления.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Информацию о проведении повторных публичных слушаний обеспечивает организатор проведения публичных слушаний в порядке, установленном настоящим Положением.</w:t>
      </w:r>
    </w:p>
    <w:p w:rsidR="00E93253" w:rsidRPr="004F13D2" w:rsidRDefault="00E93253" w:rsidP="00E93253">
      <w:pPr>
        <w:autoSpaceDE w:val="0"/>
        <w:autoSpaceDN w:val="0"/>
        <w:adjustRightInd w:val="0"/>
        <w:ind w:firstLine="540"/>
        <w:jc w:val="both"/>
        <w:rPr>
          <w:rFonts w:eastAsia="Times New Roman"/>
          <w:b w:val="0"/>
          <w:bCs w:val="0"/>
          <w:color w:val="auto"/>
        </w:rPr>
      </w:pPr>
    </w:p>
    <w:p w:rsidR="00E93253" w:rsidRPr="00233BA4" w:rsidRDefault="00E93253" w:rsidP="00233BA4">
      <w:pPr>
        <w:autoSpaceDE w:val="0"/>
        <w:autoSpaceDN w:val="0"/>
        <w:adjustRightInd w:val="0"/>
        <w:ind w:firstLine="540"/>
        <w:jc w:val="center"/>
        <w:rPr>
          <w:rFonts w:eastAsia="Times New Roman"/>
          <w:bCs w:val="0"/>
          <w:color w:val="auto"/>
        </w:rPr>
      </w:pPr>
      <w:r w:rsidRPr="00233BA4">
        <w:rPr>
          <w:rFonts w:eastAsia="Times New Roman"/>
          <w:bCs w:val="0"/>
          <w:color w:val="auto"/>
        </w:rPr>
        <w:t>12. Результаты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12.1. По итогам проведения публичных слушаний организатор проведения публичных слушаний в течение 5 рабочих дней </w:t>
      </w:r>
      <w:proofErr w:type="gramStart"/>
      <w:r w:rsidRPr="004F13D2">
        <w:rPr>
          <w:rFonts w:eastAsia="Times New Roman"/>
          <w:b w:val="0"/>
          <w:bCs w:val="0"/>
          <w:color w:val="auto"/>
        </w:rPr>
        <w:t>оформляет заключение о результатах публичных слушаний и официально обнародует</w:t>
      </w:r>
      <w:proofErr w:type="gramEnd"/>
      <w:r w:rsidRPr="004F13D2">
        <w:rPr>
          <w:rFonts w:eastAsia="Times New Roman"/>
          <w:b w:val="0"/>
          <w:bCs w:val="0"/>
          <w:color w:val="auto"/>
        </w:rPr>
        <w:t xml:space="preserve"> его.</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12.2. Итоговый документ, принятый в рамках публичных слушаний, носит рекомендательный характер для органов и должностных лиц местного самоуправления поселения.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12.3. Проект решения </w:t>
      </w:r>
      <w:r w:rsidR="00B012F1">
        <w:rPr>
          <w:rFonts w:eastAsia="Times New Roman"/>
          <w:b w:val="0"/>
          <w:bCs w:val="0"/>
          <w:color w:val="auto"/>
        </w:rPr>
        <w:t>Совет</w:t>
      </w:r>
      <w:r w:rsidR="00233BA4">
        <w:rPr>
          <w:rFonts w:eastAsia="Times New Roman"/>
          <w:b w:val="0"/>
          <w:bCs w:val="0"/>
          <w:color w:val="auto"/>
        </w:rPr>
        <w:t>а</w:t>
      </w:r>
      <w:r w:rsidRPr="004F13D2">
        <w:rPr>
          <w:rFonts w:eastAsia="Times New Roman"/>
          <w:b w:val="0"/>
          <w:bCs w:val="0"/>
          <w:color w:val="auto"/>
        </w:rPr>
        <w:t xml:space="preserve"> поселения, подготовленный на основании заключения о результатах публичных слушаний, проведенных </w:t>
      </w:r>
      <w:r w:rsidR="00B012F1">
        <w:rPr>
          <w:rFonts w:eastAsia="Times New Roman"/>
          <w:b w:val="0"/>
          <w:bCs w:val="0"/>
          <w:color w:val="auto"/>
        </w:rPr>
        <w:t>Советом</w:t>
      </w:r>
      <w:r w:rsidR="00233BA4">
        <w:rPr>
          <w:rFonts w:eastAsia="Times New Roman"/>
          <w:b w:val="0"/>
          <w:bCs w:val="0"/>
          <w:color w:val="auto"/>
        </w:rPr>
        <w:t xml:space="preserve"> </w:t>
      </w:r>
      <w:r w:rsidRPr="004F13D2">
        <w:rPr>
          <w:rFonts w:eastAsia="Times New Roman"/>
          <w:b w:val="0"/>
          <w:bCs w:val="0"/>
          <w:color w:val="auto"/>
        </w:rPr>
        <w:t xml:space="preserve">поселения, включается в повестку дня очередного заседания </w:t>
      </w:r>
      <w:r w:rsidR="00B012F1">
        <w:rPr>
          <w:rFonts w:eastAsia="Times New Roman"/>
          <w:b w:val="0"/>
          <w:bCs w:val="0"/>
          <w:color w:val="auto"/>
        </w:rPr>
        <w:t>Совет</w:t>
      </w:r>
      <w:r w:rsidR="00233BA4">
        <w:rPr>
          <w:rFonts w:eastAsia="Times New Roman"/>
          <w:b w:val="0"/>
          <w:bCs w:val="0"/>
          <w:color w:val="auto"/>
        </w:rPr>
        <w:t>а</w:t>
      </w:r>
      <w:r w:rsidRPr="004F13D2">
        <w:rPr>
          <w:rFonts w:eastAsia="Times New Roman"/>
          <w:b w:val="0"/>
          <w:bCs w:val="0"/>
          <w:color w:val="auto"/>
        </w:rPr>
        <w:t xml:space="preserve"> поселения.</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12.4. На заседании </w:t>
      </w:r>
      <w:r w:rsidR="00B012F1">
        <w:rPr>
          <w:rFonts w:eastAsia="Times New Roman"/>
          <w:b w:val="0"/>
          <w:bCs w:val="0"/>
          <w:color w:val="auto"/>
        </w:rPr>
        <w:t>Совет</w:t>
      </w:r>
      <w:r w:rsidR="00233BA4">
        <w:rPr>
          <w:rFonts w:eastAsia="Times New Roman"/>
          <w:b w:val="0"/>
          <w:bCs w:val="0"/>
          <w:color w:val="auto"/>
        </w:rPr>
        <w:t>а</w:t>
      </w:r>
      <w:r w:rsidRPr="004F13D2">
        <w:rPr>
          <w:rFonts w:eastAsia="Times New Roman"/>
          <w:b w:val="0"/>
          <w:bCs w:val="0"/>
          <w:color w:val="auto"/>
        </w:rPr>
        <w:t xml:space="preserve"> поселения его председатель (или иное уполномоченное лицо) докладывает о результатах публичных слушаний.</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12.5. Глава поселения в течение </w:t>
      </w:r>
      <w:r w:rsidRPr="00233BA4">
        <w:rPr>
          <w:rFonts w:eastAsia="Times New Roman"/>
          <w:b w:val="0"/>
          <w:bCs w:val="0"/>
          <w:color w:val="FF0000"/>
        </w:rPr>
        <w:t xml:space="preserve">15 </w:t>
      </w:r>
      <w:r w:rsidRPr="004F13D2">
        <w:rPr>
          <w:rFonts w:eastAsia="Times New Roman"/>
          <w:b w:val="0"/>
          <w:bCs w:val="0"/>
          <w:color w:val="auto"/>
        </w:rPr>
        <w:t xml:space="preserve">рабочих дней </w:t>
      </w:r>
      <w:proofErr w:type="gramStart"/>
      <w:r w:rsidRPr="004F13D2">
        <w:rPr>
          <w:rFonts w:eastAsia="Times New Roman"/>
          <w:b w:val="0"/>
          <w:bCs w:val="0"/>
          <w:color w:val="auto"/>
        </w:rPr>
        <w:t>рассматривает заключение о результатах публичных слушаний и принимает</w:t>
      </w:r>
      <w:proofErr w:type="gramEnd"/>
      <w:r w:rsidRPr="004F13D2">
        <w:rPr>
          <w:rFonts w:eastAsia="Times New Roman"/>
          <w:b w:val="0"/>
          <w:bCs w:val="0"/>
          <w:color w:val="auto"/>
        </w:rPr>
        <w:t xml:space="preserve"> решение о подготовке соответствующего муниципального правового акта.</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12.6. Принятое решение </w:t>
      </w:r>
      <w:r w:rsidR="00B012F1">
        <w:rPr>
          <w:rFonts w:eastAsia="Times New Roman"/>
          <w:b w:val="0"/>
          <w:bCs w:val="0"/>
          <w:color w:val="auto"/>
        </w:rPr>
        <w:t>Совет</w:t>
      </w:r>
      <w:r w:rsidRPr="004F13D2">
        <w:rPr>
          <w:rFonts w:eastAsia="Times New Roman"/>
          <w:b w:val="0"/>
          <w:bCs w:val="0"/>
          <w:color w:val="auto"/>
        </w:rPr>
        <w:t xml:space="preserve"> поселения, постановление главы поселения, подготовленное на основании заключения о результатах публичных слушаний, подлежит официальному обнародованию в установленном порядке.</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 xml:space="preserve">12.7. Материалы публичных слушаний должны храниться не менее 3 лет в </w:t>
      </w:r>
      <w:r w:rsidR="00233BA4">
        <w:rPr>
          <w:rFonts w:eastAsia="Times New Roman"/>
          <w:b w:val="0"/>
          <w:bCs w:val="0"/>
          <w:color w:val="auto"/>
        </w:rPr>
        <w:t>Совете</w:t>
      </w:r>
      <w:r w:rsidRPr="004F13D2">
        <w:rPr>
          <w:rFonts w:eastAsia="Times New Roman"/>
          <w:b w:val="0"/>
          <w:bCs w:val="0"/>
          <w:color w:val="auto"/>
        </w:rPr>
        <w:t xml:space="preserve"> поселения и </w:t>
      </w:r>
      <w:r w:rsidR="00233BA4">
        <w:rPr>
          <w:rFonts w:eastAsia="Times New Roman"/>
          <w:b w:val="0"/>
          <w:bCs w:val="0"/>
          <w:color w:val="auto"/>
        </w:rPr>
        <w:t>исполнительном комитете</w:t>
      </w:r>
      <w:r w:rsidRPr="004F13D2">
        <w:rPr>
          <w:rFonts w:eastAsia="Times New Roman"/>
          <w:b w:val="0"/>
          <w:bCs w:val="0"/>
          <w:color w:val="auto"/>
        </w:rPr>
        <w:t xml:space="preserve"> поселения, а по истечении этого срока сдаются на хранение в архив в установленном порядке.</w:t>
      </w: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12.8. Граждане вправе обжаловать решения, принятые по итогам публичных слушаний, в установленном действующим законодательством Российской Федерации порядке.</w:t>
      </w:r>
    </w:p>
    <w:p w:rsidR="00E93253" w:rsidRPr="004F13D2" w:rsidRDefault="00E93253" w:rsidP="00E93253">
      <w:pPr>
        <w:autoSpaceDE w:val="0"/>
        <w:autoSpaceDN w:val="0"/>
        <w:adjustRightInd w:val="0"/>
        <w:ind w:firstLine="540"/>
        <w:jc w:val="both"/>
        <w:rPr>
          <w:rFonts w:eastAsia="Times New Roman"/>
          <w:b w:val="0"/>
          <w:bCs w:val="0"/>
          <w:color w:val="auto"/>
        </w:rPr>
      </w:pPr>
    </w:p>
    <w:p w:rsidR="00E93253" w:rsidRPr="00233BA4" w:rsidRDefault="00E93253" w:rsidP="00233BA4">
      <w:pPr>
        <w:autoSpaceDE w:val="0"/>
        <w:autoSpaceDN w:val="0"/>
        <w:adjustRightInd w:val="0"/>
        <w:ind w:firstLine="540"/>
        <w:jc w:val="center"/>
        <w:rPr>
          <w:rFonts w:eastAsia="Times New Roman"/>
          <w:bCs w:val="0"/>
          <w:color w:val="auto"/>
        </w:rPr>
      </w:pPr>
      <w:r w:rsidRPr="00233BA4">
        <w:rPr>
          <w:rFonts w:eastAsia="Times New Roman"/>
          <w:bCs w:val="0"/>
          <w:color w:val="auto"/>
        </w:rPr>
        <w:t>13. Ответственность должностных лиц за нарушение процедуры</w:t>
      </w:r>
    </w:p>
    <w:p w:rsidR="00E93253" w:rsidRPr="00233BA4" w:rsidRDefault="00E93253" w:rsidP="00233BA4">
      <w:pPr>
        <w:autoSpaceDE w:val="0"/>
        <w:autoSpaceDN w:val="0"/>
        <w:adjustRightInd w:val="0"/>
        <w:ind w:firstLine="540"/>
        <w:jc w:val="center"/>
        <w:rPr>
          <w:rFonts w:eastAsia="Times New Roman"/>
          <w:bCs w:val="0"/>
          <w:color w:val="auto"/>
        </w:rPr>
      </w:pPr>
      <w:r w:rsidRPr="00233BA4">
        <w:rPr>
          <w:rFonts w:eastAsia="Times New Roman"/>
          <w:bCs w:val="0"/>
          <w:color w:val="auto"/>
        </w:rPr>
        <w:t>организации и проведения публичных слушаний</w:t>
      </w:r>
    </w:p>
    <w:p w:rsidR="00233BA4" w:rsidRDefault="00233BA4" w:rsidP="00E93253">
      <w:pPr>
        <w:autoSpaceDE w:val="0"/>
        <w:autoSpaceDN w:val="0"/>
        <w:adjustRightInd w:val="0"/>
        <w:ind w:firstLine="540"/>
        <w:jc w:val="both"/>
        <w:rPr>
          <w:rFonts w:eastAsia="Times New Roman"/>
          <w:b w:val="0"/>
          <w:bCs w:val="0"/>
          <w:color w:val="auto"/>
        </w:rPr>
      </w:pPr>
    </w:p>
    <w:p w:rsidR="00E93253" w:rsidRPr="004F13D2" w:rsidRDefault="00E93253" w:rsidP="00E93253">
      <w:pPr>
        <w:autoSpaceDE w:val="0"/>
        <w:autoSpaceDN w:val="0"/>
        <w:adjustRightInd w:val="0"/>
        <w:ind w:firstLine="540"/>
        <w:jc w:val="both"/>
        <w:rPr>
          <w:rFonts w:eastAsia="Times New Roman"/>
          <w:b w:val="0"/>
          <w:bCs w:val="0"/>
          <w:color w:val="auto"/>
        </w:rPr>
      </w:pPr>
      <w:r w:rsidRPr="004F13D2">
        <w:rPr>
          <w:rFonts w:eastAsia="Times New Roman"/>
          <w:b w:val="0"/>
          <w:bCs w:val="0"/>
          <w:color w:val="auto"/>
        </w:rPr>
        <w:t>13.1. Должностные лица, нарушившие предусмотренный порядок организации и проведения публичных слушаний, привлекаются к ответственности в соответствии с действующим законодательством.</w:t>
      </w:r>
    </w:p>
    <w:p w:rsidR="00E93253" w:rsidRPr="00E93253" w:rsidRDefault="00E93253" w:rsidP="00E93253">
      <w:pPr>
        <w:autoSpaceDE w:val="0"/>
        <w:autoSpaceDN w:val="0"/>
        <w:adjustRightInd w:val="0"/>
        <w:ind w:firstLine="540"/>
        <w:jc w:val="both"/>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E93253" w:rsidRPr="00233BA4" w:rsidRDefault="00E93253" w:rsidP="00E93253">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Приложение N 1</w:t>
      </w:r>
    </w:p>
    <w:p w:rsidR="00E93253" w:rsidRPr="00233BA4" w:rsidRDefault="00E93253" w:rsidP="00E93253">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к Положению</w:t>
      </w:r>
    </w:p>
    <w:p w:rsidR="00E93253" w:rsidRPr="00233BA4" w:rsidRDefault="00E93253" w:rsidP="00E93253">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о порядке организации проведения</w:t>
      </w:r>
    </w:p>
    <w:p w:rsidR="00E93253" w:rsidRPr="00233BA4" w:rsidRDefault="00E93253" w:rsidP="00E93253">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публичных слушаний на территории</w:t>
      </w:r>
    </w:p>
    <w:p w:rsidR="003D3FC6" w:rsidRDefault="00E93253" w:rsidP="00E93253">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Алан-</w:t>
      </w:r>
      <w:proofErr w:type="spellStart"/>
      <w:r w:rsidRPr="00233BA4">
        <w:rPr>
          <w:rFonts w:eastAsia="Times New Roman"/>
          <w:b w:val="0"/>
          <w:bCs w:val="0"/>
          <w:color w:val="auto"/>
          <w:sz w:val="24"/>
          <w:szCs w:val="24"/>
        </w:rPr>
        <w:t>Бексерского</w:t>
      </w:r>
      <w:proofErr w:type="spellEnd"/>
      <w:r w:rsidRPr="00233BA4">
        <w:rPr>
          <w:rFonts w:eastAsia="Times New Roman"/>
          <w:b w:val="0"/>
          <w:bCs w:val="0"/>
          <w:color w:val="auto"/>
          <w:sz w:val="24"/>
          <w:szCs w:val="24"/>
        </w:rPr>
        <w:t xml:space="preserve"> сельского поселения </w:t>
      </w:r>
    </w:p>
    <w:p w:rsidR="003D3FC6" w:rsidRDefault="00E93253" w:rsidP="00E93253">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Высокогорского муниципального</w:t>
      </w:r>
    </w:p>
    <w:p w:rsidR="00E93253" w:rsidRPr="00233BA4" w:rsidRDefault="00E93253" w:rsidP="00E93253">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 xml:space="preserve"> района Республики Татарстан</w:t>
      </w:r>
    </w:p>
    <w:p w:rsidR="00E93253" w:rsidRPr="00233BA4" w:rsidRDefault="00E93253" w:rsidP="00E93253">
      <w:pPr>
        <w:autoSpaceDE w:val="0"/>
        <w:autoSpaceDN w:val="0"/>
        <w:adjustRightInd w:val="0"/>
        <w:jc w:val="right"/>
        <w:rPr>
          <w:rFonts w:eastAsia="Times New Roman"/>
          <w:b w:val="0"/>
          <w:bCs w:val="0"/>
          <w:color w:val="auto"/>
        </w:rPr>
      </w:pPr>
    </w:p>
    <w:p w:rsidR="00E93253" w:rsidRPr="00233BA4" w:rsidRDefault="00E93253" w:rsidP="00E93253">
      <w:pPr>
        <w:autoSpaceDE w:val="0"/>
        <w:autoSpaceDN w:val="0"/>
        <w:adjustRightInd w:val="0"/>
        <w:jc w:val="center"/>
        <w:rPr>
          <w:rFonts w:eastAsia="Times New Roman"/>
          <w:b w:val="0"/>
          <w:bCs w:val="0"/>
          <w:color w:val="auto"/>
        </w:rPr>
      </w:pPr>
      <w:r w:rsidRPr="00233BA4">
        <w:rPr>
          <w:rFonts w:eastAsia="Times New Roman"/>
          <w:b w:val="0"/>
          <w:bCs w:val="0"/>
          <w:color w:val="auto"/>
        </w:rPr>
        <w:t>ЗАЯВЛЕНИЕ</w:t>
      </w:r>
    </w:p>
    <w:p w:rsidR="00E93253" w:rsidRPr="00233BA4" w:rsidRDefault="00E93253" w:rsidP="00E93253">
      <w:pPr>
        <w:autoSpaceDE w:val="0"/>
        <w:autoSpaceDN w:val="0"/>
        <w:adjustRightInd w:val="0"/>
        <w:jc w:val="center"/>
        <w:rPr>
          <w:rFonts w:eastAsia="Times New Roman"/>
          <w:b w:val="0"/>
          <w:bCs w:val="0"/>
          <w:color w:val="auto"/>
        </w:rPr>
      </w:pPr>
      <w:r w:rsidRPr="00233BA4">
        <w:rPr>
          <w:rFonts w:eastAsia="Times New Roman"/>
          <w:b w:val="0"/>
          <w:bCs w:val="0"/>
          <w:color w:val="auto"/>
        </w:rPr>
        <w:t>о назначении публичных слушаний</w:t>
      </w:r>
    </w:p>
    <w:p w:rsidR="00E93253" w:rsidRPr="00233BA4" w:rsidRDefault="00E93253" w:rsidP="00E93253">
      <w:pPr>
        <w:autoSpaceDE w:val="0"/>
        <w:autoSpaceDN w:val="0"/>
        <w:adjustRightInd w:val="0"/>
        <w:ind w:firstLine="540"/>
        <w:jc w:val="both"/>
        <w:rPr>
          <w:rFonts w:eastAsia="Times New Roman"/>
          <w:b w:val="0"/>
          <w:bCs w:val="0"/>
          <w:color w:val="auto"/>
        </w:rPr>
      </w:pP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Мы, граждане Российской Федерации, проживающие на территории Алан-</w:t>
      </w:r>
      <w:proofErr w:type="spellStart"/>
      <w:r w:rsidRPr="00233BA4">
        <w:rPr>
          <w:rFonts w:eastAsia="Times New Roman"/>
          <w:b w:val="0"/>
          <w:bCs w:val="0"/>
          <w:color w:val="auto"/>
        </w:rPr>
        <w:t>Бексерского</w:t>
      </w:r>
      <w:proofErr w:type="spellEnd"/>
      <w:r w:rsidRPr="00233BA4">
        <w:rPr>
          <w:rFonts w:eastAsia="Times New Roman"/>
          <w:b w:val="0"/>
          <w:bCs w:val="0"/>
          <w:color w:val="auto"/>
        </w:rPr>
        <w:t xml:space="preserve"> сельского поселения Высокогорского муниципального района Республики Татарстан, обладающие избирательным правом и достигшие 18-летнего возраста, обращаемся </w:t>
      </w:r>
      <w:proofErr w:type="gramStart"/>
      <w:r w:rsidRPr="00233BA4">
        <w:rPr>
          <w:rFonts w:eastAsia="Times New Roman"/>
          <w:b w:val="0"/>
          <w:bCs w:val="0"/>
          <w:color w:val="auto"/>
        </w:rPr>
        <w:t>в</w:t>
      </w:r>
      <w:proofErr w:type="gramEnd"/>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__________________________________________</w:t>
      </w:r>
      <w:r w:rsidR="00233BA4">
        <w:rPr>
          <w:rFonts w:eastAsia="Times New Roman"/>
          <w:b w:val="0"/>
          <w:bCs w:val="0"/>
          <w:color w:val="auto"/>
        </w:rPr>
        <w:t>___________________________</w:t>
      </w:r>
    </w:p>
    <w:p w:rsidR="00E93253" w:rsidRPr="00233BA4" w:rsidRDefault="00E93253" w:rsidP="00233BA4">
      <w:pPr>
        <w:autoSpaceDE w:val="0"/>
        <w:autoSpaceDN w:val="0"/>
        <w:adjustRightInd w:val="0"/>
        <w:ind w:firstLine="540"/>
        <w:jc w:val="center"/>
        <w:rPr>
          <w:rFonts w:eastAsia="Times New Roman"/>
          <w:b w:val="0"/>
          <w:bCs w:val="0"/>
          <w:color w:val="auto"/>
          <w:sz w:val="24"/>
          <w:szCs w:val="24"/>
        </w:rPr>
      </w:pPr>
      <w:r w:rsidRPr="00233BA4">
        <w:rPr>
          <w:rFonts w:eastAsia="Times New Roman"/>
          <w:b w:val="0"/>
          <w:bCs w:val="0"/>
          <w:color w:val="auto"/>
          <w:sz w:val="24"/>
          <w:szCs w:val="24"/>
        </w:rPr>
        <w:t>(</w:t>
      </w:r>
      <w:r w:rsidR="004F13D2" w:rsidRPr="00233BA4">
        <w:rPr>
          <w:rFonts w:eastAsia="Times New Roman"/>
          <w:b w:val="0"/>
          <w:bCs w:val="0"/>
          <w:color w:val="auto"/>
          <w:sz w:val="24"/>
          <w:szCs w:val="24"/>
        </w:rPr>
        <w:t>Совет</w:t>
      </w:r>
      <w:r w:rsidR="00233BA4" w:rsidRPr="00233BA4">
        <w:rPr>
          <w:rFonts w:eastAsia="Times New Roman"/>
          <w:b w:val="0"/>
          <w:bCs w:val="0"/>
          <w:color w:val="auto"/>
          <w:sz w:val="24"/>
          <w:szCs w:val="24"/>
        </w:rPr>
        <w:t xml:space="preserve"> </w:t>
      </w:r>
      <w:r w:rsidRPr="00233BA4">
        <w:rPr>
          <w:rFonts w:eastAsia="Times New Roman"/>
          <w:b w:val="0"/>
          <w:bCs w:val="0"/>
          <w:color w:val="auto"/>
          <w:sz w:val="24"/>
          <w:szCs w:val="24"/>
        </w:rPr>
        <w:t xml:space="preserve">поселения, главе поселения, </w:t>
      </w:r>
      <w:proofErr w:type="gramStart"/>
      <w:r w:rsidRPr="00233BA4">
        <w:rPr>
          <w:rFonts w:eastAsia="Times New Roman"/>
          <w:b w:val="0"/>
          <w:bCs w:val="0"/>
          <w:color w:val="auto"/>
          <w:sz w:val="24"/>
          <w:szCs w:val="24"/>
        </w:rPr>
        <w:t>нужное</w:t>
      </w:r>
      <w:proofErr w:type="gramEnd"/>
      <w:r w:rsidRPr="00233BA4">
        <w:rPr>
          <w:rFonts w:eastAsia="Times New Roman"/>
          <w:b w:val="0"/>
          <w:bCs w:val="0"/>
          <w:color w:val="auto"/>
          <w:sz w:val="24"/>
          <w:szCs w:val="24"/>
        </w:rPr>
        <w:t xml:space="preserve"> указать)</w:t>
      </w:r>
    </w:p>
    <w:p w:rsidR="00E93253" w:rsidRPr="00233BA4" w:rsidRDefault="00E93253" w:rsidP="00233BA4">
      <w:pPr>
        <w:autoSpaceDE w:val="0"/>
        <w:autoSpaceDN w:val="0"/>
        <w:adjustRightInd w:val="0"/>
        <w:jc w:val="both"/>
        <w:rPr>
          <w:rFonts w:eastAsia="Times New Roman"/>
          <w:b w:val="0"/>
          <w:bCs w:val="0"/>
          <w:color w:val="auto"/>
        </w:rPr>
      </w:pPr>
      <w:r w:rsidRPr="00233BA4">
        <w:rPr>
          <w:rFonts w:eastAsia="Times New Roman"/>
          <w:b w:val="0"/>
          <w:bCs w:val="0"/>
          <w:color w:val="auto"/>
        </w:rPr>
        <w:t>о назначении публичных слушаний по проекту муниципального правового акта</w:t>
      </w:r>
    </w:p>
    <w:p w:rsidR="00E93253" w:rsidRPr="00233BA4" w:rsidRDefault="00E93253" w:rsidP="00233BA4">
      <w:pPr>
        <w:autoSpaceDE w:val="0"/>
        <w:autoSpaceDN w:val="0"/>
        <w:adjustRightInd w:val="0"/>
        <w:jc w:val="both"/>
        <w:rPr>
          <w:rFonts w:eastAsia="Times New Roman"/>
          <w:b w:val="0"/>
          <w:bCs w:val="0"/>
          <w:color w:val="auto"/>
        </w:rPr>
      </w:pPr>
      <w:r w:rsidRPr="00233BA4">
        <w:rPr>
          <w:rFonts w:eastAsia="Times New Roman"/>
          <w:b w:val="0"/>
          <w:bCs w:val="0"/>
          <w:color w:val="auto"/>
        </w:rPr>
        <w:t>__________________________________________</w:t>
      </w:r>
      <w:r w:rsidR="00233BA4">
        <w:rPr>
          <w:rFonts w:eastAsia="Times New Roman"/>
          <w:b w:val="0"/>
          <w:bCs w:val="0"/>
          <w:color w:val="auto"/>
        </w:rPr>
        <w:t>______________________________</w:t>
      </w:r>
    </w:p>
    <w:p w:rsidR="00E93253" w:rsidRPr="00233BA4" w:rsidRDefault="00E93253" w:rsidP="00233BA4">
      <w:pPr>
        <w:autoSpaceDE w:val="0"/>
        <w:autoSpaceDN w:val="0"/>
        <w:adjustRightInd w:val="0"/>
        <w:jc w:val="both"/>
        <w:rPr>
          <w:rFonts w:eastAsia="Times New Roman"/>
          <w:b w:val="0"/>
          <w:bCs w:val="0"/>
          <w:color w:val="auto"/>
        </w:rPr>
      </w:pPr>
      <w:r w:rsidRPr="00233BA4">
        <w:rPr>
          <w:rFonts w:eastAsia="Times New Roman"/>
          <w:b w:val="0"/>
          <w:bCs w:val="0"/>
          <w:color w:val="auto"/>
        </w:rPr>
        <w:t>_________________________________________</w:t>
      </w:r>
      <w:r w:rsidR="00233BA4">
        <w:rPr>
          <w:rFonts w:eastAsia="Times New Roman"/>
          <w:b w:val="0"/>
          <w:bCs w:val="0"/>
          <w:color w:val="auto"/>
        </w:rPr>
        <w:t>_______________________________</w:t>
      </w:r>
    </w:p>
    <w:p w:rsidR="00E93253" w:rsidRPr="00233BA4" w:rsidRDefault="00E93253" w:rsidP="00233BA4">
      <w:pPr>
        <w:autoSpaceDE w:val="0"/>
        <w:autoSpaceDN w:val="0"/>
        <w:adjustRightInd w:val="0"/>
        <w:jc w:val="both"/>
        <w:rPr>
          <w:rFonts w:eastAsia="Times New Roman"/>
          <w:b w:val="0"/>
          <w:bCs w:val="0"/>
          <w:color w:val="auto"/>
        </w:rPr>
      </w:pPr>
      <w:r w:rsidRPr="00233BA4">
        <w:rPr>
          <w:rFonts w:eastAsia="Times New Roman"/>
          <w:b w:val="0"/>
          <w:bCs w:val="0"/>
          <w:color w:val="auto"/>
        </w:rPr>
        <w:t>__________________________________________</w:t>
      </w:r>
      <w:r w:rsidR="00233BA4">
        <w:rPr>
          <w:rFonts w:eastAsia="Times New Roman"/>
          <w:b w:val="0"/>
          <w:bCs w:val="0"/>
          <w:color w:val="auto"/>
        </w:rPr>
        <w:t>______________________________</w:t>
      </w:r>
    </w:p>
    <w:p w:rsidR="00E93253" w:rsidRPr="00233BA4" w:rsidRDefault="00E93253" w:rsidP="00233BA4">
      <w:pPr>
        <w:autoSpaceDE w:val="0"/>
        <w:autoSpaceDN w:val="0"/>
        <w:adjustRightInd w:val="0"/>
        <w:ind w:firstLine="540"/>
        <w:jc w:val="center"/>
        <w:rPr>
          <w:rFonts w:eastAsia="Times New Roman"/>
          <w:b w:val="0"/>
          <w:bCs w:val="0"/>
          <w:color w:val="auto"/>
          <w:sz w:val="22"/>
          <w:szCs w:val="22"/>
        </w:rPr>
      </w:pPr>
      <w:r w:rsidRPr="00233BA4">
        <w:rPr>
          <w:rFonts w:eastAsia="Times New Roman"/>
          <w:b w:val="0"/>
          <w:bCs w:val="0"/>
          <w:color w:val="auto"/>
        </w:rPr>
        <w:t>(</w:t>
      </w:r>
      <w:r w:rsidRPr="00233BA4">
        <w:rPr>
          <w:rFonts w:eastAsia="Times New Roman"/>
          <w:b w:val="0"/>
          <w:bCs w:val="0"/>
          <w:color w:val="auto"/>
          <w:sz w:val="22"/>
          <w:szCs w:val="22"/>
        </w:rPr>
        <w:t>указывается наименование вида проекта муниципального правового акта и заголовок)</w:t>
      </w:r>
    </w:p>
    <w:p w:rsidR="00E93253" w:rsidRPr="00233BA4" w:rsidRDefault="00E93253" w:rsidP="00E93253">
      <w:pPr>
        <w:autoSpaceDE w:val="0"/>
        <w:autoSpaceDN w:val="0"/>
        <w:adjustRightInd w:val="0"/>
        <w:ind w:firstLine="540"/>
        <w:jc w:val="both"/>
        <w:rPr>
          <w:rFonts w:eastAsia="Times New Roman"/>
          <w:b w:val="0"/>
          <w:bCs w:val="0"/>
          <w:color w:val="auto"/>
        </w:rPr>
      </w:pP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К данному обращению прилагаем следующие документы:</w:t>
      </w: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 xml:space="preserve">1) проект муниципального правового акта, предлагаемый для вынесения </w:t>
      </w:r>
      <w:proofErr w:type="gramStart"/>
      <w:r w:rsidRPr="00233BA4">
        <w:rPr>
          <w:rFonts w:eastAsia="Times New Roman"/>
          <w:b w:val="0"/>
          <w:bCs w:val="0"/>
          <w:color w:val="auto"/>
        </w:rPr>
        <w:t>на</w:t>
      </w:r>
      <w:proofErr w:type="gramEnd"/>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публичные слушания;</w:t>
      </w: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2) список инициативной группы;</w:t>
      </w: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3) протокол о создании инициативной группы граждан</w:t>
      </w:r>
    </w:p>
    <w:p w:rsidR="00E93253" w:rsidRPr="00E93253" w:rsidRDefault="00E93253" w:rsidP="00E93253">
      <w:pPr>
        <w:autoSpaceDE w:val="0"/>
        <w:autoSpaceDN w:val="0"/>
        <w:adjustRightInd w:val="0"/>
        <w:ind w:firstLine="540"/>
        <w:jc w:val="both"/>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ED2F08" w:rsidRDefault="00ED2F08" w:rsidP="00EB2F2B">
      <w:pPr>
        <w:autoSpaceDE w:val="0"/>
        <w:autoSpaceDN w:val="0"/>
        <w:adjustRightInd w:val="0"/>
        <w:rPr>
          <w:rFonts w:ascii="Arial" w:eastAsia="Times New Roman" w:hAnsi="Arial" w:cs="Arial"/>
          <w:b w:val="0"/>
          <w:bCs w:val="0"/>
          <w:color w:val="auto"/>
          <w:sz w:val="20"/>
          <w:szCs w:val="20"/>
        </w:rPr>
      </w:pPr>
    </w:p>
    <w:p w:rsidR="00EB2F2B" w:rsidRDefault="00EB2F2B" w:rsidP="00EB2F2B">
      <w:pPr>
        <w:autoSpaceDE w:val="0"/>
        <w:autoSpaceDN w:val="0"/>
        <w:adjustRightInd w:val="0"/>
        <w:rPr>
          <w:rFonts w:eastAsia="Times New Roman"/>
          <w:b w:val="0"/>
          <w:bCs w:val="0"/>
          <w:color w:val="auto"/>
          <w:sz w:val="24"/>
          <w:szCs w:val="24"/>
        </w:rPr>
      </w:pPr>
    </w:p>
    <w:p w:rsidR="00E93253" w:rsidRPr="00233BA4" w:rsidRDefault="00E93253" w:rsidP="00E93253">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Приложение N 2</w:t>
      </w:r>
    </w:p>
    <w:p w:rsidR="00E93253" w:rsidRPr="00233BA4" w:rsidRDefault="00E93253" w:rsidP="00E93253">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к Положению о порядке организации</w:t>
      </w:r>
    </w:p>
    <w:p w:rsidR="003D3FC6" w:rsidRDefault="00E93253" w:rsidP="00E93253">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 xml:space="preserve">и проведения публичных слушаний на территории </w:t>
      </w:r>
    </w:p>
    <w:p w:rsidR="003D3FC6" w:rsidRDefault="00E93253" w:rsidP="00E93253">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Алан-</w:t>
      </w:r>
      <w:proofErr w:type="spellStart"/>
      <w:r w:rsidRPr="00233BA4">
        <w:rPr>
          <w:rFonts w:eastAsia="Times New Roman"/>
          <w:b w:val="0"/>
          <w:bCs w:val="0"/>
          <w:color w:val="auto"/>
          <w:sz w:val="24"/>
          <w:szCs w:val="24"/>
        </w:rPr>
        <w:t>Бексерского</w:t>
      </w:r>
      <w:proofErr w:type="spellEnd"/>
      <w:r w:rsidRPr="00233BA4">
        <w:rPr>
          <w:rFonts w:eastAsia="Times New Roman"/>
          <w:b w:val="0"/>
          <w:bCs w:val="0"/>
          <w:color w:val="auto"/>
          <w:sz w:val="24"/>
          <w:szCs w:val="24"/>
        </w:rPr>
        <w:t xml:space="preserve"> сельского поселения </w:t>
      </w:r>
    </w:p>
    <w:p w:rsidR="00E93253" w:rsidRPr="00233BA4" w:rsidRDefault="00E93253" w:rsidP="003D3FC6">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Высокогорского</w:t>
      </w:r>
      <w:r w:rsidR="003D3FC6">
        <w:rPr>
          <w:rFonts w:eastAsia="Times New Roman"/>
          <w:b w:val="0"/>
          <w:bCs w:val="0"/>
          <w:color w:val="auto"/>
          <w:sz w:val="24"/>
          <w:szCs w:val="24"/>
        </w:rPr>
        <w:t xml:space="preserve"> </w:t>
      </w:r>
      <w:r w:rsidRPr="00233BA4">
        <w:rPr>
          <w:rFonts w:eastAsia="Times New Roman"/>
          <w:b w:val="0"/>
          <w:bCs w:val="0"/>
          <w:color w:val="auto"/>
          <w:sz w:val="24"/>
          <w:szCs w:val="24"/>
        </w:rPr>
        <w:t>муниципального района</w:t>
      </w:r>
    </w:p>
    <w:p w:rsidR="00E93253" w:rsidRPr="00233BA4" w:rsidRDefault="00E93253" w:rsidP="00E93253">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Республики Татарстан</w:t>
      </w:r>
    </w:p>
    <w:p w:rsidR="00E93253" w:rsidRPr="00233BA4" w:rsidRDefault="00E93253" w:rsidP="00E93253">
      <w:pPr>
        <w:autoSpaceDE w:val="0"/>
        <w:autoSpaceDN w:val="0"/>
        <w:adjustRightInd w:val="0"/>
        <w:ind w:firstLine="540"/>
        <w:jc w:val="both"/>
        <w:rPr>
          <w:rFonts w:eastAsia="Times New Roman"/>
          <w:b w:val="0"/>
          <w:bCs w:val="0"/>
          <w:color w:val="auto"/>
        </w:rPr>
      </w:pPr>
    </w:p>
    <w:p w:rsidR="00E93253" w:rsidRPr="00233BA4" w:rsidRDefault="00E93253" w:rsidP="00E93253">
      <w:pPr>
        <w:autoSpaceDE w:val="0"/>
        <w:autoSpaceDN w:val="0"/>
        <w:adjustRightInd w:val="0"/>
        <w:jc w:val="center"/>
        <w:rPr>
          <w:rFonts w:eastAsia="Times New Roman"/>
          <w:b w:val="0"/>
          <w:bCs w:val="0"/>
          <w:color w:val="auto"/>
        </w:rPr>
      </w:pPr>
      <w:r w:rsidRPr="00233BA4">
        <w:rPr>
          <w:rFonts w:eastAsia="Times New Roman"/>
          <w:b w:val="0"/>
          <w:bCs w:val="0"/>
          <w:color w:val="auto"/>
        </w:rPr>
        <w:t>СПИСОК</w:t>
      </w:r>
    </w:p>
    <w:p w:rsidR="00E93253" w:rsidRPr="00233BA4" w:rsidRDefault="00E93253" w:rsidP="00E93253">
      <w:pPr>
        <w:autoSpaceDE w:val="0"/>
        <w:autoSpaceDN w:val="0"/>
        <w:adjustRightInd w:val="0"/>
        <w:jc w:val="center"/>
        <w:rPr>
          <w:rFonts w:eastAsia="Times New Roman"/>
          <w:b w:val="0"/>
          <w:bCs w:val="0"/>
          <w:color w:val="auto"/>
        </w:rPr>
      </w:pPr>
      <w:r w:rsidRPr="00233BA4">
        <w:rPr>
          <w:rFonts w:eastAsia="Times New Roman"/>
          <w:b w:val="0"/>
          <w:bCs w:val="0"/>
          <w:color w:val="auto"/>
        </w:rPr>
        <w:t>инициативной группы</w:t>
      </w:r>
    </w:p>
    <w:p w:rsidR="00E93253" w:rsidRPr="00233BA4" w:rsidRDefault="00E93253" w:rsidP="00E93253">
      <w:pPr>
        <w:autoSpaceDE w:val="0"/>
        <w:autoSpaceDN w:val="0"/>
        <w:adjustRightInd w:val="0"/>
        <w:ind w:firstLine="540"/>
        <w:jc w:val="both"/>
        <w:rPr>
          <w:rFonts w:eastAsia="Times New Roman"/>
          <w:b w:val="0"/>
          <w:bCs w:val="0"/>
          <w:color w:val="auto"/>
        </w:rPr>
      </w:pP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Мы, нижеподписавшиеся, поддерживаем проведение публичных слушаний по</w:t>
      </w:r>
    </w:p>
    <w:p w:rsidR="00E93253" w:rsidRPr="00233BA4" w:rsidRDefault="00233BA4" w:rsidP="00E93253">
      <w:pPr>
        <w:autoSpaceDE w:val="0"/>
        <w:autoSpaceDN w:val="0"/>
        <w:adjustRightInd w:val="0"/>
        <w:ind w:firstLine="540"/>
        <w:jc w:val="both"/>
        <w:rPr>
          <w:rFonts w:eastAsia="Times New Roman"/>
          <w:b w:val="0"/>
          <w:bCs w:val="0"/>
          <w:color w:val="auto"/>
        </w:rPr>
      </w:pPr>
      <w:r>
        <w:rPr>
          <w:rFonts w:eastAsia="Times New Roman"/>
          <w:b w:val="0"/>
          <w:bCs w:val="0"/>
          <w:color w:val="auto"/>
        </w:rPr>
        <w:t>вопросу:</w:t>
      </w:r>
      <w:r w:rsidR="00E93253" w:rsidRPr="00233BA4">
        <w:rPr>
          <w:rFonts w:eastAsia="Times New Roman"/>
          <w:b w:val="0"/>
          <w:bCs w:val="0"/>
          <w:color w:val="auto"/>
        </w:rPr>
        <w:t>________________________________________________________________</w:t>
      </w:r>
      <w:r>
        <w:rPr>
          <w:rFonts w:eastAsia="Times New Roman"/>
          <w:b w:val="0"/>
          <w:bCs w:val="0"/>
          <w:color w:val="auto"/>
        </w:rPr>
        <w:t>____________________________________________________________________</w:t>
      </w:r>
      <w:r w:rsidR="00E93253" w:rsidRPr="00233BA4">
        <w:rPr>
          <w:rFonts w:eastAsia="Times New Roman"/>
          <w:b w:val="0"/>
          <w:bCs w:val="0"/>
          <w:color w:val="auto"/>
        </w:rPr>
        <w:t>_.</w:t>
      </w:r>
    </w:p>
    <w:p w:rsidR="00E93253" w:rsidRPr="00E93253" w:rsidRDefault="00E93253" w:rsidP="00E93253">
      <w:pPr>
        <w:autoSpaceDE w:val="0"/>
        <w:autoSpaceDN w:val="0"/>
        <w:adjustRightInd w:val="0"/>
        <w:ind w:firstLine="540"/>
        <w:jc w:val="both"/>
        <w:rPr>
          <w:rFonts w:ascii="Arial" w:eastAsia="Times New Roman" w:hAnsi="Arial" w:cs="Arial"/>
          <w:b w:val="0"/>
          <w:bCs w:val="0"/>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519"/>
        <w:gridCol w:w="1657"/>
        <w:gridCol w:w="1657"/>
        <w:gridCol w:w="1657"/>
        <w:gridCol w:w="1665"/>
      </w:tblGrid>
      <w:tr w:rsidR="00E93253" w:rsidRPr="00E93253" w:rsidTr="00233BA4">
        <w:tc>
          <w:tcPr>
            <w:tcW w:w="794" w:type="dxa"/>
            <w:tcBorders>
              <w:top w:val="single" w:sz="4" w:space="0" w:color="auto"/>
              <w:left w:val="single" w:sz="4" w:space="0" w:color="auto"/>
              <w:bottom w:val="single" w:sz="4" w:space="0" w:color="auto"/>
              <w:right w:val="single" w:sz="4" w:space="0" w:color="auto"/>
            </w:tcBorders>
          </w:tcPr>
          <w:p w:rsidR="00E93253" w:rsidRPr="00233BA4" w:rsidRDefault="00E93253" w:rsidP="00233BA4">
            <w:pPr>
              <w:autoSpaceDE w:val="0"/>
              <w:autoSpaceDN w:val="0"/>
              <w:adjustRightInd w:val="0"/>
              <w:jc w:val="center"/>
              <w:rPr>
                <w:rFonts w:eastAsia="Times New Roman"/>
                <w:b w:val="0"/>
                <w:bCs w:val="0"/>
                <w:color w:val="auto"/>
                <w:sz w:val="24"/>
                <w:szCs w:val="24"/>
              </w:rPr>
            </w:pPr>
            <w:r w:rsidRPr="00233BA4">
              <w:rPr>
                <w:rFonts w:eastAsia="Times New Roman"/>
                <w:b w:val="0"/>
                <w:bCs w:val="0"/>
                <w:color w:val="auto"/>
                <w:sz w:val="24"/>
                <w:szCs w:val="24"/>
              </w:rPr>
              <w:t xml:space="preserve">N </w:t>
            </w:r>
            <w:proofErr w:type="gramStart"/>
            <w:r w:rsidRPr="00233BA4">
              <w:rPr>
                <w:rFonts w:eastAsia="Times New Roman"/>
                <w:b w:val="0"/>
                <w:bCs w:val="0"/>
                <w:color w:val="auto"/>
                <w:sz w:val="24"/>
                <w:szCs w:val="24"/>
              </w:rPr>
              <w:t>п</w:t>
            </w:r>
            <w:proofErr w:type="gramEnd"/>
            <w:r w:rsidRPr="00233BA4">
              <w:rPr>
                <w:rFonts w:eastAsia="Times New Roman"/>
                <w:b w:val="0"/>
                <w:bCs w:val="0"/>
                <w:color w:val="auto"/>
                <w:sz w:val="24"/>
                <w:szCs w:val="24"/>
              </w:rPr>
              <w:t>/п</w:t>
            </w:r>
          </w:p>
        </w:tc>
        <w:tc>
          <w:tcPr>
            <w:tcW w:w="2519" w:type="dxa"/>
            <w:tcBorders>
              <w:top w:val="single" w:sz="4" w:space="0" w:color="auto"/>
              <w:left w:val="single" w:sz="4" w:space="0" w:color="auto"/>
              <w:bottom w:val="single" w:sz="4" w:space="0" w:color="auto"/>
              <w:right w:val="single" w:sz="4" w:space="0" w:color="auto"/>
            </w:tcBorders>
          </w:tcPr>
          <w:p w:rsidR="00E93253" w:rsidRPr="00233BA4" w:rsidRDefault="00E93253" w:rsidP="00233BA4">
            <w:pPr>
              <w:autoSpaceDE w:val="0"/>
              <w:autoSpaceDN w:val="0"/>
              <w:adjustRightInd w:val="0"/>
              <w:jc w:val="center"/>
              <w:rPr>
                <w:rFonts w:eastAsia="Times New Roman"/>
                <w:b w:val="0"/>
                <w:bCs w:val="0"/>
                <w:color w:val="auto"/>
                <w:sz w:val="24"/>
                <w:szCs w:val="24"/>
              </w:rPr>
            </w:pPr>
            <w:r w:rsidRPr="00233BA4">
              <w:rPr>
                <w:rFonts w:eastAsia="Times New Roman"/>
                <w:b w:val="0"/>
                <w:bCs w:val="0"/>
                <w:color w:val="auto"/>
                <w:sz w:val="24"/>
                <w:szCs w:val="24"/>
              </w:rPr>
              <w:t>Фамилия, имя, отчество и дата рождения члена инициативной группы</w:t>
            </w:r>
          </w:p>
        </w:tc>
        <w:tc>
          <w:tcPr>
            <w:tcW w:w="1657" w:type="dxa"/>
            <w:tcBorders>
              <w:top w:val="single" w:sz="4" w:space="0" w:color="auto"/>
              <w:left w:val="single" w:sz="4" w:space="0" w:color="auto"/>
              <w:bottom w:val="single" w:sz="4" w:space="0" w:color="auto"/>
              <w:right w:val="single" w:sz="4" w:space="0" w:color="auto"/>
            </w:tcBorders>
          </w:tcPr>
          <w:p w:rsidR="00E93253" w:rsidRPr="00233BA4" w:rsidRDefault="00E93253" w:rsidP="00233BA4">
            <w:pPr>
              <w:autoSpaceDE w:val="0"/>
              <w:autoSpaceDN w:val="0"/>
              <w:adjustRightInd w:val="0"/>
              <w:jc w:val="center"/>
              <w:rPr>
                <w:rFonts w:eastAsia="Times New Roman"/>
                <w:b w:val="0"/>
                <w:bCs w:val="0"/>
                <w:color w:val="auto"/>
                <w:sz w:val="24"/>
                <w:szCs w:val="24"/>
              </w:rPr>
            </w:pPr>
            <w:r w:rsidRPr="00233BA4">
              <w:rPr>
                <w:rFonts w:eastAsia="Times New Roman"/>
                <w:b w:val="0"/>
                <w:bCs w:val="0"/>
                <w:color w:val="auto"/>
                <w:sz w:val="24"/>
                <w:szCs w:val="24"/>
              </w:rPr>
              <w:t>Адрес места жительства</w:t>
            </w:r>
          </w:p>
        </w:tc>
        <w:tc>
          <w:tcPr>
            <w:tcW w:w="1657" w:type="dxa"/>
            <w:tcBorders>
              <w:top w:val="single" w:sz="4" w:space="0" w:color="auto"/>
              <w:left w:val="single" w:sz="4" w:space="0" w:color="auto"/>
              <w:bottom w:val="single" w:sz="4" w:space="0" w:color="auto"/>
              <w:right w:val="single" w:sz="4" w:space="0" w:color="auto"/>
            </w:tcBorders>
          </w:tcPr>
          <w:p w:rsidR="00E93253" w:rsidRPr="00233BA4" w:rsidRDefault="00E93253" w:rsidP="00233BA4">
            <w:pPr>
              <w:autoSpaceDE w:val="0"/>
              <w:autoSpaceDN w:val="0"/>
              <w:adjustRightInd w:val="0"/>
              <w:jc w:val="center"/>
              <w:rPr>
                <w:rFonts w:eastAsia="Times New Roman"/>
                <w:b w:val="0"/>
                <w:bCs w:val="0"/>
                <w:color w:val="auto"/>
                <w:sz w:val="24"/>
                <w:szCs w:val="24"/>
              </w:rPr>
            </w:pPr>
            <w:r w:rsidRPr="00233BA4">
              <w:rPr>
                <w:rFonts w:eastAsia="Times New Roman"/>
                <w:b w:val="0"/>
                <w:bCs w:val="0"/>
                <w:color w:val="auto"/>
                <w:sz w:val="24"/>
                <w:szCs w:val="24"/>
              </w:rPr>
              <w:t>Номер контактного телефона</w:t>
            </w:r>
          </w:p>
        </w:tc>
        <w:tc>
          <w:tcPr>
            <w:tcW w:w="1657" w:type="dxa"/>
            <w:tcBorders>
              <w:top w:val="single" w:sz="4" w:space="0" w:color="auto"/>
              <w:left w:val="single" w:sz="4" w:space="0" w:color="auto"/>
              <w:bottom w:val="single" w:sz="4" w:space="0" w:color="auto"/>
              <w:right w:val="single" w:sz="4" w:space="0" w:color="auto"/>
            </w:tcBorders>
          </w:tcPr>
          <w:p w:rsidR="00E93253" w:rsidRPr="00233BA4" w:rsidRDefault="00E93253" w:rsidP="00233BA4">
            <w:pPr>
              <w:autoSpaceDE w:val="0"/>
              <w:autoSpaceDN w:val="0"/>
              <w:adjustRightInd w:val="0"/>
              <w:jc w:val="center"/>
              <w:rPr>
                <w:rFonts w:eastAsia="Times New Roman"/>
                <w:b w:val="0"/>
                <w:bCs w:val="0"/>
                <w:color w:val="auto"/>
                <w:sz w:val="24"/>
                <w:szCs w:val="24"/>
              </w:rPr>
            </w:pPr>
            <w:r w:rsidRPr="00233BA4">
              <w:rPr>
                <w:rFonts w:eastAsia="Times New Roman"/>
                <w:b w:val="0"/>
                <w:bCs w:val="0"/>
                <w:color w:val="auto"/>
                <w:sz w:val="24"/>
                <w:szCs w:val="24"/>
              </w:rPr>
              <w:t>Серия, номер и дата выдачи паспорта или документа, заменяющего паспорт</w:t>
            </w:r>
          </w:p>
        </w:tc>
        <w:tc>
          <w:tcPr>
            <w:tcW w:w="1665" w:type="dxa"/>
            <w:tcBorders>
              <w:top w:val="single" w:sz="4" w:space="0" w:color="auto"/>
              <w:left w:val="single" w:sz="4" w:space="0" w:color="auto"/>
              <w:bottom w:val="single" w:sz="4" w:space="0" w:color="auto"/>
              <w:right w:val="single" w:sz="4" w:space="0" w:color="auto"/>
            </w:tcBorders>
          </w:tcPr>
          <w:p w:rsidR="00E93253" w:rsidRPr="00233BA4" w:rsidRDefault="00E93253" w:rsidP="00233BA4">
            <w:pPr>
              <w:autoSpaceDE w:val="0"/>
              <w:autoSpaceDN w:val="0"/>
              <w:adjustRightInd w:val="0"/>
              <w:jc w:val="center"/>
              <w:rPr>
                <w:rFonts w:eastAsia="Times New Roman"/>
                <w:b w:val="0"/>
                <w:bCs w:val="0"/>
                <w:color w:val="auto"/>
                <w:sz w:val="24"/>
                <w:szCs w:val="24"/>
              </w:rPr>
            </w:pPr>
            <w:r w:rsidRPr="00233BA4">
              <w:rPr>
                <w:rFonts w:eastAsia="Times New Roman"/>
                <w:b w:val="0"/>
                <w:bCs w:val="0"/>
                <w:color w:val="auto"/>
                <w:sz w:val="24"/>
                <w:szCs w:val="24"/>
              </w:rPr>
              <w:t>Личная подпись</w:t>
            </w:r>
          </w:p>
        </w:tc>
      </w:tr>
      <w:tr w:rsidR="00E93253" w:rsidRPr="00E93253" w:rsidTr="00233BA4">
        <w:tc>
          <w:tcPr>
            <w:tcW w:w="794" w:type="dxa"/>
            <w:tcBorders>
              <w:top w:val="single" w:sz="4" w:space="0" w:color="auto"/>
            </w:tcBorders>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2519" w:type="dxa"/>
            <w:tcBorders>
              <w:top w:val="single" w:sz="4" w:space="0" w:color="auto"/>
            </w:tcBorders>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1657" w:type="dxa"/>
            <w:tcBorders>
              <w:top w:val="single" w:sz="4" w:space="0" w:color="auto"/>
            </w:tcBorders>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1657" w:type="dxa"/>
            <w:tcBorders>
              <w:top w:val="single" w:sz="4" w:space="0" w:color="auto"/>
            </w:tcBorders>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1657" w:type="dxa"/>
            <w:tcBorders>
              <w:top w:val="single" w:sz="4" w:space="0" w:color="auto"/>
            </w:tcBorders>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1665" w:type="dxa"/>
            <w:tcBorders>
              <w:top w:val="single" w:sz="4" w:space="0" w:color="auto"/>
            </w:tcBorders>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r>
      <w:tr w:rsidR="00E93253" w:rsidRPr="00E93253" w:rsidTr="00A66B68">
        <w:tc>
          <w:tcPr>
            <w:tcW w:w="794"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2519"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1657"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1657"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1657"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1665"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r>
      <w:tr w:rsidR="00E93253" w:rsidRPr="00E93253" w:rsidTr="00A66B68">
        <w:tc>
          <w:tcPr>
            <w:tcW w:w="794"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2519"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1657"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1657"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1657"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1665"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r>
      <w:tr w:rsidR="00E93253" w:rsidRPr="00E93253" w:rsidTr="00A66B68">
        <w:tc>
          <w:tcPr>
            <w:tcW w:w="794"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2519"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1657"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1657"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1657"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c>
          <w:tcPr>
            <w:tcW w:w="1665" w:type="dxa"/>
          </w:tcPr>
          <w:p w:rsidR="00E93253" w:rsidRPr="00E93253" w:rsidRDefault="00E93253" w:rsidP="00E93253">
            <w:pPr>
              <w:autoSpaceDE w:val="0"/>
              <w:autoSpaceDN w:val="0"/>
              <w:adjustRightInd w:val="0"/>
              <w:rPr>
                <w:rFonts w:ascii="Arial" w:eastAsia="Times New Roman" w:hAnsi="Arial" w:cs="Arial"/>
                <w:b w:val="0"/>
                <w:bCs w:val="0"/>
                <w:color w:val="auto"/>
                <w:sz w:val="20"/>
                <w:szCs w:val="20"/>
              </w:rPr>
            </w:pPr>
          </w:p>
        </w:tc>
      </w:tr>
    </w:tbl>
    <w:p w:rsidR="00E93253" w:rsidRPr="00E93253" w:rsidRDefault="00E93253" w:rsidP="00E93253">
      <w:pPr>
        <w:autoSpaceDE w:val="0"/>
        <w:autoSpaceDN w:val="0"/>
        <w:adjustRightInd w:val="0"/>
        <w:ind w:firstLine="540"/>
        <w:jc w:val="both"/>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233BA4" w:rsidRDefault="00233BA4" w:rsidP="00E93253">
      <w:pPr>
        <w:autoSpaceDE w:val="0"/>
        <w:autoSpaceDN w:val="0"/>
        <w:adjustRightInd w:val="0"/>
        <w:jc w:val="right"/>
        <w:rPr>
          <w:rFonts w:ascii="Arial" w:eastAsia="Times New Roman" w:hAnsi="Arial" w:cs="Arial"/>
          <w:b w:val="0"/>
          <w:bCs w:val="0"/>
          <w:color w:val="auto"/>
          <w:sz w:val="20"/>
          <w:szCs w:val="20"/>
        </w:rPr>
      </w:pPr>
    </w:p>
    <w:p w:rsidR="00E93253" w:rsidRPr="00233BA4" w:rsidRDefault="00E93253" w:rsidP="00E93253">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Приложение N 3</w:t>
      </w:r>
    </w:p>
    <w:p w:rsidR="00E93253" w:rsidRPr="00233BA4" w:rsidRDefault="00E93253" w:rsidP="00E93253">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к Положению о порядке организации</w:t>
      </w:r>
    </w:p>
    <w:p w:rsidR="003D3FC6" w:rsidRDefault="00E93253" w:rsidP="00E93253">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 xml:space="preserve">и проведения публичных слушаний на территории </w:t>
      </w:r>
    </w:p>
    <w:p w:rsidR="003D3FC6" w:rsidRDefault="00E93253" w:rsidP="00E93253">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Алан-</w:t>
      </w:r>
      <w:proofErr w:type="spellStart"/>
      <w:r w:rsidRPr="00233BA4">
        <w:rPr>
          <w:rFonts w:eastAsia="Times New Roman"/>
          <w:b w:val="0"/>
          <w:bCs w:val="0"/>
          <w:color w:val="auto"/>
          <w:sz w:val="24"/>
          <w:szCs w:val="24"/>
        </w:rPr>
        <w:t>Бексерского</w:t>
      </w:r>
      <w:proofErr w:type="spellEnd"/>
      <w:r w:rsidRPr="00233BA4">
        <w:rPr>
          <w:rFonts w:eastAsia="Times New Roman"/>
          <w:b w:val="0"/>
          <w:bCs w:val="0"/>
          <w:color w:val="auto"/>
          <w:sz w:val="24"/>
          <w:szCs w:val="24"/>
        </w:rPr>
        <w:t xml:space="preserve"> сельского поселения</w:t>
      </w:r>
    </w:p>
    <w:p w:rsidR="00E93253" w:rsidRPr="00233BA4" w:rsidRDefault="00E93253" w:rsidP="003D3FC6">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 xml:space="preserve"> Высокогорского</w:t>
      </w:r>
      <w:r w:rsidR="003D3FC6">
        <w:rPr>
          <w:rFonts w:eastAsia="Times New Roman"/>
          <w:b w:val="0"/>
          <w:bCs w:val="0"/>
          <w:color w:val="auto"/>
          <w:sz w:val="24"/>
          <w:szCs w:val="24"/>
        </w:rPr>
        <w:t xml:space="preserve"> </w:t>
      </w:r>
      <w:r w:rsidRPr="00233BA4">
        <w:rPr>
          <w:rFonts w:eastAsia="Times New Roman"/>
          <w:b w:val="0"/>
          <w:bCs w:val="0"/>
          <w:color w:val="auto"/>
          <w:sz w:val="24"/>
          <w:szCs w:val="24"/>
        </w:rPr>
        <w:t>муниципального района</w:t>
      </w:r>
    </w:p>
    <w:p w:rsidR="00E93253" w:rsidRPr="00233BA4" w:rsidRDefault="00E93253" w:rsidP="00E93253">
      <w:pPr>
        <w:autoSpaceDE w:val="0"/>
        <w:autoSpaceDN w:val="0"/>
        <w:adjustRightInd w:val="0"/>
        <w:jc w:val="right"/>
        <w:rPr>
          <w:rFonts w:eastAsia="Times New Roman"/>
          <w:b w:val="0"/>
          <w:bCs w:val="0"/>
          <w:color w:val="auto"/>
          <w:sz w:val="24"/>
          <w:szCs w:val="24"/>
        </w:rPr>
      </w:pPr>
      <w:r w:rsidRPr="00233BA4">
        <w:rPr>
          <w:rFonts w:eastAsia="Times New Roman"/>
          <w:b w:val="0"/>
          <w:bCs w:val="0"/>
          <w:color w:val="auto"/>
          <w:sz w:val="24"/>
          <w:szCs w:val="24"/>
        </w:rPr>
        <w:t>Республики Татарстан</w:t>
      </w:r>
    </w:p>
    <w:p w:rsidR="00E93253" w:rsidRPr="00E93253" w:rsidRDefault="00E93253" w:rsidP="00E93253">
      <w:pPr>
        <w:autoSpaceDE w:val="0"/>
        <w:autoSpaceDN w:val="0"/>
        <w:adjustRightInd w:val="0"/>
        <w:ind w:firstLine="540"/>
        <w:jc w:val="both"/>
        <w:rPr>
          <w:rFonts w:ascii="Arial" w:eastAsia="Times New Roman" w:hAnsi="Arial" w:cs="Arial"/>
          <w:b w:val="0"/>
          <w:bCs w:val="0"/>
          <w:color w:val="auto"/>
          <w:sz w:val="20"/>
          <w:szCs w:val="20"/>
        </w:rPr>
      </w:pPr>
    </w:p>
    <w:p w:rsidR="00E93253" w:rsidRPr="00233BA4" w:rsidRDefault="00E93253" w:rsidP="00E93253">
      <w:pPr>
        <w:autoSpaceDE w:val="0"/>
        <w:autoSpaceDN w:val="0"/>
        <w:adjustRightInd w:val="0"/>
        <w:jc w:val="center"/>
        <w:rPr>
          <w:rFonts w:eastAsia="Times New Roman"/>
          <w:bCs w:val="0"/>
          <w:color w:val="auto"/>
        </w:rPr>
      </w:pPr>
      <w:r w:rsidRPr="00233BA4">
        <w:rPr>
          <w:rFonts w:eastAsia="Times New Roman"/>
          <w:bCs w:val="0"/>
          <w:color w:val="auto"/>
        </w:rPr>
        <w:t>ПРОТОКОЛ</w:t>
      </w:r>
    </w:p>
    <w:p w:rsidR="00E93253" w:rsidRPr="00233BA4" w:rsidRDefault="00E93253" w:rsidP="00E93253">
      <w:pPr>
        <w:autoSpaceDE w:val="0"/>
        <w:autoSpaceDN w:val="0"/>
        <w:adjustRightInd w:val="0"/>
        <w:jc w:val="center"/>
        <w:rPr>
          <w:rFonts w:eastAsia="Times New Roman"/>
          <w:bCs w:val="0"/>
          <w:color w:val="auto"/>
        </w:rPr>
      </w:pPr>
      <w:r w:rsidRPr="00233BA4">
        <w:rPr>
          <w:rFonts w:eastAsia="Times New Roman"/>
          <w:bCs w:val="0"/>
          <w:color w:val="auto"/>
        </w:rPr>
        <w:t>публичных слушаний</w:t>
      </w:r>
    </w:p>
    <w:p w:rsidR="00E93253" w:rsidRPr="00233BA4" w:rsidRDefault="00E93253" w:rsidP="00E93253">
      <w:pPr>
        <w:autoSpaceDE w:val="0"/>
        <w:autoSpaceDN w:val="0"/>
        <w:adjustRightInd w:val="0"/>
        <w:jc w:val="center"/>
        <w:rPr>
          <w:rFonts w:eastAsia="Times New Roman"/>
          <w:b w:val="0"/>
          <w:bCs w:val="0"/>
          <w:color w:val="auto"/>
        </w:rPr>
      </w:pP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Протокол публичных слушаний N ______ от ____________ 20__ г.</w:t>
      </w:r>
    </w:p>
    <w:p w:rsidR="00E93253" w:rsidRPr="00233BA4" w:rsidRDefault="00E93253" w:rsidP="00E93253">
      <w:pPr>
        <w:autoSpaceDE w:val="0"/>
        <w:autoSpaceDN w:val="0"/>
        <w:adjustRightInd w:val="0"/>
        <w:ind w:firstLine="540"/>
        <w:jc w:val="both"/>
        <w:rPr>
          <w:rFonts w:eastAsia="Times New Roman"/>
          <w:b w:val="0"/>
          <w:bCs w:val="0"/>
          <w:color w:val="auto"/>
        </w:rPr>
      </w:pP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По вопросу ________________________________</w:t>
      </w:r>
      <w:r w:rsidR="00465C63">
        <w:rPr>
          <w:rFonts w:eastAsia="Times New Roman"/>
          <w:b w:val="0"/>
          <w:bCs w:val="0"/>
          <w:color w:val="auto"/>
        </w:rPr>
        <w:t>__________________________</w:t>
      </w:r>
    </w:p>
    <w:p w:rsidR="00E93253" w:rsidRPr="00233BA4" w:rsidRDefault="00E93253" w:rsidP="00E93253">
      <w:pPr>
        <w:autoSpaceDE w:val="0"/>
        <w:autoSpaceDN w:val="0"/>
        <w:adjustRightInd w:val="0"/>
        <w:ind w:firstLine="540"/>
        <w:jc w:val="both"/>
        <w:rPr>
          <w:rFonts w:eastAsia="Times New Roman"/>
          <w:b w:val="0"/>
          <w:bCs w:val="0"/>
          <w:color w:val="auto"/>
        </w:rPr>
      </w:pPr>
    </w:p>
    <w:p w:rsidR="00E93253"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Инициатор проведения публичных сл</w:t>
      </w:r>
      <w:r w:rsidR="00465C63">
        <w:rPr>
          <w:rFonts w:eastAsia="Times New Roman"/>
          <w:b w:val="0"/>
          <w:bCs w:val="0"/>
          <w:color w:val="auto"/>
        </w:rPr>
        <w:t>ушаний _____________________________</w:t>
      </w:r>
    </w:p>
    <w:p w:rsidR="00465C63" w:rsidRPr="00233BA4" w:rsidRDefault="00465C63" w:rsidP="00E93253">
      <w:pPr>
        <w:autoSpaceDE w:val="0"/>
        <w:autoSpaceDN w:val="0"/>
        <w:adjustRightInd w:val="0"/>
        <w:ind w:firstLine="540"/>
        <w:jc w:val="both"/>
        <w:rPr>
          <w:rFonts w:eastAsia="Times New Roman"/>
          <w:b w:val="0"/>
          <w:bCs w:val="0"/>
          <w:color w:val="auto"/>
        </w:rPr>
      </w:pPr>
      <w:r>
        <w:rPr>
          <w:rFonts w:eastAsia="Times New Roman"/>
          <w:b w:val="0"/>
          <w:bCs w:val="0"/>
          <w:color w:val="auto"/>
        </w:rPr>
        <w:t>_____________________________________________________________________</w:t>
      </w:r>
    </w:p>
    <w:p w:rsidR="00E93253" w:rsidRPr="00233BA4" w:rsidRDefault="00E93253" w:rsidP="00E93253">
      <w:pPr>
        <w:autoSpaceDE w:val="0"/>
        <w:autoSpaceDN w:val="0"/>
        <w:adjustRightInd w:val="0"/>
        <w:ind w:firstLine="540"/>
        <w:jc w:val="both"/>
        <w:rPr>
          <w:rFonts w:eastAsia="Times New Roman"/>
          <w:b w:val="0"/>
          <w:bCs w:val="0"/>
          <w:color w:val="auto"/>
        </w:rPr>
      </w:pP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Дата оповещения о проведении публичных слуш</w:t>
      </w:r>
      <w:r w:rsidR="00465C63">
        <w:rPr>
          <w:rFonts w:eastAsia="Times New Roman"/>
          <w:b w:val="0"/>
          <w:bCs w:val="0"/>
          <w:color w:val="auto"/>
        </w:rPr>
        <w:t>аний ______________________</w:t>
      </w:r>
    </w:p>
    <w:p w:rsidR="00E93253" w:rsidRPr="00233BA4" w:rsidRDefault="00E93253" w:rsidP="00E93253">
      <w:pPr>
        <w:autoSpaceDE w:val="0"/>
        <w:autoSpaceDN w:val="0"/>
        <w:adjustRightInd w:val="0"/>
        <w:ind w:firstLine="540"/>
        <w:jc w:val="both"/>
        <w:rPr>
          <w:rFonts w:eastAsia="Times New Roman"/>
          <w:b w:val="0"/>
          <w:bCs w:val="0"/>
          <w:color w:val="auto"/>
        </w:rPr>
      </w:pP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Место проведения публичных слушаний _______</w:t>
      </w:r>
      <w:r w:rsidR="00465C63">
        <w:rPr>
          <w:rFonts w:eastAsia="Times New Roman"/>
          <w:b w:val="0"/>
          <w:bCs w:val="0"/>
          <w:color w:val="auto"/>
        </w:rPr>
        <w:t>__________________________</w:t>
      </w:r>
    </w:p>
    <w:p w:rsidR="00E93253" w:rsidRPr="00233BA4" w:rsidRDefault="00E93253" w:rsidP="00E93253">
      <w:pPr>
        <w:autoSpaceDE w:val="0"/>
        <w:autoSpaceDN w:val="0"/>
        <w:adjustRightInd w:val="0"/>
        <w:ind w:firstLine="540"/>
        <w:jc w:val="both"/>
        <w:rPr>
          <w:rFonts w:eastAsia="Times New Roman"/>
          <w:b w:val="0"/>
          <w:bCs w:val="0"/>
          <w:color w:val="auto"/>
        </w:rPr>
      </w:pP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Время начала публичных слушаний ___________</w:t>
      </w:r>
      <w:r w:rsidR="00465C63">
        <w:rPr>
          <w:rFonts w:eastAsia="Times New Roman"/>
          <w:b w:val="0"/>
          <w:bCs w:val="0"/>
          <w:color w:val="auto"/>
        </w:rPr>
        <w:t>__________________________</w:t>
      </w:r>
    </w:p>
    <w:p w:rsidR="00E93253" w:rsidRPr="00233BA4" w:rsidRDefault="00E93253" w:rsidP="00E93253">
      <w:pPr>
        <w:autoSpaceDE w:val="0"/>
        <w:autoSpaceDN w:val="0"/>
        <w:adjustRightInd w:val="0"/>
        <w:ind w:firstLine="540"/>
        <w:jc w:val="both"/>
        <w:rPr>
          <w:rFonts w:eastAsia="Times New Roman"/>
          <w:b w:val="0"/>
          <w:bCs w:val="0"/>
          <w:color w:val="auto"/>
        </w:rPr>
      </w:pP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Время окончания публичных слушаний ________</w:t>
      </w:r>
      <w:r w:rsidR="00465C63">
        <w:rPr>
          <w:rFonts w:eastAsia="Times New Roman"/>
          <w:b w:val="0"/>
          <w:bCs w:val="0"/>
          <w:color w:val="auto"/>
        </w:rPr>
        <w:t>__________________________</w:t>
      </w:r>
    </w:p>
    <w:p w:rsidR="00E93253" w:rsidRPr="00233BA4" w:rsidRDefault="00E93253" w:rsidP="00E93253">
      <w:pPr>
        <w:autoSpaceDE w:val="0"/>
        <w:autoSpaceDN w:val="0"/>
        <w:adjustRightInd w:val="0"/>
        <w:ind w:firstLine="540"/>
        <w:jc w:val="both"/>
        <w:rPr>
          <w:rFonts w:eastAsia="Times New Roman"/>
          <w:b w:val="0"/>
          <w:bCs w:val="0"/>
          <w:color w:val="auto"/>
        </w:rPr>
      </w:pPr>
    </w:p>
    <w:p w:rsidR="00E93253" w:rsidRPr="00233BA4" w:rsidRDefault="00465C63" w:rsidP="00465C63">
      <w:pPr>
        <w:autoSpaceDE w:val="0"/>
        <w:autoSpaceDN w:val="0"/>
        <w:adjustRightInd w:val="0"/>
        <w:ind w:firstLine="540"/>
        <w:jc w:val="both"/>
        <w:rPr>
          <w:rFonts w:eastAsia="Times New Roman"/>
          <w:b w:val="0"/>
          <w:bCs w:val="0"/>
          <w:color w:val="auto"/>
        </w:rPr>
      </w:pPr>
      <w:r>
        <w:rPr>
          <w:rFonts w:eastAsia="Times New Roman"/>
          <w:b w:val="0"/>
          <w:bCs w:val="0"/>
          <w:color w:val="auto"/>
        </w:rPr>
        <w:t xml:space="preserve">Предложения и замечания </w:t>
      </w:r>
      <w:r w:rsidR="00E93253" w:rsidRPr="00233BA4">
        <w:rPr>
          <w:rFonts w:eastAsia="Times New Roman"/>
          <w:b w:val="0"/>
          <w:bCs w:val="0"/>
          <w:color w:val="auto"/>
        </w:rPr>
        <w:t>___________________</w:t>
      </w:r>
      <w:r>
        <w:rPr>
          <w:rFonts w:eastAsia="Times New Roman"/>
          <w:b w:val="0"/>
          <w:bCs w:val="0"/>
          <w:color w:val="auto"/>
        </w:rPr>
        <w:t>___________________________</w:t>
      </w: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__________________________________________</w:t>
      </w:r>
      <w:r w:rsidR="00465C63">
        <w:rPr>
          <w:rFonts w:eastAsia="Times New Roman"/>
          <w:b w:val="0"/>
          <w:bCs w:val="0"/>
          <w:color w:val="auto"/>
        </w:rPr>
        <w:t>___________________________</w:t>
      </w:r>
    </w:p>
    <w:p w:rsidR="00E93253" w:rsidRPr="00233BA4" w:rsidRDefault="00E93253" w:rsidP="00465C6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__________________________________________</w:t>
      </w:r>
      <w:r w:rsidR="00465C63">
        <w:rPr>
          <w:rFonts w:eastAsia="Times New Roman"/>
          <w:b w:val="0"/>
          <w:bCs w:val="0"/>
          <w:color w:val="auto"/>
        </w:rPr>
        <w:t>___________________________</w:t>
      </w: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_________________________________________________________</w:t>
      </w:r>
      <w:r w:rsidR="00465C63">
        <w:rPr>
          <w:rFonts w:eastAsia="Times New Roman"/>
          <w:b w:val="0"/>
          <w:bCs w:val="0"/>
          <w:color w:val="auto"/>
        </w:rPr>
        <w:t>____________</w:t>
      </w:r>
    </w:p>
    <w:p w:rsidR="00465C63" w:rsidRDefault="00465C63" w:rsidP="00E93253">
      <w:pPr>
        <w:autoSpaceDE w:val="0"/>
        <w:autoSpaceDN w:val="0"/>
        <w:adjustRightInd w:val="0"/>
        <w:ind w:firstLine="540"/>
        <w:jc w:val="both"/>
        <w:rPr>
          <w:rFonts w:eastAsia="Times New Roman"/>
          <w:b w:val="0"/>
          <w:bCs w:val="0"/>
          <w:color w:val="auto"/>
        </w:rPr>
      </w:pPr>
      <w:r>
        <w:rPr>
          <w:rFonts w:eastAsia="Times New Roman"/>
          <w:b w:val="0"/>
          <w:bCs w:val="0"/>
          <w:color w:val="auto"/>
        </w:rPr>
        <w:t>_____________________________________________________________________</w:t>
      </w:r>
    </w:p>
    <w:p w:rsidR="00465C63" w:rsidRPr="00233BA4" w:rsidRDefault="00465C63" w:rsidP="00E93253">
      <w:pPr>
        <w:autoSpaceDE w:val="0"/>
        <w:autoSpaceDN w:val="0"/>
        <w:adjustRightInd w:val="0"/>
        <w:ind w:firstLine="540"/>
        <w:jc w:val="both"/>
        <w:rPr>
          <w:rFonts w:eastAsia="Times New Roman"/>
          <w:b w:val="0"/>
          <w:bCs w:val="0"/>
          <w:color w:val="auto"/>
        </w:rPr>
      </w:pP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Председательствующий</w:t>
      </w: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на публичных слушаниях ___________________</w:t>
      </w:r>
    </w:p>
    <w:p w:rsidR="00E93253" w:rsidRPr="00465C63" w:rsidRDefault="00465C63" w:rsidP="00465C63">
      <w:pPr>
        <w:autoSpaceDE w:val="0"/>
        <w:autoSpaceDN w:val="0"/>
        <w:adjustRightInd w:val="0"/>
        <w:jc w:val="both"/>
        <w:rPr>
          <w:rFonts w:eastAsia="Times New Roman"/>
          <w:b w:val="0"/>
          <w:bCs w:val="0"/>
          <w:color w:val="auto"/>
        </w:rPr>
      </w:pPr>
      <w:r>
        <w:rPr>
          <w:rFonts w:eastAsia="Times New Roman"/>
          <w:b w:val="0"/>
          <w:bCs w:val="0"/>
          <w:color w:val="auto"/>
        </w:rPr>
        <w:t xml:space="preserve">        (подпись) __________</w:t>
      </w:r>
      <w:r w:rsidR="00E93253" w:rsidRPr="00465C63">
        <w:rPr>
          <w:rFonts w:eastAsia="Times New Roman"/>
          <w:b w:val="0"/>
          <w:bCs w:val="0"/>
          <w:color w:val="auto"/>
          <w:sz w:val="24"/>
          <w:szCs w:val="24"/>
        </w:rPr>
        <w:t>(Ф.И.О.)</w:t>
      </w: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Секретарь публичных слушаний ___________________</w:t>
      </w:r>
    </w:p>
    <w:p w:rsidR="00E93253" w:rsidRPr="00233BA4" w:rsidRDefault="00E93253" w:rsidP="00E93253">
      <w:pPr>
        <w:autoSpaceDE w:val="0"/>
        <w:autoSpaceDN w:val="0"/>
        <w:adjustRightInd w:val="0"/>
        <w:ind w:firstLine="540"/>
        <w:jc w:val="both"/>
        <w:rPr>
          <w:rFonts w:eastAsia="Times New Roman"/>
          <w:b w:val="0"/>
          <w:bCs w:val="0"/>
          <w:color w:val="auto"/>
        </w:rPr>
      </w:pPr>
      <w:r w:rsidRPr="00233BA4">
        <w:rPr>
          <w:rFonts w:eastAsia="Times New Roman"/>
          <w:b w:val="0"/>
          <w:bCs w:val="0"/>
          <w:color w:val="auto"/>
        </w:rPr>
        <w:t>(подпись) ___________________</w:t>
      </w:r>
    </w:p>
    <w:p w:rsidR="00E93253" w:rsidRPr="00233BA4" w:rsidRDefault="00E93253" w:rsidP="00E93253">
      <w:pPr>
        <w:autoSpaceDE w:val="0"/>
        <w:autoSpaceDN w:val="0"/>
        <w:adjustRightInd w:val="0"/>
        <w:jc w:val="center"/>
        <w:rPr>
          <w:rFonts w:eastAsia="Times New Roman"/>
          <w:b w:val="0"/>
          <w:bCs w:val="0"/>
          <w:color w:val="auto"/>
        </w:rPr>
      </w:pPr>
      <w:r w:rsidRPr="00233BA4">
        <w:rPr>
          <w:rFonts w:eastAsia="Times New Roman"/>
          <w:b w:val="0"/>
          <w:bCs w:val="0"/>
          <w:color w:val="auto"/>
        </w:rPr>
        <w:t>(Ф.И.О.)</w:t>
      </w:r>
    </w:p>
    <w:p w:rsidR="00E93253" w:rsidRPr="00E93253" w:rsidRDefault="00E93253" w:rsidP="00E93253">
      <w:pPr>
        <w:autoSpaceDE w:val="0"/>
        <w:autoSpaceDN w:val="0"/>
        <w:adjustRightInd w:val="0"/>
        <w:ind w:firstLine="540"/>
        <w:jc w:val="both"/>
        <w:rPr>
          <w:rFonts w:ascii="Arial" w:eastAsia="Times New Roman" w:hAnsi="Arial" w:cs="Arial"/>
          <w:b w:val="0"/>
          <w:bCs w:val="0"/>
          <w:color w:val="auto"/>
          <w:sz w:val="20"/>
          <w:szCs w:val="20"/>
        </w:rPr>
      </w:pPr>
    </w:p>
    <w:p w:rsidR="00465C63" w:rsidRDefault="00465C63" w:rsidP="00E93253">
      <w:pPr>
        <w:autoSpaceDE w:val="0"/>
        <w:autoSpaceDN w:val="0"/>
        <w:adjustRightInd w:val="0"/>
        <w:jc w:val="right"/>
        <w:rPr>
          <w:rFonts w:ascii="Arial" w:eastAsia="Times New Roman" w:hAnsi="Arial" w:cs="Arial"/>
          <w:b w:val="0"/>
          <w:bCs w:val="0"/>
          <w:color w:val="auto"/>
          <w:sz w:val="20"/>
          <w:szCs w:val="20"/>
        </w:rPr>
      </w:pPr>
    </w:p>
    <w:p w:rsidR="00465C63" w:rsidRDefault="00465C63" w:rsidP="00E93253">
      <w:pPr>
        <w:autoSpaceDE w:val="0"/>
        <w:autoSpaceDN w:val="0"/>
        <w:adjustRightInd w:val="0"/>
        <w:jc w:val="right"/>
        <w:rPr>
          <w:rFonts w:ascii="Arial" w:eastAsia="Times New Roman" w:hAnsi="Arial" w:cs="Arial"/>
          <w:b w:val="0"/>
          <w:bCs w:val="0"/>
          <w:color w:val="auto"/>
          <w:sz w:val="20"/>
          <w:szCs w:val="20"/>
        </w:rPr>
      </w:pPr>
    </w:p>
    <w:p w:rsidR="00465C63" w:rsidRDefault="00465C63" w:rsidP="00E93253">
      <w:pPr>
        <w:autoSpaceDE w:val="0"/>
        <w:autoSpaceDN w:val="0"/>
        <w:adjustRightInd w:val="0"/>
        <w:jc w:val="right"/>
        <w:rPr>
          <w:rFonts w:ascii="Arial" w:eastAsia="Times New Roman" w:hAnsi="Arial" w:cs="Arial"/>
          <w:b w:val="0"/>
          <w:bCs w:val="0"/>
          <w:color w:val="auto"/>
          <w:sz w:val="20"/>
          <w:szCs w:val="20"/>
        </w:rPr>
      </w:pPr>
    </w:p>
    <w:p w:rsidR="00465C63" w:rsidRDefault="00465C63" w:rsidP="00E93253">
      <w:pPr>
        <w:autoSpaceDE w:val="0"/>
        <w:autoSpaceDN w:val="0"/>
        <w:adjustRightInd w:val="0"/>
        <w:jc w:val="right"/>
        <w:rPr>
          <w:rFonts w:ascii="Arial" w:eastAsia="Times New Roman" w:hAnsi="Arial" w:cs="Arial"/>
          <w:b w:val="0"/>
          <w:bCs w:val="0"/>
          <w:color w:val="auto"/>
          <w:sz w:val="20"/>
          <w:szCs w:val="20"/>
        </w:rPr>
      </w:pPr>
    </w:p>
    <w:p w:rsidR="00465C63" w:rsidRDefault="00465C63" w:rsidP="00E93253">
      <w:pPr>
        <w:autoSpaceDE w:val="0"/>
        <w:autoSpaceDN w:val="0"/>
        <w:adjustRightInd w:val="0"/>
        <w:jc w:val="right"/>
        <w:rPr>
          <w:rFonts w:ascii="Arial" w:eastAsia="Times New Roman" w:hAnsi="Arial" w:cs="Arial"/>
          <w:b w:val="0"/>
          <w:bCs w:val="0"/>
          <w:color w:val="auto"/>
          <w:sz w:val="20"/>
          <w:szCs w:val="20"/>
        </w:rPr>
      </w:pPr>
    </w:p>
    <w:p w:rsidR="00465C63" w:rsidRDefault="00465C63" w:rsidP="00E93253">
      <w:pPr>
        <w:autoSpaceDE w:val="0"/>
        <w:autoSpaceDN w:val="0"/>
        <w:adjustRightInd w:val="0"/>
        <w:jc w:val="right"/>
        <w:rPr>
          <w:rFonts w:ascii="Arial" w:eastAsia="Times New Roman" w:hAnsi="Arial" w:cs="Arial"/>
          <w:b w:val="0"/>
          <w:bCs w:val="0"/>
          <w:color w:val="auto"/>
          <w:sz w:val="20"/>
          <w:szCs w:val="20"/>
        </w:rPr>
      </w:pPr>
    </w:p>
    <w:p w:rsidR="00465C63" w:rsidRDefault="00465C63" w:rsidP="00E93253">
      <w:pPr>
        <w:autoSpaceDE w:val="0"/>
        <w:autoSpaceDN w:val="0"/>
        <w:adjustRightInd w:val="0"/>
        <w:jc w:val="right"/>
        <w:rPr>
          <w:rFonts w:ascii="Arial" w:eastAsia="Times New Roman" w:hAnsi="Arial" w:cs="Arial"/>
          <w:b w:val="0"/>
          <w:bCs w:val="0"/>
          <w:color w:val="auto"/>
          <w:sz w:val="20"/>
          <w:szCs w:val="20"/>
        </w:rPr>
      </w:pPr>
    </w:p>
    <w:p w:rsidR="00465C63" w:rsidRDefault="00465C63" w:rsidP="00E93253">
      <w:pPr>
        <w:autoSpaceDE w:val="0"/>
        <w:autoSpaceDN w:val="0"/>
        <w:adjustRightInd w:val="0"/>
        <w:jc w:val="right"/>
        <w:rPr>
          <w:rFonts w:ascii="Arial" w:eastAsia="Times New Roman" w:hAnsi="Arial" w:cs="Arial"/>
          <w:b w:val="0"/>
          <w:bCs w:val="0"/>
          <w:color w:val="auto"/>
          <w:sz w:val="20"/>
          <w:szCs w:val="20"/>
        </w:rPr>
      </w:pPr>
    </w:p>
    <w:p w:rsidR="00465C63" w:rsidRDefault="00465C63" w:rsidP="00E93253">
      <w:pPr>
        <w:autoSpaceDE w:val="0"/>
        <w:autoSpaceDN w:val="0"/>
        <w:adjustRightInd w:val="0"/>
        <w:jc w:val="right"/>
        <w:rPr>
          <w:rFonts w:ascii="Arial" w:eastAsia="Times New Roman" w:hAnsi="Arial" w:cs="Arial"/>
          <w:b w:val="0"/>
          <w:bCs w:val="0"/>
          <w:color w:val="auto"/>
          <w:sz w:val="20"/>
          <w:szCs w:val="20"/>
        </w:rPr>
      </w:pPr>
    </w:p>
    <w:p w:rsidR="00465C63" w:rsidRDefault="00465C63" w:rsidP="00E93253">
      <w:pPr>
        <w:autoSpaceDE w:val="0"/>
        <w:autoSpaceDN w:val="0"/>
        <w:adjustRightInd w:val="0"/>
        <w:jc w:val="right"/>
        <w:rPr>
          <w:rFonts w:ascii="Arial" w:eastAsia="Times New Roman" w:hAnsi="Arial" w:cs="Arial"/>
          <w:b w:val="0"/>
          <w:bCs w:val="0"/>
          <w:color w:val="auto"/>
          <w:sz w:val="20"/>
          <w:szCs w:val="20"/>
        </w:rPr>
      </w:pPr>
    </w:p>
    <w:p w:rsidR="00465C63" w:rsidRDefault="00465C63" w:rsidP="00E93253">
      <w:pPr>
        <w:autoSpaceDE w:val="0"/>
        <w:autoSpaceDN w:val="0"/>
        <w:adjustRightInd w:val="0"/>
        <w:jc w:val="right"/>
        <w:rPr>
          <w:rFonts w:ascii="Arial" w:eastAsia="Times New Roman" w:hAnsi="Arial" w:cs="Arial"/>
          <w:b w:val="0"/>
          <w:bCs w:val="0"/>
          <w:color w:val="auto"/>
          <w:sz w:val="20"/>
          <w:szCs w:val="20"/>
        </w:rPr>
      </w:pPr>
    </w:p>
    <w:p w:rsidR="00465C63" w:rsidRDefault="00465C63" w:rsidP="00E93253">
      <w:pPr>
        <w:autoSpaceDE w:val="0"/>
        <w:autoSpaceDN w:val="0"/>
        <w:adjustRightInd w:val="0"/>
        <w:jc w:val="right"/>
        <w:rPr>
          <w:rFonts w:ascii="Arial" w:eastAsia="Times New Roman" w:hAnsi="Arial" w:cs="Arial"/>
          <w:b w:val="0"/>
          <w:bCs w:val="0"/>
          <w:color w:val="auto"/>
          <w:sz w:val="20"/>
          <w:szCs w:val="20"/>
        </w:rPr>
      </w:pPr>
    </w:p>
    <w:p w:rsidR="00E93253" w:rsidRPr="00EB2F2B" w:rsidRDefault="00E93253" w:rsidP="00E93253">
      <w:pPr>
        <w:autoSpaceDE w:val="0"/>
        <w:autoSpaceDN w:val="0"/>
        <w:adjustRightInd w:val="0"/>
        <w:jc w:val="right"/>
        <w:rPr>
          <w:rFonts w:eastAsia="Times New Roman"/>
          <w:b w:val="0"/>
          <w:bCs w:val="0"/>
          <w:color w:val="auto"/>
          <w:sz w:val="24"/>
          <w:szCs w:val="24"/>
        </w:rPr>
      </w:pPr>
      <w:r w:rsidRPr="00EB2F2B">
        <w:rPr>
          <w:rFonts w:eastAsia="Times New Roman"/>
          <w:b w:val="0"/>
          <w:bCs w:val="0"/>
          <w:color w:val="auto"/>
          <w:sz w:val="24"/>
          <w:szCs w:val="24"/>
        </w:rPr>
        <w:t>Приложение N 4</w:t>
      </w:r>
    </w:p>
    <w:p w:rsidR="00E93253" w:rsidRPr="00EB2F2B" w:rsidRDefault="00E93253" w:rsidP="00E93253">
      <w:pPr>
        <w:autoSpaceDE w:val="0"/>
        <w:autoSpaceDN w:val="0"/>
        <w:adjustRightInd w:val="0"/>
        <w:jc w:val="right"/>
        <w:rPr>
          <w:rFonts w:eastAsia="Times New Roman"/>
          <w:b w:val="0"/>
          <w:bCs w:val="0"/>
          <w:color w:val="auto"/>
          <w:sz w:val="24"/>
          <w:szCs w:val="24"/>
        </w:rPr>
      </w:pPr>
      <w:r w:rsidRPr="00EB2F2B">
        <w:rPr>
          <w:rFonts w:eastAsia="Times New Roman"/>
          <w:b w:val="0"/>
          <w:bCs w:val="0"/>
          <w:color w:val="auto"/>
          <w:sz w:val="24"/>
          <w:szCs w:val="24"/>
        </w:rPr>
        <w:t>к Положению о порядке организации</w:t>
      </w:r>
    </w:p>
    <w:p w:rsidR="00EB2F2B" w:rsidRDefault="00E93253" w:rsidP="00E93253">
      <w:pPr>
        <w:autoSpaceDE w:val="0"/>
        <w:autoSpaceDN w:val="0"/>
        <w:adjustRightInd w:val="0"/>
        <w:jc w:val="right"/>
        <w:rPr>
          <w:rFonts w:eastAsia="Times New Roman"/>
          <w:b w:val="0"/>
          <w:bCs w:val="0"/>
          <w:color w:val="auto"/>
          <w:sz w:val="24"/>
          <w:szCs w:val="24"/>
        </w:rPr>
      </w:pPr>
      <w:r w:rsidRPr="00EB2F2B">
        <w:rPr>
          <w:rFonts w:eastAsia="Times New Roman"/>
          <w:b w:val="0"/>
          <w:bCs w:val="0"/>
          <w:color w:val="auto"/>
          <w:sz w:val="24"/>
          <w:szCs w:val="24"/>
        </w:rPr>
        <w:t xml:space="preserve">и проведения публичных слушаний на территории </w:t>
      </w:r>
    </w:p>
    <w:p w:rsidR="00EB2F2B" w:rsidRDefault="00E93253" w:rsidP="00E93253">
      <w:pPr>
        <w:autoSpaceDE w:val="0"/>
        <w:autoSpaceDN w:val="0"/>
        <w:adjustRightInd w:val="0"/>
        <w:jc w:val="right"/>
        <w:rPr>
          <w:rFonts w:eastAsia="Times New Roman"/>
          <w:b w:val="0"/>
          <w:bCs w:val="0"/>
          <w:color w:val="auto"/>
          <w:sz w:val="24"/>
          <w:szCs w:val="24"/>
        </w:rPr>
      </w:pPr>
      <w:r w:rsidRPr="00EB2F2B">
        <w:rPr>
          <w:rFonts w:eastAsia="Times New Roman"/>
          <w:b w:val="0"/>
          <w:bCs w:val="0"/>
          <w:color w:val="auto"/>
          <w:sz w:val="24"/>
          <w:szCs w:val="24"/>
        </w:rPr>
        <w:t>Алан-</w:t>
      </w:r>
      <w:proofErr w:type="spellStart"/>
      <w:r w:rsidRPr="00EB2F2B">
        <w:rPr>
          <w:rFonts w:eastAsia="Times New Roman"/>
          <w:b w:val="0"/>
          <w:bCs w:val="0"/>
          <w:color w:val="auto"/>
          <w:sz w:val="24"/>
          <w:szCs w:val="24"/>
        </w:rPr>
        <w:t>Бексерского</w:t>
      </w:r>
      <w:proofErr w:type="spellEnd"/>
      <w:r w:rsidRPr="00EB2F2B">
        <w:rPr>
          <w:rFonts w:eastAsia="Times New Roman"/>
          <w:b w:val="0"/>
          <w:bCs w:val="0"/>
          <w:color w:val="auto"/>
          <w:sz w:val="24"/>
          <w:szCs w:val="24"/>
        </w:rPr>
        <w:t xml:space="preserve"> сельского поселения </w:t>
      </w:r>
    </w:p>
    <w:p w:rsidR="00E93253" w:rsidRPr="00EB2F2B" w:rsidRDefault="00E93253" w:rsidP="00EB2F2B">
      <w:pPr>
        <w:autoSpaceDE w:val="0"/>
        <w:autoSpaceDN w:val="0"/>
        <w:adjustRightInd w:val="0"/>
        <w:jc w:val="right"/>
        <w:rPr>
          <w:rFonts w:eastAsia="Times New Roman"/>
          <w:b w:val="0"/>
          <w:bCs w:val="0"/>
          <w:color w:val="auto"/>
          <w:sz w:val="24"/>
          <w:szCs w:val="24"/>
        </w:rPr>
      </w:pPr>
      <w:r w:rsidRPr="00EB2F2B">
        <w:rPr>
          <w:rFonts w:eastAsia="Times New Roman"/>
          <w:b w:val="0"/>
          <w:bCs w:val="0"/>
          <w:color w:val="auto"/>
          <w:sz w:val="24"/>
          <w:szCs w:val="24"/>
        </w:rPr>
        <w:t>Высокогорского</w:t>
      </w:r>
      <w:r w:rsidR="00EB2F2B">
        <w:rPr>
          <w:rFonts w:eastAsia="Times New Roman"/>
          <w:b w:val="0"/>
          <w:bCs w:val="0"/>
          <w:color w:val="auto"/>
          <w:sz w:val="24"/>
          <w:szCs w:val="24"/>
        </w:rPr>
        <w:t xml:space="preserve"> </w:t>
      </w:r>
      <w:r w:rsidRPr="00EB2F2B">
        <w:rPr>
          <w:rFonts w:eastAsia="Times New Roman"/>
          <w:b w:val="0"/>
          <w:bCs w:val="0"/>
          <w:color w:val="auto"/>
          <w:sz w:val="24"/>
          <w:szCs w:val="24"/>
        </w:rPr>
        <w:t>муниципального района</w:t>
      </w:r>
    </w:p>
    <w:p w:rsidR="00E93253" w:rsidRPr="00EB2F2B" w:rsidRDefault="00E93253" w:rsidP="00E93253">
      <w:pPr>
        <w:autoSpaceDE w:val="0"/>
        <w:autoSpaceDN w:val="0"/>
        <w:adjustRightInd w:val="0"/>
        <w:jc w:val="right"/>
        <w:rPr>
          <w:rFonts w:eastAsia="Times New Roman"/>
          <w:b w:val="0"/>
          <w:bCs w:val="0"/>
          <w:color w:val="auto"/>
          <w:sz w:val="24"/>
          <w:szCs w:val="24"/>
        </w:rPr>
      </w:pPr>
      <w:r w:rsidRPr="00EB2F2B">
        <w:rPr>
          <w:rFonts w:eastAsia="Times New Roman"/>
          <w:b w:val="0"/>
          <w:bCs w:val="0"/>
          <w:color w:val="auto"/>
          <w:sz w:val="24"/>
          <w:szCs w:val="24"/>
        </w:rPr>
        <w:t>Республики Татарстан</w:t>
      </w:r>
    </w:p>
    <w:p w:rsidR="00E93253" w:rsidRPr="003D3FC6" w:rsidRDefault="00E93253" w:rsidP="00E93253">
      <w:pPr>
        <w:autoSpaceDE w:val="0"/>
        <w:autoSpaceDN w:val="0"/>
        <w:adjustRightInd w:val="0"/>
        <w:jc w:val="right"/>
        <w:rPr>
          <w:rFonts w:eastAsia="Times New Roman"/>
          <w:b w:val="0"/>
          <w:bCs w:val="0"/>
          <w:color w:val="auto"/>
        </w:rPr>
      </w:pPr>
    </w:p>
    <w:p w:rsidR="00E93253" w:rsidRPr="003D3FC6" w:rsidRDefault="00E93253" w:rsidP="00E93253">
      <w:pPr>
        <w:autoSpaceDE w:val="0"/>
        <w:autoSpaceDN w:val="0"/>
        <w:adjustRightInd w:val="0"/>
        <w:jc w:val="center"/>
        <w:rPr>
          <w:rFonts w:eastAsia="Times New Roman"/>
          <w:b w:val="0"/>
          <w:bCs w:val="0"/>
          <w:color w:val="auto"/>
        </w:rPr>
      </w:pPr>
      <w:r w:rsidRPr="003D3FC6">
        <w:rPr>
          <w:rFonts w:eastAsia="Times New Roman"/>
          <w:b w:val="0"/>
          <w:bCs w:val="0"/>
          <w:color w:val="auto"/>
        </w:rPr>
        <w:t>ЗАКЛЮЧЕНИЕ</w:t>
      </w:r>
    </w:p>
    <w:p w:rsidR="00E93253" w:rsidRPr="003D3FC6" w:rsidRDefault="00E93253" w:rsidP="00E93253">
      <w:pPr>
        <w:autoSpaceDE w:val="0"/>
        <w:autoSpaceDN w:val="0"/>
        <w:adjustRightInd w:val="0"/>
        <w:jc w:val="center"/>
        <w:rPr>
          <w:rFonts w:eastAsia="Times New Roman"/>
          <w:b w:val="0"/>
          <w:bCs w:val="0"/>
          <w:color w:val="auto"/>
        </w:rPr>
      </w:pPr>
      <w:r w:rsidRPr="003D3FC6">
        <w:rPr>
          <w:rFonts w:eastAsia="Times New Roman"/>
          <w:b w:val="0"/>
          <w:bCs w:val="0"/>
          <w:color w:val="auto"/>
        </w:rPr>
        <w:t>о результатах публичных слушаний</w:t>
      </w:r>
    </w:p>
    <w:p w:rsidR="00E93253" w:rsidRPr="003D3FC6" w:rsidRDefault="00E93253" w:rsidP="00E93253">
      <w:pPr>
        <w:autoSpaceDE w:val="0"/>
        <w:autoSpaceDN w:val="0"/>
        <w:adjustRightInd w:val="0"/>
        <w:jc w:val="center"/>
        <w:rPr>
          <w:rFonts w:eastAsia="Times New Roman"/>
          <w:b w:val="0"/>
          <w:bCs w:val="0"/>
          <w:color w:val="auto"/>
        </w:rPr>
      </w:pPr>
      <w:r w:rsidRPr="003D3FC6">
        <w:rPr>
          <w:rFonts w:eastAsia="Times New Roman"/>
          <w:b w:val="0"/>
          <w:bCs w:val="0"/>
          <w:color w:val="auto"/>
        </w:rPr>
        <w:t>__" __________ 20__ г. ___________________</w:t>
      </w:r>
    </w:p>
    <w:p w:rsidR="00E93253" w:rsidRPr="003D3FC6" w:rsidRDefault="00E93253" w:rsidP="00E93253">
      <w:pPr>
        <w:autoSpaceDE w:val="0"/>
        <w:autoSpaceDN w:val="0"/>
        <w:adjustRightInd w:val="0"/>
        <w:ind w:firstLine="540"/>
        <w:jc w:val="both"/>
        <w:rPr>
          <w:rFonts w:eastAsia="Times New Roman"/>
          <w:b w:val="0"/>
          <w:bCs w:val="0"/>
          <w:color w:val="auto"/>
        </w:rPr>
      </w:pPr>
    </w:p>
    <w:p w:rsidR="00E93253" w:rsidRPr="003D3FC6" w:rsidRDefault="00E93253" w:rsidP="00E93253">
      <w:pPr>
        <w:autoSpaceDE w:val="0"/>
        <w:autoSpaceDN w:val="0"/>
        <w:adjustRightInd w:val="0"/>
        <w:ind w:firstLine="540"/>
        <w:jc w:val="both"/>
        <w:rPr>
          <w:rFonts w:eastAsia="Times New Roman"/>
          <w:b w:val="0"/>
          <w:bCs w:val="0"/>
          <w:color w:val="auto"/>
        </w:rPr>
      </w:pPr>
      <w:r w:rsidRPr="003D3FC6">
        <w:rPr>
          <w:rFonts w:eastAsia="Times New Roman"/>
          <w:b w:val="0"/>
          <w:bCs w:val="0"/>
          <w:color w:val="auto"/>
        </w:rPr>
        <w:t>Публичные слушания назначены: _______________________________________</w:t>
      </w:r>
    </w:p>
    <w:p w:rsidR="00E93253" w:rsidRPr="003D3FC6" w:rsidRDefault="00E93253" w:rsidP="00E93253">
      <w:pPr>
        <w:autoSpaceDE w:val="0"/>
        <w:autoSpaceDN w:val="0"/>
        <w:adjustRightInd w:val="0"/>
        <w:ind w:firstLine="540"/>
        <w:jc w:val="both"/>
        <w:rPr>
          <w:rFonts w:eastAsia="Times New Roman"/>
          <w:b w:val="0"/>
          <w:bCs w:val="0"/>
          <w:color w:val="auto"/>
        </w:rPr>
      </w:pPr>
      <w:r w:rsidRPr="003D3FC6">
        <w:rPr>
          <w:rFonts w:eastAsia="Times New Roman"/>
          <w:b w:val="0"/>
          <w:bCs w:val="0"/>
          <w:color w:val="auto"/>
        </w:rPr>
        <w:t>Вопрос публичных слушаний:</w:t>
      </w:r>
    </w:p>
    <w:p w:rsidR="00E93253" w:rsidRPr="003D3FC6" w:rsidRDefault="00E93253" w:rsidP="00E93253">
      <w:pPr>
        <w:autoSpaceDE w:val="0"/>
        <w:autoSpaceDN w:val="0"/>
        <w:adjustRightInd w:val="0"/>
        <w:ind w:firstLine="540"/>
        <w:jc w:val="both"/>
        <w:rPr>
          <w:rFonts w:eastAsia="Times New Roman"/>
          <w:b w:val="0"/>
          <w:bCs w:val="0"/>
          <w:color w:val="auto"/>
        </w:rPr>
      </w:pPr>
      <w:r w:rsidRPr="003D3FC6">
        <w:rPr>
          <w:rFonts w:eastAsia="Times New Roman"/>
          <w:b w:val="0"/>
          <w:bCs w:val="0"/>
          <w:color w:val="auto"/>
        </w:rPr>
        <w:t>1. ______________________________________________________________</w:t>
      </w:r>
    </w:p>
    <w:p w:rsidR="00E93253" w:rsidRPr="003D3FC6" w:rsidRDefault="00E93253" w:rsidP="00E93253">
      <w:pPr>
        <w:autoSpaceDE w:val="0"/>
        <w:autoSpaceDN w:val="0"/>
        <w:adjustRightInd w:val="0"/>
        <w:ind w:firstLine="540"/>
        <w:jc w:val="both"/>
        <w:rPr>
          <w:rFonts w:eastAsia="Times New Roman"/>
          <w:b w:val="0"/>
          <w:bCs w:val="0"/>
          <w:color w:val="auto"/>
        </w:rPr>
      </w:pPr>
      <w:r w:rsidRPr="003D3FC6">
        <w:rPr>
          <w:rFonts w:eastAsia="Times New Roman"/>
          <w:b w:val="0"/>
          <w:bCs w:val="0"/>
          <w:color w:val="auto"/>
        </w:rPr>
        <w:t>2. ______________________________________________________________</w:t>
      </w:r>
    </w:p>
    <w:p w:rsidR="00E93253" w:rsidRPr="003D3FC6" w:rsidRDefault="00E93253" w:rsidP="00E93253">
      <w:pPr>
        <w:autoSpaceDE w:val="0"/>
        <w:autoSpaceDN w:val="0"/>
        <w:adjustRightInd w:val="0"/>
        <w:ind w:firstLine="540"/>
        <w:jc w:val="both"/>
        <w:rPr>
          <w:rFonts w:eastAsia="Times New Roman"/>
          <w:b w:val="0"/>
          <w:bCs w:val="0"/>
          <w:color w:val="auto"/>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4"/>
        <w:gridCol w:w="5903"/>
        <w:gridCol w:w="961"/>
        <w:gridCol w:w="2361"/>
      </w:tblGrid>
      <w:tr w:rsidR="00E93253" w:rsidRPr="003D3FC6" w:rsidTr="00A66B68">
        <w:tc>
          <w:tcPr>
            <w:tcW w:w="6627" w:type="dxa"/>
            <w:gridSpan w:val="2"/>
          </w:tcPr>
          <w:p w:rsidR="00E93253" w:rsidRPr="003D3FC6" w:rsidRDefault="00E93253" w:rsidP="00E93253">
            <w:pPr>
              <w:autoSpaceDE w:val="0"/>
              <w:autoSpaceDN w:val="0"/>
              <w:adjustRightInd w:val="0"/>
              <w:rPr>
                <w:rFonts w:eastAsia="Times New Roman"/>
                <w:b w:val="0"/>
                <w:bCs w:val="0"/>
                <w:color w:val="auto"/>
              </w:rPr>
            </w:pPr>
            <w:r w:rsidRPr="003D3FC6">
              <w:rPr>
                <w:rFonts w:eastAsia="Times New Roman"/>
                <w:b w:val="0"/>
                <w:bCs w:val="0"/>
                <w:color w:val="auto"/>
              </w:rPr>
              <w:t>Предложения, рекомендации участников публичных слушаний</w:t>
            </w:r>
          </w:p>
        </w:tc>
        <w:tc>
          <w:tcPr>
            <w:tcW w:w="3322" w:type="dxa"/>
            <w:gridSpan w:val="2"/>
          </w:tcPr>
          <w:p w:rsidR="00E93253" w:rsidRPr="003D3FC6" w:rsidRDefault="00E93253" w:rsidP="00E93253">
            <w:pPr>
              <w:autoSpaceDE w:val="0"/>
              <w:autoSpaceDN w:val="0"/>
              <w:adjustRightInd w:val="0"/>
              <w:rPr>
                <w:rFonts w:eastAsia="Times New Roman"/>
                <w:b w:val="0"/>
                <w:bCs w:val="0"/>
                <w:color w:val="auto"/>
              </w:rPr>
            </w:pPr>
            <w:r w:rsidRPr="003D3FC6">
              <w:rPr>
                <w:rFonts w:eastAsia="Times New Roman"/>
                <w:b w:val="0"/>
                <w:bCs w:val="0"/>
                <w:color w:val="auto"/>
              </w:rPr>
              <w:t>Сведения о голосовании по предложениям, рекомендациям</w:t>
            </w:r>
          </w:p>
        </w:tc>
      </w:tr>
      <w:tr w:rsidR="00E93253" w:rsidRPr="003D3FC6" w:rsidTr="00A66B68">
        <w:tc>
          <w:tcPr>
            <w:tcW w:w="724" w:type="dxa"/>
          </w:tcPr>
          <w:p w:rsidR="00E93253" w:rsidRPr="003D3FC6" w:rsidRDefault="00E93253" w:rsidP="00E93253">
            <w:pPr>
              <w:autoSpaceDE w:val="0"/>
              <w:autoSpaceDN w:val="0"/>
              <w:adjustRightInd w:val="0"/>
              <w:rPr>
                <w:rFonts w:eastAsia="Times New Roman"/>
                <w:b w:val="0"/>
                <w:bCs w:val="0"/>
                <w:color w:val="auto"/>
              </w:rPr>
            </w:pPr>
            <w:r w:rsidRPr="003D3FC6">
              <w:rPr>
                <w:rFonts w:eastAsia="Times New Roman"/>
                <w:b w:val="0"/>
                <w:bCs w:val="0"/>
                <w:color w:val="auto"/>
              </w:rPr>
              <w:t xml:space="preserve">N </w:t>
            </w:r>
            <w:proofErr w:type="gramStart"/>
            <w:r w:rsidRPr="003D3FC6">
              <w:rPr>
                <w:rFonts w:eastAsia="Times New Roman"/>
                <w:b w:val="0"/>
                <w:bCs w:val="0"/>
                <w:color w:val="auto"/>
              </w:rPr>
              <w:t>п</w:t>
            </w:r>
            <w:proofErr w:type="gramEnd"/>
            <w:r w:rsidRPr="003D3FC6">
              <w:rPr>
                <w:rFonts w:eastAsia="Times New Roman"/>
                <w:b w:val="0"/>
                <w:bCs w:val="0"/>
                <w:color w:val="auto"/>
              </w:rPr>
              <w:t>/п</w:t>
            </w:r>
          </w:p>
        </w:tc>
        <w:tc>
          <w:tcPr>
            <w:tcW w:w="5903" w:type="dxa"/>
          </w:tcPr>
          <w:p w:rsidR="00E93253" w:rsidRPr="003D3FC6" w:rsidRDefault="00E93253" w:rsidP="00E93253">
            <w:pPr>
              <w:autoSpaceDE w:val="0"/>
              <w:autoSpaceDN w:val="0"/>
              <w:adjustRightInd w:val="0"/>
              <w:rPr>
                <w:rFonts w:eastAsia="Times New Roman"/>
                <w:b w:val="0"/>
                <w:bCs w:val="0"/>
                <w:color w:val="auto"/>
              </w:rPr>
            </w:pPr>
            <w:r w:rsidRPr="003D3FC6">
              <w:rPr>
                <w:rFonts w:eastAsia="Times New Roman"/>
                <w:b w:val="0"/>
                <w:bCs w:val="0"/>
                <w:color w:val="auto"/>
              </w:rPr>
              <w:t>Те</w:t>
            </w:r>
            <w:proofErr w:type="gramStart"/>
            <w:r w:rsidRPr="003D3FC6">
              <w:rPr>
                <w:rFonts w:eastAsia="Times New Roman"/>
                <w:b w:val="0"/>
                <w:bCs w:val="0"/>
                <w:color w:val="auto"/>
              </w:rPr>
              <w:t>кст пр</w:t>
            </w:r>
            <w:proofErr w:type="gramEnd"/>
            <w:r w:rsidRPr="003D3FC6">
              <w:rPr>
                <w:rFonts w:eastAsia="Times New Roman"/>
                <w:b w:val="0"/>
                <w:bCs w:val="0"/>
                <w:color w:val="auto"/>
              </w:rPr>
              <w:t>едложения</w:t>
            </w:r>
          </w:p>
        </w:tc>
        <w:tc>
          <w:tcPr>
            <w:tcW w:w="961" w:type="dxa"/>
          </w:tcPr>
          <w:p w:rsidR="00E93253" w:rsidRPr="003D3FC6" w:rsidRDefault="00E93253" w:rsidP="00E93253">
            <w:pPr>
              <w:autoSpaceDE w:val="0"/>
              <w:autoSpaceDN w:val="0"/>
              <w:adjustRightInd w:val="0"/>
              <w:rPr>
                <w:rFonts w:eastAsia="Times New Roman"/>
                <w:b w:val="0"/>
                <w:bCs w:val="0"/>
                <w:color w:val="auto"/>
              </w:rPr>
            </w:pPr>
            <w:r w:rsidRPr="003D3FC6">
              <w:rPr>
                <w:rFonts w:eastAsia="Times New Roman"/>
                <w:b w:val="0"/>
                <w:bCs w:val="0"/>
                <w:color w:val="auto"/>
              </w:rPr>
              <w:t xml:space="preserve">N </w:t>
            </w:r>
            <w:proofErr w:type="gramStart"/>
            <w:r w:rsidRPr="003D3FC6">
              <w:rPr>
                <w:rFonts w:eastAsia="Times New Roman"/>
                <w:b w:val="0"/>
                <w:bCs w:val="0"/>
                <w:color w:val="auto"/>
              </w:rPr>
              <w:t>п</w:t>
            </w:r>
            <w:proofErr w:type="gramEnd"/>
            <w:r w:rsidRPr="003D3FC6">
              <w:rPr>
                <w:rFonts w:eastAsia="Times New Roman"/>
                <w:b w:val="0"/>
                <w:bCs w:val="0"/>
                <w:color w:val="auto"/>
              </w:rPr>
              <w:t>/п</w:t>
            </w:r>
          </w:p>
        </w:tc>
        <w:tc>
          <w:tcPr>
            <w:tcW w:w="2361" w:type="dxa"/>
          </w:tcPr>
          <w:p w:rsidR="00E93253" w:rsidRPr="003D3FC6" w:rsidRDefault="00E93253" w:rsidP="00E93253">
            <w:pPr>
              <w:autoSpaceDE w:val="0"/>
              <w:autoSpaceDN w:val="0"/>
              <w:adjustRightInd w:val="0"/>
              <w:rPr>
                <w:rFonts w:eastAsia="Times New Roman"/>
                <w:b w:val="0"/>
                <w:bCs w:val="0"/>
                <w:color w:val="auto"/>
              </w:rPr>
            </w:pPr>
            <w:r w:rsidRPr="003D3FC6">
              <w:rPr>
                <w:rFonts w:eastAsia="Times New Roman"/>
                <w:b w:val="0"/>
                <w:bCs w:val="0"/>
                <w:color w:val="auto"/>
              </w:rPr>
              <w:t>Принято</w:t>
            </w:r>
          </w:p>
          <w:p w:rsidR="00E93253" w:rsidRPr="003D3FC6" w:rsidRDefault="00E93253" w:rsidP="00E93253">
            <w:pPr>
              <w:autoSpaceDE w:val="0"/>
              <w:autoSpaceDN w:val="0"/>
              <w:adjustRightInd w:val="0"/>
              <w:rPr>
                <w:rFonts w:eastAsia="Times New Roman"/>
                <w:b w:val="0"/>
                <w:bCs w:val="0"/>
                <w:color w:val="auto"/>
              </w:rPr>
            </w:pPr>
            <w:r w:rsidRPr="003D3FC6">
              <w:rPr>
                <w:rFonts w:eastAsia="Times New Roman"/>
                <w:b w:val="0"/>
                <w:bCs w:val="0"/>
                <w:color w:val="auto"/>
              </w:rPr>
              <w:t>(отклонено)</w:t>
            </w:r>
          </w:p>
        </w:tc>
      </w:tr>
      <w:tr w:rsidR="00E93253" w:rsidRPr="003D3FC6" w:rsidTr="00A66B68">
        <w:tc>
          <w:tcPr>
            <w:tcW w:w="724" w:type="dxa"/>
          </w:tcPr>
          <w:p w:rsidR="00E93253" w:rsidRPr="003D3FC6" w:rsidRDefault="00E93253" w:rsidP="00E93253">
            <w:pPr>
              <w:autoSpaceDE w:val="0"/>
              <w:autoSpaceDN w:val="0"/>
              <w:adjustRightInd w:val="0"/>
              <w:rPr>
                <w:rFonts w:eastAsia="Times New Roman"/>
                <w:b w:val="0"/>
                <w:bCs w:val="0"/>
                <w:color w:val="auto"/>
              </w:rPr>
            </w:pPr>
            <w:r w:rsidRPr="003D3FC6">
              <w:rPr>
                <w:rFonts w:eastAsia="Times New Roman"/>
                <w:b w:val="0"/>
                <w:bCs w:val="0"/>
                <w:color w:val="auto"/>
              </w:rPr>
              <w:t>1.</w:t>
            </w:r>
          </w:p>
        </w:tc>
        <w:tc>
          <w:tcPr>
            <w:tcW w:w="5903" w:type="dxa"/>
          </w:tcPr>
          <w:p w:rsidR="00E93253" w:rsidRPr="003D3FC6" w:rsidRDefault="00E93253" w:rsidP="00E93253">
            <w:pPr>
              <w:autoSpaceDE w:val="0"/>
              <w:autoSpaceDN w:val="0"/>
              <w:adjustRightInd w:val="0"/>
              <w:rPr>
                <w:rFonts w:eastAsia="Times New Roman"/>
                <w:b w:val="0"/>
                <w:bCs w:val="0"/>
                <w:color w:val="auto"/>
              </w:rPr>
            </w:pPr>
          </w:p>
        </w:tc>
        <w:tc>
          <w:tcPr>
            <w:tcW w:w="961" w:type="dxa"/>
          </w:tcPr>
          <w:p w:rsidR="00E93253" w:rsidRPr="003D3FC6" w:rsidRDefault="00E93253" w:rsidP="00E93253">
            <w:pPr>
              <w:autoSpaceDE w:val="0"/>
              <w:autoSpaceDN w:val="0"/>
              <w:adjustRightInd w:val="0"/>
              <w:rPr>
                <w:rFonts w:eastAsia="Times New Roman"/>
                <w:b w:val="0"/>
                <w:bCs w:val="0"/>
                <w:color w:val="auto"/>
              </w:rPr>
            </w:pPr>
          </w:p>
        </w:tc>
        <w:tc>
          <w:tcPr>
            <w:tcW w:w="2361" w:type="dxa"/>
          </w:tcPr>
          <w:p w:rsidR="00E93253" w:rsidRPr="003D3FC6" w:rsidRDefault="00E93253" w:rsidP="00E93253">
            <w:pPr>
              <w:autoSpaceDE w:val="0"/>
              <w:autoSpaceDN w:val="0"/>
              <w:adjustRightInd w:val="0"/>
              <w:rPr>
                <w:rFonts w:eastAsia="Times New Roman"/>
                <w:b w:val="0"/>
                <w:bCs w:val="0"/>
                <w:color w:val="auto"/>
              </w:rPr>
            </w:pPr>
          </w:p>
        </w:tc>
      </w:tr>
      <w:tr w:rsidR="00E93253" w:rsidRPr="003D3FC6" w:rsidTr="00A66B68">
        <w:tc>
          <w:tcPr>
            <w:tcW w:w="724" w:type="dxa"/>
          </w:tcPr>
          <w:p w:rsidR="00E93253" w:rsidRPr="003D3FC6" w:rsidRDefault="00E93253" w:rsidP="00E93253">
            <w:pPr>
              <w:autoSpaceDE w:val="0"/>
              <w:autoSpaceDN w:val="0"/>
              <w:adjustRightInd w:val="0"/>
              <w:rPr>
                <w:rFonts w:eastAsia="Times New Roman"/>
                <w:b w:val="0"/>
                <w:bCs w:val="0"/>
                <w:color w:val="auto"/>
              </w:rPr>
            </w:pPr>
            <w:r w:rsidRPr="003D3FC6">
              <w:rPr>
                <w:rFonts w:eastAsia="Times New Roman"/>
                <w:b w:val="0"/>
                <w:bCs w:val="0"/>
                <w:color w:val="auto"/>
              </w:rPr>
              <w:t>2.</w:t>
            </w:r>
          </w:p>
        </w:tc>
        <w:tc>
          <w:tcPr>
            <w:tcW w:w="5903" w:type="dxa"/>
          </w:tcPr>
          <w:p w:rsidR="00E93253" w:rsidRPr="003D3FC6" w:rsidRDefault="00E93253" w:rsidP="00E93253">
            <w:pPr>
              <w:autoSpaceDE w:val="0"/>
              <w:autoSpaceDN w:val="0"/>
              <w:adjustRightInd w:val="0"/>
              <w:rPr>
                <w:rFonts w:eastAsia="Times New Roman"/>
                <w:b w:val="0"/>
                <w:bCs w:val="0"/>
                <w:color w:val="auto"/>
              </w:rPr>
            </w:pPr>
          </w:p>
        </w:tc>
        <w:tc>
          <w:tcPr>
            <w:tcW w:w="961" w:type="dxa"/>
          </w:tcPr>
          <w:p w:rsidR="00E93253" w:rsidRPr="003D3FC6" w:rsidRDefault="00E93253" w:rsidP="00E93253">
            <w:pPr>
              <w:autoSpaceDE w:val="0"/>
              <w:autoSpaceDN w:val="0"/>
              <w:adjustRightInd w:val="0"/>
              <w:rPr>
                <w:rFonts w:eastAsia="Times New Roman"/>
                <w:b w:val="0"/>
                <w:bCs w:val="0"/>
                <w:color w:val="auto"/>
              </w:rPr>
            </w:pPr>
          </w:p>
        </w:tc>
        <w:tc>
          <w:tcPr>
            <w:tcW w:w="2361" w:type="dxa"/>
          </w:tcPr>
          <w:p w:rsidR="00E93253" w:rsidRPr="003D3FC6" w:rsidRDefault="00E93253" w:rsidP="00E93253">
            <w:pPr>
              <w:autoSpaceDE w:val="0"/>
              <w:autoSpaceDN w:val="0"/>
              <w:adjustRightInd w:val="0"/>
              <w:rPr>
                <w:rFonts w:eastAsia="Times New Roman"/>
                <w:b w:val="0"/>
                <w:bCs w:val="0"/>
                <w:color w:val="auto"/>
              </w:rPr>
            </w:pPr>
          </w:p>
        </w:tc>
      </w:tr>
      <w:tr w:rsidR="00E93253" w:rsidRPr="003D3FC6" w:rsidTr="00A66B68">
        <w:tc>
          <w:tcPr>
            <w:tcW w:w="724" w:type="dxa"/>
          </w:tcPr>
          <w:p w:rsidR="00E93253" w:rsidRPr="003D3FC6" w:rsidRDefault="00E93253" w:rsidP="00E93253">
            <w:pPr>
              <w:autoSpaceDE w:val="0"/>
              <w:autoSpaceDN w:val="0"/>
              <w:adjustRightInd w:val="0"/>
              <w:rPr>
                <w:rFonts w:eastAsia="Times New Roman"/>
                <w:b w:val="0"/>
                <w:bCs w:val="0"/>
                <w:color w:val="auto"/>
              </w:rPr>
            </w:pPr>
            <w:r w:rsidRPr="003D3FC6">
              <w:rPr>
                <w:rFonts w:eastAsia="Times New Roman"/>
                <w:b w:val="0"/>
                <w:bCs w:val="0"/>
                <w:color w:val="auto"/>
              </w:rPr>
              <w:t>3.</w:t>
            </w:r>
          </w:p>
        </w:tc>
        <w:tc>
          <w:tcPr>
            <w:tcW w:w="5903" w:type="dxa"/>
          </w:tcPr>
          <w:p w:rsidR="00E93253" w:rsidRPr="003D3FC6" w:rsidRDefault="00E93253" w:rsidP="00E93253">
            <w:pPr>
              <w:autoSpaceDE w:val="0"/>
              <w:autoSpaceDN w:val="0"/>
              <w:adjustRightInd w:val="0"/>
              <w:rPr>
                <w:rFonts w:eastAsia="Times New Roman"/>
                <w:b w:val="0"/>
                <w:bCs w:val="0"/>
                <w:color w:val="auto"/>
              </w:rPr>
            </w:pPr>
          </w:p>
        </w:tc>
        <w:tc>
          <w:tcPr>
            <w:tcW w:w="961" w:type="dxa"/>
          </w:tcPr>
          <w:p w:rsidR="00E93253" w:rsidRPr="003D3FC6" w:rsidRDefault="00E93253" w:rsidP="00E93253">
            <w:pPr>
              <w:autoSpaceDE w:val="0"/>
              <w:autoSpaceDN w:val="0"/>
              <w:adjustRightInd w:val="0"/>
              <w:rPr>
                <w:rFonts w:eastAsia="Times New Roman"/>
                <w:b w:val="0"/>
                <w:bCs w:val="0"/>
                <w:color w:val="auto"/>
              </w:rPr>
            </w:pPr>
          </w:p>
        </w:tc>
        <w:tc>
          <w:tcPr>
            <w:tcW w:w="2361" w:type="dxa"/>
          </w:tcPr>
          <w:p w:rsidR="00E93253" w:rsidRPr="003D3FC6" w:rsidRDefault="00E93253" w:rsidP="00E93253">
            <w:pPr>
              <w:autoSpaceDE w:val="0"/>
              <w:autoSpaceDN w:val="0"/>
              <w:adjustRightInd w:val="0"/>
              <w:rPr>
                <w:rFonts w:eastAsia="Times New Roman"/>
                <w:b w:val="0"/>
                <w:bCs w:val="0"/>
                <w:color w:val="auto"/>
              </w:rPr>
            </w:pPr>
          </w:p>
        </w:tc>
      </w:tr>
    </w:tbl>
    <w:p w:rsidR="00E93253" w:rsidRPr="003D3FC6" w:rsidRDefault="00E93253" w:rsidP="00E93253">
      <w:pPr>
        <w:autoSpaceDE w:val="0"/>
        <w:autoSpaceDN w:val="0"/>
        <w:adjustRightInd w:val="0"/>
        <w:ind w:firstLine="540"/>
        <w:jc w:val="both"/>
        <w:rPr>
          <w:rFonts w:eastAsia="Times New Roman"/>
          <w:b w:val="0"/>
          <w:bCs w:val="0"/>
          <w:color w:val="auto"/>
        </w:rPr>
      </w:pPr>
    </w:p>
    <w:p w:rsidR="00E93253" w:rsidRPr="003D3FC6" w:rsidRDefault="00E93253" w:rsidP="00E93253">
      <w:pPr>
        <w:autoSpaceDE w:val="0"/>
        <w:autoSpaceDN w:val="0"/>
        <w:adjustRightInd w:val="0"/>
        <w:ind w:firstLine="540"/>
        <w:jc w:val="both"/>
        <w:rPr>
          <w:rFonts w:eastAsia="Times New Roman"/>
          <w:b w:val="0"/>
          <w:bCs w:val="0"/>
          <w:color w:val="auto"/>
        </w:rPr>
      </w:pPr>
      <w:r w:rsidRPr="003D3FC6">
        <w:rPr>
          <w:rFonts w:eastAsia="Times New Roman"/>
          <w:b w:val="0"/>
          <w:bCs w:val="0"/>
          <w:color w:val="auto"/>
        </w:rPr>
        <w:t>Вывод по результатам публичных слушаний__________________________</w:t>
      </w:r>
    </w:p>
    <w:p w:rsidR="00E93253" w:rsidRPr="003D3FC6" w:rsidRDefault="00E93253" w:rsidP="00E93253">
      <w:pPr>
        <w:autoSpaceDE w:val="0"/>
        <w:autoSpaceDN w:val="0"/>
        <w:adjustRightInd w:val="0"/>
        <w:ind w:firstLine="540"/>
        <w:jc w:val="both"/>
        <w:rPr>
          <w:rFonts w:eastAsia="Times New Roman"/>
          <w:b w:val="0"/>
          <w:bCs w:val="0"/>
          <w:color w:val="auto"/>
        </w:rPr>
      </w:pPr>
    </w:p>
    <w:p w:rsidR="00E93253" w:rsidRPr="003D3FC6" w:rsidRDefault="00E93253" w:rsidP="00E93253">
      <w:pPr>
        <w:autoSpaceDE w:val="0"/>
        <w:autoSpaceDN w:val="0"/>
        <w:adjustRightInd w:val="0"/>
        <w:ind w:firstLine="540"/>
        <w:jc w:val="both"/>
        <w:rPr>
          <w:rFonts w:eastAsia="Times New Roman"/>
          <w:b w:val="0"/>
          <w:bCs w:val="0"/>
          <w:color w:val="auto"/>
        </w:rPr>
      </w:pPr>
      <w:r w:rsidRPr="003D3FC6">
        <w:rPr>
          <w:rFonts w:eastAsia="Times New Roman"/>
          <w:b w:val="0"/>
          <w:bCs w:val="0"/>
          <w:color w:val="auto"/>
        </w:rPr>
        <w:t>Председательствующий</w:t>
      </w:r>
    </w:p>
    <w:p w:rsidR="00E93253" w:rsidRPr="003D3FC6" w:rsidRDefault="00E93253" w:rsidP="00E93253">
      <w:pPr>
        <w:autoSpaceDE w:val="0"/>
        <w:autoSpaceDN w:val="0"/>
        <w:adjustRightInd w:val="0"/>
        <w:ind w:firstLine="540"/>
        <w:jc w:val="both"/>
        <w:rPr>
          <w:rFonts w:eastAsia="Times New Roman"/>
          <w:b w:val="0"/>
          <w:bCs w:val="0"/>
          <w:color w:val="auto"/>
        </w:rPr>
      </w:pPr>
      <w:r w:rsidRPr="003D3FC6">
        <w:rPr>
          <w:rFonts w:eastAsia="Times New Roman"/>
          <w:b w:val="0"/>
          <w:bCs w:val="0"/>
          <w:color w:val="auto"/>
        </w:rPr>
        <w:t>на публичных слушаниях ______________________</w:t>
      </w:r>
    </w:p>
    <w:p w:rsidR="00E93253" w:rsidRPr="003D3FC6" w:rsidRDefault="00E93253" w:rsidP="00E93253">
      <w:pPr>
        <w:autoSpaceDE w:val="0"/>
        <w:autoSpaceDN w:val="0"/>
        <w:adjustRightInd w:val="0"/>
        <w:ind w:firstLine="540"/>
        <w:jc w:val="both"/>
        <w:rPr>
          <w:rFonts w:eastAsia="Times New Roman"/>
          <w:b w:val="0"/>
          <w:bCs w:val="0"/>
          <w:color w:val="auto"/>
        </w:rPr>
      </w:pPr>
      <w:r w:rsidRPr="003D3FC6">
        <w:rPr>
          <w:rFonts w:eastAsia="Times New Roman"/>
          <w:b w:val="0"/>
          <w:bCs w:val="0"/>
          <w:color w:val="auto"/>
        </w:rPr>
        <w:t>(подпись) ______________________</w:t>
      </w:r>
    </w:p>
    <w:p w:rsidR="00E93253" w:rsidRPr="003D3FC6" w:rsidRDefault="00E93253" w:rsidP="00E93253">
      <w:pPr>
        <w:autoSpaceDE w:val="0"/>
        <w:autoSpaceDN w:val="0"/>
        <w:adjustRightInd w:val="0"/>
        <w:ind w:firstLine="540"/>
        <w:jc w:val="both"/>
        <w:rPr>
          <w:rFonts w:eastAsia="Times New Roman"/>
          <w:b w:val="0"/>
          <w:bCs w:val="0"/>
          <w:color w:val="auto"/>
        </w:rPr>
      </w:pPr>
      <w:r w:rsidRPr="003D3FC6">
        <w:rPr>
          <w:rFonts w:eastAsia="Times New Roman"/>
          <w:b w:val="0"/>
          <w:bCs w:val="0"/>
          <w:color w:val="auto"/>
        </w:rPr>
        <w:t>(Ф.И.О.)</w:t>
      </w:r>
    </w:p>
    <w:p w:rsidR="00E93253" w:rsidRPr="003D3FC6" w:rsidRDefault="00E93253" w:rsidP="00E93253">
      <w:pPr>
        <w:autoSpaceDE w:val="0"/>
        <w:autoSpaceDN w:val="0"/>
        <w:adjustRightInd w:val="0"/>
        <w:ind w:firstLine="540"/>
        <w:jc w:val="both"/>
        <w:rPr>
          <w:rFonts w:eastAsia="Times New Roman"/>
          <w:b w:val="0"/>
          <w:bCs w:val="0"/>
          <w:color w:val="auto"/>
        </w:rPr>
      </w:pPr>
      <w:r w:rsidRPr="003D3FC6">
        <w:rPr>
          <w:rFonts w:eastAsia="Times New Roman"/>
          <w:b w:val="0"/>
          <w:bCs w:val="0"/>
          <w:color w:val="auto"/>
        </w:rPr>
        <w:t>Секретарь публичных слушаний ______________________</w:t>
      </w:r>
    </w:p>
    <w:p w:rsidR="00E93253" w:rsidRPr="003D3FC6" w:rsidRDefault="00E93253" w:rsidP="00E93253">
      <w:pPr>
        <w:autoSpaceDE w:val="0"/>
        <w:autoSpaceDN w:val="0"/>
        <w:adjustRightInd w:val="0"/>
        <w:ind w:firstLine="540"/>
        <w:jc w:val="both"/>
        <w:rPr>
          <w:rFonts w:eastAsia="Times New Roman"/>
          <w:b w:val="0"/>
          <w:bCs w:val="0"/>
          <w:color w:val="auto"/>
        </w:rPr>
      </w:pPr>
      <w:r w:rsidRPr="003D3FC6">
        <w:rPr>
          <w:rFonts w:eastAsia="Times New Roman"/>
          <w:b w:val="0"/>
          <w:bCs w:val="0"/>
          <w:color w:val="auto"/>
        </w:rPr>
        <w:t>(подпись) ______________________</w:t>
      </w:r>
    </w:p>
    <w:p w:rsidR="00EE338F" w:rsidRDefault="00EE338F" w:rsidP="00E93253">
      <w:pPr>
        <w:tabs>
          <w:tab w:val="left" w:pos="709"/>
        </w:tabs>
        <w:autoSpaceDE w:val="0"/>
        <w:autoSpaceDN w:val="0"/>
        <w:adjustRightInd w:val="0"/>
        <w:jc w:val="both"/>
        <w:rPr>
          <w:b w:val="0"/>
          <w:bCs w:val="0"/>
        </w:rPr>
      </w:pPr>
    </w:p>
    <w:p w:rsidR="00025084" w:rsidRDefault="00025084" w:rsidP="00025084">
      <w:pPr>
        <w:tabs>
          <w:tab w:val="left" w:pos="993"/>
        </w:tabs>
        <w:jc w:val="both"/>
        <w:rPr>
          <w:b w:val="0"/>
          <w:bCs w:val="0"/>
        </w:rPr>
      </w:pPr>
      <w:r>
        <w:rPr>
          <w:b w:val="0"/>
          <w:bCs w:val="0"/>
        </w:rPr>
        <w:t xml:space="preserve">Глава </w:t>
      </w:r>
      <w:r w:rsidR="00EE338F">
        <w:rPr>
          <w:b w:val="0"/>
          <w:bCs w:val="0"/>
        </w:rPr>
        <w:t>Алан-</w:t>
      </w:r>
      <w:proofErr w:type="spellStart"/>
      <w:r w:rsidR="00EE338F">
        <w:rPr>
          <w:b w:val="0"/>
          <w:bCs w:val="0"/>
        </w:rPr>
        <w:t>Бексерского</w:t>
      </w:r>
      <w:proofErr w:type="spellEnd"/>
      <w:r>
        <w:rPr>
          <w:b w:val="0"/>
          <w:bCs w:val="0"/>
        </w:rPr>
        <w:t xml:space="preserve"> сельского поселения</w:t>
      </w:r>
    </w:p>
    <w:p w:rsidR="00025084" w:rsidRDefault="00025084" w:rsidP="00025084">
      <w:r>
        <w:rPr>
          <w:b w:val="0"/>
          <w:bCs w:val="0"/>
        </w:rPr>
        <w:t xml:space="preserve">Высокогорского муниципального района                                            </w:t>
      </w:r>
      <w:proofErr w:type="spellStart"/>
      <w:r w:rsidR="00EE338F">
        <w:rPr>
          <w:b w:val="0"/>
          <w:bCs w:val="0"/>
        </w:rPr>
        <w:t>З.Р.Гарифуллина</w:t>
      </w:r>
      <w:proofErr w:type="spellEnd"/>
    </w:p>
    <w:p w:rsidR="007069B7" w:rsidRPr="00710BC6" w:rsidRDefault="007069B7" w:rsidP="007069B7">
      <w:pPr>
        <w:widowControl/>
        <w:jc w:val="right"/>
        <w:rPr>
          <w:sz w:val="20"/>
          <w:szCs w:val="20"/>
        </w:rPr>
      </w:pPr>
      <w:r w:rsidRPr="00710BC6">
        <w:rPr>
          <w:sz w:val="20"/>
          <w:szCs w:val="20"/>
        </w:rPr>
        <w:t xml:space="preserve"> </w:t>
      </w:r>
    </w:p>
    <w:p w:rsidR="007069B7" w:rsidRPr="00710BC6" w:rsidRDefault="007069B7" w:rsidP="007069B7">
      <w:pPr>
        <w:widowControl/>
        <w:rPr>
          <w:sz w:val="22"/>
          <w:szCs w:val="22"/>
        </w:rPr>
      </w:pPr>
    </w:p>
    <w:p w:rsidR="00710BC6" w:rsidRDefault="007069B7" w:rsidP="00710BC6">
      <w:pPr>
        <w:pStyle w:val="2"/>
        <w:widowControl/>
        <w:spacing w:before="0"/>
        <w:jc w:val="center"/>
        <w:rPr>
          <w:rFonts w:ascii="Times New Roman" w:hAnsi="Times New Roman"/>
          <w:b/>
          <w:bCs/>
          <w:color w:val="000000"/>
          <w:sz w:val="22"/>
          <w:szCs w:val="22"/>
        </w:rPr>
      </w:pPr>
      <w:r w:rsidRPr="00710BC6">
        <w:rPr>
          <w:rFonts w:ascii="Times New Roman" w:hAnsi="Times New Roman"/>
          <w:b/>
          <w:bCs/>
          <w:color w:val="000000"/>
          <w:sz w:val="24"/>
          <w:szCs w:val="24"/>
        </w:rPr>
        <w:t xml:space="preserve">                    </w:t>
      </w:r>
    </w:p>
    <w:sectPr w:rsidR="00710BC6" w:rsidSect="00C16501">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25" w:rsidRDefault="006B1125">
      <w:r>
        <w:separator/>
      </w:r>
    </w:p>
  </w:endnote>
  <w:endnote w:type="continuationSeparator" w:id="0">
    <w:p w:rsidR="006B1125" w:rsidRDefault="006B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25" w:rsidRDefault="006B1125">
      <w:r>
        <w:separator/>
      </w:r>
    </w:p>
  </w:footnote>
  <w:footnote w:type="continuationSeparator" w:id="0">
    <w:p w:rsidR="006B1125" w:rsidRDefault="006B1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7E81"/>
    <w:multiLevelType w:val="hybridMultilevel"/>
    <w:tmpl w:val="5F8E2132"/>
    <w:lvl w:ilvl="0" w:tplc="BCFA36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B7"/>
    <w:rsid w:val="00025084"/>
    <w:rsid w:val="0009487D"/>
    <w:rsid w:val="000A7CEE"/>
    <w:rsid w:val="000C4FD3"/>
    <w:rsid w:val="000D7294"/>
    <w:rsid w:val="001269B4"/>
    <w:rsid w:val="001649AF"/>
    <w:rsid w:val="00194235"/>
    <w:rsid w:val="001B79DA"/>
    <w:rsid w:val="001F2001"/>
    <w:rsid w:val="00206BAF"/>
    <w:rsid w:val="00233BA4"/>
    <w:rsid w:val="00237026"/>
    <w:rsid w:val="00251812"/>
    <w:rsid w:val="0035070B"/>
    <w:rsid w:val="00393677"/>
    <w:rsid w:val="003D3FC6"/>
    <w:rsid w:val="003F12FF"/>
    <w:rsid w:val="004533B5"/>
    <w:rsid w:val="00465C63"/>
    <w:rsid w:val="00493E7E"/>
    <w:rsid w:val="004C6ECE"/>
    <w:rsid w:val="004C7156"/>
    <w:rsid w:val="004F13D2"/>
    <w:rsid w:val="00631B6C"/>
    <w:rsid w:val="006B1125"/>
    <w:rsid w:val="007014F5"/>
    <w:rsid w:val="007038E9"/>
    <w:rsid w:val="007069B7"/>
    <w:rsid w:val="00710BC6"/>
    <w:rsid w:val="00793954"/>
    <w:rsid w:val="007A55EF"/>
    <w:rsid w:val="007E189A"/>
    <w:rsid w:val="00850D94"/>
    <w:rsid w:val="00861821"/>
    <w:rsid w:val="008863FB"/>
    <w:rsid w:val="008D04B7"/>
    <w:rsid w:val="009C579A"/>
    <w:rsid w:val="009D392C"/>
    <w:rsid w:val="00A15563"/>
    <w:rsid w:val="00A2195C"/>
    <w:rsid w:val="00A35AFD"/>
    <w:rsid w:val="00A57677"/>
    <w:rsid w:val="00A6189A"/>
    <w:rsid w:val="00A62D20"/>
    <w:rsid w:val="00A66B68"/>
    <w:rsid w:val="00A74EE8"/>
    <w:rsid w:val="00A858C4"/>
    <w:rsid w:val="00A94E22"/>
    <w:rsid w:val="00AA6AD4"/>
    <w:rsid w:val="00B012F1"/>
    <w:rsid w:val="00C16501"/>
    <w:rsid w:val="00CD2A1B"/>
    <w:rsid w:val="00DB46DE"/>
    <w:rsid w:val="00DD3C27"/>
    <w:rsid w:val="00E0091C"/>
    <w:rsid w:val="00E367FB"/>
    <w:rsid w:val="00E93253"/>
    <w:rsid w:val="00EA6F29"/>
    <w:rsid w:val="00EB2F2B"/>
    <w:rsid w:val="00EC7F4E"/>
    <w:rsid w:val="00ED2F08"/>
    <w:rsid w:val="00ED4379"/>
    <w:rsid w:val="00EE338F"/>
    <w:rsid w:val="00EE45F0"/>
    <w:rsid w:val="00F63B34"/>
    <w:rsid w:val="00F63CA9"/>
    <w:rsid w:val="00FA3619"/>
    <w:rsid w:val="00FB6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5C63"/>
    <w:pPr>
      <w:widowControl w:val="0"/>
    </w:pPr>
    <w:rPr>
      <w:rFonts w:eastAsia="Calibri"/>
      <w:b/>
      <w:bCs/>
      <w:color w:val="000000"/>
      <w:sz w:val="28"/>
      <w:szCs w:val="28"/>
    </w:rPr>
  </w:style>
  <w:style w:type="paragraph" w:styleId="1">
    <w:name w:val="heading 1"/>
    <w:basedOn w:val="a"/>
    <w:next w:val="a"/>
    <w:link w:val="10"/>
    <w:qFormat/>
    <w:rsid w:val="007069B7"/>
    <w:pPr>
      <w:keepNext/>
      <w:ind w:firstLine="720"/>
      <w:outlineLvl w:val="0"/>
    </w:pPr>
    <w:rPr>
      <w:sz w:val="32"/>
      <w:szCs w:val="32"/>
    </w:rPr>
  </w:style>
  <w:style w:type="paragraph" w:styleId="2">
    <w:name w:val="heading 2"/>
    <w:basedOn w:val="a"/>
    <w:next w:val="a"/>
    <w:link w:val="20"/>
    <w:qFormat/>
    <w:rsid w:val="007069B7"/>
    <w:pPr>
      <w:keepNext/>
      <w:keepLines/>
      <w:spacing w:before="200"/>
      <w:outlineLvl w:val="1"/>
    </w:pPr>
    <w:rPr>
      <w:rFonts w:ascii="Cambria" w:hAnsi="Cambria"/>
      <w:b w:val="0"/>
      <w:bCs w:val="0"/>
      <w:color w:val="4F81BD"/>
      <w:sz w:val="26"/>
      <w:szCs w:val="26"/>
    </w:rPr>
  </w:style>
  <w:style w:type="paragraph" w:styleId="3">
    <w:name w:val="heading 3"/>
    <w:basedOn w:val="a"/>
    <w:next w:val="a"/>
    <w:link w:val="30"/>
    <w:qFormat/>
    <w:rsid w:val="007069B7"/>
    <w:pPr>
      <w:keepNext/>
      <w:keepLines/>
      <w:spacing w:before="200"/>
      <w:outlineLvl w:val="2"/>
    </w:pPr>
    <w:rPr>
      <w:rFonts w:ascii="Cambria" w:hAnsi="Cambria"/>
      <w:b w:val="0"/>
      <w:bCs w:val="0"/>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069B7"/>
    <w:rPr>
      <w:rFonts w:eastAsia="Calibri"/>
      <w:b/>
      <w:bCs/>
      <w:color w:val="000000"/>
      <w:sz w:val="32"/>
      <w:szCs w:val="32"/>
      <w:lang w:val="ru-RU" w:eastAsia="ru-RU" w:bidi="ar-SA"/>
    </w:rPr>
  </w:style>
  <w:style w:type="character" w:customStyle="1" w:styleId="20">
    <w:name w:val="Заголовок 2 Знак"/>
    <w:link w:val="2"/>
    <w:locked/>
    <w:rsid w:val="007069B7"/>
    <w:rPr>
      <w:rFonts w:ascii="Cambria" w:eastAsia="Calibri" w:hAnsi="Cambria"/>
      <w:color w:val="4F81BD"/>
      <w:sz w:val="26"/>
      <w:szCs w:val="26"/>
      <w:lang w:val="ru-RU" w:eastAsia="ru-RU" w:bidi="ar-SA"/>
    </w:rPr>
  </w:style>
  <w:style w:type="character" w:customStyle="1" w:styleId="30">
    <w:name w:val="Заголовок 3 Знак"/>
    <w:link w:val="3"/>
    <w:semiHidden/>
    <w:locked/>
    <w:rsid w:val="007069B7"/>
    <w:rPr>
      <w:rFonts w:ascii="Cambria" w:eastAsia="Calibri" w:hAnsi="Cambria"/>
      <w:color w:val="4F81BD"/>
      <w:sz w:val="28"/>
      <w:szCs w:val="28"/>
      <w:lang w:val="ru-RU" w:eastAsia="ru-RU" w:bidi="ar-SA"/>
    </w:rPr>
  </w:style>
  <w:style w:type="character" w:customStyle="1" w:styleId="6">
    <w:name w:val="Знак Знак6"/>
    <w:rsid w:val="00393677"/>
    <w:rPr>
      <w:rFonts w:eastAsia="Times New Roman"/>
      <w:b/>
      <w:bCs/>
      <w:spacing w:val="0"/>
      <w:sz w:val="32"/>
      <w:szCs w:val="32"/>
      <w:lang w:eastAsia="ru-RU"/>
    </w:rPr>
  </w:style>
  <w:style w:type="character" w:customStyle="1" w:styleId="5">
    <w:name w:val="Знак Знак5"/>
    <w:rsid w:val="00393677"/>
    <w:rPr>
      <w:rFonts w:ascii="Cambria" w:eastAsia="Times New Roman" w:hAnsi="Cambria" w:cs="Times New Roman"/>
      <w:color w:val="4F81BD"/>
      <w:spacing w:val="0"/>
      <w:sz w:val="26"/>
      <w:szCs w:val="26"/>
      <w:lang w:eastAsia="ru-RU"/>
    </w:rPr>
  </w:style>
  <w:style w:type="character" w:customStyle="1" w:styleId="a3">
    <w:name w:val="Основной текст_"/>
    <w:link w:val="21"/>
    <w:locked/>
    <w:rsid w:val="003F12FF"/>
    <w:rPr>
      <w:sz w:val="26"/>
      <w:szCs w:val="26"/>
      <w:lang w:bidi="ar-SA"/>
    </w:rPr>
  </w:style>
  <w:style w:type="paragraph" w:customStyle="1" w:styleId="21">
    <w:name w:val="Основной текст2"/>
    <w:basedOn w:val="a"/>
    <w:link w:val="a3"/>
    <w:rsid w:val="003F12FF"/>
    <w:pPr>
      <w:widowControl/>
      <w:shd w:val="clear" w:color="auto" w:fill="FFFFFF"/>
      <w:spacing w:before="1320" w:after="240" w:line="326" w:lineRule="exact"/>
    </w:pPr>
    <w:rPr>
      <w:rFonts w:eastAsia="Times New Roman"/>
      <w:b w:val="0"/>
      <w:bCs w:val="0"/>
      <w:color w:val="auto"/>
      <w:sz w:val="26"/>
      <w:szCs w:val="26"/>
      <w:lang w:val="x-none" w:eastAsia="x-none"/>
    </w:rPr>
  </w:style>
  <w:style w:type="paragraph" w:customStyle="1" w:styleId="11">
    <w:name w:val="Без интервала1"/>
    <w:uiPriority w:val="99"/>
    <w:rsid w:val="00025084"/>
    <w:rPr>
      <w:rFonts w:ascii="Calibri" w:eastAsia="Gulim" w:hAnsi="Calibri" w:cs="Calibri"/>
      <w:sz w:val="22"/>
      <w:szCs w:val="22"/>
      <w:lang w:eastAsia="en-US"/>
    </w:rPr>
  </w:style>
  <w:style w:type="paragraph" w:styleId="a4">
    <w:name w:val="Balloon Text"/>
    <w:basedOn w:val="a"/>
    <w:link w:val="a5"/>
    <w:rsid w:val="00EC7F4E"/>
    <w:rPr>
      <w:rFonts w:ascii="Segoe UI" w:hAnsi="Segoe UI" w:cs="Segoe UI"/>
      <w:sz w:val="18"/>
      <w:szCs w:val="18"/>
    </w:rPr>
  </w:style>
  <w:style w:type="character" w:customStyle="1" w:styleId="a5">
    <w:name w:val="Текст выноски Знак"/>
    <w:link w:val="a4"/>
    <w:rsid w:val="00EC7F4E"/>
    <w:rPr>
      <w:rFonts w:ascii="Segoe UI" w:eastAsia="Calibri" w:hAnsi="Segoe UI" w:cs="Segoe UI"/>
      <w:b/>
      <w:bCs/>
      <w:color w:val="000000"/>
      <w:sz w:val="18"/>
      <w:szCs w:val="18"/>
    </w:rPr>
  </w:style>
  <w:style w:type="paragraph" w:customStyle="1" w:styleId="ConsPlusNormal">
    <w:name w:val="ConsPlusNormal"/>
    <w:rsid w:val="00E93253"/>
    <w:pPr>
      <w:widowControl w:val="0"/>
      <w:autoSpaceDE w:val="0"/>
      <w:autoSpaceDN w:val="0"/>
      <w:adjustRightInd w:val="0"/>
    </w:pPr>
    <w:rPr>
      <w:rFonts w:ascii="Arial" w:hAnsi="Arial" w:cs="Arial"/>
    </w:rPr>
  </w:style>
  <w:style w:type="character" w:styleId="a6">
    <w:name w:val="Hyperlink"/>
    <w:basedOn w:val="a0"/>
    <w:rsid w:val="004533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5C63"/>
    <w:pPr>
      <w:widowControl w:val="0"/>
    </w:pPr>
    <w:rPr>
      <w:rFonts w:eastAsia="Calibri"/>
      <w:b/>
      <w:bCs/>
      <w:color w:val="000000"/>
      <w:sz w:val="28"/>
      <w:szCs w:val="28"/>
    </w:rPr>
  </w:style>
  <w:style w:type="paragraph" w:styleId="1">
    <w:name w:val="heading 1"/>
    <w:basedOn w:val="a"/>
    <w:next w:val="a"/>
    <w:link w:val="10"/>
    <w:qFormat/>
    <w:rsid w:val="007069B7"/>
    <w:pPr>
      <w:keepNext/>
      <w:ind w:firstLine="720"/>
      <w:outlineLvl w:val="0"/>
    </w:pPr>
    <w:rPr>
      <w:sz w:val="32"/>
      <w:szCs w:val="32"/>
    </w:rPr>
  </w:style>
  <w:style w:type="paragraph" w:styleId="2">
    <w:name w:val="heading 2"/>
    <w:basedOn w:val="a"/>
    <w:next w:val="a"/>
    <w:link w:val="20"/>
    <w:qFormat/>
    <w:rsid w:val="007069B7"/>
    <w:pPr>
      <w:keepNext/>
      <w:keepLines/>
      <w:spacing w:before="200"/>
      <w:outlineLvl w:val="1"/>
    </w:pPr>
    <w:rPr>
      <w:rFonts w:ascii="Cambria" w:hAnsi="Cambria"/>
      <w:b w:val="0"/>
      <w:bCs w:val="0"/>
      <w:color w:val="4F81BD"/>
      <w:sz w:val="26"/>
      <w:szCs w:val="26"/>
    </w:rPr>
  </w:style>
  <w:style w:type="paragraph" w:styleId="3">
    <w:name w:val="heading 3"/>
    <w:basedOn w:val="a"/>
    <w:next w:val="a"/>
    <w:link w:val="30"/>
    <w:qFormat/>
    <w:rsid w:val="007069B7"/>
    <w:pPr>
      <w:keepNext/>
      <w:keepLines/>
      <w:spacing w:before="200"/>
      <w:outlineLvl w:val="2"/>
    </w:pPr>
    <w:rPr>
      <w:rFonts w:ascii="Cambria" w:hAnsi="Cambria"/>
      <w:b w:val="0"/>
      <w:bCs w:val="0"/>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069B7"/>
    <w:rPr>
      <w:rFonts w:eastAsia="Calibri"/>
      <w:b/>
      <w:bCs/>
      <w:color w:val="000000"/>
      <w:sz w:val="32"/>
      <w:szCs w:val="32"/>
      <w:lang w:val="ru-RU" w:eastAsia="ru-RU" w:bidi="ar-SA"/>
    </w:rPr>
  </w:style>
  <w:style w:type="character" w:customStyle="1" w:styleId="20">
    <w:name w:val="Заголовок 2 Знак"/>
    <w:link w:val="2"/>
    <w:locked/>
    <w:rsid w:val="007069B7"/>
    <w:rPr>
      <w:rFonts w:ascii="Cambria" w:eastAsia="Calibri" w:hAnsi="Cambria"/>
      <w:color w:val="4F81BD"/>
      <w:sz w:val="26"/>
      <w:szCs w:val="26"/>
      <w:lang w:val="ru-RU" w:eastAsia="ru-RU" w:bidi="ar-SA"/>
    </w:rPr>
  </w:style>
  <w:style w:type="character" w:customStyle="1" w:styleId="30">
    <w:name w:val="Заголовок 3 Знак"/>
    <w:link w:val="3"/>
    <w:semiHidden/>
    <w:locked/>
    <w:rsid w:val="007069B7"/>
    <w:rPr>
      <w:rFonts w:ascii="Cambria" w:eastAsia="Calibri" w:hAnsi="Cambria"/>
      <w:color w:val="4F81BD"/>
      <w:sz w:val="28"/>
      <w:szCs w:val="28"/>
      <w:lang w:val="ru-RU" w:eastAsia="ru-RU" w:bidi="ar-SA"/>
    </w:rPr>
  </w:style>
  <w:style w:type="character" w:customStyle="1" w:styleId="6">
    <w:name w:val="Знак Знак6"/>
    <w:rsid w:val="00393677"/>
    <w:rPr>
      <w:rFonts w:eastAsia="Times New Roman"/>
      <w:b/>
      <w:bCs/>
      <w:spacing w:val="0"/>
      <w:sz w:val="32"/>
      <w:szCs w:val="32"/>
      <w:lang w:eastAsia="ru-RU"/>
    </w:rPr>
  </w:style>
  <w:style w:type="character" w:customStyle="1" w:styleId="5">
    <w:name w:val="Знак Знак5"/>
    <w:rsid w:val="00393677"/>
    <w:rPr>
      <w:rFonts w:ascii="Cambria" w:eastAsia="Times New Roman" w:hAnsi="Cambria" w:cs="Times New Roman"/>
      <w:color w:val="4F81BD"/>
      <w:spacing w:val="0"/>
      <w:sz w:val="26"/>
      <w:szCs w:val="26"/>
      <w:lang w:eastAsia="ru-RU"/>
    </w:rPr>
  </w:style>
  <w:style w:type="character" w:customStyle="1" w:styleId="a3">
    <w:name w:val="Основной текст_"/>
    <w:link w:val="21"/>
    <w:locked/>
    <w:rsid w:val="003F12FF"/>
    <w:rPr>
      <w:sz w:val="26"/>
      <w:szCs w:val="26"/>
      <w:lang w:bidi="ar-SA"/>
    </w:rPr>
  </w:style>
  <w:style w:type="paragraph" w:customStyle="1" w:styleId="21">
    <w:name w:val="Основной текст2"/>
    <w:basedOn w:val="a"/>
    <w:link w:val="a3"/>
    <w:rsid w:val="003F12FF"/>
    <w:pPr>
      <w:widowControl/>
      <w:shd w:val="clear" w:color="auto" w:fill="FFFFFF"/>
      <w:spacing w:before="1320" w:after="240" w:line="326" w:lineRule="exact"/>
    </w:pPr>
    <w:rPr>
      <w:rFonts w:eastAsia="Times New Roman"/>
      <w:b w:val="0"/>
      <w:bCs w:val="0"/>
      <w:color w:val="auto"/>
      <w:sz w:val="26"/>
      <w:szCs w:val="26"/>
      <w:lang w:val="x-none" w:eastAsia="x-none"/>
    </w:rPr>
  </w:style>
  <w:style w:type="paragraph" w:customStyle="1" w:styleId="11">
    <w:name w:val="Без интервала1"/>
    <w:uiPriority w:val="99"/>
    <w:rsid w:val="00025084"/>
    <w:rPr>
      <w:rFonts w:ascii="Calibri" w:eastAsia="Gulim" w:hAnsi="Calibri" w:cs="Calibri"/>
      <w:sz w:val="22"/>
      <w:szCs w:val="22"/>
      <w:lang w:eastAsia="en-US"/>
    </w:rPr>
  </w:style>
  <w:style w:type="paragraph" w:styleId="a4">
    <w:name w:val="Balloon Text"/>
    <w:basedOn w:val="a"/>
    <w:link w:val="a5"/>
    <w:rsid w:val="00EC7F4E"/>
    <w:rPr>
      <w:rFonts w:ascii="Segoe UI" w:hAnsi="Segoe UI" w:cs="Segoe UI"/>
      <w:sz w:val="18"/>
      <w:szCs w:val="18"/>
    </w:rPr>
  </w:style>
  <w:style w:type="character" w:customStyle="1" w:styleId="a5">
    <w:name w:val="Текст выноски Знак"/>
    <w:link w:val="a4"/>
    <w:rsid w:val="00EC7F4E"/>
    <w:rPr>
      <w:rFonts w:ascii="Segoe UI" w:eastAsia="Calibri" w:hAnsi="Segoe UI" w:cs="Segoe UI"/>
      <w:b/>
      <w:bCs/>
      <w:color w:val="000000"/>
      <w:sz w:val="18"/>
      <w:szCs w:val="18"/>
    </w:rPr>
  </w:style>
  <w:style w:type="paragraph" w:customStyle="1" w:styleId="ConsPlusNormal">
    <w:name w:val="ConsPlusNormal"/>
    <w:rsid w:val="00E93253"/>
    <w:pPr>
      <w:widowControl w:val="0"/>
      <w:autoSpaceDE w:val="0"/>
      <w:autoSpaceDN w:val="0"/>
      <w:adjustRightInd w:val="0"/>
    </w:pPr>
    <w:rPr>
      <w:rFonts w:ascii="Arial" w:hAnsi="Arial" w:cs="Arial"/>
    </w:rPr>
  </w:style>
  <w:style w:type="character" w:styleId="a6">
    <w:name w:val="Hyperlink"/>
    <w:basedOn w:val="a0"/>
    <w:rsid w:val="00453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hyperlink" Target="http://vysokaya-gora.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4512</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Казакларское СП</Company>
  <LinksUpToDate>false</LinksUpToDate>
  <CharactersWithSpaces>30171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cp:lastModifiedBy>Minzufar Usmanova</cp:lastModifiedBy>
  <cp:revision>8</cp:revision>
  <cp:lastPrinted>2017-01-25T08:15:00Z</cp:lastPrinted>
  <dcterms:created xsi:type="dcterms:W3CDTF">2016-12-02T10:57:00Z</dcterms:created>
  <dcterms:modified xsi:type="dcterms:W3CDTF">2017-02-08T11:46:00Z</dcterms:modified>
</cp:coreProperties>
</file>