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19" w:rsidRPr="003706ED" w:rsidRDefault="00A81019" w:rsidP="00A8101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19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:rsidR="00A81019" w:rsidRPr="003706ED" w:rsidRDefault="00A81019" w:rsidP="00A8101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ascii="Times New Roman" w:hAnsi="Times New Roman"/>
          <w:b/>
          <w:sz w:val="24"/>
          <w:szCs w:val="24"/>
        </w:rPr>
        <w:t>25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.2025</w:t>
      </w:r>
    </w:p>
    <w:p w:rsidR="00A81019" w:rsidRPr="003706ED" w:rsidRDefault="00A81019" w:rsidP="00A8101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:rsidR="00A81019" w:rsidRPr="003706ED" w:rsidRDefault="00A81019" w:rsidP="00A8101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:rsidR="00A81019" w:rsidRPr="003706ED" w:rsidRDefault="00A81019" w:rsidP="00A8101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:rsidR="00A81019" w:rsidRPr="003706ED" w:rsidRDefault="00A81019" w:rsidP="00A8101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:rsidR="00A81019" w:rsidRPr="003706ED" w:rsidRDefault="00A81019" w:rsidP="00A8101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:rsidR="00A81019" w:rsidRPr="003706ED" w:rsidRDefault="00A81019" w:rsidP="00A8101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81019" w:rsidRPr="003706ED" w:rsidRDefault="00A81019" w:rsidP="00A8101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:rsidR="00A81019" w:rsidRDefault="00A81019" w:rsidP="00A81019">
      <w:pPr>
        <w:rPr>
          <w:lang w:eastAsia="x-none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  <w:bCs/>
          <w:sz w:val="26"/>
          <w:szCs w:val="26"/>
        </w:rPr>
      </w:pPr>
    </w:p>
    <w:p w:rsidR="0006540C" w:rsidRPr="00FE356D" w:rsidRDefault="0006540C" w:rsidP="0006540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40C" w:rsidRPr="00010627" w:rsidRDefault="0006540C" w:rsidP="004B06F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010627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BE20E0" w:rsidRPr="00010627">
        <w:rPr>
          <w:rFonts w:ascii="Times New Roman" w:hAnsi="Times New Roman"/>
          <w:b/>
          <w:sz w:val="28"/>
          <w:szCs w:val="28"/>
        </w:rPr>
        <w:t>изменени</w:t>
      </w:r>
      <w:r w:rsidR="00BE20E0">
        <w:rPr>
          <w:rFonts w:ascii="Times New Roman" w:hAnsi="Times New Roman"/>
          <w:b/>
          <w:sz w:val="28"/>
          <w:szCs w:val="28"/>
        </w:rPr>
        <w:t>я</w:t>
      </w:r>
      <w:r w:rsidR="00BE20E0" w:rsidRPr="00010627">
        <w:rPr>
          <w:rFonts w:ascii="Times New Roman" w:hAnsi="Times New Roman"/>
          <w:b/>
          <w:sz w:val="28"/>
          <w:szCs w:val="28"/>
        </w:rPr>
        <w:t xml:space="preserve"> </w:t>
      </w:r>
      <w:r w:rsidRPr="00010627">
        <w:rPr>
          <w:rFonts w:ascii="Times New Roman" w:hAnsi="Times New Roman"/>
          <w:b/>
          <w:sz w:val="28"/>
          <w:szCs w:val="28"/>
        </w:rPr>
        <w:t>в постановление</w:t>
      </w:r>
    </w:p>
    <w:p w:rsidR="0006540C" w:rsidRPr="00010627" w:rsidRDefault="0006540C" w:rsidP="004B06F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010627">
        <w:rPr>
          <w:rFonts w:ascii="Times New Roman" w:hAnsi="Times New Roman"/>
          <w:b/>
          <w:sz w:val="28"/>
          <w:szCs w:val="28"/>
        </w:rPr>
        <w:t xml:space="preserve">Исполнительного комитета г.Казани от </w:t>
      </w:r>
      <w:r w:rsidR="004B06FD">
        <w:rPr>
          <w:rFonts w:ascii="Times New Roman" w:hAnsi="Times New Roman"/>
          <w:b/>
          <w:sz w:val="28"/>
          <w:szCs w:val="28"/>
        </w:rPr>
        <w:t>03</w:t>
      </w:r>
      <w:r w:rsidR="00C0376E" w:rsidRPr="00010627">
        <w:rPr>
          <w:rFonts w:ascii="Times New Roman" w:hAnsi="Times New Roman"/>
          <w:b/>
          <w:sz w:val="28"/>
          <w:szCs w:val="28"/>
        </w:rPr>
        <w:t>.03</w:t>
      </w:r>
      <w:r w:rsidR="004B06FD">
        <w:rPr>
          <w:rFonts w:ascii="Times New Roman" w:hAnsi="Times New Roman"/>
          <w:b/>
          <w:sz w:val="28"/>
          <w:szCs w:val="28"/>
        </w:rPr>
        <w:t>.2014</w:t>
      </w:r>
      <w:r w:rsidR="00C0376E" w:rsidRPr="00010627">
        <w:rPr>
          <w:rFonts w:ascii="Times New Roman" w:hAnsi="Times New Roman"/>
          <w:b/>
          <w:sz w:val="28"/>
          <w:szCs w:val="28"/>
        </w:rPr>
        <w:t xml:space="preserve"> №</w:t>
      </w:r>
      <w:r w:rsidR="004B06FD">
        <w:rPr>
          <w:rFonts w:ascii="Times New Roman" w:hAnsi="Times New Roman"/>
          <w:b/>
          <w:sz w:val="28"/>
          <w:szCs w:val="28"/>
        </w:rPr>
        <w:t>1221</w:t>
      </w:r>
    </w:p>
    <w:p w:rsidR="004B06FD" w:rsidRDefault="0006540C" w:rsidP="004B06F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906434">
        <w:rPr>
          <w:rFonts w:ascii="Times New Roman" w:hAnsi="Times New Roman"/>
          <w:sz w:val="28"/>
          <w:szCs w:val="28"/>
        </w:rPr>
        <w:t>«</w:t>
      </w:r>
      <w:r w:rsidR="004B06FD" w:rsidRPr="004B06FD">
        <w:rPr>
          <w:rFonts w:ascii="Times New Roman" w:hAnsi="Times New Roman"/>
          <w:b/>
          <w:sz w:val="28"/>
          <w:szCs w:val="28"/>
        </w:rPr>
        <w:t>О выделении полос для дв</w:t>
      </w:r>
      <w:r w:rsidR="004B06FD">
        <w:rPr>
          <w:rFonts w:ascii="Times New Roman" w:hAnsi="Times New Roman"/>
          <w:b/>
          <w:sz w:val="28"/>
          <w:szCs w:val="28"/>
        </w:rPr>
        <w:t>ижения городского пассажирского</w:t>
      </w:r>
    </w:p>
    <w:p w:rsidR="0006540C" w:rsidRPr="004B06FD" w:rsidRDefault="004B06FD" w:rsidP="004B06FD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транспорта </w:t>
      </w:r>
      <w:r w:rsidRPr="004B06FD">
        <w:rPr>
          <w:rFonts w:ascii="Times New Roman" w:hAnsi="Times New Roman"/>
          <w:b/>
          <w:sz w:val="28"/>
          <w:szCs w:val="28"/>
        </w:rPr>
        <w:t>по автомобильным дорогам г.Казани</w:t>
      </w:r>
      <w:r w:rsidR="0006540C" w:rsidRPr="00906434">
        <w:rPr>
          <w:rFonts w:ascii="Times New Roman" w:hAnsi="Times New Roman"/>
          <w:sz w:val="28"/>
          <w:szCs w:val="28"/>
        </w:rPr>
        <w:t>»</w:t>
      </w:r>
    </w:p>
    <w:p w:rsidR="0006540C" w:rsidRDefault="0006540C" w:rsidP="0006540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40C" w:rsidRPr="00BE20E0" w:rsidRDefault="004B06FD" w:rsidP="00800A9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98">
        <w:rPr>
          <w:rFonts w:ascii="Times New Roman" w:hAnsi="Times New Roman"/>
          <w:sz w:val="28"/>
          <w:szCs w:val="28"/>
        </w:rPr>
        <w:t>Учитывая изменения участков улично-дорожной сети г.Казани, на которых выделены полосы для движения городского пассажирского</w:t>
      </w:r>
      <w:r w:rsidR="00800A98">
        <w:rPr>
          <w:rFonts w:ascii="Times New Roman" w:hAnsi="Times New Roman"/>
          <w:sz w:val="28"/>
          <w:szCs w:val="28"/>
        </w:rPr>
        <w:t xml:space="preserve"> </w:t>
      </w:r>
      <w:r w:rsidRPr="00800A98">
        <w:rPr>
          <w:rFonts w:ascii="Times New Roman" w:hAnsi="Times New Roman"/>
          <w:sz w:val="28"/>
          <w:szCs w:val="28"/>
        </w:rPr>
        <w:t>транспорта, в</w:t>
      </w:r>
      <w:r w:rsidR="0006540C" w:rsidRPr="00800A98">
        <w:rPr>
          <w:rFonts w:ascii="Times New Roman" w:hAnsi="Times New Roma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</w:t>
      </w:r>
      <w:r w:rsidR="00800A98">
        <w:rPr>
          <w:rFonts w:ascii="Times New Roman" w:hAnsi="Times New Roman"/>
          <w:sz w:val="28"/>
          <w:szCs w:val="28"/>
        </w:rPr>
        <w:t xml:space="preserve">авления в Российской </w:t>
      </w:r>
      <w:r w:rsidR="00800A98" w:rsidRPr="00BE20E0">
        <w:rPr>
          <w:rFonts w:ascii="Times New Roman" w:hAnsi="Times New Roman"/>
          <w:sz w:val="28"/>
          <w:szCs w:val="28"/>
        </w:rPr>
        <w:t>Федерации»</w:t>
      </w:r>
      <w:r w:rsidR="0006540C" w:rsidRPr="00BE20E0">
        <w:rPr>
          <w:rFonts w:ascii="Times New Roman" w:hAnsi="Times New Roman"/>
          <w:sz w:val="28"/>
          <w:szCs w:val="28"/>
        </w:rPr>
        <w:t>:</w:t>
      </w:r>
    </w:p>
    <w:p w:rsidR="0006540C" w:rsidRPr="00BE20E0" w:rsidRDefault="0006540C" w:rsidP="00800A98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E0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BE20E0">
        <w:rPr>
          <w:rFonts w:ascii="Times New Roman" w:hAnsi="Times New Roman"/>
          <w:sz w:val="28"/>
          <w:szCs w:val="28"/>
          <w:lang w:eastAsia="ru-RU"/>
        </w:rPr>
        <w:t>:</w:t>
      </w:r>
    </w:p>
    <w:p w:rsidR="00105DBE" w:rsidRPr="00606677" w:rsidRDefault="0006540C" w:rsidP="00606677">
      <w:pPr>
        <w:spacing w:after="0" w:line="288" w:lineRule="auto"/>
        <w:ind w:firstLine="709"/>
        <w:jc w:val="both"/>
        <w:rPr>
          <w:sz w:val="28"/>
          <w:szCs w:val="28"/>
        </w:rPr>
      </w:pPr>
      <w:r w:rsidRPr="00BE20E0">
        <w:rPr>
          <w:rFonts w:ascii="Times New Roman" w:hAnsi="Times New Roman"/>
          <w:sz w:val="28"/>
          <w:szCs w:val="28"/>
          <w:lang w:eastAsia="ru-RU"/>
        </w:rPr>
        <w:t xml:space="preserve">1.1. внести в постановление Исполнительного комитета </w:t>
      </w:r>
      <w:proofErr w:type="spellStart"/>
      <w:r w:rsidRPr="00BE20E0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BE20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06FD" w:rsidRPr="00BE20E0">
        <w:rPr>
          <w:rFonts w:ascii="Times New Roman" w:hAnsi="Times New Roman"/>
          <w:sz w:val="28"/>
          <w:szCs w:val="28"/>
        </w:rPr>
        <w:t>от</w:t>
      </w:r>
      <w:r w:rsidR="00BE20E0" w:rsidRPr="00BE20E0">
        <w:rPr>
          <w:rFonts w:ascii="Times New Roman" w:hAnsi="Times New Roman"/>
          <w:sz w:val="28"/>
          <w:szCs w:val="28"/>
          <w:lang w:val="en-US"/>
        </w:rPr>
        <w:t> </w:t>
      </w:r>
      <w:r w:rsidR="004B06FD" w:rsidRPr="00BE20E0">
        <w:rPr>
          <w:rFonts w:ascii="Times New Roman" w:hAnsi="Times New Roman"/>
          <w:sz w:val="28"/>
          <w:szCs w:val="28"/>
        </w:rPr>
        <w:t>03.03.2014 №1221</w:t>
      </w:r>
      <w:r w:rsidR="00800A98" w:rsidRPr="00BE20E0">
        <w:rPr>
          <w:rFonts w:ascii="Times New Roman" w:hAnsi="Times New Roman"/>
          <w:sz w:val="28"/>
          <w:szCs w:val="28"/>
        </w:rPr>
        <w:t xml:space="preserve"> </w:t>
      </w:r>
      <w:r w:rsidR="004B06FD" w:rsidRPr="00BE20E0">
        <w:rPr>
          <w:rFonts w:ascii="Times New Roman" w:hAnsi="Times New Roman"/>
          <w:sz w:val="28"/>
          <w:szCs w:val="28"/>
        </w:rPr>
        <w:t>«О выделении полос для дв</w:t>
      </w:r>
      <w:r w:rsidR="00800A98" w:rsidRPr="00BE20E0">
        <w:rPr>
          <w:rFonts w:ascii="Times New Roman" w:hAnsi="Times New Roman"/>
          <w:sz w:val="28"/>
          <w:szCs w:val="28"/>
        </w:rPr>
        <w:t xml:space="preserve">ижения городского пассажирского </w:t>
      </w:r>
      <w:r w:rsidR="004B06FD" w:rsidRPr="00BE20E0">
        <w:rPr>
          <w:rFonts w:ascii="Times New Roman" w:hAnsi="Times New Roman"/>
          <w:sz w:val="28"/>
          <w:szCs w:val="28"/>
        </w:rPr>
        <w:t xml:space="preserve">транспорта по автомобильным дорогам </w:t>
      </w:r>
      <w:proofErr w:type="spellStart"/>
      <w:r w:rsidR="004B06FD" w:rsidRPr="00BE20E0">
        <w:rPr>
          <w:rFonts w:ascii="Times New Roman" w:hAnsi="Times New Roman"/>
          <w:sz w:val="28"/>
          <w:szCs w:val="28"/>
        </w:rPr>
        <w:t>г.Казани</w:t>
      </w:r>
      <w:proofErr w:type="spellEnd"/>
      <w:r w:rsidR="004B06FD" w:rsidRPr="00BE20E0">
        <w:rPr>
          <w:rFonts w:ascii="Times New Roman" w:hAnsi="Times New Roman"/>
          <w:sz w:val="28"/>
          <w:szCs w:val="28"/>
        </w:rPr>
        <w:t xml:space="preserve">» </w:t>
      </w:r>
      <w:r w:rsidR="0033122C" w:rsidRPr="00BE20E0">
        <w:rPr>
          <w:rFonts w:ascii="Times New Roman" w:hAnsi="Times New Roman"/>
          <w:sz w:val="28"/>
          <w:szCs w:val="28"/>
        </w:rPr>
        <w:t xml:space="preserve">(с учетом </w:t>
      </w:r>
      <w:r w:rsidR="00BE20E0" w:rsidRPr="00BE20E0">
        <w:rPr>
          <w:rFonts w:ascii="Times New Roman" w:hAnsi="Times New Roman"/>
          <w:sz w:val="28"/>
          <w:szCs w:val="28"/>
        </w:rPr>
        <w:t>изменения</w:t>
      </w:r>
      <w:r w:rsidR="0033122C" w:rsidRPr="00BE20E0">
        <w:rPr>
          <w:rFonts w:ascii="Times New Roman" w:hAnsi="Times New Roman"/>
          <w:sz w:val="28"/>
          <w:szCs w:val="28"/>
        </w:rPr>
        <w:t>, внесенн</w:t>
      </w:r>
      <w:r w:rsidR="00BE20E0" w:rsidRPr="00BE20E0">
        <w:rPr>
          <w:rFonts w:ascii="Times New Roman" w:hAnsi="Times New Roman"/>
          <w:sz w:val="28"/>
          <w:szCs w:val="28"/>
        </w:rPr>
        <w:t>ого</w:t>
      </w:r>
      <w:r w:rsidR="0033122C" w:rsidRPr="00BE20E0">
        <w:rPr>
          <w:rFonts w:ascii="Times New Roman" w:hAnsi="Times New Roman"/>
          <w:sz w:val="28"/>
          <w:szCs w:val="28"/>
        </w:rPr>
        <w:t xml:space="preserve"> в него постановлени</w:t>
      </w:r>
      <w:r w:rsidR="004513AB">
        <w:rPr>
          <w:rFonts w:ascii="Times New Roman" w:hAnsi="Times New Roman"/>
          <w:sz w:val="28"/>
          <w:szCs w:val="28"/>
        </w:rPr>
        <w:t>ями</w:t>
      </w:r>
      <w:r w:rsidR="0033122C" w:rsidRPr="00BE20E0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33122C" w:rsidRPr="00BE20E0">
        <w:rPr>
          <w:rFonts w:ascii="Times New Roman" w:hAnsi="Times New Roman"/>
          <w:sz w:val="28"/>
          <w:szCs w:val="28"/>
        </w:rPr>
        <w:t>г.Казани</w:t>
      </w:r>
      <w:proofErr w:type="spellEnd"/>
      <w:r w:rsidR="0033122C" w:rsidRPr="00BE20E0">
        <w:rPr>
          <w:rFonts w:ascii="Times New Roman" w:hAnsi="Times New Roman"/>
          <w:sz w:val="28"/>
          <w:szCs w:val="28"/>
        </w:rPr>
        <w:t xml:space="preserve"> от </w:t>
      </w:r>
      <w:r w:rsidR="004B06FD" w:rsidRPr="00BE20E0">
        <w:rPr>
          <w:rFonts w:ascii="Times New Roman" w:hAnsi="Times New Roman"/>
          <w:sz w:val="28"/>
          <w:szCs w:val="28"/>
        </w:rPr>
        <w:t>05.02.2018 №492</w:t>
      </w:r>
      <w:r w:rsidR="004513AB">
        <w:rPr>
          <w:rFonts w:ascii="Times New Roman" w:hAnsi="Times New Roman"/>
          <w:sz w:val="28"/>
          <w:szCs w:val="28"/>
        </w:rPr>
        <w:t xml:space="preserve"> и от08.07.2025 №2125</w:t>
      </w:r>
      <w:r w:rsidR="004B06FD" w:rsidRPr="00BE20E0">
        <w:rPr>
          <w:rFonts w:ascii="Times New Roman" w:hAnsi="Times New Roman"/>
          <w:sz w:val="28"/>
          <w:szCs w:val="28"/>
        </w:rPr>
        <w:t xml:space="preserve">) </w:t>
      </w:r>
      <w:r w:rsidR="000579C5" w:rsidRPr="00BE20E0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BE20E0" w:rsidRPr="00BE20E0">
        <w:rPr>
          <w:rFonts w:ascii="Times New Roman" w:hAnsi="Times New Roman"/>
          <w:sz w:val="28"/>
          <w:szCs w:val="28"/>
          <w:lang w:eastAsia="ru-RU"/>
        </w:rPr>
        <w:t xml:space="preserve">е, </w:t>
      </w:r>
      <w:r w:rsidR="004513AB" w:rsidRPr="004513AB">
        <w:rPr>
          <w:rFonts w:ascii="Times New Roman" w:hAnsi="Times New Roman"/>
          <w:sz w:val="28"/>
          <w:szCs w:val="28"/>
        </w:rPr>
        <w:t>изложив</w:t>
      </w:r>
      <w:r w:rsidR="004513AB" w:rsidRPr="004513AB" w:rsidDel="00316D25">
        <w:rPr>
          <w:rFonts w:ascii="Times New Roman" w:hAnsi="Times New Roman"/>
          <w:sz w:val="28"/>
          <w:szCs w:val="28"/>
        </w:rPr>
        <w:t xml:space="preserve"> </w:t>
      </w:r>
      <w:r w:rsidR="004513AB" w:rsidRPr="004513AB">
        <w:rPr>
          <w:rFonts w:ascii="Times New Roman" w:hAnsi="Times New Roman"/>
          <w:sz w:val="28"/>
          <w:szCs w:val="28"/>
        </w:rPr>
        <w:t>подпункт 1.1 в следующей редакции:</w:t>
      </w:r>
    </w:p>
    <w:p w:rsidR="004513AB" w:rsidRDefault="004513AB" w:rsidP="00800A98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«1.1. </w:t>
      </w:r>
      <w:r w:rsidRPr="004513AB">
        <w:rPr>
          <w:rFonts w:ascii="Times New Roman" w:hAnsi="Times New Roman"/>
          <w:sz w:val="28"/>
          <w:szCs w:val="28"/>
          <w:lang w:eastAsia="ru-RU"/>
        </w:rPr>
        <w:t xml:space="preserve">организовать движение городского пассажирского транспорта               по специально выделенным полосам для движения маршрутных транспортных средств согласно Правилам дорожного движения Российской Федерации по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ул.Дементьева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на участке от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ул.Тэцевская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ул.Олега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Кошевого, по направлению движения в сторону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ул.Максимова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ул.Ленинградская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по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ул.Копылова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пр.Хусаина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Ямашева,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ул.Чистопольская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ул.Маршала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Чуйкова,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lastRenderedPageBreak/>
        <w:t>ул.Фатыха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Амирхана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по мосту «Миллениум»,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пр.Ибрагимова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по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ул.Декабристов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по Кировской дамбе,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ул.Болотникова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ул.Восстания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ул.Фрунзе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ул.Горьковское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Шоссе,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ул.Залесная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ул.Несмелова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Кремлевской дамбе, площади Тысячелетия, по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ул.Право-Булачная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ул.Лево-Булачная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ул.Татарстан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ул.Пушкина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на участке от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ул.Татарстан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ул.Карла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Маркса,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ул.Карла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Маркса,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ул.Горького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ул.Вишневского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ул.Николая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Ершова,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ул.Марселя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Салимжанова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ул.Островского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на участке от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ул.Туфана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Миннуллина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ул.Пушкина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ул.Нурсултана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Назарбаева,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ул.Павлюхина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ул.Сибирский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Тракт,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ул.Рихарда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Зорге,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пр.Победы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ул.Академика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Арбузова,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ул.Академика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Сахарова,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ул.Академика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Глушко, на участке от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ул.Закиева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ул.Хайдара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Бигичева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ул.Достоевского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на участке от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ул.Аделя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Кутуя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ул.Чехова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ул.Аделя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Кутуя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ул.Мира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ул.Юлиуса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Фучика,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ул.Оренбургский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Тракт, на участке от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ул.Павлюхина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ул.Фермское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Шоссе,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ул.Танковая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ул.Гвардейская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ул.Хусаина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Мавлютова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ул.Академика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Парина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пр.Альберта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Камалеева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, на участке от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ул.Курская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до дома №30 по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пр.Альберта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3AB">
        <w:rPr>
          <w:rFonts w:ascii="Times New Roman" w:hAnsi="Times New Roman"/>
          <w:sz w:val="28"/>
          <w:szCs w:val="28"/>
          <w:lang w:eastAsia="ru-RU"/>
        </w:rPr>
        <w:t>Камалеева</w:t>
      </w:r>
      <w:proofErr w:type="spellEnd"/>
      <w:r w:rsidRPr="004513AB">
        <w:rPr>
          <w:rFonts w:ascii="Times New Roman" w:hAnsi="Times New Roman"/>
          <w:sz w:val="28"/>
          <w:szCs w:val="28"/>
          <w:lang w:eastAsia="ru-RU"/>
        </w:rPr>
        <w:t>».</w:t>
      </w:r>
    </w:p>
    <w:p w:rsidR="0006540C" w:rsidRPr="00800A98" w:rsidRDefault="00105DBE" w:rsidP="00800A98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A98">
        <w:rPr>
          <w:rFonts w:ascii="Times New Roman" w:hAnsi="Times New Roman"/>
          <w:sz w:val="28"/>
          <w:szCs w:val="28"/>
          <w:lang w:eastAsia="ru-RU"/>
        </w:rPr>
        <w:t>1.2</w:t>
      </w:r>
      <w:r w:rsidR="00F97636" w:rsidRPr="00800A9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01BD0" w:rsidRPr="00800A98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</w:t>
      </w:r>
      <w:r w:rsidR="0006540C" w:rsidRPr="00800A98">
        <w:rPr>
          <w:rFonts w:ascii="Times New Roman" w:hAnsi="Times New Roman"/>
          <w:sz w:val="28"/>
          <w:szCs w:val="28"/>
        </w:rPr>
        <w:t>).</w:t>
      </w:r>
    </w:p>
    <w:p w:rsidR="0006540C" w:rsidRPr="00800A98" w:rsidRDefault="0006540C" w:rsidP="00800A98">
      <w:pPr>
        <w:pStyle w:val="a4"/>
        <w:tabs>
          <w:tab w:val="left" w:pos="8700"/>
        </w:tabs>
        <w:spacing w:line="288" w:lineRule="auto"/>
        <w:ind w:firstLine="709"/>
        <w:jc w:val="both"/>
        <w:rPr>
          <w:szCs w:val="28"/>
          <w:lang w:val="ru-RU"/>
        </w:rPr>
      </w:pPr>
      <w:r w:rsidRPr="00800A98">
        <w:rPr>
          <w:szCs w:val="28"/>
          <w:lang w:val="ru-RU"/>
        </w:rPr>
        <w:t>2</w:t>
      </w:r>
      <w:r w:rsidRPr="00800A98">
        <w:rPr>
          <w:szCs w:val="28"/>
        </w:rPr>
        <w:t xml:space="preserve">. </w:t>
      </w:r>
      <w:r w:rsidRPr="00800A98">
        <w:rPr>
          <w:b/>
          <w:szCs w:val="28"/>
        </w:rPr>
        <w:t>Рекомендую</w:t>
      </w:r>
      <w:r w:rsidRPr="00800A98">
        <w:rPr>
          <w:szCs w:val="28"/>
          <w:lang w:val="ru-RU"/>
        </w:rPr>
        <w:t>:</w:t>
      </w:r>
    </w:p>
    <w:p w:rsidR="0006540C" w:rsidRPr="00800A98" w:rsidRDefault="0006540C" w:rsidP="00800A9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98">
        <w:rPr>
          <w:rFonts w:ascii="Times New Roman" w:hAnsi="Times New Roman"/>
          <w:sz w:val="28"/>
          <w:szCs w:val="28"/>
        </w:rPr>
        <w:t xml:space="preserve">2.1. Информационно-аналитическому управлению аппарата Казанской городской Думы (В.А.Казанцев) оповестить через средства массовой информации о внесении изменений в постановление Исполнительного комитета г.Казани </w:t>
      </w:r>
      <w:r w:rsidR="00800A98" w:rsidRPr="00800A98">
        <w:rPr>
          <w:rFonts w:ascii="Times New Roman" w:hAnsi="Times New Roman"/>
          <w:sz w:val="28"/>
          <w:szCs w:val="28"/>
        </w:rPr>
        <w:t>от 03.03.2014 №1221</w:t>
      </w:r>
      <w:r w:rsidR="00800A98">
        <w:rPr>
          <w:rFonts w:ascii="Times New Roman" w:hAnsi="Times New Roman"/>
          <w:sz w:val="28"/>
          <w:szCs w:val="28"/>
        </w:rPr>
        <w:t xml:space="preserve"> </w:t>
      </w:r>
      <w:r w:rsidR="00800A98" w:rsidRPr="00800A98">
        <w:rPr>
          <w:rFonts w:ascii="Times New Roman" w:hAnsi="Times New Roman"/>
          <w:sz w:val="28"/>
          <w:szCs w:val="28"/>
        </w:rPr>
        <w:t>«О выделении полос для дв</w:t>
      </w:r>
      <w:r w:rsidR="00800A98">
        <w:rPr>
          <w:rFonts w:ascii="Times New Roman" w:hAnsi="Times New Roman"/>
          <w:sz w:val="28"/>
          <w:szCs w:val="28"/>
        </w:rPr>
        <w:t xml:space="preserve">ижения городского пассажирского </w:t>
      </w:r>
      <w:r w:rsidR="00800A98" w:rsidRPr="00800A98">
        <w:rPr>
          <w:rFonts w:ascii="Times New Roman" w:hAnsi="Times New Roman"/>
          <w:sz w:val="28"/>
          <w:szCs w:val="28"/>
        </w:rPr>
        <w:t>транспорта по автомобильным дорогам г.Казани»</w:t>
      </w:r>
      <w:r w:rsidRPr="00800A98">
        <w:rPr>
          <w:rFonts w:ascii="Times New Roman" w:hAnsi="Times New Roman"/>
          <w:sz w:val="28"/>
          <w:szCs w:val="28"/>
        </w:rPr>
        <w:t>;</w:t>
      </w:r>
    </w:p>
    <w:p w:rsidR="0006540C" w:rsidRPr="00800A98" w:rsidRDefault="0006540C" w:rsidP="00800A98">
      <w:pPr>
        <w:pStyle w:val="a4"/>
        <w:tabs>
          <w:tab w:val="left" w:pos="8700"/>
        </w:tabs>
        <w:spacing w:line="288" w:lineRule="auto"/>
        <w:ind w:firstLine="709"/>
        <w:jc w:val="both"/>
        <w:rPr>
          <w:szCs w:val="28"/>
          <w:lang w:val="ru-RU"/>
        </w:rPr>
      </w:pPr>
      <w:r w:rsidRPr="00800A98">
        <w:rPr>
          <w:szCs w:val="28"/>
          <w:lang w:val="ru-RU"/>
        </w:rPr>
        <w:t xml:space="preserve">2.2. Управлению МВД России по </w:t>
      </w:r>
      <w:proofErr w:type="spellStart"/>
      <w:r w:rsidRPr="00800A98">
        <w:rPr>
          <w:szCs w:val="28"/>
          <w:lang w:val="ru-RU"/>
        </w:rPr>
        <w:t>г.Казани</w:t>
      </w:r>
      <w:proofErr w:type="spellEnd"/>
      <w:r w:rsidRPr="00800A98">
        <w:rPr>
          <w:szCs w:val="28"/>
          <w:lang w:val="ru-RU"/>
        </w:rPr>
        <w:t xml:space="preserve"> </w:t>
      </w:r>
      <w:r w:rsidR="00626C8A">
        <w:rPr>
          <w:szCs w:val="28"/>
          <w:lang w:eastAsia="ru-RU"/>
        </w:rPr>
        <w:t>(</w:t>
      </w:r>
      <w:proofErr w:type="spellStart"/>
      <w:r w:rsidR="00626C8A">
        <w:rPr>
          <w:szCs w:val="28"/>
          <w:lang w:eastAsia="ru-RU"/>
        </w:rPr>
        <w:t>Р.Д.Габитов</w:t>
      </w:r>
      <w:proofErr w:type="spellEnd"/>
      <w:r w:rsidR="00626C8A">
        <w:rPr>
          <w:szCs w:val="28"/>
          <w:lang w:eastAsia="ru-RU"/>
        </w:rPr>
        <w:t>)</w:t>
      </w:r>
      <w:r w:rsidRPr="00800A98">
        <w:rPr>
          <w:szCs w:val="28"/>
          <w:lang w:val="ru-RU"/>
        </w:rPr>
        <w:t xml:space="preserve"> обеспечить контроль за соблюдением безопасности дорожного движения на участках улично-дорожной сети г.Казани.</w:t>
      </w:r>
    </w:p>
    <w:p w:rsidR="0006540C" w:rsidRPr="00800A98" w:rsidRDefault="0006540C" w:rsidP="00800A9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98">
        <w:rPr>
          <w:rFonts w:ascii="Times New Roman" w:hAnsi="Times New Roman"/>
          <w:sz w:val="28"/>
          <w:szCs w:val="28"/>
        </w:rPr>
        <w:t xml:space="preserve">3. </w:t>
      </w:r>
      <w:r w:rsidRPr="00606677">
        <w:rPr>
          <w:rFonts w:ascii="Times New Roman" w:hAnsi="Times New Roman"/>
          <w:b/>
          <w:sz w:val="28"/>
          <w:szCs w:val="28"/>
        </w:rPr>
        <w:t>Возлагаю</w:t>
      </w:r>
      <w:r w:rsidRPr="00800A98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на заместителя Руководителя Исполнительного комитета г.Казани И.С.Шакирова.</w:t>
      </w:r>
    </w:p>
    <w:p w:rsidR="0006540C" w:rsidRPr="00010627" w:rsidRDefault="0006540C" w:rsidP="0006540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40C" w:rsidRPr="00606677" w:rsidRDefault="0006540C" w:rsidP="0006540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0E7" w:rsidRDefault="00A320E7" w:rsidP="00A320E7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 Руководителя –</w:t>
      </w:r>
    </w:p>
    <w:p w:rsidR="00A320E7" w:rsidRDefault="00A320E7" w:rsidP="00A320E7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И.В.Куляжев</w:t>
      </w:r>
      <w:proofErr w:type="spellEnd"/>
    </w:p>
    <w:p w:rsidR="006017AC" w:rsidRPr="00C0376E" w:rsidRDefault="006017AC" w:rsidP="006017AC">
      <w:pPr>
        <w:widowControl w:val="0"/>
        <w:tabs>
          <w:tab w:val="left" w:pos="2977"/>
        </w:tabs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61392" w:rsidRPr="0006540C" w:rsidRDefault="00861392" w:rsidP="0006540C"/>
    <w:sectPr w:rsidR="00861392" w:rsidRPr="0006540C" w:rsidSect="0080380F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C81" w:rsidRDefault="00F12C81">
      <w:pPr>
        <w:spacing w:after="0" w:line="240" w:lineRule="auto"/>
      </w:pPr>
      <w:r>
        <w:separator/>
      </w:r>
    </w:p>
  </w:endnote>
  <w:endnote w:type="continuationSeparator" w:id="0">
    <w:p w:rsidR="00F12C81" w:rsidRDefault="00F1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C81" w:rsidRDefault="00F12C81">
      <w:pPr>
        <w:spacing w:after="0" w:line="240" w:lineRule="auto"/>
      </w:pPr>
      <w:r>
        <w:separator/>
      </w:r>
    </w:p>
  </w:footnote>
  <w:footnote w:type="continuationSeparator" w:id="0">
    <w:p w:rsidR="00F12C81" w:rsidRDefault="00F1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D3" w:rsidRPr="00470FE7" w:rsidRDefault="008161B9" w:rsidP="006B3DCC">
    <w:pPr>
      <w:pStyle w:val="a6"/>
      <w:jc w:val="center"/>
      <w:rPr>
        <w:rFonts w:ascii="Times New Roman" w:hAnsi="Times New Roman"/>
        <w:sz w:val="24"/>
        <w:szCs w:val="24"/>
      </w:rPr>
    </w:pPr>
    <w:r w:rsidRPr="00470FE7">
      <w:rPr>
        <w:rFonts w:ascii="Times New Roman" w:hAnsi="Times New Roman"/>
        <w:sz w:val="24"/>
        <w:szCs w:val="24"/>
      </w:rPr>
      <w:fldChar w:fldCharType="begin"/>
    </w:r>
    <w:r w:rsidRPr="00470FE7">
      <w:rPr>
        <w:rFonts w:ascii="Times New Roman" w:hAnsi="Times New Roman"/>
        <w:sz w:val="24"/>
        <w:szCs w:val="24"/>
      </w:rPr>
      <w:instrText xml:space="preserve"> PAGE   \* MERGEFORMAT </w:instrText>
    </w:r>
    <w:r w:rsidRPr="00470FE7">
      <w:rPr>
        <w:rFonts w:ascii="Times New Roman" w:hAnsi="Times New Roman"/>
        <w:sz w:val="24"/>
        <w:szCs w:val="24"/>
      </w:rPr>
      <w:fldChar w:fldCharType="separate"/>
    </w:r>
    <w:r w:rsidR="00A81019">
      <w:rPr>
        <w:rFonts w:ascii="Times New Roman" w:hAnsi="Times New Roman"/>
        <w:noProof/>
        <w:sz w:val="24"/>
        <w:szCs w:val="24"/>
      </w:rPr>
      <w:t>2</w:t>
    </w:r>
    <w:r w:rsidRPr="00470FE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2CC"/>
    <w:multiLevelType w:val="multilevel"/>
    <w:tmpl w:val="0BD423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A6"/>
    <w:rsid w:val="00000E8E"/>
    <w:rsid w:val="000020E6"/>
    <w:rsid w:val="00003CA4"/>
    <w:rsid w:val="00010627"/>
    <w:rsid w:val="000579C5"/>
    <w:rsid w:val="0006540C"/>
    <w:rsid w:val="000A2F40"/>
    <w:rsid w:val="00101083"/>
    <w:rsid w:val="00105DBE"/>
    <w:rsid w:val="00176A5A"/>
    <w:rsid w:val="00233C50"/>
    <w:rsid w:val="002A72AB"/>
    <w:rsid w:val="003029E3"/>
    <w:rsid w:val="00304EE6"/>
    <w:rsid w:val="0033122C"/>
    <w:rsid w:val="00360317"/>
    <w:rsid w:val="003D1596"/>
    <w:rsid w:val="003E08DD"/>
    <w:rsid w:val="00427AAF"/>
    <w:rsid w:val="004513AB"/>
    <w:rsid w:val="00460FBC"/>
    <w:rsid w:val="004B01E9"/>
    <w:rsid w:val="004B06FD"/>
    <w:rsid w:val="004C3C1C"/>
    <w:rsid w:val="004D5FD8"/>
    <w:rsid w:val="00544D41"/>
    <w:rsid w:val="005C0712"/>
    <w:rsid w:val="006017AC"/>
    <w:rsid w:val="00606677"/>
    <w:rsid w:val="006073C5"/>
    <w:rsid w:val="00626C8A"/>
    <w:rsid w:val="00677D66"/>
    <w:rsid w:val="00723CDA"/>
    <w:rsid w:val="00760D16"/>
    <w:rsid w:val="00800A98"/>
    <w:rsid w:val="008161B9"/>
    <w:rsid w:val="00840929"/>
    <w:rsid w:val="00861392"/>
    <w:rsid w:val="00895B5D"/>
    <w:rsid w:val="00906434"/>
    <w:rsid w:val="00954B1B"/>
    <w:rsid w:val="009A7DEF"/>
    <w:rsid w:val="009E3E70"/>
    <w:rsid w:val="00A07736"/>
    <w:rsid w:val="00A320E7"/>
    <w:rsid w:val="00A76318"/>
    <w:rsid w:val="00A76B76"/>
    <w:rsid w:val="00A81019"/>
    <w:rsid w:val="00AA6462"/>
    <w:rsid w:val="00AE65FA"/>
    <w:rsid w:val="00B5261A"/>
    <w:rsid w:val="00B5580D"/>
    <w:rsid w:val="00B8564E"/>
    <w:rsid w:val="00BE20E0"/>
    <w:rsid w:val="00C0376E"/>
    <w:rsid w:val="00C52047"/>
    <w:rsid w:val="00C770A6"/>
    <w:rsid w:val="00CE5497"/>
    <w:rsid w:val="00D01BD0"/>
    <w:rsid w:val="00D073FE"/>
    <w:rsid w:val="00D42813"/>
    <w:rsid w:val="00DC2BFB"/>
    <w:rsid w:val="00E01B54"/>
    <w:rsid w:val="00E05BD0"/>
    <w:rsid w:val="00EC1AC5"/>
    <w:rsid w:val="00F041CE"/>
    <w:rsid w:val="00F12C81"/>
    <w:rsid w:val="00F5024D"/>
    <w:rsid w:val="00F91DCC"/>
    <w:rsid w:val="00F97636"/>
    <w:rsid w:val="00FA792B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F4A69-17D7-44A7-A66F-F4B57287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4D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03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24D"/>
    <w:rPr>
      <w:color w:val="0563C1"/>
      <w:u w:val="single"/>
    </w:rPr>
  </w:style>
  <w:style w:type="paragraph" w:styleId="a4">
    <w:name w:val="Body Text"/>
    <w:basedOn w:val="a"/>
    <w:link w:val="a5"/>
    <w:unhideWhenUsed/>
    <w:rsid w:val="00F5024D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F5024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rsid w:val="0006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40C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A5A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39"/>
    <w:rsid w:val="00B5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0376E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4D5FD8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</w:rPr>
  </w:style>
  <w:style w:type="character" w:styleId="HTML">
    <w:name w:val="HTML Acronym"/>
    <w:basedOn w:val="a0"/>
    <w:uiPriority w:val="99"/>
    <w:semiHidden/>
    <w:unhideWhenUsed/>
    <w:rsid w:val="004B06FD"/>
  </w:style>
  <w:style w:type="paragraph" w:styleId="ab">
    <w:name w:val="List Paragraph"/>
    <w:basedOn w:val="a"/>
    <w:uiPriority w:val="34"/>
    <w:qFormat/>
    <w:rsid w:val="0045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ОБДД</dc:creator>
  <cp:lastModifiedBy>User</cp:lastModifiedBy>
  <cp:revision>4</cp:revision>
  <dcterms:created xsi:type="dcterms:W3CDTF">2025-07-02T10:37:00Z</dcterms:created>
  <dcterms:modified xsi:type="dcterms:W3CDTF">2025-11-19T09:36:00Z</dcterms:modified>
</cp:coreProperties>
</file>