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33" w:rsidRDefault="008F2F33">
      <w:pPr>
        <w:pStyle w:val="1"/>
        <w:jc w:val="center"/>
        <w:rPr>
          <w:iCs/>
        </w:rPr>
      </w:pPr>
    </w:p>
    <w:p w:rsidR="008F2F33" w:rsidRDefault="00EE6DBE">
      <w:pPr>
        <w:pBdr>
          <w:bottom w:val="single" w:sz="12" w:space="1" w:color="000000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ПРОЕКТ</w:t>
      </w:r>
    </w:p>
    <w:p w:rsidR="008F2F33" w:rsidRDefault="008F2F33">
      <w:pPr>
        <w:rPr>
          <w:rFonts w:ascii="Arial" w:hAnsi="Arial" w:cs="Arial"/>
          <w:sz w:val="24"/>
          <w:szCs w:val="24"/>
          <w:u w:val="single"/>
        </w:rPr>
      </w:pPr>
    </w:p>
    <w:p w:rsidR="008F2F33" w:rsidRDefault="00EE6D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                                                                                                              КАРАР</w:t>
      </w:r>
    </w:p>
    <w:p w:rsidR="008F2F33" w:rsidRDefault="00EE6D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__ ноября 2025 года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№ __ </w:t>
      </w:r>
    </w:p>
    <w:p w:rsidR="008F2F33" w:rsidRDefault="008F2F33">
      <w:pPr>
        <w:jc w:val="center"/>
        <w:rPr>
          <w:rFonts w:ascii="Arial" w:hAnsi="Arial" w:cs="Arial"/>
          <w:bCs/>
          <w:sz w:val="24"/>
          <w:szCs w:val="24"/>
        </w:rPr>
      </w:pPr>
    </w:p>
    <w:p w:rsidR="008F2F33" w:rsidRDefault="00EE6DBE">
      <w:pPr>
        <w:ind w:firstLine="709"/>
        <w:jc w:val="center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Исполнительного комитета </w:t>
      </w:r>
      <w:r w:rsidR="00D07136">
        <w:rPr>
          <w:rFonts w:ascii="Arial" w:hAnsi="Arial" w:cs="Arial"/>
          <w:bCs/>
          <w:sz w:val="24"/>
          <w:szCs w:val="24"/>
        </w:rPr>
        <w:t>Чебоксарского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29.04.2019 № 11 «Об организации и условиях оплаты труда главных бухгалтеров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и бухгалтеров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 xml:space="preserve">Чебоксарского </w:t>
      </w:r>
      <w:r>
        <w:rPr>
          <w:rFonts w:ascii="Arial" w:hAnsi="Arial" w:cs="Arial"/>
          <w:bCs/>
          <w:sz w:val="24"/>
          <w:szCs w:val="24"/>
          <w:highlight w:val="white"/>
        </w:rPr>
        <w:t>сельского поселения Новошешминского муниципального района»</w:t>
      </w:r>
    </w:p>
    <w:p w:rsidR="008F2F33" w:rsidRDefault="008F2F33">
      <w:pPr>
        <w:ind w:firstLine="709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:rsidR="008F2F33" w:rsidRDefault="00EE6DBE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>На основании рекомендательного письма Министерства Финансов Республики Татарстан от 27.10.2025 года № 03-12/7278 «О повышении заработной платы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работникам бюджетной сферы»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в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целях обеспечения социальных гарантий главного бухгалтера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Чебоксарского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Республики Татарстан, Исполнительный комитет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Чебоксарского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поселения Новошешминского муниципального района Республики Татарстан </w:t>
      </w:r>
    </w:p>
    <w:p w:rsidR="008F2F33" w:rsidRDefault="00EE6DBE">
      <w:pPr>
        <w:ind w:firstLine="709"/>
        <w:jc w:val="center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>ПОСТАНОВЛЯЕТ:</w:t>
      </w:r>
    </w:p>
    <w:p w:rsidR="008F2F33" w:rsidRDefault="008F2F33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</w:p>
    <w:p w:rsidR="008F2F33" w:rsidRDefault="00EE6DBE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  <w:lang w:val="tt-RU"/>
        </w:rPr>
        <w:t>Чебоксарского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>сельского поселения Новошешминского му</w:t>
      </w:r>
      <w:r>
        <w:rPr>
          <w:rFonts w:ascii="Arial" w:hAnsi="Arial" w:cs="Arial"/>
          <w:bCs/>
          <w:sz w:val="24"/>
          <w:szCs w:val="24"/>
          <w:highlight w:val="white"/>
        </w:rPr>
        <w:t>ниципального р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айона Республики Татарстан от 30.04.2019 № 38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«Об организации и условиях оплаты труда главных бухгалтеров и бухгалтеров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Чебоксарского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района» (с изменениями, внесенн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ыми постановлением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Чебоксарского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Республи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ки Татарстан от: 20.10.2020 № 14; 16.05.2024 № 10; 24.10.2024 № 14; 8.04.2025 № 10</w:t>
      </w:r>
      <w:r>
        <w:rPr>
          <w:rFonts w:ascii="Arial" w:hAnsi="Arial" w:cs="Arial"/>
          <w:bCs/>
          <w:sz w:val="24"/>
          <w:szCs w:val="24"/>
          <w:highlight w:val="white"/>
        </w:rPr>
        <w:t>;) (далее – Положение) следующие изменения:</w:t>
      </w:r>
    </w:p>
    <w:p w:rsidR="008F2F33" w:rsidRDefault="00EE6DBE">
      <w:pPr>
        <w:pStyle w:val="afd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  <w:lang w:val="tt-RU"/>
        </w:rPr>
        <w:t>В пукт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>е 3 Положения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об организации и условиях оплаты труда главных бухгалтеров и бухгалтеров Исполнительного комитета </w:t>
      </w:r>
      <w:r w:rsidR="00D07136">
        <w:rPr>
          <w:rFonts w:ascii="Arial" w:hAnsi="Arial" w:cs="Arial"/>
          <w:bCs/>
          <w:sz w:val="24"/>
          <w:szCs w:val="24"/>
          <w:highlight w:val="white"/>
        </w:rPr>
        <w:t>Чебоксарского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изложить в следующей редакции:</w:t>
      </w:r>
    </w:p>
    <w:p w:rsidR="008F2F33" w:rsidRDefault="00EE6DBE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«3. 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>Должностные оклады бухгалтеров уста</w:t>
      </w:r>
      <w:r>
        <w:rPr>
          <w:rFonts w:ascii="Arial" w:hAnsi="Arial" w:cs="Arial"/>
          <w:bCs/>
          <w:sz w:val="24"/>
          <w:szCs w:val="24"/>
          <w:highlight w:val="white"/>
        </w:rPr>
        <w:t>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8F2F33">
        <w:tc>
          <w:tcPr>
            <w:tcW w:w="4673" w:type="dxa"/>
            <w:shd w:val="clear" w:color="auto" w:fill="auto"/>
          </w:tcPr>
          <w:p w:rsidR="008F2F33" w:rsidRDefault="00EE6DB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8F2F33" w:rsidRDefault="00EE6DB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>Должностной оклад в Исполнительном комитете сельского поселения с численностью населения до  3,5 тыс. чел., в рублях</w:t>
            </w:r>
          </w:p>
        </w:tc>
      </w:tr>
      <w:tr w:rsidR="008F2F33">
        <w:tc>
          <w:tcPr>
            <w:tcW w:w="4673" w:type="dxa"/>
            <w:shd w:val="clear" w:color="auto" w:fill="auto"/>
          </w:tcPr>
          <w:p w:rsidR="008F2F33" w:rsidRDefault="00EE6DB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8F2F33" w:rsidRDefault="00EE6DB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>31 000</w:t>
            </w:r>
          </w:p>
        </w:tc>
      </w:tr>
    </w:tbl>
    <w:p w:rsidR="008F2F33" w:rsidRDefault="00EE6DBE">
      <w:pPr>
        <w:ind w:firstLine="709"/>
        <w:jc w:val="both"/>
        <w:rPr>
          <w:rFonts w:ascii="Arial" w:hAnsi="Arial" w:cs="Arial"/>
          <w:bCs/>
          <w:i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tooltip="https://pravo.tatarstan.ru" w:history="1">
        <w:r>
          <w:rPr>
            <w:rStyle w:val="afb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>http</w:t>
        </w:r>
        <w:r>
          <w:rPr>
            <w:rStyle w:val="afb"/>
            <w:rFonts w:ascii="Arial" w:hAnsi="Arial" w:cs="Arial"/>
            <w:bCs/>
            <w:color w:val="auto"/>
            <w:sz w:val="24"/>
            <w:szCs w:val="24"/>
            <w:highlight w:val="white"/>
            <w:u w:val="none"/>
            <w:lang w:val="en-US"/>
          </w:rPr>
          <w:t>s</w:t>
        </w:r>
        <w:r>
          <w:rPr>
            <w:rStyle w:val="afb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>://pravo.tatarst</w:t>
        </w:r>
        <w:r>
          <w:rPr>
            <w:rStyle w:val="afb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>an.ru</w:t>
        </w:r>
      </w:hyperlink>
      <w:r>
        <w:rPr>
          <w:rStyle w:val="afb"/>
          <w:rFonts w:ascii="Arial" w:hAnsi="Arial" w:cs="Arial"/>
          <w:bCs/>
          <w:color w:val="auto"/>
          <w:sz w:val="24"/>
          <w:szCs w:val="24"/>
          <w:highlight w:val="white"/>
          <w:u w:val="none"/>
        </w:rPr>
        <w:t xml:space="preserve">,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tooltip="https://novosheshminsk.tatarstan.ru" w:history="1">
        <w:r>
          <w:rPr>
            <w:rStyle w:val="afb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>https://novosheshminsk.tatarstan.ru</w:t>
        </w:r>
      </w:hyperlink>
      <w:r>
        <w:rPr>
          <w:rFonts w:ascii="Arial" w:hAnsi="Arial" w:cs="Arial"/>
          <w:bCs/>
          <w:sz w:val="24"/>
          <w:szCs w:val="24"/>
          <w:highlight w:val="white"/>
        </w:rPr>
        <w:t xml:space="preserve">. </w:t>
      </w:r>
    </w:p>
    <w:p w:rsidR="008F2F33" w:rsidRDefault="00EE6DBE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>3. Настоящее постановление вступает в силу с 1 января 2026 года.</w:t>
      </w:r>
    </w:p>
    <w:p w:rsidR="008F2F33" w:rsidRDefault="00EE6DBE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>4. Контроль за исполнением настоящего постановления оставляю за собой.</w:t>
      </w:r>
    </w:p>
    <w:p w:rsidR="008F2F33" w:rsidRDefault="008F2F33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</w:p>
    <w:p w:rsidR="008F2F33" w:rsidRDefault="00EE6DBE"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Руководитель Исполнительного комитета </w:t>
      </w:r>
    </w:p>
    <w:p w:rsidR="008F2F33" w:rsidRDefault="00D07136"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Чебоксарского</w:t>
      </w:r>
      <w:r w:rsidR="00EE6DBE">
        <w:rPr>
          <w:rFonts w:ascii="Arial" w:hAnsi="Arial" w:cs="Arial"/>
          <w:sz w:val="24"/>
          <w:szCs w:val="24"/>
          <w:highlight w:val="white"/>
        </w:rPr>
        <w:t xml:space="preserve"> сельского по</w:t>
      </w:r>
      <w:r w:rsidR="00EE6DBE">
        <w:rPr>
          <w:rFonts w:ascii="Arial" w:hAnsi="Arial" w:cs="Arial"/>
          <w:sz w:val="24"/>
          <w:szCs w:val="24"/>
          <w:highlight w:val="white"/>
        </w:rPr>
        <w:t>селения</w:t>
      </w:r>
    </w:p>
    <w:p w:rsidR="008F2F33" w:rsidRDefault="00EE6DBE"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Новошешминского муниципального района       </w:t>
      </w:r>
    </w:p>
    <w:p w:rsidR="008F2F33" w:rsidRDefault="00EE6DBE">
      <w:pPr>
        <w:ind w:right="-283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Республики Татарстан </w:t>
      </w:r>
      <w:r>
        <w:rPr>
          <w:rFonts w:ascii="Arial" w:hAnsi="Arial" w:cs="Arial"/>
          <w:sz w:val="24"/>
          <w:szCs w:val="24"/>
          <w:highlight w:val="white"/>
        </w:rPr>
        <w:tab/>
        <w:t xml:space="preserve">                                                                              </w:t>
      </w:r>
      <w:r w:rsidR="00D07136">
        <w:rPr>
          <w:rFonts w:ascii="Arial" w:hAnsi="Arial" w:cs="Arial"/>
          <w:sz w:val="24"/>
          <w:szCs w:val="24"/>
          <w:highlight w:val="white"/>
        </w:rPr>
        <w:t xml:space="preserve">         </w:t>
      </w:r>
      <w:proofErr w:type="spellStart"/>
      <w:r w:rsidR="00D07136">
        <w:rPr>
          <w:rFonts w:ascii="Arial" w:hAnsi="Arial" w:cs="Arial"/>
          <w:sz w:val="24"/>
          <w:szCs w:val="24"/>
          <w:highlight w:val="white"/>
        </w:rPr>
        <w:t>М.Д.Гурьянова</w:t>
      </w:r>
      <w:proofErr w:type="spellEnd"/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   </w:t>
      </w:r>
    </w:p>
    <w:sectPr w:rsidR="008F2F33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BE" w:rsidRDefault="00EE6DBE">
      <w:r>
        <w:separator/>
      </w:r>
    </w:p>
  </w:endnote>
  <w:endnote w:type="continuationSeparator" w:id="0">
    <w:p w:rsidR="00EE6DBE" w:rsidRDefault="00EE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33" w:rsidRDefault="00EE6DBE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8F2F33" w:rsidRDefault="008F2F3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33" w:rsidRDefault="008F2F33">
    <w:pPr>
      <w:pStyle w:val="ad"/>
      <w:framePr w:wrap="around" w:vAnchor="text" w:hAnchor="margin" w:xAlign="right" w:y="1"/>
      <w:rPr>
        <w:rStyle w:val="af9"/>
      </w:rPr>
    </w:pPr>
  </w:p>
  <w:p w:rsidR="008F2F33" w:rsidRDefault="008F2F3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BE" w:rsidRDefault="00EE6DBE">
      <w:r>
        <w:separator/>
      </w:r>
    </w:p>
  </w:footnote>
  <w:footnote w:type="continuationSeparator" w:id="0">
    <w:p w:rsidR="00EE6DBE" w:rsidRDefault="00EE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C1B"/>
    <w:multiLevelType w:val="multilevel"/>
    <w:tmpl w:val="68BED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3971C8"/>
    <w:multiLevelType w:val="hybridMultilevel"/>
    <w:tmpl w:val="C8EEC98C"/>
    <w:lvl w:ilvl="0" w:tplc="7BDC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C3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CA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C4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A7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057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4C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21E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852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3290B"/>
    <w:multiLevelType w:val="hybridMultilevel"/>
    <w:tmpl w:val="9AA405F6"/>
    <w:lvl w:ilvl="0" w:tplc="F0BCE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6C1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0CB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425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94B9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621F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B265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C438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667F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3F43F8"/>
    <w:multiLevelType w:val="hybridMultilevel"/>
    <w:tmpl w:val="6D444B68"/>
    <w:lvl w:ilvl="0" w:tplc="361081A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A7CE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6C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0F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A5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E8B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CCA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0DF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456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B3D1C"/>
    <w:multiLevelType w:val="hybridMultilevel"/>
    <w:tmpl w:val="2D7C69DE"/>
    <w:lvl w:ilvl="0" w:tplc="D05838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561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221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B217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4EC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6E8B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9E2E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84CE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9CC8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DC7542"/>
    <w:multiLevelType w:val="hybridMultilevel"/>
    <w:tmpl w:val="68EA580A"/>
    <w:lvl w:ilvl="0" w:tplc="EA3C8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EE9C0">
      <w:start w:val="1"/>
      <w:numFmt w:val="lowerLetter"/>
      <w:lvlText w:val="%2."/>
      <w:lvlJc w:val="left"/>
      <w:pPr>
        <w:ind w:left="1440" w:hanging="360"/>
      </w:pPr>
    </w:lvl>
    <w:lvl w:ilvl="2" w:tplc="EA3A5FA8">
      <w:start w:val="1"/>
      <w:numFmt w:val="lowerRoman"/>
      <w:lvlText w:val="%3."/>
      <w:lvlJc w:val="right"/>
      <w:pPr>
        <w:ind w:left="2160" w:hanging="180"/>
      </w:pPr>
    </w:lvl>
    <w:lvl w:ilvl="3" w:tplc="04CC8742">
      <w:start w:val="1"/>
      <w:numFmt w:val="decimal"/>
      <w:lvlText w:val="%4."/>
      <w:lvlJc w:val="left"/>
      <w:pPr>
        <w:ind w:left="2880" w:hanging="360"/>
      </w:pPr>
    </w:lvl>
    <w:lvl w:ilvl="4" w:tplc="8FF06718">
      <w:start w:val="1"/>
      <w:numFmt w:val="lowerLetter"/>
      <w:lvlText w:val="%5."/>
      <w:lvlJc w:val="left"/>
      <w:pPr>
        <w:ind w:left="3600" w:hanging="360"/>
      </w:pPr>
    </w:lvl>
    <w:lvl w:ilvl="5" w:tplc="6F36D7A8">
      <w:start w:val="1"/>
      <w:numFmt w:val="lowerRoman"/>
      <w:lvlText w:val="%6."/>
      <w:lvlJc w:val="right"/>
      <w:pPr>
        <w:ind w:left="4320" w:hanging="180"/>
      </w:pPr>
    </w:lvl>
    <w:lvl w:ilvl="6" w:tplc="F508DC3C">
      <w:start w:val="1"/>
      <w:numFmt w:val="decimal"/>
      <w:lvlText w:val="%7."/>
      <w:lvlJc w:val="left"/>
      <w:pPr>
        <w:ind w:left="5040" w:hanging="360"/>
      </w:pPr>
    </w:lvl>
    <w:lvl w:ilvl="7" w:tplc="92A07420">
      <w:start w:val="1"/>
      <w:numFmt w:val="lowerLetter"/>
      <w:lvlText w:val="%8."/>
      <w:lvlJc w:val="left"/>
      <w:pPr>
        <w:ind w:left="5760" w:hanging="360"/>
      </w:pPr>
    </w:lvl>
    <w:lvl w:ilvl="8" w:tplc="77C416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4E05"/>
    <w:multiLevelType w:val="hybridMultilevel"/>
    <w:tmpl w:val="D52A4DB6"/>
    <w:lvl w:ilvl="0" w:tplc="A48E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4E9E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E854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4C51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F07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4EF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663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745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A0E5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35A09D7"/>
    <w:multiLevelType w:val="hybridMultilevel"/>
    <w:tmpl w:val="3FBA332C"/>
    <w:lvl w:ilvl="0" w:tplc="7DFA7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2AA7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16E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BEA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A87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DC16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308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B871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0A6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0BE1CA1"/>
    <w:multiLevelType w:val="hybridMultilevel"/>
    <w:tmpl w:val="0B3094BC"/>
    <w:lvl w:ilvl="0" w:tplc="9AAA1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4018E">
      <w:start w:val="1"/>
      <w:numFmt w:val="lowerLetter"/>
      <w:lvlText w:val="%2."/>
      <w:lvlJc w:val="left"/>
      <w:pPr>
        <w:ind w:left="1440" w:hanging="360"/>
      </w:pPr>
    </w:lvl>
    <w:lvl w:ilvl="2" w:tplc="09846546">
      <w:start w:val="1"/>
      <w:numFmt w:val="lowerRoman"/>
      <w:lvlText w:val="%3."/>
      <w:lvlJc w:val="right"/>
      <w:pPr>
        <w:ind w:left="2160" w:hanging="180"/>
      </w:pPr>
    </w:lvl>
    <w:lvl w:ilvl="3" w:tplc="C98EF63A">
      <w:start w:val="1"/>
      <w:numFmt w:val="decimal"/>
      <w:lvlText w:val="%4."/>
      <w:lvlJc w:val="left"/>
      <w:pPr>
        <w:ind w:left="2880" w:hanging="360"/>
      </w:pPr>
    </w:lvl>
    <w:lvl w:ilvl="4" w:tplc="A13281A8">
      <w:start w:val="1"/>
      <w:numFmt w:val="lowerLetter"/>
      <w:lvlText w:val="%5."/>
      <w:lvlJc w:val="left"/>
      <w:pPr>
        <w:ind w:left="3600" w:hanging="360"/>
      </w:pPr>
    </w:lvl>
    <w:lvl w:ilvl="5" w:tplc="9AB227E8">
      <w:start w:val="1"/>
      <w:numFmt w:val="lowerRoman"/>
      <w:lvlText w:val="%6."/>
      <w:lvlJc w:val="right"/>
      <w:pPr>
        <w:ind w:left="4320" w:hanging="180"/>
      </w:pPr>
    </w:lvl>
    <w:lvl w:ilvl="6" w:tplc="55B2226C">
      <w:start w:val="1"/>
      <w:numFmt w:val="decimal"/>
      <w:lvlText w:val="%7."/>
      <w:lvlJc w:val="left"/>
      <w:pPr>
        <w:ind w:left="5040" w:hanging="360"/>
      </w:pPr>
    </w:lvl>
    <w:lvl w:ilvl="7" w:tplc="D69CC278">
      <w:start w:val="1"/>
      <w:numFmt w:val="lowerLetter"/>
      <w:lvlText w:val="%8."/>
      <w:lvlJc w:val="left"/>
      <w:pPr>
        <w:ind w:left="5760" w:hanging="360"/>
      </w:pPr>
    </w:lvl>
    <w:lvl w:ilvl="8" w:tplc="21145A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87"/>
    <w:multiLevelType w:val="hybridMultilevel"/>
    <w:tmpl w:val="D6D0ABE6"/>
    <w:lvl w:ilvl="0" w:tplc="304E73A6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7B0A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82B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3C4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608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429D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BE76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F8F2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9E7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709207E"/>
    <w:multiLevelType w:val="hybridMultilevel"/>
    <w:tmpl w:val="91E220E0"/>
    <w:lvl w:ilvl="0" w:tplc="7FFC87E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8FC38B6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B723584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6D3ABCDA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387D9A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EF6EE57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421D2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B62E256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8E40D1E0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6D5F2E3A"/>
    <w:multiLevelType w:val="hybridMultilevel"/>
    <w:tmpl w:val="5A4ED13A"/>
    <w:lvl w:ilvl="0" w:tplc="35AC53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803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480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10D7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3ABC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6A0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94E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3AB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0C14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C05BB1"/>
    <w:multiLevelType w:val="hybridMultilevel"/>
    <w:tmpl w:val="BCCA1832"/>
    <w:lvl w:ilvl="0" w:tplc="B83E93C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3CB3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0CA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A85E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667D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52C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6EA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FEE7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9325316"/>
    <w:multiLevelType w:val="hybridMultilevel"/>
    <w:tmpl w:val="88D0216A"/>
    <w:lvl w:ilvl="0" w:tplc="390E2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046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F6B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D06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48D7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0A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861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A6AD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D27C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CE354BB"/>
    <w:multiLevelType w:val="hybridMultilevel"/>
    <w:tmpl w:val="944EE13A"/>
    <w:lvl w:ilvl="0" w:tplc="2D187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3849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2E8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28D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5296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04B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922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10A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ACCF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33"/>
    <w:rsid w:val="008F2F33"/>
    <w:rsid w:val="00D07136"/>
    <w:rsid w:val="00E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2A8A"/>
  <w15:docId w15:val="{2044DD76-01B7-4D62-98AD-6EA860E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rPr>
      <w:sz w:val="22"/>
    </w:rPr>
  </w:style>
  <w:style w:type="paragraph" w:styleId="25">
    <w:name w:val="Body Text 2"/>
    <w:basedOn w:val="a"/>
    <w:rPr>
      <w:color w:val="000000"/>
      <w:sz w:val="22"/>
    </w:rPr>
  </w:style>
  <w:style w:type="paragraph" w:styleId="33">
    <w:name w:val="Body Text 3"/>
    <w:basedOn w:val="a"/>
    <w:pPr>
      <w:jc w:val="center"/>
    </w:pPr>
    <w:rPr>
      <w:b/>
      <w:i/>
      <w:sz w:val="28"/>
    </w:r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</w:style>
  <w:style w:type="character" w:styleId="af9">
    <w:name w:val="page number"/>
    <w:basedOn w:val="a0"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Hyperlink"/>
    <w:rPr>
      <w:color w:val="0563C1"/>
      <w:u w:val="single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Пользователь</cp:lastModifiedBy>
  <cp:revision>2</cp:revision>
  <dcterms:created xsi:type="dcterms:W3CDTF">2025-11-19T07:49:00Z</dcterms:created>
  <dcterms:modified xsi:type="dcterms:W3CDTF">2025-11-19T07:49:00Z</dcterms:modified>
</cp:coreProperties>
</file>