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3F6" w:rsidRPr="00C14F81" w:rsidRDefault="003803F6" w:rsidP="003803F6">
      <w:pPr>
        <w:keepNext/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44546A"/>
          <w:sz w:val="28"/>
          <w:szCs w:val="28"/>
        </w:rPr>
      </w:pPr>
      <w:r w:rsidRPr="00C14F81">
        <w:rPr>
          <w:b/>
          <w:color w:val="44546A"/>
          <w:sz w:val="28"/>
          <w:szCs w:val="28"/>
        </w:rPr>
        <w:t>Представленный проект решения предназначен для проведения независимой антикоррупционной экспертизы проектов нормативных актов аккредитованными Министерством юстиции РФ юридическими и физическими лицами.</w:t>
      </w:r>
    </w:p>
    <w:p w:rsidR="003803F6" w:rsidRPr="00C14F81" w:rsidRDefault="003803F6" w:rsidP="003803F6">
      <w:pPr>
        <w:keepNext/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44546A"/>
          <w:sz w:val="28"/>
          <w:szCs w:val="28"/>
        </w:rPr>
      </w:pPr>
      <w:r w:rsidRPr="00C14F81">
        <w:rPr>
          <w:b/>
          <w:color w:val="44546A"/>
          <w:sz w:val="28"/>
          <w:szCs w:val="28"/>
        </w:rPr>
        <w:t xml:space="preserve">Экспертные заключения принимаются в срок </w:t>
      </w:r>
      <w:r>
        <w:rPr>
          <w:b/>
          <w:color w:val="44546A"/>
          <w:sz w:val="28"/>
          <w:szCs w:val="28"/>
        </w:rPr>
        <w:t>до 16:00 01.12.2025</w:t>
      </w:r>
      <w:r w:rsidRPr="00C14F81">
        <w:rPr>
          <w:b/>
          <w:color w:val="44546A"/>
          <w:sz w:val="28"/>
          <w:szCs w:val="28"/>
        </w:rPr>
        <w:t xml:space="preserve"> (адрес для отправления экспер</w:t>
      </w:r>
      <w:r>
        <w:rPr>
          <w:b/>
          <w:color w:val="44546A"/>
          <w:sz w:val="28"/>
          <w:szCs w:val="28"/>
        </w:rPr>
        <w:t xml:space="preserve">тных заключений: ул. </w:t>
      </w:r>
      <w:proofErr w:type="spellStart"/>
      <w:r>
        <w:rPr>
          <w:b/>
          <w:color w:val="44546A"/>
          <w:sz w:val="28"/>
          <w:szCs w:val="28"/>
        </w:rPr>
        <w:t>Зилант</w:t>
      </w:r>
      <w:proofErr w:type="spellEnd"/>
      <w:r w:rsidRPr="00C14F81">
        <w:rPr>
          <w:b/>
          <w:color w:val="44546A"/>
          <w:sz w:val="28"/>
          <w:szCs w:val="28"/>
        </w:rPr>
        <w:t xml:space="preserve">, д.4, </w:t>
      </w:r>
      <w:proofErr w:type="spellStart"/>
      <w:r w:rsidRPr="00C14F81">
        <w:rPr>
          <w:b/>
          <w:color w:val="44546A"/>
          <w:sz w:val="28"/>
          <w:szCs w:val="28"/>
        </w:rPr>
        <w:t>г.Казань</w:t>
      </w:r>
      <w:proofErr w:type="spellEnd"/>
      <w:r w:rsidRPr="00C14F81">
        <w:rPr>
          <w:b/>
          <w:color w:val="44546A"/>
          <w:sz w:val="28"/>
          <w:szCs w:val="28"/>
        </w:rPr>
        <w:t xml:space="preserve">, 420111, </w:t>
      </w:r>
      <w:hyperlink r:id="rId6" w:history="1">
        <w:r w:rsidRPr="00C14F81">
          <w:rPr>
            <w:b/>
            <w:color w:val="0000FF"/>
            <w:sz w:val="28"/>
            <w:szCs w:val="28"/>
            <w:u w:val="single"/>
          </w:rPr>
          <w:t>Aygul.Gafiyatullina@tatar.r</w:t>
        </w:r>
        <w:r w:rsidRPr="00C14F81">
          <w:rPr>
            <w:b/>
            <w:color w:val="0000FF"/>
            <w:sz w:val="28"/>
            <w:szCs w:val="28"/>
            <w:u w:val="single"/>
            <w:lang w:val="en-US"/>
          </w:rPr>
          <w:t>u</w:t>
        </w:r>
      </w:hyperlink>
      <w:r w:rsidRPr="00C14F81">
        <w:rPr>
          <w:b/>
          <w:color w:val="44546A"/>
          <w:sz w:val="28"/>
          <w:szCs w:val="28"/>
        </w:rPr>
        <w:t xml:space="preserve">). Контактное лицо – начальник юридического отдела Управления жилищной политики Исполкома г.Казани </w:t>
      </w:r>
      <w:proofErr w:type="spellStart"/>
      <w:r w:rsidRPr="00C14F81">
        <w:rPr>
          <w:b/>
          <w:color w:val="44546A"/>
          <w:sz w:val="28"/>
          <w:szCs w:val="28"/>
        </w:rPr>
        <w:t>Гафиятуллина</w:t>
      </w:r>
      <w:proofErr w:type="spellEnd"/>
      <w:r w:rsidRPr="00C14F81">
        <w:rPr>
          <w:b/>
          <w:color w:val="44546A"/>
          <w:sz w:val="28"/>
          <w:szCs w:val="28"/>
        </w:rPr>
        <w:t xml:space="preserve"> </w:t>
      </w:r>
      <w:proofErr w:type="spellStart"/>
      <w:r w:rsidRPr="00C14F81">
        <w:rPr>
          <w:b/>
          <w:color w:val="44546A"/>
          <w:sz w:val="28"/>
          <w:szCs w:val="28"/>
        </w:rPr>
        <w:t>Айгуль</w:t>
      </w:r>
      <w:proofErr w:type="spellEnd"/>
      <w:r w:rsidRPr="00C14F81">
        <w:rPr>
          <w:b/>
          <w:color w:val="44546A"/>
          <w:sz w:val="28"/>
          <w:szCs w:val="28"/>
        </w:rPr>
        <w:t xml:space="preserve"> </w:t>
      </w:r>
      <w:proofErr w:type="spellStart"/>
      <w:r w:rsidRPr="00C14F81">
        <w:rPr>
          <w:b/>
          <w:color w:val="44546A"/>
          <w:sz w:val="28"/>
          <w:szCs w:val="28"/>
        </w:rPr>
        <w:t>Ростямовна</w:t>
      </w:r>
      <w:proofErr w:type="spellEnd"/>
      <w:r w:rsidRPr="00C14F81">
        <w:rPr>
          <w:b/>
          <w:color w:val="44546A"/>
          <w:sz w:val="28"/>
          <w:szCs w:val="28"/>
        </w:rPr>
        <w:t>, т.223-23-93.</w:t>
      </w:r>
    </w:p>
    <w:p w:rsidR="00E70FA2" w:rsidRDefault="00E70FA2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E70FA2" w:rsidRDefault="00E70FA2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E70FA2" w:rsidRDefault="00E70FA2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E70FA2" w:rsidRDefault="00E70FA2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E70FA2" w:rsidRDefault="00E70FA2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E70FA2" w:rsidRDefault="00E70FA2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E70FA2" w:rsidRDefault="00E70FA2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E70FA2" w:rsidRDefault="00A3505E">
      <w:pPr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E70FA2" w:rsidRDefault="00A3505E">
      <w:pPr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Исполнительного комитета г.Казани от 09.07.2012 №4498</w:t>
      </w:r>
    </w:p>
    <w:p w:rsidR="00E70FA2" w:rsidRDefault="00A3505E">
      <w:pPr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Методики определения расчета размера платы </w:t>
      </w:r>
    </w:p>
    <w:p w:rsidR="00E70FA2" w:rsidRDefault="00A3505E">
      <w:pPr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оказание услуги “Выдача справки об использовании права </w:t>
      </w:r>
    </w:p>
    <w:p w:rsidR="00E70FA2" w:rsidRDefault="00A3505E">
      <w:pPr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бесплатной приватизации</w:t>
      </w:r>
      <w:r w:rsidRPr="00F26D7D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>»</w:t>
      </w:r>
    </w:p>
    <w:p w:rsidR="00E70FA2" w:rsidRDefault="00E70FA2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E70FA2" w:rsidRDefault="00A3505E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целях реализации решения Казанской городской Думы от 17.06.2011 №19-6 «О Перечне услуг, которые являются необходимыми и обязательными для предоставления муниципальных услуг, и порядке определения платы за оказание этих услуг», </w:t>
      </w: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E70FA2" w:rsidRDefault="00A3505E">
      <w:pPr>
        <w:spacing w:line="288" w:lineRule="auto"/>
        <w:ind w:firstLine="709"/>
        <w:jc w:val="both"/>
        <w:rPr>
          <w:sz w:val="28"/>
          <w:szCs w:val="28"/>
          <w:lang w:val="tt-RU"/>
        </w:rPr>
      </w:pPr>
      <w:r>
        <w:rPr>
          <w:rFonts w:eastAsia="Calibri"/>
          <w:sz w:val="28"/>
          <w:szCs w:val="28"/>
        </w:rPr>
        <w:t xml:space="preserve">1. </w:t>
      </w:r>
      <w:r>
        <w:rPr>
          <w:sz w:val="28"/>
          <w:szCs w:val="28"/>
        </w:rPr>
        <w:t>Внести в постановление Испол</w:t>
      </w:r>
      <w:r w:rsidR="00F26D7D">
        <w:rPr>
          <w:sz w:val="28"/>
          <w:szCs w:val="28"/>
        </w:rPr>
        <w:t xml:space="preserve">нительного комитета г.Казани от </w:t>
      </w:r>
      <w:r>
        <w:rPr>
          <w:sz w:val="28"/>
          <w:szCs w:val="28"/>
        </w:rPr>
        <w:t>09.07.2012 №4498 «Об утверждении Методики определения расчета размера платы за оказание услуги “Выдача справки об использовании права бесплатной приватизации”» (с учетом изменений, внесенных в него постановлениями Исполнительного комитета г.Казани от 02.02.2023 №286, 17.10.2024 №4374) следующие изменения</w:t>
      </w:r>
      <w:r>
        <w:rPr>
          <w:sz w:val="28"/>
          <w:szCs w:val="28"/>
          <w:lang w:val="tt-RU"/>
        </w:rPr>
        <w:t>:</w:t>
      </w:r>
    </w:p>
    <w:p w:rsidR="00E70FA2" w:rsidRDefault="00A3505E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 приложение признать утратившим силу;</w:t>
      </w:r>
    </w:p>
    <w:p w:rsidR="00E70FA2" w:rsidRDefault="00A3505E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 приложение к настоящему постановлению считать приложением к постановлению Исполнительного комитета г.Казани от 09.07.2012 №4498.</w:t>
      </w:r>
    </w:p>
    <w:p w:rsidR="00E70FA2" w:rsidRDefault="00A3505E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 xml:space="preserve">Опубликовать настоящее постановление </w:t>
      </w:r>
      <w:r>
        <w:rPr>
          <w:sz w:val="28"/>
          <w:szCs w:val="28"/>
          <w:lang w:val="tt-RU"/>
        </w:rPr>
        <w:t>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</w:t>
      </w:r>
      <w:r w:rsidR="007E552F">
        <w:fldChar w:fldCharType="begin"/>
      </w:r>
      <w:r w:rsidR="007E552F">
        <w:instrText xml:space="preserve"> HYPERLINK "http://www.kzn.ru)" \o "http://www.kzn.ru)" </w:instrText>
      </w:r>
      <w:r w:rsidR="007E552F">
        <w:fldChar w:fldCharType="separate"/>
      </w:r>
      <w:r>
        <w:rPr>
          <w:sz w:val="28"/>
          <w:szCs w:val="28"/>
          <w:lang w:val="tt-RU"/>
        </w:rPr>
        <w:t>www.kzn.ru)</w:t>
      </w:r>
      <w:r w:rsidR="007E552F">
        <w:rPr>
          <w:sz w:val="28"/>
          <w:szCs w:val="28"/>
          <w:lang w:val="tt-RU"/>
        </w:rPr>
        <w:fldChar w:fldCharType="end"/>
      </w:r>
      <w:r>
        <w:rPr>
          <w:sz w:val="28"/>
          <w:szCs w:val="28"/>
          <w:lang w:val="tt-RU"/>
        </w:rPr>
        <w:t xml:space="preserve"> и на официальном портале правовой информации Республики Татарстан (</w:t>
      </w:r>
      <w:r w:rsidR="007E552F">
        <w:fldChar w:fldCharType="begin"/>
      </w:r>
      <w:r w:rsidR="007E552F">
        <w:instrText xml:space="preserve"> HYPERLINK "http://www.pravo.tatarstan.ru" \o "http://www.pravo.tatarstan.ru" </w:instrText>
      </w:r>
      <w:r w:rsidR="007E552F">
        <w:fldChar w:fldCharType="separate"/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="007E552F">
        <w:rPr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>).</w:t>
      </w:r>
    </w:p>
    <w:p w:rsidR="00E70FA2" w:rsidRDefault="00A3505E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>
        <w:rPr>
          <w:sz w:val="28"/>
          <w:szCs w:val="28"/>
        </w:rPr>
        <w:t>И.А.Гиниятуллина</w:t>
      </w:r>
      <w:proofErr w:type="spellEnd"/>
      <w:r>
        <w:rPr>
          <w:sz w:val="28"/>
          <w:szCs w:val="28"/>
        </w:rPr>
        <w:t>.</w:t>
      </w:r>
    </w:p>
    <w:p w:rsidR="00E70FA2" w:rsidRDefault="00E70FA2">
      <w:pPr>
        <w:spacing w:line="288" w:lineRule="auto"/>
        <w:contextualSpacing/>
        <w:jc w:val="both"/>
        <w:rPr>
          <w:b/>
          <w:sz w:val="28"/>
          <w:szCs w:val="28"/>
        </w:rPr>
      </w:pPr>
    </w:p>
    <w:p w:rsidR="00E70FA2" w:rsidRDefault="00A3505E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  <w:r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ab/>
        <w:t xml:space="preserve">                       </w:t>
      </w:r>
      <w:proofErr w:type="spellStart"/>
      <w:r>
        <w:rPr>
          <w:b/>
          <w:sz w:val="28"/>
          <w:szCs w:val="28"/>
        </w:rPr>
        <w:t>Р.Г.Гафаров</w:t>
      </w:r>
      <w:proofErr w:type="spellEnd"/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6A6533" w:rsidRDefault="006A6533">
      <w:pPr>
        <w:spacing w:line="288" w:lineRule="auto"/>
        <w:rPr>
          <w:b/>
          <w:sz w:val="28"/>
          <w:szCs w:val="28"/>
        </w:rPr>
      </w:pPr>
    </w:p>
    <w:p w:rsidR="007E552F" w:rsidRDefault="007E552F">
      <w:pPr>
        <w:spacing w:line="288" w:lineRule="auto"/>
        <w:rPr>
          <w:b/>
          <w:sz w:val="28"/>
          <w:szCs w:val="28"/>
        </w:rPr>
        <w:sectPr w:rsidR="007E552F">
          <w:headerReference w:type="default" r:id="rId7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6A6533" w:rsidRDefault="006A6533" w:rsidP="006A6533">
      <w:pPr>
        <w:spacing w:line="288" w:lineRule="auto"/>
        <w:ind w:left="609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A6533" w:rsidRDefault="006A6533" w:rsidP="006A6533">
      <w:pPr>
        <w:spacing w:line="288" w:lineRule="auto"/>
        <w:ind w:left="6096"/>
        <w:rPr>
          <w:sz w:val="28"/>
          <w:szCs w:val="28"/>
        </w:rPr>
      </w:pPr>
      <w:r>
        <w:rPr>
          <w:sz w:val="28"/>
          <w:szCs w:val="28"/>
        </w:rPr>
        <w:t>к постановлению Исполнительного комитета г.Казани</w:t>
      </w:r>
    </w:p>
    <w:p w:rsidR="006A6533" w:rsidRDefault="006A6533" w:rsidP="006A6533">
      <w:pPr>
        <w:spacing w:line="288" w:lineRule="auto"/>
        <w:ind w:left="6096"/>
        <w:rPr>
          <w:sz w:val="28"/>
          <w:szCs w:val="28"/>
        </w:rPr>
      </w:pPr>
      <w:r>
        <w:rPr>
          <w:sz w:val="28"/>
          <w:szCs w:val="28"/>
        </w:rPr>
        <w:t>от ___________ №_________</w:t>
      </w:r>
    </w:p>
    <w:p w:rsidR="006A6533" w:rsidRDefault="006A6533" w:rsidP="006A6533">
      <w:pPr>
        <w:spacing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A6533" w:rsidRDefault="006A6533" w:rsidP="006A6533">
      <w:pPr>
        <w:spacing w:line="288" w:lineRule="auto"/>
        <w:jc w:val="center"/>
        <w:rPr>
          <w:sz w:val="28"/>
          <w:szCs w:val="28"/>
        </w:rPr>
      </w:pPr>
    </w:p>
    <w:p w:rsidR="006A6533" w:rsidRDefault="006A6533" w:rsidP="006A6533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Методика определения расчета размера платы за оказание услуги </w:t>
      </w:r>
    </w:p>
    <w:p w:rsidR="006A6533" w:rsidRDefault="006A6533" w:rsidP="006A6533">
      <w:pPr>
        <w:spacing w:line="288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«Выдача справки об использовании права бесплатной приватизации»</w:t>
      </w:r>
    </w:p>
    <w:p w:rsidR="006A6533" w:rsidRDefault="006A6533" w:rsidP="006A6533">
      <w:pPr>
        <w:spacing w:line="288" w:lineRule="auto"/>
        <w:jc w:val="center"/>
        <w:rPr>
          <w:sz w:val="28"/>
          <w:szCs w:val="28"/>
        </w:rPr>
      </w:pPr>
    </w:p>
    <w:p w:rsidR="006A6533" w:rsidRDefault="006A6533" w:rsidP="006A6533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6A6533" w:rsidRDefault="006A6533" w:rsidP="006A6533">
      <w:pPr>
        <w:spacing w:line="288" w:lineRule="auto"/>
        <w:jc w:val="center"/>
        <w:rPr>
          <w:sz w:val="28"/>
          <w:szCs w:val="28"/>
        </w:rPr>
      </w:pPr>
    </w:p>
    <w:p w:rsidR="006A6533" w:rsidRDefault="006A6533" w:rsidP="006A6533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1.1. </w:t>
      </w:r>
      <w:r>
        <w:rPr>
          <w:sz w:val="28"/>
          <w:szCs w:val="28"/>
        </w:rPr>
        <w:tab/>
        <w:t>Методика определения расчета размера платы за оказание услуги «Выдача справки об использовании права бесплатной приватизации» (далее – Методика) устанавливает порядок определения размера платы за оказание необходимой и обязательной услуги по выдаче справки о наличии (отсутствии) приватизированного жилья (далее – необходимая и обязательная услуга).</w:t>
      </w:r>
    </w:p>
    <w:p w:rsidR="006A6533" w:rsidRDefault="006A6533" w:rsidP="006A6533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>
        <w:rPr>
          <w:sz w:val="28"/>
          <w:szCs w:val="28"/>
        </w:rPr>
        <w:tab/>
        <w:t>Методика предназначена для использования Управлением жилищной политики Исполнительного комитета г.Казани при оказании необходимой и обязательной услуги (далее – уполномоченный орган).</w:t>
      </w:r>
    </w:p>
    <w:p w:rsidR="006A6533" w:rsidRDefault="006A6533" w:rsidP="006A6533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</w:t>
      </w:r>
      <w:r>
        <w:rPr>
          <w:sz w:val="28"/>
          <w:szCs w:val="28"/>
        </w:rPr>
        <w:tab/>
        <w:t>Целью настоящей Методики является определение экономически обоснованной величины затрат, необходимых для организации предоставления необходимой и обязательной услуги.</w:t>
      </w:r>
    </w:p>
    <w:p w:rsidR="006A6533" w:rsidRDefault="006A6533" w:rsidP="006A6533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1.4. </w:t>
      </w:r>
      <w:r>
        <w:rPr>
          <w:sz w:val="28"/>
          <w:szCs w:val="28"/>
        </w:rPr>
        <w:tab/>
        <w:t>Предоставление необходимой и обязательной услуги производится за счет средств заявителя.</w:t>
      </w:r>
    </w:p>
    <w:p w:rsidR="006A6533" w:rsidRDefault="006A6533" w:rsidP="006A6533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1.5.</w:t>
      </w:r>
      <w:r>
        <w:rPr>
          <w:sz w:val="28"/>
          <w:szCs w:val="28"/>
        </w:rPr>
        <w:tab/>
        <w:t>Размер платы за оказание необходимой и обязательной услуги определяется исходя из расчетно-нормативных затрат и экономически обоснованных расходов на ее оказание.</w:t>
      </w:r>
    </w:p>
    <w:p w:rsidR="006A6533" w:rsidRDefault="006A6533" w:rsidP="006A6533">
      <w:pPr>
        <w:spacing w:line="288" w:lineRule="auto"/>
        <w:ind w:hanging="1080"/>
        <w:jc w:val="both"/>
        <w:rPr>
          <w:sz w:val="28"/>
          <w:szCs w:val="28"/>
        </w:rPr>
      </w:pPr>
    </w:p>
    <w:p w:rsidR="006A6533" w:rsidRDefault="006A6533" w:rsidP="006A6533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Основные принципы оказания необходимой и обязательной услуги </w:t>
      </w:r>
    </w:p>
    <w:p w:rsidR="006A6533" w:rsidRDefault="006A6533" w:rsidP="006A6533">
      <w:pPr>
        <w:spacing w:line="288" w:lineRule="auto"/>
        <w:jc w:val="both"/>
        <w:rPr>
          <w:sz w:val="28"/>
          <w:szCs w:val="28"/>
        </w:rPr>
      </w:pPr>
    </w:p>
    <w:p w:rsidR="006A6533" w:rsidRDefault="006A6533" w:rsidP="006A6533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</w:t>
      </w:r>
      <w:r>
        <w:rPr>
          <w:sz w:val="28"/>
          <w:szCs w:val="28"/>
        </w:rPr>
        <w:tab/>
        <w:t>Размер платы за оказание необходимой и обязательной услуги устанавливается исходя из принципа самоокупаемости затрат.</w:t>
      </w:r>
    </w:p>
    <w:p w:rsidR="006A6533" w:rsidRDefault="006A6533" w:rsidP="006A6533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>
        <w:rPr>
          <w:sz w:val="28"/>
          <w:szCs w:val="28"/>
        </w:rPr>
        <w:tab/>
        <w:t>Плата за оказание необходимой и обязательной услуги не может превышать предельный размер, установленный настоящей Методикой.</w:t>
      </w:r>
    </w:p>
    <w:p w:rsidR="006A6533" w:rsidRDefault="006A6533" w:rsidP="006A6533">
      <w:pPr>
        <w:spacing w:line="288" w:lineRule="auto"/>
        <w:jc w:val="center"/>
        <w:rPr>
          <w:sz w:val="28"/>
          <w:szCs w:val="28"/>
        </w:rPr>
      </w:pPr>
    </w:p>
    <w:p w:rsidR="007E552F" w:rsidRDefault="007E552F" w:rsidP="006A6533">
      <w:pPr>
        <w:spacing w:line="288" w:lineRule="auto"/>
        <w:jc w:val="center"/>
        <w:rPr>
          <w:sz w:val="28"/>
          <w:szCs w:val="28"/>
        </w:rPr>
      </w:pPr>
    </w:p>
    <w:p w:rsidR="006A6533" w:rsidRDefault="006A6533" w:rsidP="006A6533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>
        <w:rPr>
          <w:b/>
          <w:sz w:val="28"/>
          <w:szCs w:val="28"/>
        </w:rPr>
        <w:t xml:space="preserve">. Определение размера платы за оказание необходимой </w:t>
      </w:r>
    </w:p>
    <w:p w:rsidR="006A6533" w:rsidRDefault="006A6533" w:rsidP="006A6533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обязательной услуги </w:t>
      </w:r>
    </w:p>
    <w:p w:rsidR="006A6533" w:rsidRDefault="006A6533" w:rsidP="006A6533">
      <w:pPr>
        <w:spacing w:line="288" w:lineRule="auto"/>
        <w:jc w:val="center"/>
        <w:rPr>
          <w:b/>
          <w:sz w:val="28"/>
          <w:szCs w:val="28"/>
        </w:rPr>
      </w:pPr>
    </w:p>
    <w:p w:rsidR="006A6533" w:rsidRDefault="006A6533" w:rsidP="006A6533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</w:t>
      </w:r>
      <w:r>
        <w:rPr>
          <w:sz w:val="28"/>
          <w:szCs w:val="28"/>
        </w:rPr>
        <w:tab/>
        <w:t>Размер экономически обоснованных расходов на оказание необходимой и обязательной услуги определяется по следующей формуле:</w:t>
      </w:r>
    </w:p>
    <w:p w:rsidR="006A6533" w:rsidRDefault="006A6533" w:rsidP="006A6533">
      <w:pPr>
        <w:spacing w:line="288" w:lineRule="auto"/>
        <w:jc w:val="center"/>
        <w:rPr>
          <w:sz w:val="28"/>
          <w:szCs w:val="28"/>
        </w:rPr>
      </w:pPr>
    </w:p>
    <w:p w:rsidR="006A6533" w:rsidRDefault="006A6533" w:rsidP="006A6533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э = (</w:t>
      </w: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</w:rPr>
        <w:t>отс</w:t>
      </w:r>
      <w:proofErr w:type="spellEnd"/>
      <w:r>
        <w:rPr>
          <w:sz w:val="28"/>
          <w:szCs w:val="28"/>
        </w:rPr>
        <w:t xml:space="preserve"> х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) + 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от + </w:t>
      </w:r>
      <w:r>
        <w:rPr>
          <w:sz w:val="28"/>
          <w:szCs w:val="28"/>
          <w:lang w:val="en-US"/>
        </w:rPr>
        <w:t>Np</w:t>
      </w:r>
      <w:r>
        <w:rPr>
          <w:sz w:val="28"/>
          <w:szCs w:val="28"/>
        </w:rPr>
        <w:t xml:space="preserve">м + </w:t>
      </w:r>
      <w:proofErr w:type="spellStart"/>
      <w:r>
        <w:rPr>
          <w:color w:val="000000"/>
          <w:sz w:val="28"/>
          <w:szCs w:val="28"/>
          <w:lang w:val="en-US"/>
        </w:rPr>
        <w:t>Nc</w:t>
      </w:r>
      <w:proofErr w:type="spellEnd"/>
      <w:r>
        <w:rPr>
          <w:color w:val="000000"/>
          <w:sz w:val="28"/>
          <w:szCs w:val="28"/>
        </w:rPr>
        <w:t xml:space="preserve">и + 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>н</w:t>
      </w:r>
      <w:r>
        <w:rPr>
          <w:sz w:val="28"/>
          <w:szCs w:val="28"/>
        </w:rPr>
        <w:t>, где:</w:t>
      </w:r>
    </w:p>
    <w:p w:rsidR="006A6533" w:rsidRDefault="006A6533" w:rsidP="006A6533">
      <w:pPr>
        <w:spacing w:line="288" w:lineRule="auto"/>
        <w:jc w:val="both"/>
        <w:rPr>
          <w:sz w:val="28"/>
          <w:szCs w:val="28"/>
        </w:rPr>
      </w:pPr>
    </w:p>
    <w:p w:rsidR="006A6533" w:rsidRDefault="006A6533" w:rsidP="006A653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</w:rPr>
        <w:t>отс</w:t>
      </w:r>
      <w:proofErr w:type="spellEnd"/>
      <w:r>
        <w:rPr>
          <w:sz w:val="28"/>
          <w:szCs w:val="28"/>
        </w:rPr>
        <w:t xml:space="preserve"> – затраты на оплату труда и начисления на выплаты по оплате труда сотрудника, занимающегося оказанием необходимой и обязательной услуги;</w:t>
      </w:r>
    </w:p>
    <w:p w:rsidR="006A6533" w:rsidRDefault="006A6533" w:rsidP="006A653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количество сотрудников, занимающихся оказанием необходимой и обязательной услуги;</w:t>
      </w:r>
    </w:p>
    <w:p w:rsidR="006A6533" w:rsidRDefault="006A6533" w:rsidP="006A653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от – </w:t>
      </w:r>
      <w:r>
        <w:rPr>
          <w:color w:val="000000"/>
          <w:sz w:val="28"/>
          <w:szCs w:val="28"/>
        </w:rPr>
        <w:t>расчет затрат на резерв отпусков сотрудников,</w:t>
      </w:r>
      <w:r>
        <w:rPr>
          <w:sz w:val="28"/>
          <w:szCs w:val="28"/>
        </w:rPr>
        <w:t xml:space="preserve"> занимающихся оказанием необходимой и обязательной услуги;</w:t>
      </w:r>
    </w:p>
    <w:p w:rsidR="006A6533" w:rsidRDefault="006A6533" w:rsidP="006A653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Np</w:t>
      </w:r>
      <w:r>
        <w:rPr>
          <w:sz w:val="28"/>
          <w:szCs w:val="28"/>
        </w:rPr>
        <w:t>м – средние планируемые затраты на расходные материалы, непосредственно используемые для оказания необходимой и обязательной услуги;</w:t>
      </w:r>
    </w:p>
    <w:p w:rsidR="006A6533" w:rsidRDefault="006A6533" w:rsidP="006A6533">
      <w:pPr>
        <w:spacing w:line="288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Nc</w:t>
      </w:r>
      <w:proofErr w:type="spellEnd"/>
      <w:r>
        <w:rPr>
          <w:sz w:val="28"/>
          <w:szCs w:val="28"/>
        </w:rPr>
        <w:t xml:space="preserve">и – затраты на коммунальные услуги, связанные с предоставлением необходимой и обязательной услуги; </w:t>
      </w:r>
    </w:p>
    <w:p w:rsidR="006A6533" w:rsidRDefault="006A6533" w:rsidP="006A653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>н – общехозяйственные затраты.</w:t>
      </w:r>
    </w:p>
    <w:p w:rsidR="006A6533" w:rsidRDefault="006A6533" w:rsidP="006A6533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</w:t>
      </w:r>
      <w:r>
        <w:rPr>
          <w:sz w:val="28"/>
          <w:szCs w:val="28"/>
        </w:rPr>
        <w:tab/>
        <w:t>Затраты на оплату труда и начисления на выплаты по оплате труда сотрудника, занимающегося оказанием необходимой и обязательной услуги, определяются по формуле:</w:t>
      </w:r>
    </w:p>
    <w:p w:rsidR="006A6533" w:rsidRDefault="006A6533" w:rsidP="006A6533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A6533" w:rsidRDefault="006A6533" w:rsidP="006A6533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</w:rPr>
        <w:t>отс</w:t>
      </w:r>
      <w:proofErr w:type="spellEnd"/>
      <w:r>
        <w:rPr>
          <w:sz w:val="28"/>
          <w:szCs w:val="28"/>
        </w:rPr>
        <w:t xml:space="preserve"> = Тс х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т + </w:t>
      </w:r>
      <w:r>
        <w:rPr>
          <w:sz w:val="28"/>
          <w:szCs w:val="28"/>
          <w:lang w:val="en-US"/>
        </w:rPr>
        <w:t>HOT</w:t>
      </w:r>
      <w:r>
        <w:rPr>
          <w:sz w:val="28"/>
          <w:szCs w:val="28"/>
        </w:rPr>
        <w:t>, где:</w:t>
      </w:r>
    </w:p>
    <w:p w:rsidR="006A6533" w:rsidRDefault="006A6533" w:rsidP="006A6533">
      <w:pPr>
        <w:spacing w:line="288" w:lineRule="auto"/>
        <w:jc w:val="both"/>
        <w:rPr>
          <w:sz w:val="28"/>
          <w:szCs w:val="28"/>
        </w:rPr>
      </w:pPr>
    </w:p>
    <w:p w:rsidR="006A6533" w:rsidRDefault="006A6533" w:rsidP="006A653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Тс – средний часовой заработок сотрудника, определяемый из расчетно-нормативных затрат, указанных в приложении №1 к Методике;</w:t>
      </w:r>
    </w:p>
    <w:p w:rsidR="006A6533" w:rsidRDefault="006A6533" w:rsidP="006A653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т – количество времени, необходимое на оказание необходимой и обязательной услуги (приложение №2 к Методике);</w:t>
      </w:r>
    </w:p>
    <w:p w:rsidR="006A6533" w:rsidRDefault="006A6533" w:rsidP="006A653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HOT</w:t>
      </w:r>
      <w:r>
        <w:rPr>
          <w:sz w:val="28"/>
          <w:szCs w:val="28"/>
        </w:rPr>
        <w:t xml:space="preserve"> – начисления на оплату труда сотрудника в соответствии с законодательством Российской Федерации о налогах и сборах.</w:t>
      </w:r>
    </w:p>
    <w:p w:rsidR="006A6533" w:rsidRDefault="006A6533" w:rsidP="006A6533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</w:t>
      </w:r>
      <w:r>
        <w:rPr>
          <w:sz w:val="28"/>
          <w:szCs w:val="28"/>
        </w:rPr>
        <w:tab/>
        <w:t>Средние планируемые затраты (</w:t>
      </w:r>
      <w:r>
        <w:rPr>
          <w:sz w:val="28"/>
          <w:szCs w:val="28"/>
          <w:lang w:val="en-US"/>
        </w:rPr>
        <w:t>Np</w:t>
      </w:r>
      <w:r>
        <w:rPr>
          <w:sz w:val="28"/>
          <w:szCs w:val="28"/>
        </w:rPr>
        <w:t>м) на расходные материалы, непосредственно используемые для оказания необходимой и обязательной услуги, определяются в соответствии со сметой расходов, указанной в приложении №3 к Методике.</w:t>
      </w:r>
    </w:p>
    <w:p w:rsidR="006A6533" w:rsidRDefault="006A6533" w:rsidP="006A6533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3.4.</w:t>
      </w:r>
      <w:r>
        <w:rPr>
          <w:sz w:val="28"/>
          <w:szCs w:val="28"/>
        </w:rPr>
        <w:tab/>
        <w:t>Затраты на коммунальные услуги, связанные с предоставлением необходимой и обязательной услуги, определяются по формуле:</w:t>
      </w:r>
    </w:p>
    <w:p w:rsidR="006A6533" w:rsidRDefault="006A6533" w:rsidP="006A6533">
      <w:pPr>
        <w:spacing w:line="288" w:lineRule="auto"/>
        <w:jc w:val="center"/>
        <w:rPr>
          <w:sz w:val="28"/>
          <w:szCs w:val="28"/>
        </w:rPr>
      </w:pPr>
    </w:p>
    <w:p w:rsidR="006A6533" w:rsidRDefault="006A6533" w:rsidP="006A6533">
      <w:pPr>
        <w:spacing w:line="288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Nc</w:t>
      </w:r>
      <w:proofErr w:type="spellEnd"/>
      <w:r>
        <w:rPr>
          <w:sz w:val="28"/>
          <w:szCs w:val="28"/>
        </w:rPr>
        <w:t>и = (</w:t>
      </w:r>
      <w:proofErr w:type="spellStart"/>
      <w:r>
        <w:rPr>
          <w:sz w:val="28"/>
          <w:szCs w:val="28"/>
        </w:rPr>
        <w:t>Рси</w:t>
      </w:r>
      <w:proofErr w:type="spellEnd"/>
      <w:r>
        <w:rPr>
          <w:sz w:val="28"/>
          <w:szCs w:val="28"/>
        </w:rPr>
        <w:t xml:space="preserve"> /р /12 мес.), где:</w:t>
      </w:r>
    </w:p>
    <w:p w:rsidR="006A6533" w:rsidRDefault="006A6533" w:rsidP="006A6533">
      <w:pPr>
        <w:spacing w:line="288" w:lineRule="auto"/>
        <w:jc w:val="both"/>
        <w:rPr>
          <w:sz w:val="28"/>
          <w:szCs w:val="28"/>
        </w:rPr>
      </w:pPr>
    </w:p>
    <w:p w:rsidR="006A6533" w:rsidRDefault="006A6533" w:rsidP="006A6533">
      <w:pPr>
        <w:spacing w:line="288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Рси</w:t>
      </w:r>
      <w:proofErr w:type="spellEnd"/>
      <w:r>
        <w:rPr>
          <w:sz w:val="28"/>
          <w:szCs w:val="28"/>
        </w:rPr>
        <w:t xml:space="preserve"> – годовой объем потребления коммунальных услуг, утвержденный для уполномоченного органа, ответственного за предоставление необходимой и обязательной услуги;</w:t>
      </w:r>
    </w:p>
    <w:p w:rsidR="006A6533" w:rsidRDefault="006A6533" w:rsidP="006A653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 – численность работников уполномоченного органа.</w:t>
      </w:r>
    </w:p>
    <w:p w:rsidR="006A6533" w:rsidRDefault="006A6533" w:rsidP="006A6533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Расчет затрат на коммунальные услуги приведен в приложении №4 к Методике.</w:t>
      </w:r>
    </w:p>
    <w:p w:rsidR="006A6533" w:rsidRDefault="006A6533" w:rsidP="006A6533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3.5.</w:t>
      </w:r>
      <w:r>
        <w:rPr>
          <w:sz w:val="28"/>
          <w:szCs w:val="28"/>
        </w:rPr>
        <w:tab/>
        <w:t>Общехозяйственные затраты (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>н)</w:t>
      </w:r>
      <w:r>
        <w:rPr>
          <w:sz w:val="28"/>
          <w:szCs w:val="28"/>
        </w:rPr>
        <w:t xml:space="preserve"> не могут превышать 10% от суммы затрат по статьям </w:t>
      </w: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</w:rPr>
        <w:t>отс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Np</w:t>
      </w:r>
      <w:r>
        <w:rPr>
          <w:sz w:val="28"/>
          <w:szCs w:val="28"/>
        </w:rPr>
        <w:t>м.</w:t>
      </w:r>
    </w:p>
    <w:p w:rsidR="006A6533" w:rsidRDefault="006A6533" w:rsidP="006A6533">
      <w:pPr>
        <w:spacing w:line="288" w:lineRule="auto"/>
        <w:jc w:val="both"/>
        <w:rPr>
          <w:sz w:val="28"/>
          <w:szCs w:val="28"/>
        </w:rPr>
      </w:pPr>
    </w:p>
    <w:p w:rsidR="006A6533" w:rsidRDefault="006A6533" w:rsidP="006A6533">
      <w:pPr>
        <w:spacing w:line="288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IV</w:t>
      </w:r>
      <w:r>
        <w:rPr>
          <w:b/>
          <w:color w:val="000000"/>
          <w:sz w:val="28"/>
          <w:szCs w:val="28"/>
        </w:rPr>
        <w:t>. Заключительные положения</w:t>
      </w:r>
    </w:p>
    <w:p w:rsidR="006A6533" w:rsidRDefault="006A6533" w:rsidP="006A6533">
      <w:pPr>
        <w:spacing w:line="288" w:lineRule="auto"/>
        <w:jc w:val="center"/>
        <w:rPr>
          <w:color w:val="000000"/>
          <w:sz w:val="28"/>
          <w:szCs w:val="28"/>
        </w:rPr>
      </w:pPr>
    </w:p>
    <w:p w:rsidR="006A6533" w:rsidRDefault="006A6533" w:rsidP="006A6533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Пересмотр размера платы за оказание необходимой и обязательной услуги осуществляется не реже 1 раза в год.</w:t>
      </w:r>
    </w:p>
    <w:p w:rsidR="006A6533" w:rsidRDefault="006A6533" w:rsidP="006A6533">
      <w:pPr>
        <w:spacing w:line="288" w:lineRule="auto"/>
        <w:jc w:val="right"/>
        <w:rPr>
          <w:sz w:val="28"/>
          <w:szCs w:val="28"/>
        </w:rPr>
      </w:pPr>
    </w:p>
    <w:p w:rsidR="006A6533" w:rsidRDefault="006A6533" w:rsidP="006A6533">
      <w:pPr>
        <w:spacing w:line="288" w:lineRule="auto"/>
        <w:jc w:val="right"/>
        <w:rPr>
          <w:sz w:val="28"/>
          <w:szCs w:val="28"/>
        </w:rPr>
      </w:pPr>
    </w:p>
    <w:p w:rsidR="006A6533" w:rsidRDefault="006A6533" w:rsidP="006A6533">
      <w:pPr>
        <w:spacing w:line="288" w:lineRule="auto"/>
        <w:jc w:val="center"/>
        <w:rPr>
          <w:sz w:val="28"/>
          <w:szCs w:val="28"/>
        </w:rPr>
        <w:sectPr w:rsidR="006A6533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______________________</w:t>
      </w:r>
    </w:p>
    <w:p w:rsidR="006A6533" w:rsidRDefault="006A6533" w:rsidP="006A6533">
      <w:pPr>
        <w:spacing w:line="288" w:lineRule="auto"/>
        <w:ind w:left="595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6A6533" w:rsidRDefault="006A6533" w:rsidP="006A6533">
      <w:pPr>
        <w:spacing w:line="288" w:lineRule="auto"/>
        <w:ind w:left="5954"/>
        <w:rPr>
          <w:sz w:val="28"/>
          <w:szCs w:val="28"/>
        </w:rPr>
      </w:pPr>
      <w:r>
        <w:rPr>
          <w:sz w:val="28"/>
          <w:szCs w:val="28"/>
        </w:rPr>
        <w:t>к Методике</w:t>
      </w:r>
      <w:r>
        <w:t xml:space="preserve"> </w:t>
      </w:r>
      <w:r>
        <w:rPr>
          <w:sz w:val="28"/>
          <w:szCs w:val="28"/>
        </w:rPr>
        <w:t>определения расчета размера платы за оказание услуги «Выдача справки об использовании права бесплатной приватизации»</w:t>
      </w:r>
    </w:p>
    <w:p w:rsidR="006A6533" w:rsidRDefault="006A6533" w:rsidP="006A6533">
      <w:pPr>
        <w:spacing w:line="288" w:lineRule="auto"/>
        <w:rPr>
          <w:sz w:val="28"/>
          <w:szCs w:val="28"/>
        </w:rPr>
      </w:pPr>
    </w:p>
    <w:p w:rsidR="006A6533" w:rsidRDefault="006A6533" w:rsidP="006A6533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Расчетно-нормативные затраты на оказание необходимой </w:t>
      </w:r>
    </w:p>
    <w:p w:rsidR="006A6533" w:rsidRDefault="006A6533" w:rsidP="006A6533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обязательной услуги «Выдача справки об использовании </w:t>
      </w:r>
    </w:p>
    <w:p w:rsidR="006A6533" w:rsidRDefault="006A6533" w:rsidP="006A6533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права бесплатной приватизации» (Тс)</w:t>
      </w:r>
    </w:p>
    <w:p w:rsidR="006A6533" w:rsidRDefault="006A6533" w:rsidP="006A6533">
      <w:pPr>
        <w:spacing w:line="288" w:lineRule="auto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0"/>
        <w:gridCol w:w="3240"/>
        <w:gridCol w:w="2393"/>
        <w:gridCol w:w="2827"/>
      </w:tblGrid>
      <w:tr w:rsidR="006A6533" w:rsidTr="000535D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норматива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jc w:val="center"/>
            </w:pPr>
            <w:r>
              <w:rPr>
                <w:b/>
                <w:szCs w:val="28"/>
              </w:rPr>
              <w:t>Количественные характеристики (руб.)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Обоснование расчетно-нормативных затрат</w:t>
            </w:r>
          </w:p>
        </w:tc>
      </w:tr>
      <w:tr w:rsidR="006A6533" w:rsidTr="000535D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Средний часовой заработок сотрудника (Тс)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522,58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Размер среднего часового заработка сотрудника согласно штатному расписанию</w:t>
            </w:r>
          </w:p>
        </w:tc>
      </w:tr>
    </w:tbl>
    <w:p w:rsidR="006A6533" w:rsidRDefault="006A6533" w:rsidP="006A6533">
      <w:pPr>
        <w:spacing w:line="288" w:lineRule="auto"/>
        <w:rPr>
          <w:sz w:val="28"/>
          <w:szCs w:val="28"/>
        </w:rPr>
        <w:sectPr w:rsidR="006A6533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 xml:space="preserve"> </w:t>
      </w:r>
    </w:p>
    <w:p w:rsidR="006A6533" w:rsidRDefault="006A6533" w:rsidP="006A6533">
      <w:pPr>
        <w:spacing w:line="288" w:lineRule="auto"/>
        <w:ind w:left="623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6A6533" w:rsidRDefault="006A6533" w:rsidP="006A6533">
      <w:pPr>
        <w:spacing w:line="288" w:lineRule="auto"/>
        <w:ind w:left="6237"/>
        <w:rPr>
          <w:sz w:val="28"/>
          <w:szCs w:val="28"/>
        </w:rPr>
      </w:pPr>
      <w:r>
        <w:rPr>
          <w:sz w:val="28"/>
          <w:szCs w:val="28"/>
        </w:rPr>
        <w:t>к Методике</w:t>
      </w:r>
      <w:r>
        <w:t xml:space="preserve"> </w:t>
      </w:r>
      <w:r>
        <w:rPr>
          <w:sz w:val="28"/>
          <w:szCs w:val="28"/>
        </w:rPr>
        <w:t>определения расчета размера платы за оказание услуги «Выдача справки об использовании права бесплатной приватизации»</w:t>
      </w:r>
    </w:p>
    <w:p w:rsidR="006A6533" w:rsidRDefault="006A6533" w:rsidP="006A6533">
      <w:pPr>
        <w:spacing w:line="288" w:lineRule="auto"/>
        <w:jc w:val="right"/>
        <w:rPr>
          <w:sz w:val="28"/>
          <w:szCs w:val="28"/>
        </w:rPr>
      </w:pPr>
    </w:p>
    <w:p w:rsidR="006A6533" w:rsidRDefault="006A6533" w:rsidP="006A6533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Количество времени, необходимое на оказание необходимой </w:t>
      </w:r>
    </w:p>
    <w:p w:rsidR="006A6533" w:rsidRDefault="006A6533" w:rsidP="006A6533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обязательной услуги «Выдача справки об использовании права бесплатной приватизации», согласно хронометражу затраченного </w:t>
      </w:r>
    </w:p>
    <w:p w:rsidR="006A6533" w:rsidRDefault="006A6533" w:rsidP="006A6533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рабочего времени (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т)</w:t>
      </w:r>
    </w:p>
    <w:p w:rsidR="006A6533" w:rsidRDefault="006A6533" w:rsidP="006A6533">
      <w:pPr>
        <w:spacing w:line="288" w:lineRule="auto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0"/>
        <w:gridCol w:w="4140"/>
        <w:gridCol w:w="4500"/>
      </w:tblGrid>
      <w:tr w:rsidR="006A6533" w:rsidTr="000535D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п/п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операции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Трудоемкость, час</w:t>
            </w:r>
          </w:p>
        </w:tc>
      </w:tr>
      <w:tr w:rsidR="006A6533" w:rsidTr="000535D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«Выдача справки об использовании права бесплатной приватизации» (</w:t>
            </w:r>
            <w:r>
              <w:rPr>
                <w:szCs w:val="28"/>
                <w:lang w:val="en-US"/>
              </w:rPr>
              <w:t>V</w:t>
            </w:r>
            <w:r>
              <w:rPr>
                <w:szCs w:val="28"/>
              </w:rPr>
              <w:t>т)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0,5  (или 30 мин.)</w:t>
            </w:r>
          </w:p>
        </w:tc>
      </w:tr>
    </w:tbl>
    <w:p w:rsidR="006A6533" w:rsidRDefault="006A6533" w:rsidP="006A6533">
      <w:pPr>
        <w:spacing w:line="288" w:lineRule="auto"/>
        <w:rPr>
          <w:sz w:val="28"/>
          <w:szCs w:val="28"/>
        </w:rPr>
        <w:sectPr w:rsidR="006A6533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6A6533" w:rsidRDefault="006A6533" w:rsidP="006A6533">
      <w:pPr>
        <w:spacing w:line="288" w:lineRule="auto"/>
        <w:ind w:left="6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№3</w:t>
      </w:r>
    </w:p>
    <w:p w:rsidR="006A6533" w:rsidRDefault="006A6533" w:rsidP="006A6533">
      <w:pPr>
        <w:spacing w:line="288" w:lineRule="auto"/>
        <w:ind w:left="6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Методике</w:t>
      </w:r>
      <w:r>
        <w:t xml:space="preserve"> </w:t>
      </w:r>
      <w:r>
        <w:rPr>
          <w:color w:val="000000"/>
          <w:sz w:val="28"/>
          <w:szCs w:val="28"/>
        </w:rPr>
        <w:t>определения расчета размера платы за оказание услуги «Выдача справки об использовании права бесплатной приватизации»</w:t>
      </w:r>
    </w:p>
    <w:p w:rsidR="006A6533" w:rsidRDefault="006A6533" w:rsidP="006A6533">
      <w:pPr>
        <w:spacing w:line="288" w:lineRule="auto"/>
        <w:jc w:val="both"/>
        <w:rPr>
          <w:color w:val="000000"/>
          <w:sz w:val="28"/>
          <w:szCs w:val="28"/>
        </w:rPr>
      </w:pPr>
    </w:p>
    <w:p w:rsidR="006A6533" w:rsidRDefault="006A6533" w:rsidP="006A6533">
      <w:pPr>
        <w:tabs>
          <w:tab w:val="left" w:pos="7185"/>
        </w:tabs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Средние планируемые затраты на материальные запасы (</w:t>
      </w:r>
      <w:r>
        <w:rPr>
          <w:b/>
          <w:sz w:val="28"/>
          <w:szCs w:val="28"/>
          <w:lang w:val="en-US"/>
        </w:rPr>
        <w:t>Np</w:t>
      </w:r>
      <w:r>
        <w:rPr>
          <w:b/>
          <w:sz w:val="28"/>
          <w:szCs w:val="28"/>
        </w:rPr>
        <w:t>м)</w:t>
      </w:r>
    </w:p>
    <w:p w:rsidR="006A6533" w:rsidRDefault="006A6533" w:rsidP="006A6533">
      <w:pPr>
        <w:tabs>
          <w:tab w:val="left" w:pos="7185"/>
        </w:tabs>
        <w:spacing w:line="288" w:lineRule="auto"/>
        <w:jc w:val="center"/>
        <w:rPr>
          <w:b/>
          <w:color w:val="000000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88"/>
        <w:gridCol w:w="5252"/>
        <w:gridCol w:w="3531"/>
      </w:tblGrid>
      <w:tr w:rsidR="006A6533" w:rsidTr="000535D4">
        <w:trPr>
          <w:trHeight w:val="255"/>
        </w:trPr>
        <w:tc>
          <w:tcPr>
            <w:tcW w:w="5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№ п/п</w:t>
            </w:r>
          </w:p>
        </w:tc>
        <w:tc>
          <w:tcPr>
            <w:tcW w:w="52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Наименование статьи затрат</w:t>
            </w:r>
          </w:p>
        </w:tc>
        <w:tc>
          <w:tcPr>
            <w:tcW w:w="353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«Выдача справки об использовании права бесплатной приватизации», руб.</w:t>
            </w:r>
          </w:p>
        </w:tc>
      </w:tr>
      <w:tr w:rsidR="006A6533" w:rsidTr="000535D4">
        <w:trPr>
          <w:trHeight w:val="255"/>
        </w:trPr>
        <w:tc>
          <w:tcPr>
            <w:tcW w:w="588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Затраты на расходные материалы (</w:t>
            </w:r>
            <w:r>
              <w:rPr>
                <w:szCs w:val="28"/>
                <w:lang w:val="en-US"/>
              </w:rPr>
              <w:t>Np</w:t>
            </w:r>
            <w:r>
              <w:rPr>
                <w:szCs w:val="28"/>
              </w:rPr>
              <w:t>м)</w:t>
            </w:r>
          </w:p>
        </w:tc>
        <w:tc>
          <w:tcPr>
            <w:tcW w:w="353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szCs w:val="28"/>
              </w:rPr>
            </w:pPr>
          </w:p>
        </w:tc>
      </w:tr>
      <w:tr w:rsidR="006A6533" w:rsidTr="000535D4">
        <w:trPr>
          <w:trHeight w:val="255"/>
        </w:trPr>
        <w:tc>
          <w:tcPr>
            <w:tcW w:w="588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pStyle w:val="aff2"/>
              <w:spacing w:after="0" w:line="288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Канцелярские товары (скоросшиватели, папки-регистраторы с арочным механизмом, бумага, файлы, ручки, карандаши, файлы, конверты, замена и заправка картриджа), услуги связи, программное обеспечение</w:t>
            </w:r>
          </w:p>
        </w:tc>
        <w:tc>
          <w:tcPr>
            <w:tcW w:w="353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7,19</w:t>
            </w:r>
          </w:p>
        </w:tc>
      </w:tr>
    </w:tbl>
    <w:p w:rsidR="006A6533" w:rsidRDefault="006A6533" w:rsidP="006A6533">
      <w:pPr>
        <w:spacing w:line="288" w:lineRule="auto"/>
        <w:jc w:val="right"/>
        <w:rPr>
          <w:color w:val="000000"/>
          <w:sz w:val="28"/>
          <w:szCs w:val="28"/>
        </w:rPr>
        <w:sectPr w:rsidR="006A6533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t xml:space="preserve"> </w:t>
      </w:r>
    </w:p>
    <w:p w:rsidR="006A6533" w:rsidRDefault="006A6533" w:rsidP="006A6533">
      <w:pPr>
        <w:spacing w:line="288" w:lineRule="auto"/>
        <w:ind w:left="6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№4</w:t>
      </w:r>
    </w:p>
    <w:p w:rsidR="006A6533" w:rsidRDefault="006A6533" w:rsidP="006A6533">
      <w:pPr>
        <w:spacing w:line="288" w:lineRule="auto"/>
        <w:ind w:left="6237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к Методике</w:t>
      </w:r>
      <w:r>
        <w:t xml:space="preserve"> </w:t>
      </w:r>
      <w:r>
        <w:rPr>
          <w:color w:val="000000"/>
          <w:sz w:val="28"/>
          <w:szCs w:val="28"/>
        </w:rPr>
        <w:t>определения расчета размера платы за оказание услуги «Выдача справки об использовании права бесплатной приватизации»</w:t>
      </w:r>
    </w:p>
    <w:p w:rsidR="006A6533" w:rsidRDefault="006A6533" w:rsidP="006A6533">
      <w:pPr>
        <w:spacing w:line="288" w:lineRule="auto"/>
        <w:jc w:val="right"/>
        <w:rPr>
          <w:color w:val="000000"/>
          <w:sz w:val="28"/>
          <w:szCs w:val="28"/>
        </w:rPr>
      </w:pPr>
    </w:p>
    <w:p w:rsidR="006A6533" w:rsidRDefault="006A6533" w:rsidP="006A6533">
      <w:pPr>
        <w:tabs>
          <w:tab w:val="left" w:pos="7185"/>
        </w:tabs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Затраты на коммунальные услуги (</w:t>
      </w:r>
      <w:r>
        <w:rPr>
          <w:b/>
          <w:sz w:val="28"/>
          <w:szCs w:val="28"/>
          <w:lang w:val="en-US"/>
        </w:rPr>
        <w:t>N</w:t>
      </w:r>
      <w:r>
        <w:rPr>
          <w:b/>
          <w:sz w:val="28"/>
          <w:szCs w:val="28"/>
        </w:rPr>
        <w:t>си)</w:t>
      </w:r>
    </w:p>
    <w:p w:rsidR="006A6533" w:rsidRDefault="006A6533" w:rsidP="006A6533">
      <w:pPr>
        <w:tabs>
          <w:tab w:val="left" w:pos="7185"/>
        </w:tabs>
        <w:spacing w:line="288" w:lineRule="auto"/>
        <w:jc w:val="center"/>
        <w:rPr>
          <w:b/>
          <w:color w:val="000000"/>
          <w:sz w:val="28"/>
          <w:szCs w:val="28"/>
        </w:rPr>
      </w:pPr>
    </w:p>
    <w:tbl>
      <w:tblPr>
        <w:tblW w:w="9040" w:type="dxa"/>
        <w:tblInd w:w="93" w:type="dxa"/>
        <w:tblLook w:val="04A0" w:firstRow="1" w:lastRow="0" w:firstColumn="1" w:lastColumn="0" w:noHBand="0" w:noVBand="1"/>
      </w:tblPr>
      <w:tblGrid>
        <w:gridCol w:w="588"/>
        <w:gridCol w:w="5252"/>
        <w:gridCol w:w="3200"/>
      </w:tblGrid>
      <w:tr w:rsidR="006A6533" w:rsidTr="000535D4">
        <w:trPr>
          <w:trHeight w:val="255"/>
        </w:trPr>
        <w:tc>
          <w:tcPr>
            <w:tcW w:w="5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№ п/п</w:t>
            </w:r>
          </w:p>
        </w:tc>
        <w:tc>
          <w:tcPr>
            <w:tcW w:w="52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Наименование статьи затрат</w:t>
            </w:r>
          </w:p>
        </w:tc>
        <w:tc>
          <w:tcPr>
            <w:tcW w:w="32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«Выдача справки об использовании права бесплатной приватизации», руб.</w:t>
            </w:r>
          </w:p>
        </w:tc>
      </w:tr>
      <w:tr w:rsidR="006A6533" w:rsidTr="000535D4">
        <w:trPr>
          <w:trHeight w:val="255"/>
        </w:trPr>
        <w:tc>
          <w:tcPr>
            <w:tcW w:w="588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Затраты на коммунальные услуги (</w:t>
            </w:r>
            <w:r>
              <w:rPr>
                <w:szCs w:val="28"/>
                <w:lang w:val="en-US"/>
              </w:rPr>
              <w:t>Np</w:t>
            </w:r>
            <w:r>
              <w:rPr>
                <w:szCs w:val="28"/>
              </w:rPr>
              <w:t>м)</w:t>
            </w:r>
          </w:p>
        </w:tc>
        <w:tc>
          <w:tcPr>
            <w:tcW w:w="32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szCs w:val="28"/>
              </w:rPr>
            </w:pPr>
          </w:p>
        </w:tc>
      </w:tr>
      <w:tr w:rsidR="006A6533" w:rsidTr="000535D4">
        <w:trPr>
          <w:trHeight w:val="255"/>
        </w:trPr>
        <w:tc>
          <w:tcPr>
            <w:tcW w:w="588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pStyle w:val="aff2"/>
              <w:spacing w:after="0" w:line="288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Водоснабжение, водоотведение, отопление, электрическая энергия</w:t>
            </w:r>
          </w:p>
        </w:tc>
        <w:tc>
          <w:tcPr>
            <w:tcW w:w="32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12,66</w:t>
            </w:r>
          </w:p>
        </w:tc>
      </w:tr>
    </w:tbl>
    <w:p w:rsidR="006A6533" w:rsidRDefault="006A6533" w:rsidP="006A6533">
      <w:pPr>
        <w:spacing w:line="288" w:lineRule="auto"/>
        <w:jc w:val="both"/>
        <w:rPr>
          <w:color w:val="0000FF"/>
          <w:sz w:val="28"/>
          <w:szCs w:val="28"/>
        </w:rPr>
        <w:sectPr w:rsidR="006A6533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color w:val="0000FF"/>
          <w:sz w:val="28"/>
          <w:szCs w:val="28"/>
        </w:rPr>
        <w:t xml:space="preserve"> </w:t>
      </w:r>
    </w:p>
    <w:p w:rsidR="006A6533" w:rsidRDefault="006A6533" w:rsidP="006A6533">
      <w:pPr>
        <w:spacing w:line="288" w:lineRule="auto"/>
        <w:ind w:left="6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№5</w:t>
      </w:r>
    </w:p>
    <w:p w:rsidR="006A6533" w:rsidRDefault="006A6533" w:rsidP="006A6533">
      <w:pPr>
        <w:spacing w:line="288" w:lineRule="auto"/>
        <w:ind w:left="6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Методике</w:t>
      </w:r>
      <w:r>
        <w:t xml:space="preserve"> </w:t>
      </w:r>
      <w:r>
        <w:rPr>
          <w:color w:val="000000"/>
          <w:sz w:val="28"/>
          <w:szCs w:val="28"/>
        </w:rPr>
        <w:t>определения расчета размера платы за оказание услуги «Выдача справки об использовании права бесплатной приватизации»</w:t>
      </w:r>
    </w:p>
    <w:p w:rsidR="006A6533" w:rsidRDefault="006A6533" w:rsidP="006A6533">
      <w:pPr>
        <w:spacing w:line="288" w:lineRule="auto"/>
        <w:jc w:val="both"/>
        <w:rPr>
          <w:color w:val="0000FF"/>
          <w:sz w:val="28"/>
          <w:szCs w:val="28"/>
        </w:rPr>
      </w:pPr>
    </w:p>
    <w:p w:rsidR="006A6533" w:rsidRDefault="006A6533" w:rsidP="006A6533">
      <w:pPr>
        <w:spacing w:line="288" w:lineRule="auto"/>
        <w:jc w:val="both"/>
        <w:rPr>
          <w:color w:val="0000FF"/>
          <w:sz w:val="28"/>
          <w:szCs w:val="28"/>
        </w:rPr>
      </w:pPr>
    </w:p>
    <w:p w:rsidR="006A6533" w:rsidRDefault="006A6533" w:rsidP="006A6533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Предельные размеры платы за оказание необходимой </w:t>
      </w:r>
    </w:p>
    <w:p w:rsidR="006A6533" w:rsidRDefault="006A6533" w:rsidP="006A6533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обязательной услуги «Выдача справки об использовании </w:t>
      </w:r>
    </w:p>
    <w:p w:rsidR="006A6533" w:rsidRDefault="006A6533" w:rsidP="006A6533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права бесплатной приватизации» </w:t>
      </w:r>
    </w:p>
    <w:p w:rsidR="006A6533" w:rsidRDefault="006A6533" w:rsidP="006A6533">
      <w:pPr>
        <w:spacing w:line="288" w:lineRule="auto"/>
        <w:jc w:val="both"/>
        <w:rPr>
          <w:sz w:val="28"/>
          <w:szCs w:val="28"/>
        </w:rPr>
      </w:pPr>
    </w:p>
    <w:p w:rsidR="006A6533" w:rsidRDefault="006A6533" w:rsidP="006A6533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  Расчет затрат на оплату труда и начисления на выплаты по оплате труда сотрудника, ответственного за оформление справки </w:t>
      </w:r>
      <w:r>
        <w:rPr>
          <w:sz w:val="28"/>
          <w:szCs w:val="28"/>
        </w:rPr>
        <w:t>об использовании права бесплатной приватизации</w:t>
      </w:r>
      <w:r>
        <w:rPr>
          <w:color w:val="000000"/>
          <w:sz w:val="28"/>
          <w:szCs w:val="28"/>
        </w:rPr>
        <w:t>:</w:t>
      </w:r>
    </w:p>
    <w:p w:rsidR="006A6533" w:rsidRDefault="006A6533" w:rsidP="006A653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</w:rPr>
        <w:t>отс</w:t>
      </w:r>
      <w:proofErr w:type="spellEnd"/>
      <w:r>
        <w:rPr>
          <w:sz w:val="28"/>
          <w:szCs w:val="28"/>
        </w:rPr>
        <w:t xml:space="preserve"> = Тс х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т + </w:t>
      </w:r>
      <w:r>
        <w:rPr>
          <w:sz w:val="28"/>
          <w:szCs w:val="28"/>
          <w:lang w:val="en-US"/>
        </w:rPr>
        <w:t>HOT</w:t>
      </w:r>
      <w:r>
        <w:rPr>
          <w:sz w:val="28"/>
          <w:szCs w:val="28"/>
        </w:rPr>
        <w:t xml:space="preserve"> = 522,58 руб./час. х </w:t>
      </w:r>
      <w:r>
        <w:rPr>
          <w:color w:val="000000"/>
          <w:sz w:val="28"/>
          <w:szCs w:val="28"/>
        </w:rPr>
        <w:t>0,5</w:t>
      </w:r>
      <w:r>
        <w:rPr>
          <w:sz w:val="28"/>
          <w:szCs w:val="28"/>
        </w:rPr>
        <w:t xml:space="preserve"> + 78,91 руб. = 340,20 руб.</w:t>
      </w:r>
    </w:p>
    <w:p w:rsidR="006A6533" w:rsidRDefault="006A6533" w:rsidP="006A6533">
      <w:pPr>
        <w:spacing w:line="288" w:lineRule="auto"/>
        <w:ind w:firstLine="709"/>
        <w:jc w:val="both"/>
        <w:rPr>
          <w:color w:val="0000FF"/>
          <w:sz w:val="28"/>
          <w:szCs w:val="28"/>
        </w:rPr>
      </w:pPr>
    </w:p>
    <w:p w:rsidR="006A6533" w:rsidRDefault="006A6533" w:rsidP="006A6533">
      <w:pPr>
        <w:spacing w:line="288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Расчет среднего часового заработка сотрудника (Тс)</w:t>
      </w:r>
    </w:p>
    <w:p w:rsidR="006A6533" w:rsidRDefault="006A6533" w:rsidP="006A6533">
      <w:pPr>
        <w:spacing w:line="288" w:lineRule="auto"/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W w:w="9040" w:type="dxa"/>
        <w:tblInd w:w="93" w:type="dxa"/>
        <w:tblLook w:val="04A0" w:firstRow="1" w:lastRow="0" w:firstColumn="1" w:lastColumn="0" w:noHBand="0" w:noVBand="1"/>
      </w:tblPr>
      <w:tblGrid>
        <w:gridCol w:w="606"/>
        <w:gridCol w:w="5234"/>
        <w:gridCol w:w="3200"/>
      </w:tblGrid>
      <w:tr w:rsidR="006A6533" w:rsidTr="000535D4">
        <w:trPr>
          <w:trHeight w:val="552"/>
        </w:trPr>
        <w:tc>
          <w:tcPr>
            <w:tcW w:w="6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№ п/п</w:t>
            </w:r>
          </w:p>
        </w:tc>
        <w:tc>
          <w:tcPr>
            <w:tcW w:w="5234" w:type="dxa"/>
            <w:vMerge w:val="restart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Наименование статьи затрат</w:t>
            </w:r>
          </w:p>
        </w:tc>
        <w:tc>
          <w:tcPr>
            <w:tcW w:w="32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A6533" w:rsidRDefault="006A6533" w:rsidP="000535D4">
            <w:pPr>
              <w:pStyle w:val="aff2"/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«Выдача справки об использовании права бесплатной приватизации», руб.</w:t>
            </w:r>
          </w:p>
        </w:tc>
      </w:tr>
      <w:tr w:rsidR="006A6533" w:rsidTr="000535D4">
        <w:trPr>
          <w:trHeight w:val="990"/>
        </w:trPr>
        <w:tc>
          <w:tcPr>
            <w:tcW w:w="6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Оплата труда                                                            </w:t>
            </w:r>
            <w:r>
              <w:rPr>
                <w:color w:val="000000"/>
                <w:szCs w:val="28"/>
              </w:rPr>
              <w:t>(отдел приватизации – главный специалист)</w:t>
            </w:r>
          </w:p>
        </w:tc>
        <w:tc>
          <w:tcPr>
            <w:tcW w:w="3200" w:type="dxa"/>
            <w:tcBorders>
              <w:top w:val="single" w:sz="8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6A6533" w:rsidTr="000535D4">
        <w:trPr>
          <w:trHeight w:val="255"/>
        </w:trPr>
        <w:tc>
          <w:tcPr>
            <w:tcW w:w="6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1.1</w:t>
            </w:r>
          </w:p>
        </w:tc>
        <w:tc>
          <w:tcPr>
            <w:tcW w:w="523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Расчет среднедневной заработной платы</w:t>
            </w:r>
          </w:p>
        </w:tc>
        <w:tc>
          <w:tcPr>
            <w:tcW w:w="32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color w:val="000000"/>
                <w:szCs w:val="28"/>
              </w:rPr>
            </w:pPr>
          </w:p>
        </w:tc>
      </w:tr>
      <w:tr w:rsidR="006A6533" w:rsidTr="000535D4">
        <w:trPr>
          <w:trHeight w:val="255"/>
        </w:trPr>
        <w:tc>
          <w:tcPr>
            <w:tcW w:w="6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оклад</w:t>
            </w:r>
          </w:p>
        </w:tc>
        <w:tc>
          <w:tcPr>
            <w:tcW w:w="32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27 085,00</w:t>
            </w:r>
          </w:p>
        </w:tc>
      </w:tr>
      <w:tr w:rsidR="006A6533" w:rsidTr="000535D4">
        <w:trPr>
          <w:trHeight w:val="255"/>
        </w:trPr>
        <w:tc>
          <w:tcPr>
            <w:tcW w:w="6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ежемесячные дополнительные выплаты</w:t>
            </w:r>
          </w:p>
        </w:tc>
        <w:tc>
          <w:tcPr>
            <w:tcW w:w="32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23 022,25</w:t>
            </w:r>
          </w:p>
        </w:tc>
      </w:tr>
      <w:tr w:rsidR="006A6533" w:rsidTr="000535D4">
        <w:trPr>
          <w:trHeight w:val="255"/>
        </w:trPr>
        <w:tc>
          <w:tcPr>
            <w:tcW w:w="6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стимулирующие выплаты</w:t>
            </w:r>
          </w:p>
        </w:tc>
        <w:tc>
          <w:tcPr>
            <w:tcW w:w="32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26 723,87</w:t>
            </w:r>
          </w:p>
        </w:tc>
      </w:tr>
      <w:tr w:rsidR="006A6533" w:rsidTr="000535D4">
        <w:trPr>
          <w:trHeight w:val="255"/>
        </w:trPr>
        <w:tc>
          <w:tcPr>
            <w:tcW w:w="6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32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76 831,12</w:t>
            </w:r>
          </w:p>
        </w:tc>
      </w:tr>
      <w:tr w:rsidR="006A6533" w:rsidTr="000535D4">
        <w:trPr>
          <w:trHeight w:val="525"/>
        </w:trPr>
        <w:tc>
          <w:tcPr>
            <w:tcW w:w="6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Среднее начисление в месяц – 76 831,12;</w:t>
            </w:r>
          </w:p>
          <w:p w:rsidR="006A6533" w:rsidRDefault="006A6533" w:rsidP="000535D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рабочих дней в среднем за месяц – 20,42</w:t>
            </w:r>
          </w:p>
        </w:tc>
        <w:tc>
          <w:tcPr>
            <w:tcW w:w="32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3 762,54</w:t>
            </w:r>
          </w:p>
        </w:tc>
      </w:tr>
      <w:tr w:rsidR="006A6533" w:rsidTr="000535D4">
        <w:trPr>
          <w:trHeight w:val="255"/>
        </w:trPr>
        <w:tc>
          <w:tcPr>
            <w:tcW w:w="606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6A6533" w:rsidRDefault="006A6533" w:rsidP="000535D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Средняя часовая заработная плата:                       3 762,54/7,2 час</w:t>
            </w:r>
          </w:p>
        </w:tc>
        <w:tc>
          <w:tcPr>
            <w:tcW w:w="32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</w:tcPr>
          <w:p w:rsidR="006A6533" w:rsidRDefault="006A6533" w:rsidP="000535D4">
            <w:pPr>
              <w:spacing w:line="288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522,58</w:t>
            </w:r>
          </w:p>
        </w:tc>
      </w:tr>
    </w:tbl>
    <w:p w:rsidR="006A6533" w:rsidRDefault="006A6533" w:rsidP="006A6533">
      <w:pPr>
        <w:spacing w:line="288" w:lineRule="auto"/>
        <w:jc w:val="both"/>
        <w:rPr>
          <w:color w:val="0000FF"/>
          <w:sz w:val="28"/>
          <w:szCs w:val="28"/>
        </w:rPr>
      </w:pPr>
    </w:p>
    <w:p w:rsidR="006A6533" w:rsidRDefault="006A6533" w:rsidP="006A653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HOT</w:t>
      </w:r>
      <w:r>
        <w:rPr>
          <w:sz w:val="28"/>
          <w:szCs w:val="28"/>
        </w:rPr>
        <w:t xml:space="preserve"> – начисления на оплату труда сотрудника в соответствии с законодательством Российской Федерации составляют 30,2%.</w:t>
      </w:r>
    </w:p>
    <w:p w:rsidR="006A6533" w:rsidRDefault="006A6533" w:rsidP="006A653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НОТ</w:t>
      </w:r>
      <w:proofErr w:type="gramStart"/>
      <w:r>
        <w:rPr>
          <w:sz w:val="28"/>
          <w:szCs w:val="28"/>
        </w:rPr>
        <w:t>=(</w:t>
      </w:r>
      <w:proofErr w:type="gramEnd"/>
      <w:r>
        <w:rPr>
          <w:sz w:val="28"/>
          <w:szCs w:val="28"/>
        </w:rPr>
        <w:t xml:space="preserve">Тс х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т) х 30,2%.</w:t>
      </w:r>
    </w:p>
    <w:p w:rsidR="006A6533" w:rsidRDefault="006A6533" w:rsidP="006A653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HOT</w:t>
      </w:r>
      <w:r>
        <w:rPr>
          <w:sz w:val="28"/>
          <w:szCs w:val="28"/>
        </w:rPr>
        <w:t xml:space="preserve"> = (522,58 х 0,5) х 30,2%= 78,91 руб.</w:t>
      </w:r>
    </w:p>
    <w:p w:rsidR="006A6533" w:rsidRDefault="006A6533" w:rsidP="006A6533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Расчет затрат на резерв отпусков (</w:t>
      </w:r>
      <w:r>
        <w:rPr>
          <w:color w:val="000000"/>
          <w:sz w:val="28"/>
          <w:szCs w:val="28"/>
          <w:lang w:val="en-US"/>
        </w:rPr>
        <w:t>O</w:t>
      </w:r>
      <w:r>
        <w:rPr>
          <w:color w:val="000000"/>
          <w:sz w:val="28"/>
          <w:szCs w:val="28"/>
        </w:rPr>
        <w:t>от):</w:t>
      </w:r>
    </w:p>
    <w:p w:rsidR="006A6533" w:rsidRDefault="006A6533" w:rsidP="006A6533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72 000,00 руб./245 </w:t>
      </w:r>
      <w:proofErr w:type="spellStart"/>
      <w:proofErr w:type="gramStart"/>
      <w:r>
        <w:rPr>
          <w:color w:val="000000"/>
          <w:sz w:val="28"/>
          <w:szCs w:val="28"/>
        </w:rPr>
        <w:t>дн</w:t>
      </w:r>
      <w:proofErr w:type="spellEnd"/>
      <w:r>
        <w:rPr>
          <w:color w:val="000000"/>
          <w:sz w:val="28"/>
          <w:szCs w:val="28"/>
        </w:rPr>
        <w:t>./</w:t>
      </w:r>
      <w:proofErr w:type="gramEnd"/>
      <w:r>
        <w:rPr>
          <w:color w:val="000000"/>
          <w:sz w:val="28"/>
          <w:szCs w:val="28"/>
        </w:rPr>
        <w:t>7,2 час. х 0,5 = 20,41руб.</w:t>
      </w:r>
    </w:p>
    <w:p w:rsidR="006A6533" w:rsidRDefault="006A6533" w:rsidP="006A6533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Расчет затрат на материальные запасы (</w:t>
      </w:r>
      <w:r>
        <w:rPr>
          <w:color w:val="000000"/>
          <w:sz w:val="28"/>
          <w:szCs w:val="28"/>
          <w:lang w:val="en-US"/>
        </w:rPr>
        <w:t>Np</w:t>
      </w:r>
      <w:r>
        <w:rPr>
          <w:color w:val="000000"/>
          <w:sz w:val="28"/>
          <w:szCs w:val="28"/>
        </w:rPr>
        <w:t>м),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непосредственно используемые на оказание необходимой и обязательной услуги, утвержденных в соответствии со сметой:</w:t>
      </w:r>
    </w:p>
    <w:p w:rsidR="006A6533" w:rsidRDefault="006A6533" w:rsidP="006A6533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963 700,00 руб./38 чел./245 </w:t>
      </w:r>
      <w:proofErr w:type="spellStart"/>
      <w:proofErr w:type="gramStart"/>
      <w:r>
        <w:rPr>
          <w:color w:val="000000"/>
          <w:sz w:val="28"/>
          <w:szCs w:val="28"/>
        </w:rPr>
        <w:t>дн</w:t>
      </w:r>
      <w:proofErr w:type="spellEnd"/>
      <w:r>
        <w:rPr>
          <w:color w:val="000000"/>
          <w:sz w:val="28"/>
          <w:szCs w:val="28"/>
        </w:rPr>
        <w:t>./</w:t>
      </w:r>
      <w:proofErr w:type="gramEnd"/>
      <w:r>
        <w:rPr>
          <w:color w:val="000000"/>
          <w:sz w:val="28"/>
          <w:szCs w:val="28"/>
        </w:rPr>
        <w:t>7,2 час. х 0,5 =</w:t>
      </w:r>
      <w:r>
        <w:rPr>
          <w:color w:val="000000"/>
          <w:sz w:val="28"/>
          <w:szCs w:val="28"/>
          <w:highlight w:val="white"/>
        </w:rPr>
        <w:t xml:space="preserve"> 7,19</w:t>
      </w:r>
      <w:r>
        <w:rPr>
          <w:color w:val="000000"/>
          <w:sz w:val="28"/>
          <w:szCs w:val="28"/>
        </w:rPr>
        <w:t xml:space="preserve">  руб.</w:t>
      </w:r>
    </w:p>
    <w:p w:rsidR="006A6533" w:rsidRDefault="006A6533" w:rsidP="006A6533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Расчет затрат на коммунальные услуги (</w:t>
      </w:r>
      <w:proofErr w:type="spellStart"/>
      <w:r>
        <w:rPr>
          <w:color w:val="000000"/>
          <w:sz w:val="28"/>
          <w:szCs w:val="28"/>
          <w:lang w:val="en-US"/>
        </w:rPr>
        <w:t>Nc</w:t>
      </w:r>
      <w:proofErr w:type="spellEnd"/>
      <w:r>
        <w:rPr>
          <w:color w:val="000000"/>
          <w:sz w:val="28"/>
          <w:szCs w:val="28"/>
        </w:rPr>
        <w:t>и) согласно утвержденному годовому объему потребления коммунальных услуг уполномоченным органом:</w:t>
      </w:r>
    </w:p>
    <w:p w:rsidR="006A6533" w:rsidRDefault="006A6533" w:rsidP="006A6533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1 697 600,00 руб./38 чел./12 мес.=3 722,81 руб. в месяц на 1 сотрудника;</w:t>
      </w:r>
    </w:p>
    <w:p w:rsidR="006A6533" w:rsidRDefault="006A6533" w:rsidP="006A6533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3 722,81 руб./20,42 </w:t>
      </w:r>
      <w:proofErr w:type="spellStart"/>
      <w:proofErr w:type="gramStart"/>
      <w:r>
        <w:rPr>
          <w:color w:val="000000"/>
          <w:sz w:val="28"/>
          <w:szCs w:val="28"/>
        </w:rPr>
        <w:t>дн</w:t>
      </w:r>
      <w:proofErr w:type="spellEnd"/>
      <w:r>
        <w:rPr>
          <w:color w:val="000000"/>
          <w:sz w:val="28"/>
          <w:szCs w:val="28"/>
        </w:rPr>
        <w:t>./</w:t>
      </w:r>
      <w:proofErr w:type="gramEnd"/>
      <w:r>
        <w:rPr>
          <w:color w:val="000000"/>
          <w:sz w:val="28"/>
          <w:szCs w:val="28"/>
        </w:rPr>
        <w:t>7,2 час. х 0,5 = 12,66 руб.</w:t>
      </w:r>
    </w:p>
    <w:p w:rsidR="006A6533" w:rsidRDefault="006A6533" w:rsidP="006A6533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Расчет общехозяйственных затрат (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 xml:space="preserve">н) при оказании необходимой и обязательной услуги </w:t>
      </w:r>
      <w:r>
        <w:rPr>
          <w:sz w:val="28"/>
          <w:szCs w:val="28"/>
        </w:rPr>
        <w:t>«Выдача справки об использовании права бесплатной приватизации»</w:t>
      </w:r>
      <w:r>
        <w:rPr>
          <w:color w:val="000000"/>
          <w:sz w:val="28"/>
          <w:szCs w:val="28"/>
        </w:rPr>
        <w:t xml:space="preserve">: </w:t>
      </w:r>
    </w:p>
    <w:p w:rsidR="006A6533" w:rsidRDefault="006A6533" w:rsidP="006A6533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(340,20 руб. + 20,41 руб. + 7,19 руб.) х 10% = 36,78 руб.</w:t>
      </w:r>
    </w:p>
    <w:p w:rsidR="006A6533" w:rsidRDefault="006A6533" w:rsidP="006A653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Предельный размер стоимости оформления 1 (одной) услуги «Выдача справки об использовании права бесплатной приватизации» округленно:  </w:t>
      </w:r>
    </w:p>
    <w:p w:rsidR="006A6533" w:rsidRDefault="006A6533" w:rsidP="006A653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340,20 + 20,41 + 7,19 + 12,66 + 36,25 = </w:t>
      </w:r>
      <w:r>
        <w:rPr>
          <w:b/>
          <w:bCs/>
          <w:sz w:val="28"/>
          <w:szCs w:val="28"/>
        </w:rPr>
        <w:t>417,00</w:t>
      </w:r>
      <w:r>
        <w:rPr>
          <w:sz w:val="28"/>
          <w:szCs w:val="28"/>
        </w:rPr>
        <w:t xml:space="preserve"> руб. </w:t>
      </w:r>
    </w:p>
    <w:p w:rsidR="006A6533" w:rsidRDefault="006A6533">
      <w:pPr>
        <w:spacing w:line="288" w:lineRule="auto"/>
        <w:rPr>
          <w:b/>
          <w:bCs/>
          <w:sz w:val="28"/>
          <w:szCs w:val="28"/>
        </w:rPr>
      </w:pPr>
    </w:p>
    <w:sectPr w:rsidR="006A6533" w:rsidSect="007E552F">
      <w:headerReference w:type="default" r:id="rId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EF3" w:rsidRDefault="00A61EF3">
      <w:r>
        <w:separator/>
      </w:r>
    </w:p>
  </w:endnote>
  <w:endnote w:type="continuationSeparator" w:id="0">
    <w:p w:rsidR="00A61EF3" w:rsidRDefault="00A6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EF3" w:rsidRDefault="00A61EF3">
      <w:r>
        <w:separator/>
      </w:r>
    </w:p>
  </w:footnote>
  <w:footnote w:type="continuationSeparator" w:id="0">
    <w:p w:rsidR="00A61EF3" w:rsidRDefault="00A61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533" w:rsidRDefault="006A6533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7E552F">
      <w:rPr>
        <w:noProof/>
      </w:rPr>
      <w:t>3</w:t>
    </w:r>
    <w:r>
      <w:fldChar w:fldCharType="end"/>
    </w:r>
  </w:p>
  <w:p w:rsidR="006A6533" w:rsidRDefault="006A653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1050874"/>
      <w:docPartObj>
        <w:docPartGallery w:val="Page Numbers (Top of Page)"/>
        <w:docPartUnique/>
      </w:docPartObj>
    </w:sdtPr>
    <w:sdtEndPr/>
    <w:sdtContent>
      <w:p w:rsidR="00E70FA2" w:rsidRDefault="00A3505E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52F">
          <w:rPr>
            <w:noProof/>
          </w:rPr>
          <w:t>2</w:t>
        </w:r>
        <w:r>
          <w:fldChar w:fldCharType="end"/>
        </w:r>
      </w:p>
    </w:sdtContent>
  </w:sdt>
  <w:p w:rsidR="00E70FA2" w:rsidRDefault="00E70FA2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A2"/>
    <w:rsid w:val="003803F6"/>
    <w:rsid w:val="006A6533"/>
    <w:rsid w:val="007E552F"/>
    <w:rsid w:val="00A3505E"/>
    <w:rsid w:val="00A61EF3"/>
    <w:rsid w:val="00E70FA2"/>
    <w:rsid w:val="00F2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C5A417"/>
  <w15:docId w15:val="{073C7BE0-82A0-4761-94AD-6F425309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2">
    <w:name w:val="Знак"/>
    <w:basedOn w:val="a"/>
    <w:rsid w:val="006A65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fin.Ramil@tata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UGP30</dc:creator>
  <cp:keywords/>
  <dc:description/>
  <cp:lastModifiedBy>Petr</cp:lastModifiedBy>
  <cp:revision>2</cp:revision>
  <dcterms:created xsi:type="dcterms:W3CDTF">2025-11-24T08:34:00Z</dcterms:created>
  <dcterms:modified xsi:type="dcterms:W3CDTF">2025-11-24T08:34:00Z</dcterms:modified>
</cp:coreProperties>
</file>