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PT Astra Serif" w:hAnsi="PT Astra Serif"/>
          <w:sz w:val="26"/>
          <w:szCs w:val="26"/>
        </w:rPr>
      </w:pPr>
      <w:r>
        <w:rPr>
          <w:rFonts w:cs="Times New Roman" w:ascii="PT Astra Serif" w:hAnsi="PT Astra Serif"/>
          <w:sz w:val="26"/>
          <w:szCs w:val="26"/>
        </w:rPr>
        <w:t xml:space="preserve">Об утверждении положения о порядке </w:t>
      </w:r>
    </w:p>
    <w:p>
      <w:pPr>
        <w:pStyle w:val="Normal"/>
        <w:spacing w:before="0" w:after="0"/>
        <w:rPr>
          <w:rFonts w:ascii="PT Astra Serif" w:hAnsi="PT Astra Serif"/>
          <w:sz w:val="26"/>
          <w:szCs w:val="26"/>
        </w:rPr>
      </w:pPr>
      <w:r>
        <w:rPr>
          <w:rFonts w:cs="Times New Roman" w:ascii="PT Astra Serif" w:hAnsi="PT Astra Serif"/>
          <w:sz w:val="26"/>
          <w:szCs w:val="26"/>
        </w:rPr>
        <w:t xml:space="preserve">размещения сезонных нестационарных </w:t>
      </w:r>
    </w:p>
    <w:p>
      <w:pPr>
        <w:pStyle w:val="Normal"/>
        <w:spacing w:before="0" w:after="0"/>
        <w:rPr>
          <w:rFonts w:ascii="PT Astra Serif" w:hAnsi="PT Astra Serif"/>
          <w:sz w:val="26"/>
          <w:szCs w:val="26"/>
        </w:rPr>
      </w:pPr>
      <w:r>
        <w:rPr>
          <w:rFonts w:cs="Times New Roman" w:ascii="PT Astra Serif" w:hAnsi="PT Astra Serif"/>
          <w:sz w:val="26"/>
          <w:szCs w:val="26"/>
        </w:rPr>
        <w:t xml:space="preserve">торговых объектов на территории муниципального </w:t>
      </w:r>
    </w:p>
    <w:p>
      <w:pPr>
        <w:pStyle w:val="Normal"/>
        <w:spacing w:before="0" w:after="0"/>
        <w:rPr>
          <w:rFonts w:ascii="PT Astra Serif" w:hAnsi="PT Astra Serif"/>
          <w:sz w:val="26"/>
          <w:szCs w:val="26"/>
        </w:rPr>
      </w:pPr>
      <w:r>
        <w:rPr>
          <w:rFonts w:cs="Times New Roman" w:ascii="PT Astra Serif" w:hAnsi="PT Astra Serif"/>
          <w:sz w:val="26"/>
          <w:szCs w:val="26"/>
        </w:rPr>
        <w:t xml:space="preserve">образования город Набережные Челны </w:t>
      </w:r>
    </w:p>
    <w:p>
      <w:pPr>
        <w:pStyle w:val="Normal"/>
        <w:ind w:left="284"/>
        <w:rPr>
          <w:rFonts w:ascii="PT Astra Serif" w:hAnsi="PT Astra Serif"/>
          <w:sz w:val="26"/>
          <w:szCs w:val="26"/>
        </w:rPr>
      </w:pPr>
      <w:r>
        <w:rPr>
          <w:rFonts w:ascii="PT Astra Serif" w:hAnsi="PT Astra Serif"/>
          <w:sz w:val="26"/>
          <w:szCs w:val="26"/>
        </w:rPr>
      </w:r>
    </w:p>
    <w:p>
      <w:pPr>
        <w:pStyle w:val="Normal"/>
        <w:ind w:left="284"/>
        <w:rPr>
          <w:rFonts w:ascii="PT Astra Serif" w:hAnsi="PT Astra Serif"/>
          <w:sz w:val="26"/>
          <w:szCs w:val="26"/>
        </w:rPr>
      </w:pPr>
      <w:r>
        <w:rPr>
          <w:rFonts w:ascii="PT Astra Serif" w:hAnsi="PT Astra Serif"/>
          <w:sz w:val="26"/>
          <w:szCs w:val="26"/>
        </w:rPr>
      </w:r>
    </w:p>
    <w:p>
      <w:pPr>
        <w:pStyle w:val="ConsPlusNormal"/>
        <w:ind w:firstLine="540" w:left="142"/>
        <w:jc w:val="both"/>
        <w:rPr>
          <w:rFonts w:ascii="PT Astra Serif" w:hAnsi="PT Astra Serif"/>
          <w:sz w:val="26"/>
          <w:szCs w:val="26"/>
        </w:rPr>
      </w:pPr>
      <w:r>
        <w:rPr>
          <w:rFonts w:cs="Times New Roman" w:ascii="PT Astra Serif" w:hAnsi="PT Astra Serif"/>
          <w:sz w:val="26"/>
          <w:szCs w:val="26"/>
        </w:rPr>
        <w:t xml:space="preserve">В соответствии со статьей 16 Федерального закона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w:t>
      </w:r>
      <w:hyperlink r:id="rId2">
        <w:r>
          <w:rPr>
            <w:rStyle w:val="ListLabel19"/>
            <w:rFonts w:cs="Times New Roman" w:ascii="Times New Roman" w:hAnsi="Times New Roman"/>
            <w:sz w:val="24"/>
            <w:szCs w:val="24"/>
          </w:rPr>
          <w:t>Уставом</w:t>
        </w:r>
      </w:hyperlink>
      <w:r>
        <w:rPr>
          <w:rFonts w:cs="Times New Roman" w:ascii="Times New Roman" w:hAnsi="Times New Roman"/>
          <w:sz w:val="24"/>
          <w:szCs w:val="24"/>
        </w:rPr>
        <w:t xml:space="preserve"> муниципального образования город Набережные Челны, </w:t>
      </w:r>
      <w:r>
        <w:rPr>
          <w:rFonts w:cs="Times New Roman" w:ascii="PT Astra Serif" w:hAnsi="PT Astra Serif"/>
          <w:sz w:val="26"/>
          <w:szCs w:val="26"/>
        </w:rPr>
        <w:t>пунктом 5.21 Положения о системе муниципальных правовых актов, утвержденного решением Городского Совета от 21.02.2007 № 19/8</w:t>
      </w:r>
    </w:p>
    <w:p>
      <w:pPr>
        <w:pStyle w:val="Normal"/>
        <w:ind w:left="284" w:right="-1"/>
        <w:jc w:val="both"/>
        <w:rPr>
          <w:rFonts w:ascii="PT Astra Serif" w:hAnsi="PT Astra Serif" w:cs="Times New Roman"/>
          <w:sz w:val="26"/>
          <w:szCs w:val="26"/>
        </w:rPr>
      </w:pPr>
      <w:r>
        <w:rPr>
          <w:rFonts w:cs="Times New Roman" w:ascii="PT Astra Serif" w:hAnsi="PT Astra Serif"/>
          <w:sz w:val="26"/>
          <w:szCs w:val="26"/>
        </w:rPr>
      </w:r>
    </w:p>
    <w:p>
      <w:pPr>
        <w:pStyle w:val="Normal"/>
        <w:ind w:left="284" w:right="-1"/>
        <w:jc w:val="center"/>
        <w:rPr>
          <w:rFonts w:ascii="PT Astra Serif" w:hAnsi="PT Astra Serif"/>
          <w:sz w:val="26"/>
          <w:szCs w:val="26"/>
        </w:rPr>
      </w:pPr>
      <w:r>
        <w:rPr>
          <w:rFonts w:cs="Times New Roman" w:ascii="PT Astra Serif" w:hAnsi="PT Astra Serif"/>
          <w:sz w:val="26"/>
          <w:szCs w:val="26"/>
        </w:rPr>
        <w:t>ПОСТАНОВЛЯЮ:</w:t>
      </w:r>
    </w:p>
    <w:p>
      <w:pPr>
        <w:pStyle w:val="ListParagraph"/>
        <w:numPr>
          <w:ilvl w:val="0"/>
          <w:numId w:val="1"/>
        </w:numPr>
        <w:spacing w:lineRule="auto" w:line="240" w:before="0" w:after="0"/>
        <w:ind w:firstLine="567" w:left="0"/>
        <w:contextualSpacing w:val="false"/>
        <w:jc w:val="both"/>
        <w:rPr>
          <w:rFonts w:ascii="PT Astra Serif" w:hAnsi="PT Astra Serif"/>
          <w:sz w:val="26"/>
          <w:szCs w:val="26"/>
        </w:rPr>
      </w:pPr>
      <w:r>
        <w:rPr>
          <w:rFonts w:cs="Times New Roman" w:ascii="PT Astra Serif" w:hAnsi="PT Astra Serif"/>
          <w:sz w:val="26"/>
          <w:szCs w:val="26"/>
        </w:rPr>
        <w:t>Утвердить:</w:t>
      </w:r>
    </w:p>
    <w:p>
      <w:pPr>
        <w:pStyle w:val="ListParagraph"/>
        <w:spacing w:lineRule="auto" w:line="240" w:before="0" w:after="0"/>
        <w:ind w:firstLine="567" w:left="0"/>
        <w:contextualSpacing w:val="false"/>
        <w:jc w:val="both"/>
        <w:rPr/>
      </w:pPr>
      <w:r>
        <w:rPr>
          <w:rFonts w:cs="Times New Roman" w:ascii="PT Astra Serif" w:hAnsi="PT Astra Serif"/>
          <w:sz w:val="26"/>
          <w:szCs w:val="26"/>
        </w:rPr>
        <w:t xml:space="preserve">1) </w:t>
      </w:r>
      <w:hyperlink w:anchor="P43">
        <w:r>
          <w:rPr>
            <w:rStyle w:val="ListLabel20"/>
            <w:rFonts w:cs="Times New Roman" w:ascii="PT Astra Serif" w:hAnsi="PT Astra Serif"/>
            <w:sz w:val="26"/>
            <w:szCs w:val="26"/>
          </w:rPr>
          <w:t>Положение</w:t>
        </w:r>
      </w:hyperlink>
      <w:r>
        <w:rPr>
          <w:rFonts w:cs="Times New Roman" w:ascii="PT Astra Serif" w:hAnsi="PT Astra Serif"/>
          <w:sz w:val="26"/>
          <w:szCs w:val="26"/>
        </w:rPr>
        <w:t xml:space="preserve"> о порядке размещения сезонных нестационарных торговых объектов на территории муниципального образования город Набережные Челны согласно приложению № 1;</w:t>
      </w:r>
    </w:p>
    <w:p>
      <w:pPr>
        <w:pStyle w:val="ListParagraph"/>
        <w:spacing w:lineRule="auto" w:line="240" w:before="0" w:after="0"/>
        <w:ind w:firstLine="567" w:left="0"/>
        <w:contextualSpacing w:val="false"/>
        <w:jc w:val="both"/>
        <w:rPr/>
      </w:pPr>
      <w:r>
        <w:rPr>
          <w:rFonts w:cs="Times New Roman" w:ascii="PT Astra Serif" w:hAnsi="PT Astra Serif"/>
          <w:sz w:val="26"/>
          <w:szCs w:val="26"/>
        </w:rPr>
        <w:t xml:space="preserve">2) </w:t>
      </w:r>
      <w:hyperlink w:anchor="P583">
        <w:r>
          <w:rPr>
            <w:rStyle w:val="ListLabel20"/>
            <w:rFonts w:cs="Times New Roman" w:ascii="PT Astra Serif" w:hAnsi="PT Astra Serif"/>
            <w:sz w:val="26"/>
            <w:szCs w:val="26"/>
          </w:rPr>
          <w:t>Положение</w:t>
        </w:r>
      </w:hyperlink>
      <w:r>
        <w:rPr>
          <w:rFonts w:cs="Times New Roman" w:ascii="PT Astra Serif" w:hAnsi="PT Astra Serif"/>
          <w:sz w:val="26"/>
          <w:szCs w:val="26"/>
        </w:rPr>
        <w:t xml:space="preserve"> об организации и проведении электронного аукциона на право размещения сезонных нестационарных торговых объектов на территории муниципального образования город Набережные Челны согласно приложению № 2.</w:t>
      </w:r>
    </w:p>
    <w:p>
      <w:pPr>
        <w:pStyle w:val="ConsPlusNormal"/>
        <w:ind w:firstLine="567"/>
        <w:jc w:val="both"/>
        <w:rPr>
          <w:rFonts w:ascii="PT Astra Serif" w:hAnsi="PT Astra Serif"/>
          <w:sz w:val="26"/>
          <w:szCs w:val="26"/>
        </w:rPr>
      </w:pPr>
      <w:r>
        <w:rPr>
          <w:rFonts w:cs="Times New Roman" w:ascii="PT Astra Serif" w:hAnsi="PT Astra Serif"/>
          <w:sz w:val="26"/>
          <w:szCs w:val="26"/>
        </w:rPr>
        <w:t>2. Определить:</w:t>
      </w:r>
    </w:p>
    <w:p>
      <w:pPr>
        <w:pStyle w:val="ConsPlusNormal"/>
        <w:ind w:firstLine="567"/>
        <w:jc w:val="both"/>
        <w:rPr>
          <w:rFonts w:ascii="PT Astra Serif" w:hAnsi="PT Astra Serif"/>
          <w:sz w:val="26"/>
          <w:szCs w:val="26"/>
        </w:rPr>
      </w:pPr>
      <w:r>
        <w:rPr>
          <w:rFonts w:ascii="PT Astra Serif" w:hAnsi="PT Astra Serif"/>
          <w:sz w:val="26"/>
          <w:szCs w:val="26"/>
        </w:rPr>
        <w:t>1)  организатором торгов на право размещения сезонных нестационарных торговых объектов на территории муниципального образования город Набережные Челны отдел потребительского рынка управления экономического развития и поддержки предпринимательства Исполнительного комитета;</w:t>
      </w:r>
    </w:p>
    <w:p>
      <w:pPr>
        <w:pStyle w:val="ConsPlusNormal"/>
        <w:ind w:firstLine="567"/>
        <w:jc w:val="both"/>
        <w:rPr>
          <w:rFonts w:ascii="PT Astra Serif" w:hAnsi="PT Astra Serif"/>
          <w:sz w:val="26"/>
          <w:szCs w:val="26"/>
        </w:rPr>
      </w:pPr>
      <w:r>
        <w:rPr>
          <w:rFonts w:ascii="PT Astra Serif" w:hAnsi="PT Astra Serif"/>
          <w:sz w:val="26"/>
          <w:szCs w:val="26"/>
        </w:rPr>
        <w:t>2) уполномоченным органом по проведению аукциона на право размещения сезонных нестационарных торговых объектов на территории муниципального образования город Набережные Челны отдел муниципального заказа Исполнительного комитета;</w:t>
      </w:r>
    </w:p>
    <w:p>
      <w:pPr>
        <w:pStyle w:val="ConsPlusNormal"/>
        <w:ind w:firstLine="567"/>
        <w:jc w:val="both"/>
        <w:rPr>
          <w:rFonts w:ascii="PT Astra Serif" w:hAnsi="PT Astra Serif"/>
          <w:sz w:val="26"/>
          <w:szCs w:val="26"/>
        </w:rPr>
      </w:pPr>
      <w:r>
        <w:rPr>
          <w:rFonts w:cs="Times New Roman" w:ascii="PT Astra Serif" w:hAnsi="PT Astra Serif"/>
          <w:sz w:val="26"/>
          <w:szCs w:val="26"/>
        </w:rPr>
        <w:t>3) уполномоченным органом по заключению договора на право размещения сезонных нестационарных торговых объектов на территории муниципального образования город Набережные Челны и контроля за их исполнением управление земельных и имущественных отношений Исполнительного комитета.</w:t>
      </w:r>
    </w:p>
    <w:p>
      <w:pPr>
        <w:pStyle w:val="ConsPlusNormal"/>
        <w:ind w:firstLine="567"/>
        <w:jc w:val="both"/>
        <w:rPr>
          <w:rFonts w:ascii="PT Astra Serif" w:hAnsi="PT Astra Serif"/>
          <w:sz w:val="26"/>
          <w:szCs w:val="26"/>
        </w:rPr>
      </w:pPr>
      <w:r>
        <w:rPr>
          <w:rFonts w:cs="Times New Roman" w:ascii="PT Astra Serif" w:hAnsi="PT Astra Serif"/>
          <w:sz w:val="26"/>
          <w:szCs w:val="26"/>
        </w:rPr>
        <w:t>3. Признать утратившими силу:</w:t>
      </w:r>
    </w:p>
    <w:p>
      <w:pPr>
        <w:pStyle w:val="ListParagraph"/>
        <w:spacing w:lineRule="auto" w:line="240" w:before="0" w:after="0"/>
        <w:ind w:firstLine="567" w:left="0"/>
        <w:contextualSpacing w:val="false"/>
        <w:jc w:val="both"/>
        <w:rPr/>
      </w:pPr>
      <w:r>
        <w:rPr>
          <w:rStyle w:val="Hyperlink"/>
          <w:rFonts w:cs="Times New Roman" w:ascii="PT Astra Serif" w:hAnsi="PT Astra Serif"/>
          <w:color w:val="auto"/>
          <w:sz w:val="26"/>
          <w:szCs w:val="26"/>
          <w:u w:val="none"/>
        </w:rPr>
        <w:t xml:space="preserve">1) </w:t>
      </w:r>
      <w:hyperlink r:id="rId3">
        <w:r>
          <w:rPr>
            <w:rStyle w:val="Hyperlink"/>
            <w:rFonts w:cs="Times New Roman" w:ascii="PT Astra Serif" w:hAnsi="PT Astra Serif"/>
            <w:color w:val="auto"/>
            <w:sz w:val="26"/>
            <w:szCs w:val="26"/>
            <w:u w:val="none"/>
          </w:rPr>
          <w:t>постановление</w:t>
        </w:r>
      </w:hyperlink>
      <w:r>
        <w:rPr>
          <w:rFonts w:cs="Times New Roman" w:ascii="PT Astra Serif" w:hAnsi="PT Astra Serif"/>
          <w:sz w:val="26"/>
          <w:szCs w:val="26"/>
        </w:rPr>
        <w:t xml:space="preserve"> Исполнительного комитета от 18.04.2017 № 2342 «Об утверждении положения о порядке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w:t>
      </w:r>
    </w:p>
    <w:p>
      <w:pPr>
        <w:pStyle w:val="ListParagraph"/>
        <w:spacing w:lineRule="auto" w:line="240" w:before="0" w:after="0"/>
        <w:ind w:firstLine="567" w:left="0"/>
        <w:contextualSpacing w:val="false"/>
        <w:jc w:val="both"/>
        <w:rPr/>
      </w:pPr>
      <w:r>
        <w:rPr>
          <w:rStyle w:val="Hyperlink"/>
          <w:rFonts w:cs="Times New Roman" w:ascii="PT Astra Serif" w:hAnsi="PT Astra Serif"/>
          <w:color w:val="auto"/>
          <w:sz w:val="26"/>
          <w:szCs w:val="26"/>
          <w:u w:val="none"/>
        </w:rPr>
        <w:t xml:space="preserve">2) </w:t>
      </w:r>
      <w:hyperlink r:id="rId4">
        <w:r>
          <w:rPr>
            <w:rStyle w:val="Hyperlink"/>
            <w:rFonts w:cs="Times New Roman" w:ascii="PT Astra Serif" w:hAnsi="PT Astra Serif"/>
            <w:color w:val="auto"/>
            <w:sz w:val="26"/>
            <w:szCs w:val="26"/>
            <w:u w:val="none"/>
          </w:rPr>
          <w:t>постановление</w:t>
        </w:r>
      </w:hyperlink>
      <w:r>
        <w:rPr>
          <w:rFonts w:cs="Times New Roman" w:ascii="PT Astra Serif" w:hAnsi="PT Astra Serif"/>
          <w:sz w:val="26"/>
          <w:szCs w:val="26"/>
        </w:rPr>
        <w:t xml:space="preserve"> Исполнительного комитета от 23.01.2018 № 251 «О внесении изменений в постановление Исполнительного комитета от 18.04.2017 № 2342 «Об утверждении положения о порядке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w:t>
      </w:r>
    </w:p>
    <w:p>
      <w:pPr>
        <w:pStyle w:val="ListParagraph"/>
        <w:spacing w:lineRule="auto" w:line="240" w:before="0" w:after="0"/>
        <w:ind w:firstLine="567" w:left="0"/>
        <w:contextualSpacing w:val="false"/>
        <w:jc w:val="both"/>
        <w:rPr/>
      </w:pPr>
      <w:r>
        <w:rPr>
          <w:rStyle w:val="Hyperlink"/>
          <w:rFonts w:cs="Times New Roman" w:ascii="PT Astra Serif" w:hAnsi="PT Astra Serif"/>
          <w:color w:val="auto"/>
          <w:sz w:val="26"/>
          <w:szCs w:val="26"/>
          <w:u w:val="none"/>
        </w:rPr>
        <w:t xml:space="preserve">3) </w:t>
      </w:r>
      <w:hyperlink r:id="rId5">
        <w:r>
          <w:rPr>
            <w:rStyle w:val="Hyperlink"/>
            <w:rFonts w:cs="Times New Roman" w:ascii="PT Astra Serif" w:hAnsi="PT Astra Serif"/>
            <w:color w:val="auto"/>
            <w:sz w:val="26"/>
            <w:szCs w:val="26"/>
            <w:u w:val="none"/>
          </w:rPr>
          <w:t>постановление</w:t>
        </w:r>
      </w:hyperlink>
      <w:r>
        <w:rPr>
          <w:rFonts w:cs="Times New Roman" w:ascii="PT Astra Serif" w:hAnsi="PT Astra Serif"/>
          <w:sz w:val="26"/>
          <w:szCs w:val="26"/>
        </w:rPr>
        <w:t xml:space="preserve"> Исполнительного комитета от 26.03.2021 № 2090 «О внесении изменений в постановление Исполнительного комитета от 18.04.2017 № 2342 «Об утверждении положения о порядке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w:t>
      </w:r>
    </w:p>
    <w:p>
      <w:pPr>
        <w:pStyle w:val="ListParagraph"/>
        <w:spacing w:lineRule="auto" w:line="240" w:before="0" w:after="0"/>
        <w:ind w:firstLine="567" w:left="0"/>
        <w:contextualSpacing w:val="false"/>
        <w:jc w:val="both"/>
        <w:rPr/>
      </w:pPr>
      <w:r>
        <w:rPr>
          <w:rStyle w:val="Hyperlink"/>
          <w:rFonts w:cs="Times New Roman" w:ascii="PT Astra Serif" w:hAnsi="PT Astra Serif"/>
          <w:color w:val="auto"/>
          <w:sz w:val="26"/>
          <w:szCs w:val="26"/>
          <w:u w:val="none"/>
        </w:rPr>
        <w:t xml:space="preserve">4) </w:t>
      </w:r>
      <w:hyperlink r:id="rId6">
        <w:r>
          <w:rPr>
            <w:rStyle w:val="Hyperlink"/>
            <w:rFonts w:cs="Times New Roman" w:ascii="PT Astra Serif" w:hAnsi="PT Astra Serif"/>
            <w:color w:val="auto"/>
            <w:sz w:val="26"/>
            <w:szCs w:val="26"/>
            <w:u w:val="none"/>
          </w:rPr>
          <w:t>постановление</w:t>
        </w:r>
      </w:hyperlink>
      <w:r>
        <w:rPr>
          <w:rFonts w:cs="Times New Roman" w:ascii="PT Astra Serif" w:hAnsi="PT Astra Serif"/>
          <w:sz w:val="26"/>
          <w:szCs w:val="26"/>
        </w:rPr>
        <w:t xml:space="preserve"> Исполнительного комитета от 23.07.2021 № 4940 «О внесении изменений в постановление Исполнительного комитета от 18.04.2017 № 2342 «Об утверждении положения о порядке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w:t>
      </w:r>
    </w:p>
    <w:p>
      <w:pPr>
        <w:pStyle w:val="ListParagraph"/>
        <w:spacing w:lineRule="auto" w:line="240" w:before="0" w:after="0"/>
        <w:ind w:firstLine="567" w:left="0"/>
        <w:contextualSpacing w:val="false"/>
        <w:jc w:val="both"/>
        <w:rPr/>
      </w:pPr>
      <w:r>
        <w:rPr>
          <w:rStyle w:val="Hyperlink"/>
          <w:rFonts w:cs="Times New Roman" w:ascii="PT Astra Serif" w:hAnsi="PT Astra Serif"/>
          <w:color w:val="auto"/>
          <w:sz w:val="26"/>
          <w:szCs w:val="26"/>
          <w:u w:val="none"/>
        </w:rPr>
        <w:t xml:space="preserve">5) </w:t>
      </w:r>
      <w:hyperlink r:id="rId7">
        <w:r>
          <w:rPr>
            <w:rStyle w:val="Hyperlink"/>
            <w:rFonts w:cs="Times New Roman" w:ascii="PT Astra Serif" w:hAnsi="PT Astra Serif"/>
            <w:color w:val="auto"/>
            <w:sz w:val="26"/>
            <w:szCs w:val="26"/>
            <w:u w:val="none"/>
          </w:rPr>
          <w:t>постановление</w:t>
        </w:r>
      </w:hyperlink>
      <w:r>
        <w:rPr>
          <w:rFonts w:cs="Times New Roman" w:ascii="PT Astra Serif" w:hAnsi="PT Astra Serif"/>
          <w:sz w:val="26"/>
          <w:szCs w:val="26"/>
        </w:rPr>
        <w:t xml:space="preserve"> Исполнительного комитета от 29.04.2022 № 2274 «О внесении изменений в постановление Исполнительного комитета от 18.04.2017 № 2342 «Об утверждении положения о порядке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w:t>
      </w:r>
    </w:p>
    <w:p>
      <w:pPr>
        <w:pStyle w:val="ListParagraph"/>
        <w:spacing w:lineRule="auto" w:line="240" w:before="0" w:after="0"/>
        <w:ind w:firstLine="567" w:left="0"/>
        <w:contextualSpacing w:val="false"/>
        <w:jc w:val="both"/>
        <w:rPr/>
      </w:pPr>
      <w:r>
        <w:rPr>
          <w:rFonts w:cs="Times New Roman" w:ascii="PT Astra Serif" w:hAnsi="PT Astra Serif"/>
          <w:sz w:val="26"/>
          <w:szCs w:val="26"/>
        </w:rPr>
        <w:t>6) постановление Исполнительного комитета от 03.08.2023 №6957 «О внесении изменений в постановление Исполнительного комитета от 18.04.2017 № 2342 «Об утверждении положения о порядке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w:t>
      </w:r>
    </w:p>
    <w:p>
      <w:pPr>
        <w:pStyle w:val="ConsPlusNormal"/>
        <w:ind w:firstLine="567"/>
        <w:jc w:val="both"/>
        <w:rPr>
          <w:rFonts w:ascii="PT Astra Serif" w:hAnsi="PT Astra Serif"/>
          <w:sz w:val="26"/>
          <w:szCs w:val="26"/>
        </w:rPr>
      </w:pPr>
      <w:r>
        <w:rPr>
          <w:rFonts w:ascii="PT Astra Serif" w:hAnsi="PT Astra Serif"/>
          <w:sz w:val="26"/>
          <w:szCs w:val="26"/>
        </w:rPr>
        <w:t>4.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r>
        <w:rPr>
          <w:rFonts w:ascii="PT Astra Serif" w:hAnsi="PT Astra Serif"/>
          <w:sz w:val="26"/>
          <w:szCs w:val="26"/>
          <w:lang w:val="en-US"/>
        </w:rPr>
        <w:t>http</w:t>
      </w:r>
      <w:r>
        <w:rPr>
          <w:rFonts w:ascii="PT Astra Serif" w:hAnsi="PT Astra Serif"/>
          <w:sz w:val="26"/>
          <w:szCs w:val="26"/>
        </w:rPr>
        <w:t>: //</w:t>
      </w:r>
      <w:r>
        <w:rPr>
          <w:rFonts w:ascii="PT Astra Serif" w:hAnsi="PT Astra Serif"/>
          <w:sz w:val="26"/>
          <w:szCs w:val="26"/>
          <w:lang w:val="en-US"/>
        </w:rPr>
        <w:t>pravo</w:t>
      </w:r>
      <w:r>
        <w:rPr>
          <w:rFonts w:ascii="PT Astra Serif" w:hAnsi="PT Astra Serif"/>
          <w:sz w:val="26"/>
          <w:szCs w:val="26"/>
        </w:rPr>
        <w:t>.</w:t>
      </w:r>
      <w:r>
        <w:rPr>
          <w:rFonts w:ascii="PT Astra Serif" w:hAnsi="PT Astra Serif"/>
          <w:sz w:val="26"/>
          <w:szCs w:val="26"/>
          <w:lang w:val="en-US"/>
        </w:rPr>
        <w:t>tatarstan</w:t>
      </w:r>
      <w:r>
        <w:rPr>
          <w:rFonts w:ascii="PT Astra Serif" w:hAnsi="PT Astra Serif"/>
          <w:sz w:val="26"/>
          <w:szCs w:val="26"/>
        </w:rPr>
        <w:t>.</w:t>
      </w:r>
      <w:r>
        <w:rPr>
          <w:rFonts w:ascii="PT Astra Serif" w:hAnsi="PT Astra Serif"/>
          <w:sz w:val="26"/>
          <w:szCs w:val="26"/>
          <w:lang w:val="en-US"/>
        </w:rPr>
        <w:t>ru</w:t>
      </w:r>
      <w:r>
        <w:rPr>
          <w:rFonts w:ascii="PT Astra Serif" w:hAnsi="PT Astra Serif"/>
          <w:sz w:val="26"/>
          <w:szCs w:val="26"/>
        </w:rPr>
        <w:t>), на официальном сайте города Набережные Челны в сети «Интернет».</w:t>
      </w:r>
    </w:p>
    <w:p>
      <w:pPr>
        <w:pStyle w:val="ConsPlusNormal"/>
        <w:ind w:firstLine="567"/>
        <w:jc w:val="both"/>
        <w:rPr>
          <w:rFonts w:ascii="PT Astra Serif" w:hAnsi="PT Astra Serif"/>
          <w:sz w:val="26"/>
          <w:szCs w:val="26"/>
        </w:rPr>
      </w:pPr>
      <w:r>
        <w:rPr>
          <w:rFonts w:cs="Times New Roman" w:ascii="PT Astra Serif" w:hAnsi="PT Astra Serif"/>
          <w:sz w:val="26"/>
          <w:szCs w:val="26"/>
        </w:rPr>
        <w:t>5. Контроль за исполнением настоящего постановления возложить на заместителя Руководителя Исполнительного комитета Кропотову Н.А., начальника управления земельных и имущественных отношений Исполнительного комитета Гизатуллина Л.Р., начальника отдела муниципального заказа Исполнительного комитета Бикташеву Л.Р.</w:t>
      </w:r>
    </w:p>
    <w:p>
      <w:pPr>
        <w:pStyle w:val="Normal"/>
        <w:spacing w:before="0" w:after="0"/>
        <w:ind w:left="567"/>
        <w:rPr>
          <w:rFonts w:ascii="PT Astra Serif" w:hAnsi="PT Astra Serif" w:cs="Times New Roman"/>
          <w:sz w:val="26"/>
          <w:szCs w:val="26"/>
        </w:rPr>
      </w:pPr>
      <w:r>
        <w:rPr>
          <w:rFonts w:cs="Times New Roman" w:ascii="PT Astra Serif" w:hAnsi="PT Astra Serif"/>
          <w:sz w:val="26"/>
          <w:szCs w:val="26"/>
        </w:rPr>
      </w:r>
    </w:p>
    <w:p>
      <w:pPr>
        <w:pStyle w:val="Normal"/>
        <w:spacing w:before="0" w:after="0"/>
        <w:ind w:left="567"/>
        <w:rPr>
          <w:rFonts w:ascii="PT Astra Serif" w:hAnsi="PT Astra Serif" w:cs="Times New Roman"/>
          <w:sz w:val="26"/>
          <w:szCs w:val="26"/>
        </w:rPr>
      </w:pPr>
      <w:r>
        <w:rPr>
          <w:rFonts w:cs="Times New Roman" w:ascii="PT Astra Serif" w:hAnsi="PT Astra Serif"/>
          <w:sz w:val="26"/>
          <w:szCs w:val="26"/>
        </w:rPr>
      </w:r>
    </w:p>
    <w:p>
      <w:pPr>
        <w:pStyle w:val="Normal"/>
        <w:spacing w:before="0" w:after="0"/>
        <w:ind w:left="567"/>
        <w:rPr>
          <w:rFonts w:ascii="PT Astra Serif" w:hAnsi="PT Astra Serif" w:cs="Times New Roman"/>
          <w:sz w:val="26"/>
          <w:szCs w:val="26"/>
        </w:rPr>
      </w:pPr>
      <w:r>
        <w:rPr>
          <w:rFonts w:cs="Times New Roman" w:ascii="PT Astra Serif" w:hAnsi="PT Astra Serif"/>
          <w:sz w:val="26"/>
          <w:szCs w:val="26"/>
        </w:rPr>
      </w:r>
    </w:p>
    <w:p>
      <w:pPr>
        <w:pStyle w:val="Normal"/>
        <w:spacing w:before="0" w:after="0"/>
        <w:ind w:left="567"/>
        <w:rPr>
          <w:rFonts w:ascii="PT Astra Serif" w:hAnsi="PT Astra Serif" w:cs="Times New Roman"/>
          <w:sz w:val="26"/>
          <w:szCs w:val="26"/>
        </w:rPr>
      </w:pPr>
      <w:r>
        <w:rPr>
          <w:rFonts w:cs="Times New Roman" w:ascii="PT Astra Serif" w:hAnsi="PT Astra Serif"/>
          <w:sz w:val="26"/>
          <w:szCs w:val="26"/>
        </w:rPr>
      </w:r>
    </w:p>
    <w:p>
      <w:pPr>
        <w:pStyle w:val="Normal"/>
        <w:spacing w:before="0" w:after="0"/>
        <w:ind w:left="567"/>
        <w:rPr>
          <w:rFonts w:ascii="PT Astra Serif" w:hAnsi="PT Astra Serif"/>
          <w:sz w:val="26"/>
          <w:szCs w:val="26"/>
        </w:rPr>
      </w:pPr>
      <w:r>
        <w:rPr>
          <w:rFonts w:cs="Times New Roman" w:ascii="PT Astra Serif" w:hAnsi="PT Astra Serif"/>
          <w:sz w:val="26"/>
          <w:szCs w:val="26"/>
        </w:rPr>
        <w:t>Руководитель</w:t>
      </w:r>
    </w:p>
    <w:p>
      <w:pPr>
        <w:pStyle w:val="Normal"/>
        <w:spacing w:before="0" w:after="0"/>
        <w:ind w:left="567"/>
        <w:rPr>
          <w:rFonts w:ascii="PT Astra Serif" w:hAnsi="PT Astra Serif"/>
          <w:sz w:val="26"/>
          <w:szCs w:val="26"/>
        </w:rPr>
      </w:pPr>
      <w:r>
        <w:rPr>
          <w:rFonts w:cs="Times New Roman" w:ascii="PT Astra Serif" w:hAnsi="PT Astra Serif"/>
          <w:sz w:val="26"/>
          <w:szCs w:val="26"/>
        </w:rPr>
        <w:t>Исполнительного комитета                                                                                     Ф.Ш. Салахов</w:t>
      </w:r>
    </w:p>
    <w:p>
      <w:pPr>
        <w:pStyle w:val="Normal"/>
        <w:ind w:left="284" w:right="-1"/>
        <w:jc w:val="center"/>
        <w:rPr>
          <w:rFonts w:ascii="PT Astra Serif" w:hAnsi="PT Astra Serif" w:cs="Times New Roman"/>
          <w:b/>
          <w:sz w:val="26"/>
          <w:szCs w:val="26"/>
        </w:rPr>
      </w:pPr>
      <w:r>
        <w:rPr>
          <w:rFonts w:cs="Times New Roman" w:ascii="PT Astra Serif" w:hAnsi="PT Astra Serif"/>
          <w:b/>
          <w:sz w:val="26"/>
          <w:szCs w:val="26"/>
        </w:rPr>
      </w:r>
    </w:p>
    <w:p>
      <w:pPr>
        <w:pStyle w:val="Normal"/>
        <w:ind w:left="284" w:right="-1"/>
        <w:jc w:val="center"/>
        <w:rPr>
          <w:rFonts w:ascii="PT Astra Serif" w:hAnsi="PT Astra Serif" w:cs="Times New Roman"/>
          <w:b/>
          <w:sz w:val="26"/>
          <w:szCs w:val="26"/>
        </w:rPr>
      </w:pPr>
      <w:r>
        <w:rPr>
          <w:rFonts w:cs="Times New Roman" w:ascii="PT Astra Serif" w:hAnsi="PT Astra Serif"/>
          <w:b/>
          <w:sz w:val="26"/>
          <w:szCs w:val="26"/>
        </w:rPr>
      </w:r>
    </w:p>
    <w:p>
      <w:pPr>
        <w:pStyle w:val="Normal"/>
        <w:ind w:left="284" w:right="-1"/>
        <w:jc w:val="center"/>
        <w:rPr>
          <w:rFonts w:ascii="PT Astra Serif" w:hAnsi="PT Astra Serif" w:cs="Times New Roman"/>
          <w:b/>
          <w:sz w:val="26"/>
          <w:szCs w:val="26"/>
        </w:rPr>
      </w:pPr>
      <w:r>
        <w:rPr>
          <w:rFonts w:cs="Times New Roman" w:ascii="PT Astra Serif" w:hAnsi="PT Astra Serif"/>
          <w:b/>
          <w:sz w:val="26"/>
          <w:szCs w:val="26"/>
        </w:rPr>
      </w:r>
    </w:p>
    <w:p>
      <w:pPr>
        <w:pStyle w:val="Normal"/>
        <w:ind w:left="284" w:right="-1"/>
        <w:jc w:val="center"/>
        <w:rPr>
          <w:rFonts w:ascii="PT Astra Serif" w:hAnsi="PT Astra Serif" w:cs="Times New Roman"/>
          <w:b/>
          <w:sz w:val="26"/>
          <w:szCs w:val="26"/>
        </w:rPr>
      </w:pPr>
      <w:r>
        <w:rPr>
          <w:rFonts w:cs="Times New Roman" w:ascii="PT Astra Serif" w:hAnsi="PT Astra Serif"/>
          <w:b/>
          <w:sz w:val="26"/>
          <w:szCs w:val="26"/>
        </w:rPr>
      </w:r>
    </w:p>
    <w:p>
      <w:pPr>
        <w:pStyle w:val="Normal"/>
        <w:ind w:left="284" w:right="-1"/>
        <w:jc w:val="center"/>
        <w:rPr>
          <w:rFonts w:ascii="PT Astra Serif" w:hAnsi="PT Astra Serif" w:cs="Times New Roman"/>
          <w:b/>
          <w:sz w:val="26"/>
          <w:szCs w:val="26"/>
        </w:rPr>
      </w:pPr>
      <w:r>
        <w:rPr>
          <w:rFonts w:cs="Times New Roman" w:ascii="PT Astra Serif" w:hAnsi="PT Astra Serif"/>
          <w:b/>
          <w:sz w:val="26"/>
          <w:szCs w:val="26"/>
        </w:rPr>
      </w:r>
    </w:p>
    <w:p>
      <w:pPr>
        <w:pStyle w:val="Normal"/>
        <w:ind w:left="284" w:right="-1"/>
        <w:jc w:val="center"/>
        <w:rPr>
          <w:rFonts w:ascii="PT Astra Serif" w:hAnsi="PT Astra Serif" w:cs="Times New Roman"/>
          <w:b/>
          <w:sz w:val="26"/>
          <w:szCs w:val="26"/>
        </w:rPr>
      </w:pPr>
      <w:r>
        <w:rPr>
          <w:rFonts w:cs="Times New Roman" w:ascii="PT Astra Serif" w:hAnsi="PT Astra Serif"/>
          <w:b/>
          <w:sz w:val="26"/>
          <w:szCs w:val="26"/>
        </w:rPr>
      </w:r>
    </w:p>
    <w:p>
      <w:pPr>
        <w:pStyle w:val="Normal"/>
        <w:ind w:left="284" w:right="-1"/>
        <w:jc w:val="center"/>
        <w:rPr>
          <w:rFonts w:ascii="PT Astra Serif" w:hAnsi="PT Astra Serif" w:cs="Times New Roman"/>
          <w:b/>
          <w:sz w:val="26"/>
          <w:szCs w:val="26"/>
        </w:rPr>
      </w:pPr>
      <w:r>
        <w:rPr>
          <w:rFonts w:cs="Times New Roman" w:ascii="PT Astra Serif" w:hAnsi="PT Astra Serif"/>
          <w:b/>
          <w:sz w:val="26"/>
          <w:szCs w:val="26"/>
        </w:rPr>
      </w:r>
    </w:p>
    <w:p>
      <w:pPr>
        <w:pStyle w:val="Normal"/>
        <w:ind w:left="284" w:right="-1"/>
        <w:jc w:val="center"/>
        <w:rPr>
          <w:rFonts w:ascii="PT Astra Serif" w:hAnsi="PT Astra Serif" w:cs="Times New Roman"/>
          <w:b/>
          <w:sz w:val="26"/>
          <w:szCs w:val="26"/>
        </w:rPr>
      </w:pPr>
      <w:r>
        <w:rPr>
          <w:rFonts w:cs="Times New Roman" w:ascii="PT Astra Serif" w:hAnsi="PT Astra Serif"/>
          <w:b/>
          <w:sz w:val="26"/>
          <w:szCs w:val="26"/>
        </w:rPr>
      </w:r>
    </w:p>
    <w:p>
      <w:pPr>
        <w:pStyle w:val="Normal"/>
        <w:ind w:left="284" w:right="-1"/>
        <w:jc w:val="center"/>
        <w:rPr>
          <w:rFonts w:ascii="PT Astra Serif" w:hAnsi="PT Astra Serif" w:cs="Times New Roman"/>
          <w:b/>
          <w:sz w:val="26"/>
          <w:szCs w:val="26"/>
        </w:rPr>
      </w:pPr>
      <w:r>
        <w:rPr>
          <w:rFonts w:cs="Times New Roman" w:ascii="PT Astra Serif" w:hAnsi="PT Astra Serif"/>
          <w:b/>
          <w:sz w:val="26"/>
          <w:szCs w:val="26"/>
        </w:rPr>
      </w:r>
    </w:p>
    <w:p>
      <w:pPr>
        <w:pStyle w:val="Normal"/>
        <w:ind w:left="284" w:right="-1"/>
        <w:jc w:val="center"/>
        <w:rPr>
          <w:rFonts w:ascii="Times New Roman" w:hAnsi="Times New Roman" w:cs="Times New Roman"/>
          <w:b/>
        </w:rPr>
      </w:pPr>
      <w:r>
        <w:rPr>
          <w:rFonts w:cs="Times New Roman" w:ascii="Times New Roman" w:hAnsi="Times New Roman"/>
          <w:b/>
        </w:rPr>
      </w:r>
    </w:p>
    <w:p>
      <w:pPr>
        <w:pStyle w:val="Normal"/>
        <w:ind w:left="284" w:right="-1"/>
        <w:jc w:val="center"/>
        <w:rPr>
          <w:rFonts w:ascii="Times New Roman" w:hAnsi="Times New Roman" w:cs="Times New Roman"/>
          <w:b/>
        </w:rPr>
      </w:pPr>
      <w:r>
        <w:rPr>
          <w:rFonts w:cs="Times New Roman" w:ascii="Times New Roman" w:hAnsi="Times New Roman"/>
          <w:b/>
        </w:rPr>
      </w:r>
    </w:p>
    <w:p>
      <w:pPr>
        <w:pStyle w:val="Normal"/>
        <w:ind w:left="284" w:right="-1"/>
        <w:jc w:val="center"/>
        <w:rPr>
          <w:rFonts w:ascii="Times New Roman" w:hAnsi="Times New Roman" w:cs="Times New Roman"/>
          <w:b/>
        </w:rPr>
      </w:pPr>
      <w:r>
        <w:rPr>
          <w:rFonts w:cs="Times New Roman" w:ascii="Times New Roman" w:hAnsi="Times New Roman"/>
          <w:b/>
        </w:rPr>
      </w:r>
    </w:p>
    <w:p>
      <w:pPr>
        <w:pStyle w:val="Normal"/>
        <w:ind w:left="284" w:right="-1"/>
        <w:jc w:val="center"/>
        <w:rPr>
          <w:rFonts w:ascii="Times New Roman" w:hAnsi="Times New Roman" w:cs="Times New Roman"/>
          <w:b/>
        </w:rPr>
      </w:pPr>
      <w:r>
        <w:rPr>
          <w:rFonts w:cs="Times New Roman" w:ascii="Times New Roman" w:hAnsi="Times New Roman"/>
          <w:b/>
        </w:rPr>
      </w:r>
    </w:p>
    <w:p>
      <w:pPr>
        <w:pStyle w:val="Normal"/>
        <w:ind w:left="284" w:right="-1"/>
        <w:jc w:val="center"/>
        <w:rPr>
          <w:rFonts w:ascii="Times New Roman" w:hAnsi="Times New Roman" w:cs="Times New Roman"/>
          <w:b/>
        </w:rPr>
      </w:pPr>
      <w:r>
        <w:rPr>
          <w:rFonts w:cs="Times New Roman" w:ascii="Times New Roman" w:hAnsi="Times New Roman"/>
          <w:b/>
        </w:rPr>
      </w:r>
    </w:p>
    <w:p>
      <w:pPr>
        <w:pStyle w:val="Normal"/>
        <w:ind w:left="284" w:right="-1"/>
        <w:jc w:val="center"/>
        <w:rPr>
          <w:rFonts w:ascii="Times New Roman" w:hAnsi="Times New Roman" w:cs="Times New Roman"/>
          <w:b/>
        </w:rPr>
      </w:pPr>
      <w:r>
        <w:rPr>
          <w:rFonts w:cs="Times New Roman" w:ascii="Times New Roman" w:hAnsi="Times New Roman"/>
          <w:b/>
        </w:rPr>
      </w:r>
    </w:p>
    <w:p>
      <w:pPr>
        <w:pStyle w:val="Normal"/>
        <w:ind w:left="284" w:right="-1"/>
        <w:jc w:val="center"/>
        <w:rPr>
          <w:rFonts w:ascii="Times New Roman" w:hAnsi="Times New Roman" w:cs="Times New Roman"/>
          <w:b/>
        </w:rPr>
      </w:pPr>
      <w:r>
        <w:rPr>
          <w:rFonts w:cs="Times New Roman" w:ascii="Times New Roman" w:hAnsi="Times New Roman"/>
          <w:b/>
        </w:rPr>
      </w:r>
    </w:p>
    <w:p>
      <w:pPr>
        <w:pStyle w:val="Normal"/>
        <w:ind w:left="284" w:right="-1"/>
        <w:jc w:val="center"/>
        <w:rPr>
          <w:rFonts w:ascii="Times New Roman" w:hAnsi="Times New Roman" w:cs="Times New Roman"/>
          <w:b/>
        </w:rPr>
      </w:pPr>
      <w:r>
        <w:rPr>
          <w:rFonts w:cs="Times New Roman" w:ascii="Times New Roman" w:hAnsi="Times New Roman"/>
          <w:b/>
        </w:rPr>
      </w:r>
    </w:p>
    <w:p>
      <w:pPr>
        <w:pStyle w:val="Normal"/>
        <w:ind w:left="284" w:right="-1"/>
        <w:jc w:val="center"/>
        <w:rPr>
          <w:rFonts w:ascii="Times New Roman" w:hAnsi="Times New Roman" w:cs="Times New Roman"/>
          <w:b/>
        </w:rPr>
      </w:pPr>
      <w:r>
        <w:rPr>
          <w:rFonts w:cs="Times New Roman" w:ascii="Times New Roman" w:hAnsi="Times New Roman"/>
          <w:b/>
        </w:rPr>
      </w:r>
    </w:p>
    <w:p>
      <w:pPr>
        <w:pStyle w:val="Normal"/>
        <w:ind w:left="284" w:right="-1"/>
        <w:jc w:val="center"/>
        <w:rPr>
          <w:rFonts w:ascii="Times New Roman" w:hAnsi="Times New Roman" w:cs="Times New Roman"/>
          <w:b/>
        </w:rPr>
      </w:pPr>
      <w:r>
        <w:rPr>
          <w:rFonts w:cs="Times New Roman" w:ascii="Times New Roman" w:hAnsi="Times New Roman"/>
          <w:b/>
        </w:rPr>
      </w:r>
    </w:p>
    <w:p>
      <w:pPr>
        <w:pStyle w:val="Normal"/>
        <w:ind w:left="284" w:right="-1"/>
        <w:jc w:val="center"/>
        <w:rPr>
          <w:rFonts w:ascii="Times New Roman" w:hAnsi="Times New Roman" w:cs="Times New Roman"/>
          <w:b/>
        </w:rPr>
      </w:pPr>
      <w:r>
        <w:rPr>
          <w:rFonts w:cs="Times New Roman" w:ascii="Times New Roman" w:hAnsi="Times New Roman"/>
          <w:b/>
        </w:rPr>
      </w:r>
    </w:p>
    <w:p>
      <w:pPr>
        <w:pStyle w:val="Normal"/>
        <w:spacing w:before="0" w:after="0"/>
        <w:jc w:val="right"/>
        <w:rPr>
          <w:rFonts w:ascii="Times New Roman" w:hAnsi="Times New Roman"/>
        </w:rPr>
      </w:pPr>
      <w:r>
        <w:rPr>
          <w:rFonts w:cs="Times New Roman" w:ascii="Times New Roman" w:hAnsi="Times New Roman"/>
        </w:rPr>
        <w:t>Приложение</w:t>
      </w:r>
      <w:r>
        <w:rPr>
          <w:rFonts w:cs="Times New Roman" w:ascii="Times New Roman" w:hAnsi="Times New Roman"/>
          <w:b/>
        </w:rPr>
        <w:t xml:space="preserve"> </w:t>
      </w:r>
      <w:r>
        <w:rPr>
          <w:rFonts w:cs="Times New Roman" w:ascii="Times New Roman" w:hAnsi="Times New Roman"/>
        </w:rPr>
        <w:t>№1</w:t>
      </w:r>
    </w:p>
    <w:p>
      <w:pPr>
        <w:pStyle w:val="Normal"/>
        <w:spacing w:before="0" w:after="0"/>
        <w:jc w:val="right"/>
        <w:rPr>
          <w:rFonts w:ascii="Times New Roman" w:hAnsi="Times New Roman"/>
        </w:rPr>
      </w:pPr>
      <w:r>
        <w:rPr>
          <w:rFonts w:cs="Times New Roman" w:ascii="Times New Roman" w:hAnsi="Times New Roman"/>
        </w:rPr>
        <w:t xml:space="preserve">к постановлению </w:t>
      </w:r>
    </w:p>
    <w:p>
      <w:pPr>
        <w:pStyle w:val="Normal"/>
        <w:spacing w:before="0" w:after="0"/>
        <w:jc w:val="right"/>
        <w:rPr>
          <w:rFonts w:ascii="Times New Roman" w:hAnsi="Times New Roman"/>
        </w:rPr>
      </w:pPr>
      <w:r>
        <w:rPr>
          <w:rFonts w:cs="Times New Roman" w:ascii="Times New Roman" w:hAnsi="Times New Roman"/>
        </w:rPr>
        <w:t>Исполнительного комитета</w:t>
      </w:r>
    </w:p>
    <w:p>
      <w:pPr>
        <w:pStyle w:val="Normal"/>
        <w:spacing w:before="0" w:after="0"/>
        <w:jc w:val="right"/>
        <w:rPr>
          <w:rFonts w:ascii="Times New Roman" w:hAnsi="Times New Roman"/>
        </w:rPr>
      </w:pPr>
      <w:r>
        <w:rPr>
          <w:rFonts w:cs="Times New Roman" w:ascii="Times New Roman" w:hAnsi="Times New Roman"/>
        </w:rPr>
        <w:t>от «____»_________№_________</w:t>
      </w:r>
    </w:p>
    <w:p>
      <w:pPr>
        <w:pStyle w:val="ConsPlusNormal"/>
        <w:numPr>
          <w:ilvl w:val="0"/>
          <w:numId w:val="0"/>
        </w:numPr>
        <w:jc w:val="right"/>
        <w:outlineLvl w:val="0"/>
        <w:rPr>
          <w:rFonts w:ascii="Times New Roman" w:hAnsi="Times New Roman"/>
        </w:rPr>
      </w:pPr>
      <w:r>
        <w:rPr>
          <w:rFonts w:ascii="Times New Roman" w:hAnsi="Times New Roman"/>
        </w:rPr>
      </w:r>
    </w:p>
    <w:p>
      <w:pPr>
        <w:pStyle w:val="ConsPlusTitle"/>
        <w:rPr/>
      </w:pPr>
      <w:bookmarkStart w:id="0" w:name="P43"/>
      <w:bookmarkEnd w:id="0"/>
      <w:r>
        <w:rPr>
          <w:rFonts w:cs="Times New Roman"/>
          <w:sz w:val="24"/>
          <w:szCs w:val="24"/>
        </w:rPr>
        <w:t xml:space="preserve">ПОЛОЖЕНИЕ </w:t>
      </w:r>
    </w:p>
    <w:p>
      <w:pPr>
        <w:pStyle w:val="ConsPlusTitle"/>
        <w:rPr/>
      </w:pPr>
      <w:r>
        <w:rPr>
          <w:rFonts w:cs="Times New Roman"/>
          <w:sz w:val="24"/>
          <w:szCs w:val="24"/>
        </w:rPr>
        <w:t xml:space="preserve">О ПОРЯДКЕ РАЗМЕЩЕНИЯ СЕЗОННЫХ НЕСТАЦИОНАРНЫХ ТОРГОВЫХ </w:t>
      </w:r>
    </w:p>
    <w:p>
      <w:pPr>
        <w:pStyle w:val="ConsPlusTitle"/>
        <w:rPr/>
      </w:pPr>
      <w:r>
        <w:rPr>
          <w:rFonts w:cs="Times New Roman"/>
          <w:sz w:val="24"/>
          <w:szCs w:val="24"/>
        </w:rPr>
        <w:t xml:space="preserve">ОБЪЕКТОВ НА ТЕРРИТОРИИ МУНИЦИПАЛЬНОГО </w:t>
      </w:r>
    </w:p>
    <w:p>
      <w:pPr>
        <w:pStyle w:val="ConsPlusTitle"/>
        <w:rPr/>
      </w:pPr>
      <w:r>
        <w:rPr>
          <w:rFonts w:cs="Times New Roman"/>
          <w:sz w:val="24"/>
          <w:szCs w:val="24"/>
        </w:rPr>
        <w:t xml:space="preserve">ОБРАЗОВАНИЯ ГОРОД НАБЕРЕЖНЫЕ ЧЕЛНЫ </w:t>
      </w:r>
    </w:p>
    <w:p>
      <w:pPr>
        <w:pStyle w:val="ConsPlusNormal"/>
        <w:jc w:val="both"/>
        <w:rPr>
          <w:rFonts w:ascii="Times New Roman" w:hAnsi="Times New Roman"/>
        </w:rPr>
      </w:pPr>
      <w:r>
        <w:rPr>
          <w:rFonts w:ascii="Times New Roman" w:hAnsi="Times New Roman"/>
        </w:rPr>
      </w:r>
    </w:p>
    <w:p>
      <w:pPr>
        <w:pStyle w:val="ConsPlusTitle"/>
        <w:rPr/>
      </w:pPr>
      <w:r>
        <w:rPr>
          <w:rFonts w:cs="Times New Roman"/>
          <w:sz w:val="24"/>
          <w:szCs w:val="24"/>
        </w:rPr>
        <w:t>ГЛАВА 1. ОБЩЕЕ ПОЛОЖЕНИЕ</w:t>
      </w:r>
    </w:p>
    <w:p>
      <w:pPr>
        <w:pStyle w:val="ConsPlusTitle"/>
        <w:rPr/>
      </w:pPr>
      <w:r>
        <w:rPr/>
      </w:r>
    </w:p>
    <w:p>
      <w:pPr>
        <w:pStyle w:val="ConsPlusNormal"/>
        <w:ind w:firstLine="540"/>
        <w:jc w:val="both"/>
        <w:rPr/>
      </w:pPr>
      <w:r>
        <w:rPr>
          <w:rFonts w:cs="Times New Roman" w:ascii="Times New Roman" w:hAnsi="Times New Roman"/>
          <w:sz w:val="24"/>
          <w:szCs w:val="24"/>
        </w:rPr>
        <w:t xml:space="preserve">1. Настоящее Положение разработано в соответствии со статьей 16 Федерального </w:t>
      </w:r>
      <w:hyperlink r:id="rId8">
        <w:r>
          <w:rPr>
            <w:rStyle w:val="ListLabel19"/>
            <w:rFonts w:cs="Times New Roman" w:ascii="Times New Roman" w:hAnsi="Times New Roman"/>
            <w:sz w:val="24"/>
            <w:szCs w:val="24"/>
          </w:rPr>
          <w:t>закон</w:t>
        </w:r>
      </w:hyperlink>
      <w:r>
        <w:rPr>
          <w:rFonts w:cs="Times New Roman" w:ascii="Times New Roman" w:hAnsi="Times New Roman"/>
          <w:sz w:val="24"/>
          <w:szCs w:val="24"/>
        </w:rPr>
        <w:t xml:space="preserve">а от 06.10.2003 N 131-ФЗ "Об общих принципах организации местного самоуправления в Российской Федерации", Федеральным </w:t>
      </w:r>
      <w:hyperlink r:id="rId9">
        <w:r>
          <w:rPr>
            <w:rStyle w:val="ListLabel19"/>
            <w:rFonts w:cs="Times New Roman" w:ascii="Times New Roman" w:hAnsi="Times New Roman"/>
            <w:sz w:val="24"/>
            <w:szCs w:val="24"/>
          </w:rPr>
          <w:t>законом</w:t>
        </w:r>
      </w:hyperlink>
      <w:r>
        <w:rPr>
          <w:rFonts w:cs="Times New Roman" w:ascii="Times New Roman" w:hAnsi="Times New Roman"/>
          <w:sz w:val="24"/>
          <w:szCs w:val="24"/>
        </w:rPr>
        <w:t xml:space="preserve"> от 28.12.2009 N 381-ФЗ "Об основах государственного регулирования торговой деятельности в Российской Федерации", </w:t>
      </w:r>
      <w:hyperlink r:id="rId10">
        <w:r>
          <w:rPr>
            <w:rStyle w:val="ListLabel19"/>
            <w:rFonts w:cs="Times New Roman" w:ascii="Times New Roman" w:hAnsi="Times New Roman"/>
            <w:sz w:val="24"/>
            <w:szCs w:val="24"/>
          </w:rPr>
          <w:t>Уставом</w:t>
        </w:r>
      </w:hyperlink>
      <w:r>
        <w:rPr>
          <w:rFonts w:cs="Times New Roman" w:ascii="Times New Roman" w:hAnsi="Times New Roman"/>
          <w:sz w:val="24"/>
          <w:szCs w:val="24"/>
        </w:rPr>
        <w:t xml:space="preserve"> муниципального образования город Набережные Челны в целях упорядочения размещения сезонных нестационарных торговых объектов, создания условий для улучшения организации и качества торгового обслуживания населения муниципального образования город Набережные Челны.</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2. Настоящее положение определяет порядок и основания для размещения сезонных нестационарных торговых объектов на территории муниципального образования город Набережные Челны и не распространяется на отношения, связанные с размещением киосков и павильонов.</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3. Сезонные нестационарные торговые объекты не являются недвижимым имуществом, не подлежат техническому учету, права на них не подлежат регистрации в Едином государственном реестре недвижимости.</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4. Требования, предусмотренные настоящим Положением, не распространяются на отношения, связанные с размещением нестационарных торговых объектов при проведении праздничных, общественно-политических, культурно-массовых и спортивно-массовых мероприятий, имеющих временный характер, при проведении ярмарок, выставок-ярмарок.</w:t>
      </w:r>
    </w:p>
    <w:p>
      <w:pPr>
        <w:pStyle w:val="ConsPlusNormal"/>
        <w:jc w:val="both"/>
        <w:rPr>
          <w:rFonts w:ascii="Times New Roman" w:hAnsi="Times New Roman"/>
        </w:rPr>
      </w:pPr>
      <w:r>
        <w:rPr>
          <w:rFonts w:ascii="Times New Roman" w:hAnsi="Times New Roman"/>
        </w:rPr>
      </w:r>
    </w:p>
    <w:p>
      <w:pPr>
        <w:pStyle w:val="ConsPlusTitle"/>
        <w:rPr/>
      </w:pPr>
      <w:r>
        <w:rPr>
          <w:rFonts w:cs="Times New Roman"/>
          <w:sz w:val="24"/>
          <w:szCs w:val="24"/>
        </w:rPr>
        <w:t>ГЛАВА 2. ОСНОВНЫЕ ПОНЯТИЯ И ИХ ОПРЕДЕЛЕНИЯ</w:t>
      </w:r>
    </w:p>
    <w:p>
      <w:pPr>
        <w:pStyle w:val="ConsPlusNormal"/>
        <w:jc w:val="both"/>
        <w:rPr>
          <w:rFonts w:ascii="Times New Roman" w:hAnsi="Times New Roman"/>
        </w:rPr>
      </w:pPr>
      <w:r>
        <w:rPr>
          <w:rFonts w:ascii="Times New Roman" w:hAnsi="Times New Roman"/>
        </w:rPr>
      </w:r>
    </w:p>
    <w:p>
      <w:pPr>
        <w:pStyle w:val="ConsPlusNormal"/>
        <w:ind w:firstLine="540"/>
        <w:jc w:val="both"/>
        <w:rPr>
          <w:rFonts w:ascii="Times New Roman" w:hAnsi="Times New Roman"/>
        </w:rPr>
      </w:pPr>
      <w:r>
        <w:rPr>
          <w:rFonts w:cs="Times New Roman" w:ascii="Times New Roman" w:hAnsi="Times New Roman"/>
          <w:sz w:val="24"/>
          <w:szCs w:val="24"/>
        </w:rPr>
        <w:t>5. В настоящем положении применяются следующие основные понятия:</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1)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2) субъект торговли - юридическое лицо, индивидуальный предприниматель или физическое лицо, не являющееся индивидуальным предпринимателем и применяющее специальный налоговый режим "Налог на профессиональный доход", занимающиеся торговлей и зарегистрированные в установленном порядке;</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3) схема размещения сезонных нестационарных торговых объектов - разработанный и утвержденный Исполнительным комитетом муниципального образования город Набережные Челны (далее - Исполнительный комитет) правовой акт, определяющий места размещения сезонных нестационарных торговых объектов и группу реализуемых в них товаров, оказываемых услуг;</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4) сезонный нестационарный торговый объект - торговый объект, не относящийся к объектам капитального строительства и не являющийся объектом недвижимости, представляющий собой сооружение или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(передвижные средства развозной и разносной уличной торговли, бахчевые развалы, елочные базары и так далее), размещенный по сезонам года;</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5) торговый автомат - техническое сооружение или конструкция, предназначенная для продажи товаров (оказания услуг) без участия продавца;</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6) бахчевой развал - специально оборудованная конструкция, предназначенная для продажи бахчевых культур;</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7) елочный базар - специально оборудованная временная конструкция, представляющая собой площадку для продажи натуральных хвойных деревьев;</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8) передвижные сооружения (передвижные торговые объекты) - автомагазины (автолавки, автоприцепы), изотермические емкости и цистерны, тележки, лотки и иные специальные приспособления для осуществления торговой деятельности;</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9) мобильный торговый объект - торговый объект, представляющий собой транспортное средство, специально оснащенное оборудованием, предназначенное для приготовления, выкладки, демонстрации товаров, обслуживания покупателей и проведения денежных расчетов с покупателями при продаже товаров. К данным объектам относятся механические транспортные средства и транспортные средства, предназначенные для движения в составе с механическими транспортными средствами (автомобили, автоприцепы).</w:t>
      </w:r>
    </w:p>
    <w:p>
      <w:pPr>
        <w:pStyle w:val="ConsPlusNormal"/>
        <w:jc w:val="both"/>
        <w:rPr>
          <w:rFonts w:ascii="Times New Roman" w:hAnsi="Times New Roman"/>
        </w:rPr>
      </w:pPr>
      <w:r>
        <w:rPr>
          <w:rFonts w:ascii="Times New Roman" w:hAnsi="Times New Roman"/>
        </w:rPr>
      </w:r>
    </w:p>
    <w:p>
      <w:pPr>
        <w:pStyle w:val="ConsPlusTitle"/>
        <w:rPr/>
      </w:pPr>
      <w:r>
        <w:rPr>
          <w:rFonts w:cs="Times New Roman"/>
          <w:sz w:val="24"/>
          <w:szCs w:val="24"/>
        </w:rPr>
        <w:t xml:space="preserve">ГЛАВА 3. ТРЕБОВАНИЯ К РАЗМЕЩЕНИЮ И ВНЕШНЕМУ </w:t>
      </w:r>
    </w:p>
    <w:p>
      <w:pPr>
        <w:pStyle w:val="ConsPlusTitle"/>
        <w:rPr/>
      </w:pPr>
      <w:r>
        <w:rPr>
          <w:rFonts w:cs="Times New Roman"/>
          <w:sz w:val="24"/>
          <w:szCs w:val="24"/>
        </w:rPr>
        <w:t>ВИДУ СЕЗОННЫХ НЕСТАЦИОНАРНЫХ ТОРГОВЫХ ОБЪЕКТОВ НА ТЕРРИТОРИИ</w:t>
      </w:r>
    </w:p>
    <w:p>
      <w:pPr>
        <w:pStyle w:val="ConsPlusTitle"/>
        <w:rPr/>
      </w:pPr>
      <w:r>
        <w:rPr>
          <w:rFonts w:cs="Times New Roman"/>
          <w:sz w:val="24"/>
          <w:szCs w:val="24"/>
        </w:rPr>
        <w:t>МУНИЦИПАЛЬНОГО ОБРАЗОВАНИЯ ГОРОД НАБЕРЕЖНЫЕ ЧЕЛНЫ</w:t>
      </w:r>
    </w:p>
    <w:p>
      <w:pPr>
        <w:pStyle w:val="ConsPlusNormal"/>
        <w:jc w:val="both"/>
        <w:rPr>
          <w:rFonts w:ascii="Times New Roman" w:hAnsi="Times New Roman"/>
        </w:rPr>
      </w:pPr>
      <w:r>
        <w:rPr>
          <w:rFonts w:ascii="Times New Roman" w:hAnsi="Times New Roman"/>
        </w:rPr>
      </w:r>
    </w:p>
    <w:p>
      <w:pPr>
        <w:pStyle w:val="ConsPlusNormal"/>
        <w:ind w:firstLine="540"/>
        <w:jc w:val="both"/>
        <w:rPr>
          <w:rFonts w:ascii="Times New Roman" w:hAnsi="Times New Roman"/>
        </w:rPr>
      </w:pPr>
      <w:r>
        <w:rPr>
          <w:rFonts w:cs="Times New Roman" w:ascii="Times New Roman" w:hAnsi="Times New Roman"/>
          <w:sz w:val="24"/>
          <w:szCs w:val="24"/>
        </w:rPr>
        <w:t>6. Размещение сезонных нестационарных торговых объектов на территории муниципального образования город Набережные Челны осуществляется в местах, определенных схемой размещения сезонных нестационарных торговых объектов (далее - схема размещения).</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7. В случае расположения сезонных нестационарных торговых объектов в пределах красных линий улиц и дорог их размещение возможно лишь на замощенной (асфальтированной) площадке в границах тротуара и при условии соблюдения свободной ширины прохода по тротуару не менее 1,5 метра от крайнего элемента нестационарного торгового объекта до края проезжей части.</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8. При размещении сезонных нестационарных торговых объектов должен быть предусмотрен удобный подъезд автотранспорта, не создающий помех для прохода пешеходов.</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Разгрузку и погрузку товара и оборудования требуется осуществлять без заезда автотранспорта на тротуар.</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9. Не допускается размещать у сезонных нестационарных торговых объектов (кроме передвижных средств развозной и разносной уличной торговли) холодильное оборудование, столики, зонтики и другие подобные объекты, за исключением случаев, когда размещение подобных объектов предусмотрено типовыми проектами сезонных нестационарных торговых объектов, утвержденными муниципальным правовым актом Исполнительного комитета (далее - типовой проект).</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10. Требования к сезонным нестационарным торговым объектам (внешний вид, размеры, площадь, конструктивная схема и иные требования) определяются типовыми проектами, утвержденными постановлением Исполнительного комитета.</w:t>
      </w:r>
    </w:p>
    <w:p>
      <w:pPr>
        <w:pStyle w:val="ConsPlusTitle"/>
        <w:rPr>
          <w:b w:val="false"/>
        </w:rPr>
      </w:pPr>
      <w:r>
        <w:rPr>
          <w:b w:val="false"/>
        </w:rPr>
      </w:r>
    </w:p>
    <w:p>
      <w:pPr>
        <w:pStyle w:val="ConsPlusTitle"/>
        <w:rPr/>
      </w:pPr>
      <w:r>
        <w:rPr>
          <w:rFonts w:cs="Times New Roman"/>
          <w:sz w:val="24"/>
          <w:szCs w:val="24"/>
        </w:rPr>
        <w:t>ГЛАВА 4. ПОРЯДОК РАЗМЕЩЕНИЯ И ЭКСПЛУАТАЦИИ</w:t>
      </w:r>
    </w:p>
    <w:p>
      <w:pPr>
        <w:pStyle w:val="ConsPlusTitle"/>
        <w:rPr/>
      </w:pPr>
      <w:r>
        <w:rPr>
          <w:rFonts w:cs="Times New Roman"/>
          <w:sz w:val="24"/>
          <w:szCs w:val="24"/>
        </w:rPr>
        <w:t xml:space="preserve"> </w:t>
      </w:r>
      <w:r>
        <w:rPr>
          <w:rFonts w:cs="Times New Roman"/>
          <w:sz w:val="24"/>
          <w:szCs w:val="24"/>
        </w:rPr>
        <w:t>СЕЗОННЫХ НЕСТАЦИОНАРНЫХ ТОРГОВЫ ОБЪЕКТОВ</w:t>
      </w:r>
    </w:p>
    <w:p>
      <w:pPr>
        <w:pStyle w:val="ConsPlusTitle"/>
        <w:rPr/>
      </w:pPr>
      <w:r>
        <w:rPr/>
      </w:r>
    </w:p>
    <w:p>
      <w:pPr>
        <w:pStyle w:val="ConsPlusNormal"/>
        <w:ind w:firstLine="540"/>
        <w:jc w:val="both"/>
        <w:rPr>
          <w:rFonts w:ascii="Times New Roman" w:hAnsi="Times New Roman"/>
        </w:rPr>
      </w:pPr>
      <w:r>
        <w:rPr>
          <w:rFonts w:cs="Times New Roman" w:ascii="Times New Roman" w:hAnsi="Times New Roman"/>
          <w:sz w:val="24"/>
          <w:szCs w:val="24"/>
        </w:rPr>
        <w:t>11.   Предоставление заявителям права</w:t>
      </w:r>
      <w:bookmarkStart w:id="1" w:name="_GoBack"/>
      <w:bookmarkEnd w:id="1"/>
      <w:r>
        <w:rPr>
          <w:rFonts w:cs="Times New Roman" w:ascii="Times New Roman" w:hAnsi="Times New Roman"/>
          <w:sz w:val="24"/>
          <w:szCs w:val="24"/>
        </w:rPr>
        <w:t xml:space="preserve"> на размещение сезонных нестационарных торговых объектов в местах, определенных схемой размещения сезонных нестационарных торговых объектов на территории муниципального образования город Набережные Челны, осуществляется на основании договора на право размещения сезонного нестационарного торгового объекта, заключаемого по результатам проведения электронных аукционов.</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12. Начальная (минимальная) стоимость права на размещение сезонного нестационарного торгового объекта определяется согласно приложению №2 к настоящему Положению.</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13. Основанием для установки (монтажа) субъектом торговли сезонных нестационарных торговых объектов на территории муниципального образования город Набережные Челны является заключенный договор на право размещения сезонного нестационарного торгового объекта и подтверждение о полной оплате по договору.</w:t>
      </w:r>
    </w:p>
    <w:p>
      <w:pPr>
        <w:pStyle w:val="ConsPlusNormal"/>
        <w:spacing w:before="220" w:after="160"/>
        <w:ind w:firstLine="540"/>
        <w:jc w:val="both"/>
        <w:rPr/>
      </w:pPr>
      <w:hyperlink w:anchor="P401">
        <w:r>
          <w:rPr>
            <w:rStyle w:val="ListLabel19"/>
            <w:rFonts w:cs="Times New Roman" w:ascii="Times New Roman" w:hAnsi="Times New Roman"/>
            <w:sz w:val="24"/>
            <w:szCs w:val="24"/>
          </w:rPr>
          <w:t>Договор</w:t>
        </w:r>
      </w:hyperlink>
      <w:r>
        <w:rPr>
          <w:rFonts w:cs="Times New Roman" w:ascii="Times New Roman" w:hAnsi="Times New Roman"/>
          <w:sz w:val="24"/>
          <w:szCs w:val="24"/>
        </w:rPr>
        <w:t xml:space="preserve"> на право размещения сезонного нестационарного торгового объекта заключается по форме согласно приложению № 1 к настоящему Положению на срок не более 180 дней.</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14.</w:t>
      </w:r>
      <w:r>
        <w:rPr>
          <w:rFonts w:ascii="Times New Roman" w:hAnsi="Times New Roman"/>
          <w:color w:val="000000"/>
        </w:rPr>
        <w:t xml:space="preserve"> </w:t>
      </w:r>
      <w:r>
        <w:rPr>
          <w:rFonts w:cs="Times New Roman" w:ascii="Times New Roman" w:hAnsi="Times New Roman"/>
          <w:color w:val="000000"/>
          <w:sz w:val="24"/>
          <w:szCs w:val="24"/>
        </w:rPr>
        <w:t>Основанием для эксплуатации субъектом торговли сезонных нестационарных торговых объектов на территории муниципального образования город Набережные Челны является акт приемочной комиссии о соответствии размещенного сезонного нестационарного торгового объекта (далее - акт приемочной комиссии) требованиям, указанным в договоре и типовому проекту.</w:t>
      </w:r>
    </w:p>
    <w:p>
      <w:pPr>
        <w:pStyle w:val="ConsPlusNormal"/>
        <w:spacing w:lineRule="auto" w:line="360" w:before="220" w:after="160"/>
        <w:ind w:firstLine="540"/>
        <w:jc w:val="both"/>
        <w:rPr>
          <w:rFonts w:ascii="Times New Roman" w:hAnsi="Times New Roman"/>
          <w:color w:val="000000"/>
        </w:rPr>
      </w:pPr>
      <w:r>
        <w:rPr>
          <w:rFonts w:cs="Times New Roman" w:ascii="Times New Roman" w:hAnsi="Times New Roman"/>
          <w:color w:val="000000"/>
          <w:sz w:val="24"/>
          <w:szCs w:val="24"/>
        </w:rPr>
        <w:t xml:space="preserve">Состав приемочной комиссии утверждается постановлением Исполнительного комитета. </w:t>
      </w:r>
    </w:p>
    <w:p>
      <w:pPr>
        <w:pStyle w:val="ConsPlusNormal"/>
        <w:spacing w:before="220" w:after="160"/>
        <w:ind w:firstLine="540"/>
        <w:jc w:val="both"/>
        <w:rPr>
          <w:rFonts w:ascii="Times New Roman" w:hAnsi="Times New Roman"/>
          <w:color w:val="000000"/>
        </w:rPr>
      </w:pPr>
      <w:r>
        <w:rPr>
          <w:rFonts w:cs="Times New Roman" w:ascii="Times New Roman" w:hAnsi="Times New Roman"/>
          <w:color w:val="000000"/>
          <w:sz w:val="24"/>
          <w:szCs w:val="24"/>
        </w:rPr>
        <w:t>15. Сезонный нестационарный торговый объект, размещенный в соответствии с требованиями, указанными в договоре и с типовым проектом, должен быть предъявлен для осмотра приемочной комиссии не позднее 15 (пятнадцати) рабочих дней с даты заключения договора на размещение сезонного нестационарного торгового объекта. Для проведения осмотра сезонного нестационарного торгового объекта​ приемочной комиссией субъект торговли направляет в Исполнительный комитет соответствующее обращение.</w:t>
      </w:r>
    </w:p>
    <w:p>
      <w:pPr>
        <w:pStyle w:val="ConsPlusNormal"/>
        <w:spacing w:before="240" w:after="160"/>
        <w:ind w:firstLine="540"/>
        <w:jc w:val="both"/>
        <w:rPr/>
      </w:pPr>
      <w:r>
        <w:rPr>
          <w:rFonts w:cs="Times New Roman" w:ascii="Times New Roman" w:hAnsi="Times New Roman"/>
          <w:color w:val="000000"/>
          <w:sz w:val="24"/>
          <w:szCs w:val="24"/>
        </w:rPr>
        <w:t>Сезонный нестационарный торговый объект осматривается приемочной комиссией в течение 5 (пяти) рабочих дней с момента поступления обращения.</w:t>
      </w:r>
    </w:p>
    <w:p>
      <w:pPr>
        <w:pStyle w:val="ConsPlusNormal"/>
        <w:spacing w:before="240" w:after="160"/>
        <w:ind w:firstLine="540"/>
        <w:jc w:val="both"/>
        <w:rPr>
          <w:rFonts w:ascii="Times New Roman" w:hAnsi="Times New Roman"/>
          <w:sz w:val="24"/>
          <w:szCs w:val="24"/>
        </w:rPr>
      </w:pPr>
      <w:r>
        <w:rPr>
          <w:rFonts w:ascii="Times New Roman" w:hAnsi="Times New Roman"/>
          <w:sz w:val="24"/>
          <w:szCs w:val="24"/>
        </w:rPr>
        <w:t>16. По результатам осмотра сезонного нестационарного торгового объекта в течение 5 (пяти) рабочих дней со дня осмотра составляется акт приемочной комиссии.</w:t>
      </w:r>
    </w:p>
    <w:p>
      <w:pPr>
        <w:pStyle w:val="ConsPlusNormal"/>
        <w:spacing w:before="240" w:after="160"/>
        <w:ind w:firstLine="540"/>
        <w:jc w:val="both"/>
        <w:rPr>
          <w:rFonts w:ascii="Times New Roman" w:hAnsi="Times New Roman"/>
          <w:sz w:val="24"/>
          <w:szCs w:val="24"/>
        </w:rPr>
      </w:pPr>
      <w:r>
        <w:rPr>
          <w:rFonts w:ascii="Times New Roman" w:hAnsi="Times New Roman"/>
          <w:sz w:val="24"/>
          <w:szCs w:val="24"/>
        </w:rPr>
        <w:t>В случае выявления приемочной комиссией нарушений условий договора на размещение сезонного нестационарного торгового объекта, субъект торговли обязан устранить нарушения в течение 30 календарных дней. Если по истечении установленного срока нарушения не устранены, Исполнительный комитет обращается в суд с заявлением о расторжении договора.</w:t>
      </w:r>
    </w:p>
    <w:p>
      <w:pPr>
        <w:pStyle w:val="ConsPlusNormal"/>
        <w:spacing w:before="240" w:after="160"/>
        <w:ind w:firstLine="540"/>
        <w:jc w:val="both"/>
        <w:rPr>
          <w:rFonts w:ascii="Times New Roman" w:hAnsi="Times New Roman"/>
          <w:sz w:val="24"/>
          <w:szCs w:val="24"/>
        </w:rPr>
      </w:pPr>
      <w:r>
        <w:rPr>
          <w:rFonts w:ascii="Times New Roman" w:hAnsi="Times New Roman"/>
          <w:sz w:val="24"/>
          <w:szCs w:val="24"/>
        </w:rPr>
        <w:t>17. Эксплуатация сезонного нестационарного торгового объекта без акта приемочной комиссии является основанием для расторжения договора на размещение сезонного нестационарного торгового объекта.</w:t>
      </w:r>
    </w:p>
    <w:p>
      <w:pPr>
        <w:pStyle w:val="ConsPlusNormal"/>
        <w:spacing w:lineRule="auto" w:line="360" w:before="220" w:after="160"/>
        <w:ind w:firstLine="540"/>
        <w:jc w:val="both"/>
        <w:rPr>
          <w:rFonts w:ascii="Times New Roman" w:hAnsi="Times New Roman"/>
        </w:rPr>
      </w:pPr>
      <w:r>
        <w:rPr>
          <w:rFonts w:cs="Times New Roman" w:ascii="Times New Roman" w:hAnsi="Times New Roman"/>
          <w:sz w:val="24"/>
          <w:szCs w:val="24"/>
        </w:rPr>
        <w:t>18. Не допускается размещать сезонные нестационарные торговые объекты:</w:t>
      </w:r>
    </w:p>
    <w:p>
      <w:pPr>
        <w:pStyle w:val="ConsPlusNormal"/>
        <w:spacing w:lineRule="auto" w:line="276"/>
        <w:ind w:firstLine="540"/>
        <w:jc w:val="both"/>
        <w:rPr>
          <w:rFonts w:ascii="Times New Roman" w:hAnsi="Times New Roman"/>
        </w:rPr>
      </w:pPr>
      <w:r>
        <w:rPr>
          <w:rFonts w:cs="Times New Roman" w:ascii="Times New Roman" w:hAnsi="Times New Roman"/>
          <w:sz w:val="24"/>
          <w:szCs w:val="24"/>
        </w:rPr>
        <w:t>1) в охранной зоне инженерных сетей, под железнодорожными путепроводами и автомобильными эстакадами, а также в 5-метровой охранной зоне от входов (выходов) в подземные пешеходные переходы;</w:t>
      </w:r>
    </w:p>
    <w:p>
      <w:pPr>
        <w:pStyle w:val="ConsPlusNormal"/>
        <w:spacing w:lineRule="auto" w:line="276"/>
        <w:ind w:firstLine="540"/>
        <w:jc w:val="both"/>
        <w:rPr>
          <w:rFonts w:ascii="Times New Roman" w:hAnsi="Times New Roman"/>
        </w:rPr>
      </w:pPr>
      <w:r>
        <w:rPr>
          <w:rFonts w:cs="Times New Roman" w:ascii="Times New Roman" w:hAnsi="Times New Roman"/>
          <w:sz w:val="24"/>
          <w:szCs w:val="24"/>
        </w:rPr>
        <w:t>2) в арках зданий, цветниках, детских площадках, площадках отдыха, спортивных площадках на расстоянии менее 20 метров от окон жилых помещений, зданий, витрин стационарных торговых объектов;</w:t>
      </w:r>
    </w:p>
    <w:p>
      <w:pPr>
        <w:pStyle w:val="ConsPlusNormal"/>
        <w:spacing w:lineRule="auto" w:line="276"/>
        <w:ind w:firstLine="540"/>
        <w:jc w:val="both"/>
        <w:rPr>
          <w:rFonts w:ascii="Times New Roman" w:hAnsi="Times New Roman"/>
        </w:rPr>
      </w:pPr>
      <w:r>
        <w:rPr>
          <w:rFonts w:cs="Times New Roman" w:ascii="Times New Roman" w:hAnsi="Times New Roman"/>
          <w:sz w:val="24"/>
          <w:szCs w:val="24"/>
        </w:rPr>
        <w:t>3) на остановочных пунктах пассажирского транспорта, а также в 10-метровой зоне от границ посадочных площадок;</w:t>
      </w:r>
    </w:p>
    <w:p>
      <w:pPr>
        <w:pStyle w:val="ConsPlusNormal"/>
        <w:spacing w:lineRule="auto" w:line="276"/>
        <w:ind w:firstLine="540"/>
        <w:jc w:val="both"/>
        <w:rPr>
          <w:rFonts w:ascii="Times New Roman" w:hAnsi="Times New Roman"/>
        </w:rPr>
      </w:pPr>
      <w:r>
        <w:rPr>
          <w:rFonts w:cs="Times New Roman" w:ascii="Times New Roman" w:hAnsi="Times New Roman"/>
          <w:sz w:val="24"/>
          <w:szCs w:val="24"/>
        </w:rPr>
        <w:t>4) в границах земельного участка, сформированного в целях строительства (реконструкции) автомобильной дороги до завершения такого строительства (реконструкции), и проектируемых линий иных объектов;</w:t>
      </w:r>
    </w:p>
    <w:p>
      <w:pPr>
        <w:pStyle w:val="ConsPlusNormal"/>
        <w:spacing w:lineRule="auto" w:line="276"/>
        <w:ind w:firstLine="540"/>
        <w:jc w:val="both"/>
        <w:rPr>
          <w:rFonts w:ascii="Times New Roman" w:hAnsi="Times New Roman"/>
        </w:rPr>
      </w:pPr>
      <w:r>
        <w:rPr>
          <w:rFonts w:cs="Times New Roman" w:ascii="Times New Roman" w:hAnsi="Times New Roman"/>
          <w:sz w:val="24"/>
          <w:szCs w:val="24"/>
        </w:rPr>
        <w:t>5) в пределах треугольника видимости на нерегулируемых перекрестках и примыканиях улиц и дорог;</w:t>
      </w:r>
    </w:p>
    <w:p>
      <w:pPr>
        <w:pStyle w:val="ConsPlusNormal"/>
        <w:spacing w:lineRule="auto" w:line="276"/>
        <w:ind w:firstLine="540"/>
        <w:jc w:val="both"/>
        <w:rPr>
          <w:rFonts w:ascii="Times New Roman" w:hAnsi="Times New Roman"/>
        </w:rPr>
      </w:pPr>
      <w:r>
        <w:rPr>
          <w:rFonts w:cs="Times New Roman" w:ascii="Times New Roman" w:hAnsi="Times New Roman"/>
          <w:sz w:val="24"/>
          <w:szCs w:val="24"/>
        </w:rPr>
        <w:t>6) на тротуарах, на велосипедных и пешеходных дорожках;</w:t>
      </w:r>
    </w:p>
    <w:p>
      <w:pPr>
        <w:pStyle w:val="ConsPlusNormal"/>
        <w:spacing w:lineRule="auto" w:line="276"/>
        <w:ind w:firstLine="540"/>
        <w:jc w:val="both"/>
        <w:rPr>
          <w:rFonts w:ascii="Times New Roman" w:hAnsi="Times New Roman"/>
        </w:rPr>
      </w:pPr>
      <w:r>
        <w:rPr>
          <w:rFonts w:cs="Times New Roman" w:ascii="Times New Roman" w:hAnsi="Times New Roman"/>
          <w:sz w:val="24"/>
          <w:szCs w:val="24"/>
        </w:rPr>
        <w:t>7) на расстоянии менее 5 метров до границы пешеходного перехода;</w:t>
      </w:r>
    </w:p>
    <w:p>
      <w:pPr>
        <w:pStyle w:val="ConsPlusNormal"/>
        <w:spacing w:lineRule="auto" w:line="276"/>
        <w:ind w:firstLine="540"/>
        <w:jc w:val="both"/>
        <w:rPr>
          <w:rFonts w:ascii="Times New Roman" w:hAnsi="Times New Roman"/>
        </w:rPr>
      </w:pPr>
      <w:r>
        <w:rPr>
          <w:rFonts w:cs="Times New Roman" w:ascii="Times New Roman" w:hAnsi="Times New Roman"/>
          <w:sz w:val="24"/>
          <w:szCs w:val="24"/>
        </w:rPr>
        <w:t>8) на расстоянии менее 3 метров до стволов деревьев, осветительных и иных опор;</w:t>
      </w:r>
    </w:p>
    <w:p>
      <w:pPr>
        <w:pStyle w:val="ConsPlusNormal"/>
        <w:spacing w:lineRule="auto" w:line="276"/>
        <w:ind w:firstLine="540"/>
        <w:jc w:val="both"/>
        <w:rPr>
          <w:rFonts w:ascii="Times New Roman" w:hAnsi="Times New Roman"/>
        </w:rPr>
      </w:pPr>
      <w:r>
        <w:rPr>
          <w:rFonts w:cs="Times New Roman" w:ascii="Times New Roman" w:hAnsi="Times New Roman"/>
          <w:sz w:val="24"/>
          <w:szCs w:val="24"/>
        </w:rPr>
        <w:t>9) на расстоянии менее 5 метров до фундамента медиаэкрана, суперсайта, пилларс, рекламной стелы, пилона;</w:t>
      </w:r>
    </w:p>
    <w:p>
      <w:pPr>
        <w:pStyle w:val="ConsPlusNormal"/>
        <w:spacing w:lineRule="auto" w:line="276"/>
        <w:ind w:firstLine="540"/>
        <w:jc w:val="both"/>
        <w:rPr>
          <w:rFonts w:ascii="Times New Roman" w:hAnsi="Times New Roman"/>
        </w:rPr>
      </w:pPr>
      <w:r>
        <w:rPr>
          <w:rFonts w:cs="Times New Roman" w:ascii="Times New Roman" w:hAnsi="Times New Roman"/>
          <w:sz w:val="24"/>
          <w:szCs w:val="24"/>
        </w:rPr>
        <w:t>10) на пешеходных зонах, в случае, если размещение сезонных нестационарных торговых объектов уменьшает ширину пешеходных зон менее, чем на 3 метра;</w:t>
      </w:r>
    </w:p>
    <w:p>
      <w:pPr>
        <w:pStyle w:val="Normal"/>
        <w:spacing w:lineRule="auto" w:line="276" w:before="0" w:after="0"/>
        <w:ind w:firstLine="540"/>
        <w:jc w:val="both"/>
        <w:rPr>
          <w:rFonts w:ascii="Times New Roman" w:hAnsi="Times New Roman"/>
        </w:rPr>
      </w:pPr>
      <w:r>
        <w:rPr>
          <w:rFonts w:cs="Times New Roman" w:ascii="Times New Roman" w:hAnsi="Times New Roman"/>
          <w:sz w:val="24"/>
          <w:szCs w:val="24"/>
        </w:rPr>
        <w:t>11) в иных установленных законодательством случаях.</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rPr>
      </w:pPr>
      <w:r>
        <w:rPr>
          <w:rFonts w:cs="Times New Roman" w:ascii="Times New Roman" w:hAnsi="Times New Roman"/>
          <w:sz w:val="24"/>
          <w:szCs w:val="24"/>
        </w:rPr>
        <w:t>19. Допускается устанавливать сезонные нестационарные торговые объекты на газоне на основании, состоящем из железобетонных балок высотой не более 5 сантиметров, расположенном параллельно ширине и длине объекта, не выходящего за пределы сезонного нестационарного торгового объекта.</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rPr/>
      </w:pPr>
      <w:r>
        <w:rPr>
          <w:rFonts w:cs="Times New Roman"/>
          <w:sz w:val="24"/>
          <w:szCs w:val="24"/>
        </w:rPr>
        <w:t>ГЛАВА 5. ПОРЯДОК ДОСРОЧНОГО</w:t>
      </w:r>
    </w:p>
    <w:p>
      <w:pPr>
        <w:pStyle w:val="ConsPlusTitle"/>
        <w:rPr/>
      </w:pPr>
      <w:r>
        <w:rPr>
          <w:rFonts w:cs="Times New Roman"/>
          <w:sz w:val="24"/>
          <w:szCs w:val="24"/>
        </w:rPr>
        <w:t xml:space="preserve"> </w:t>
      </w:r>
      <w:r>
        <w:rPr>
          <w:rFonts w:cs="Times New Roman"/>
          <w:sz w:val="24"/>
          <w:szCs w:val="24"/>
        </w:rPr>
        <w:t>ПРЕКРАЩЕНИЯ ДЕЙСТВИЯ ДОГОВОРА</w:t>
      </w:r>
    </w:p>
    <w:p>
      <w:pPr>
        <w:pStyle w:val="ConsPlusNormal"/>
        <w:jc w:val="both"/>
        <w:rPr>
          <w:rFonts w:ascii="Times New Roman" w:hAnsi="Times New Roman"/>
        </w:rPr>
      </w:pPr>
      <w:r>
        <w:rPr>
          <w:rFonts w:ascii="Times New Roman" w:hAnsi="Times New Roman"/>
        </w:rPr>
      </w:r>
    </w:p>
    <w:p>
      <w:pPr>
        <w:pStyle w:val="ConsPlusNormal"/>
        <w:ind w:firstLine="540"/>
        <w:jc w:val="both"/>
        <w:rPr>
          <w:rFonts w:ascii="Times New Roman" w:hAnsi="Times New Roman"/>
        </w:rPr>
      </w:pPr>
      <w:r>
        <w:rPr>
          <w:rFonts w:cs="Times New Roman" w:ascii="Times New Roman" w:hAnsi="Times New Roman"/>
          <w:sz w:val="24"/>
          <w:szCs w:val="24"/>
        </w:rPr>
        <w:t>20. Действие договора на размещение сезонного нестационарного торгового объекта прекращается досрочно в одностороннем порядке в следующих случаях:</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1) прекращение субъектом торговли в установленном законом порядке своей деятельности;</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2) нарушение условий договора на право размещения сезонного нестационарного торгового объекта;</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3) невнесение субъектом торговли более двух месяцев подряд оплаты по договору на право размещения сезонного нестационарного торгового объекта;</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4) принятие Исполнительным комитетом в установленном порядке следующих решений:</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 о необходимости ремонта и (или) реконструкции автомобильных дорог, в случае если нахождение сезонного нестационарного торгового объекта препятствует осуществлению указанных работ;</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 об использовании территории, занимаемой сезонным нестационарным торговым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карманов;</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 о размещении объектов капитального строительства регионального и муниципального значения.</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21. В случае досрочного прекращения действия договора на право размещения сезонного нестационарного торгового объекта, уполномоченный орган по заключению договора на право размещения сезонного нестационарного торгового объекта, в пятидневный срок с момента принятия решения о досрочном прекращении действия данного договора направляет субъекту торговли соответствующее уведомление.</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22. В случае досрочного прекращения действия договора на право размещения сезонного нестационарного торгового объекта по инициативе Исполнительного комитета сезонный нестационарный торговый объект подлежит демонтажу субъектом торговли за свой счет в течение 5 (пяти) дней со дня получения им уведомления о расторжении данного договора.</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23. В случае подачи субъектом торговли заявления о прекращении деятельности в адрес Исполнительного комитета, действие договора на право размещения сезонного нестационарного торгового объекта прекращается досрочно в одностороннем порядке.</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При этом демонтаж сезонного нестационарного торгового объекта осуществляется субъектом торговли самостоятельно в течение 5 (пяти) календарных дней за свой счет.</w:t>
      </w:r>
    </w:p>
    <w:p>
      <w:pPr>
        <w:pStyle w:val="ConsPlusNormal"/>
        <w:jc w:val="both"/>
        <w:rPr>
          <w:rFonts w:ascii="Times New Roman" w:hAnsi="Times New Roman"/>
        </w:rPr>
      </w:pPr>
      <w:r>
        <w:rPr>
          <w:rFonts w:ascii="Times New Roman" w:hAnsi="Times New Roman"/>
        </w:rPr>
      </w:r>
    </w:p>
    <w:p>
      <w:pPr>
        <w:pStyle w:val="Normal"/>
        <w:jc w:val="center"/>
        <w:rPr>
          <w:rFonts w:ascii="Times New Roman" w:hAnsi="Times New Roman"/>
          <w:b/>
          <w:bCs/>
        </w:rPr>
      </w:pPr>
      <w:r>
        <w:rPr>
          <w:rFonts w:ascii="Times New Roman" w:hAnsi="Times New Roman"/>
          <w:b/>
          <w:bCs/>
        </w:rPr>
        <w:t xml:space="preserve">ГЛАВА 6. </w:t>
      </w:r>
      <w:r>
        <w:rPr>
          <w:rFonts w:cs="Times New Roman" w:ascii="Times New Roman" w:hAnsi="Times New Roman"/>
          <w:b/>
          <w:bCs/>
          <w:sz w:val="24"/>
          <w:szCs w:val="24"/>
        </w:rPr>
        <w:t>ПОРЯДОК ДЕМОНТАЖА СЕЗОННЫХ НЕСТАЦИОНАРНЫХ</w:t>
      </w:r>
    </w:p>
    <w:p>
      <w:pPr>
        <w:pStyle w:val="Normal"/>
        <w:jc w:val="center"/>
        <w:rPr>
          <w:rFonts w:ascii="Times New Roman" w:hAnsi="Times New Roman"/>
          <w:b/>
          <w:bCs/>
        </w:rPr>
      </w:pPr>
      <w:r>
        <w:rPr>
          <w:rFonts w:ascii="Times New Roman" w:hAnsi="Times New Roman"/>
          <w:b/>
          <w:bCs/>
        </w:rPr>
        <w:t xml:space="preserve"> </w:t>
      </w:r>
      <w:r>
        <w:rPr>
          <w:rFonts w:ascii="Times New Roman" w:hAnsi="Times New Roman"/>
          <w:b/>
          <w:bCs/>
        </w:rPr>
        <w:t>ТОРГОВЫХ ОБЪЕКТОВ</w:t>
      </w:r>
    </w:p>
    <w:p>
      <w:pPr>
        <w:pStyle w:val="ConsPlusNormal"/>
        <w:jc w:val="both"/>
        <w:rPr>
          <w:rFonts w:ascii="Times New Roman" w:hAnsi="Times New Roman"/>
          <w:b/>
          <w:bCs/>
        </w:rPr>
      </w:pPr>
      <w:r>
        <w:rPr>
          <w:rFonts w:ascii="Times New Roman" w:hAnsi="Times New Roman"/>
          <w:b/>
          <w:bCs/>
        </w:rPr>
      </w:r>
    </w:p>
    <w:p>
      <w:pPr>
        <w:pStyle w:val="ConsPlusNormal"/>
        <w:ind w:firstLine="540"/>
        <w:jc w:val="both"/>
        <w:rPr>
          <w:rFonts w:ascii="Times New Roman" w:hAnsi="Times New Roman"/>
        </w:rPr>
      </w:pPr>
      <w:r>
        <w:rPr>
          <w:rFonts w:cs="Times New Roman" w:ascii="Times New Roman" w:hAnsi="Times New Roman"/>
          <w:sz w:val="24"/>
          <w:szCs w:val="24"/>
        </w:rPr>
        <w:t>24. Сезонный нестационарный торговый объект подлежит обязательному демонтажу субъектом торговли в течение 5 (пяти) календарных дней с даты окончания срока действия договора.</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25. В случае неисполнения в добровольном порядке субъектом торговли демонтажа сезонного нестационарного торгового объекта по истечении срока действия договора или при досрочном прекращении действия договора, а также в случае самовольного размещения сезонного нестационарного торгового объекта без разрешительной документации, в установленном порядке осуществляется его принудительный демонтаж в соответствии с порядком выявления, демонтажа, перемещения и хранения незаконно установленных объектов, не являющихся объектами капитального строительства, утвержденным постановлением Исполнительного комитета</w:t>
      </w:r>
      <w:r>
        <w:rPr>
          <w:rFonts w:ascii="Times New Roman" w:hAnsi="Times New Roman"/>
        </w:rPr>
        <w:t>.</w:t>
      </w:r>
    </w:p>
    <w:p>
      <w:pPr>
        <w:pStyle w:val="ConsPlusNormal"/>
        <w:spacing w:before="220" w:after="160"/>
        <w:ind w:firstLine="540"/>
        <w:jc w:val="both"/>
        <w:rPr>
          <w:rFonts w:ascii="Times New Roman" w:hAnsi="Times New Roman"/>
        </w:rPr>
      </w:pPr>
      <w:r>
        <w:rPr>
          <w:rFonts w:ascii="Times New Roman" w:hAnsi="Times New Roman"/>
        </w:rPr>
      </w:r>
    </w:p>
    <w:p>
      <w:pPr>
        <w:pStyle w:val="ConsPlusNormal"/>
        <w:spacing w:before="220" w:after="160"/>
        <w:ind w:firstLine="567"/>
        <w:jc w:val="center"/>
        <w:rPr>
          <w:rFonts w:ascii="Times New Roman" w:hAnsi="Times New Roman"/>
          <w:b/>
          <w:bCs/>
          <w:sz w:val="24"/>
          <w:szCs w:val="24"/>
        </w:rPr>
      </w:pPr>
      <w:r>
        <w:rPr>
          <w:rFonts w:ascii="Times New Roman" w:hAnsi="Times New Roman"/>
          <w:b/>
          <w:bCs/>
          <w:sz w:val="24"/>
          <w:szCs w:val="24"/>
        </w:rPr>
        <w:t>ГЛАВА 7. ЗАКЛЮЧИТЕЛЬНЫЕ И ПЕРЕХОДНЫЕ ПОЛОЖЕНИЯ</w:t>
      </w:r>
    </w:p>
    <w:p>
      <w:pPr>
        <w:pStyle w:val="ConsPlusNormal"/>
        <w:ind w:firstLine="567"/>
        <w:jc w:val="both"/>
        <w:rPr>
          <w:rFonts w:ascii="Times New Roman" w:hAnsi="Times New Roman"/>
          <w:sz w:val="24"/>
          <w:szCs w:val="24"/>
        </w:rPr>
      </w:pPr>
      <w:r>
        <w:rPr>
          <w:rFonts w:ascii="Times New Roman" w:hAnsi="Times New Roman"/>
          <w:sz w:val="24"/>
          <w:szCs w:val="24"/>
        </w:rPr>
        <w:t>26. Утверждение схемы размещения сезонных нестационарных торговых объектов, внесение в нее изменений не могут служить основанием для пересмотра мест размещения сезонных нестационарных торговых объектов, договор на право размещения которых был заключен до утверждения указанной схемы и внесения в нее изменений.</w:t>
      </w:r>
    </w:p>
    <w:p>
      <w:pPr>
        <w:pStyle w:val="ConsPlusNormal"/>
        <w:ind w:firstLine="567"/>
        <w:jc w:val="both"/>
        <w:rPr>
          <w:rFonts w:ascii="Times New Roman" w:hAnsi="Times New Roman"/>
        </w:rPr>
      </w:pPr>
      <w:r>
        <w:rPr>
          <w:rFonts w:cs="Times New Roman" w:ascii="Times New Roman" w:hAnsi="Times New Roman"/>
          <w:sz w:val="24"/>
          <w:szCs w:val="24"/>
        </w:rPr>
        <w:t>27. Настоящее Положение применяется в части физических лиц, не являющихся индивидуальными предпринимателями и применяющих специальный налоговый режим "Налог на профессиональный доход" в течение срока проведения эксперимента, установленного Федеральным законом от 27.11.2018 N 422-ФЗ "О проведении эксперимента по установлению специального налогового режима "Налог на профессиональный доход».</w:t>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Normal"/>
        <w:spacing w:before="0" w:after="0"/>
        <w:rPr>
          <w:rFonts w:ascii="Times New Roman" w:hAnsi="Times New Roman"/>
        </w:rPr>
      </w:pPr>
      <w:r>
        <w:rPr>
          <w:rFonts w:cs="Times New Roman" w:ascii="Times New Roman" w:hAnsi="Times New Roman"/>
          <w:sz w:val="24"/>
          <w:szCs w:val="24"/>
        </w:rPr>
        <w:t>Заместитель Руководителя Аппарата,</w:t>
      </w:r>
    </w:p>
    <w:p>
      <w:pPr>
        <w:pStyle w:val="Normal"/>
        <w:spacing w:before="0" w:after="0"/>
        <w:rPr>
          <w:rFonts w:ascii="Times New Roman" w:hAnsi="Times New Roman"/>
        </w:rPr>
      </w:pPr>
      <w:r>
        <w:rPr>
          <w:rFonts w:cs="Times New Roman" w:ascii="Times New Roman" w:hAnsi="Times New Roman"/>
          <w:sz w:val="24"/>
          <w:szCs w:val="24"/>
        </w:rPr>
        <w:t xml:space="preserve">начальник управления делопроизводством                                                                    </w:t>
      </w:r>
    </w:p>
    <w:p>
      <w:pPr>
        <w:pStyle w:val="Normal"/>
        <w:spacing w:before="0" w:after="0"/>
        <w:rPr>
          <w:rFonts w:ascii="Times New Roman" w:hAnsi="Times New Roman"/>
        </w:rPr>
      </w:pPr>
      <w:r>
        <w:rPr>
          <w:rFonts w:cs="Times New Roman" w:ascii="Times New Roman" w:hAnsi="Times New Roman"/>
          <w:sz w:val="24"/>
          <w:szCs w:val="24"/>
        </w:rPr>
        <w:t>Исполнительного комитета                                                                                                        Н.И. Галиева</w:t>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cs="Times New Roman" w:ascii="Times New Roman" w:hAnsi="Times New Roman"/>
        </w:rPr>
        <w:t>Приложение № 1</w:t>
      </w:r>
    </w:p>
    <w:p>
      <w:pPr>
        <w:pStyle w:val="ConsPlusNormal"/>
        <w:jc w:val="right"/>
        <w:rPr>
          <w:rFonts w:ascii="Times New Roman" w:hAnsi="Times New Roman"/>
        </w:rPr>
      </w:pPr>
      <w:r>
        <w:rPr>
          <w:rFonts w:cs="Times New Roman" w:ascii="Times New Roman" w:hAnsi="Times New Roman"/>
        </w:rPr>
        <w:t>к Положению о порядке размещения</w:t>
      </w:r>
    </w:p>
    <w:p>
      <w:pPr>
        <w:pStyle w:val="ConsPlusNormal"/>
        <w:jc w:val="right"/>
        <w:rPr>
          <w:rFonts w:ascii="Times New Roman" w:hAnsi="Times New Roman"/>
        </w:rPr>
      </w:pPr>
      <w:r>
        <w:rPr>
          <w:rFonts w:cs="Times New Roman" w:ascii="Times New Roman" w:hAnsi="Times New Roman"/>
        </w:rPr>
        <w:t>сезонных нестационарных торговых</w:t>
      </w:r>
    </w:p>
    <w:p>
      <w:pPr>
        <w:pStyle w:val="ConsPlusNormal"/>
        <w:jc w:val="right"/>
        <w:rPr>
          <w:rFonts w:ascii="Times New Roman" w:hAnsi="Times New Roman"/>
        </w:rPr>
      </w:pPr>
      <w:r>
        <w:rPr>
          <w:rFonts w:cs="Times New Roman" w:ascii="Times New Roman" w:hAnsi="Times New Roman"/>
        </w:rPr>
        <w:t>объектов на территории муниципального</w:t>
      </w:r>
    </w:p>
    <w:p>
      <w:pPr>
        <w:pStyle w:val="ConsPlusNormal"/>
        <w:jc w:val="right"/>
        <w:rPr>
          <w:rFonts w:ascii="Times New Roman" w:hAnsi="Times New Roman"/>
        </w:rPr>
      </w:pPr>
      <w:r>
        <w:rPr>
          <w:rFonts w:cs="Times New Roman" w:ascii="Times New Roman" w:hAnsi="Times New Roman"/>
        </w:rPr>
        <w:t>образования город Набережные Челны</w:t>
      </w:r>
    </w:p>
    <w:p>
      <w:pPr>
        <w:pStyle w:val="ConsPlusNormal"/>
        <w:spacing w:before="0" w:after="1"/>
        <w:rPr>
          <w:rFonts w:ascii="Times New Roman" w:hAnsi="Times New Roman"/>
        </w:rPr>
      </w:pPr>
      <w:r>
        <w:rPr>
          <w:rFonts w:ascii="Times New Roman" w:hAnsi="Times New Roman"/>
        </w:rPr>
      </w:r>
    </w:p>
    <w:p>
      <w:pPr>
        <w:pStyle w:val="ConsPlusNormal"/>
        <w:jc w:val="center"/>
        <w:rPr>
          <w:rFonts w:ascii="Times New Roman" w:hAnsi="Times New Roman"/>
        </w:rPr>
      </w:pPr>
      <w:r>
        <w:rPr>
          <w:rFonts w:ascii="Times New Roman" w:hAnsi="Times New Roman"/>
        </w:rPr>
      </w:r>
    </w:p>
    <w:p>
      <w:pPr>
        <w:pStyle w:val="ConsPlusNonformat"/>
        <w:jc w:val="center"/>
        <w:rPr/>
      </w:pPr>
      <w:bookmarkStart w:id="2" w:name="P401"/>
      <w:bookmarkEnd w:id="2"/>
      <w:r>
        <w:rPr>
          <w:rFonts w:ascii="Times New Roman" w:hAnsi="Times New Roman"/>
        </w:rPr>
        <w:t xml:space="preserve">                        </w:t>
      </w:r>
      <w:r>
        <w:rPr>
          <w:rFonts w:ascii="Times New Roman" w:hAnsi="Times New Roman"/>
        </w:rPr>
        <w:t>Договор на право размещения</w:t>
      </w:r>
    </w:p>
    <w:p>
      <w:pPr>
        <w:pStyle w:val="ConsPlusNonformat"/>
        <w:jc w:val="center"/>
        <w:rPr/>
      </w:pPr>
      <w:r>
        <w:rPr>
          <w:rFonts w:ascii="Times New Roman" w:hAnsi="Times New Roman"/>
        </w:rPr>
        <w:t xml:space="preserve">                </w:t>
      </w:r>
      <w:r>
        <w:rPr>
          <w:rFonts w:ascii="Times New Roman" w:hAnsi="Times New Roman"/>
        </w:rPr>
        <w:t>сезонного нестационарного торгового объекта</w:t>
      </w:r>
    </w:p>
    <w:p>
      <w:pPr>
        <w:pStyle w:val="ConsPlusNonformat"/>
        <w:jc w:val="center"/>
        <w:rPr/>
      </w:pPr>
      <w:r>
        <w:rPr>
          <w:rFonts w:ascii="Times New Roman" w:hAnsi="Times New Roman"/>
        </w:rPr>
        <w:t xml:space="preserve">                 </w:t>
      </w:r>
      <w:r>
        <w:rPr>
          <w:rFonts w:ascii="Times New Roman" w:hAnsi="Times New Roman"/>
        </w:rPr>
        <w:t>на территории муниципального образования</w:t>
      </w:r>
    </w:p>
    <w:p>
      <w:pPr>
        <w:pStyle w:val="ConsPlusNonformat"/>
        <w:jc w:val="center"/>
        <w:rPr/>
      </w:pPr>
      <w:r>
        <w:rPr>
          <w:rFonts w:ascii="Times New Roman" w:hAnsi="Times New Roman"/>
        </w:rPr>
        <w:t xml:space="preserve">                          </w:t>
      </w:r>
      <w:r>
        <w:rPr>
          <w:rFonts w:ascii="Times New Roman" w:hAnsi="Times New Roman"/>
        </w:rPr>
        <w:t>город Набережные Челны</w:t>
      </w:r>
    </w:p>
    <w:p>
      <w:pPr>
        <w:pStyle w:val="ConsPlusNonformat"/>
        <w:jc w:val="center"/>
        <w:rPr>
          <w:rFonts w:ascii="Times New Roman" w:hAnsi="Times New Roman"/>
        </w:rPr>
      </w:pPr>
      <w:r>
        <w:rPr>
          <w:rFonts w:ascii="Times New Roman" w:hAnsi="Times New Roman"/>
        </w:rPr>
      </w:r>
    </w:p>
    <w:p>
      <w:pPr>
        <w:pStyle w:val="ConsPlusNonformat"/>
        <w:jc w:val="center"/>
        <w:rPr/>
      </w:pPr>
      <w:r>
        <w:rPr>
          <w:rFonts w:ascii="Times New Roman" w:hAnsi="Times New Roman"/>
        </w:rPr>
        <w:t>г. Набережные Челны                                "___" __________ 20__ г.</w:t>
      </w:r>
    </w:p>
    <w:p>
      <w:pPr>
        <w:pStyle w:val="ConsPlusNonformat"/>
        <w:jc w:val="both"/>
        <w:rPr>
          <w:rFonts w:ascii="PT Astra Serif" w:hAnsi="PT Astra Serif"/>
          <w:sz w:val="22"/>
        </w:rPr>
      </w:pPr>
      <w:r>
        <w:rPr>
          <w:rFonts w:ascii="PT Astra Serif" w:hAnsi="PT Astra Serif"/>
          <w:sz w:val="22"/>
        </w:rPr>
      </w:r>
    </w:p>
    <w:p>
      <w:pPr>
        <w:pStyle w:val="ConsPlusNonformat"/>
        <w:ind w:firstLine="510"/>
        <w:jc w:val="both"/>
        <w:rPr/>
      </w:pPr>
      <w:r>
        <w:rPr>
          <w:rFonts w:ascii="PT Astra Serif" w:hAnsi="PT Astra Serif"/>
          <w:sz w:val="22"/>
        </w:rPr>
        <w:t xml:space="preserve">МКУ "Исполнительный комитет муниципального образования город Набережные Челны Республики Татарстан", </w:t>
      </w:r>
      <w:r>
        <w:rPr>
          <w:rFonts w:ascii="Times New Roman" w:hAnsi="Times New Roman"/>
          <w:sz w:val="22"/>
        </w:rPr>
        <w:t xml:space="preserve">в лице _________________________________________________________________________________, </w:t>
      </w:r>
    </w:p>
    <w:p>
      <w:pPr>
        <w:pStyle w:val="ConsPlusNonformat"/>
        <w:jc w:val="both"/>
        <w:rPr/>
      </w:pPr>
      <w:r>
        <w:rPr>
          <w:rFonts w:ascii="Times New Roman" w:hAnsi="Times New Roman"/>
        </w:rPr>
        <w:t xml:space="preserve">                                                                                             </w:t>
      </w:r>
      <w:r>
        <w:rPr>
          <w:rFonts w:ascii="Times New Roman" w:hAnsi="Times New Roman"/>
        </w:rPr>
        <w:t>(должность, ФИО)</w:t>
      </w:r>
    </w:p>
    <w:p>
      <w:pPr>
        <w:pStyle w:val="ConsPlusNonformat"/>
        <w:jc w:val="both"/>
        <w:rPr/>
      </w:pPr>
      <w:r>
        <w:rPr>
          <w:rFonts w:ascii="Times New Roman" w:hAnsi="Times New Roman"/>
          <w:sz w:val="22"/>
        </w:rPr>
        <w:t xml:space="preserve">действующего на основании ________________________________________________, </w:t>
      </w:r>
      <w:r>
        <w:rPr>
          <w:rFonts w:ascii="PT Astra Serif" w:hAnsi="PT Astra Serif"/>
          <w:sz w:val="22"/>
        </w:rPr>
        <w:t>именуемое в дальнейшем "Исполнительный комитет", с одной стороны, и ______________________________</w:t>
      </w:r>
      <w:r>
        <w:rPr>
          <w:rFonts w:ascii="Times New Roman" w:hAnsi="Times New Roman"/>
        </w:rPr>
        <w:t>__________________________________________________________________________</w:t>
      </w:r>
    </w:p>
    <w:p>
      <w:pPr>
        <w:pStyle w:val="ConsPlusNonformat"/>
        <w:jc w:val="both"/>
        <w:rPr/>
      </w:pPr>
      <w:r>
        <w:rPr>
          <w:rFonts w:ascii="Times New Roman" w:hAnsi="Times New Roman"/>
        </w:rPr>
        <w:t xml:space="preserve">               </w:t>
      </w:r>
      <w:r>
        <w:rPr>
          <w:rFonts w:ascii="Times New Roman" w:hAnsi="Times New Roman"/>
        </w:rPr>
        <w:t>(полное наименование хозяйствующего субъекта)</w:t>
      </w:r>
    </w:p>
    <w:p>
      <w:pPr>
        <w:pStyle w:val="ConsPlusNonformat"/>
        <w:jc w:val="both"/>
        <w:rPr/>
      </w:pPr>
      <w:r>
        <w:rPr>
          <w:rFonts w:ascii="Times New Roman" w:hAnsi="Times New Roman"/>
          <w:sz w:val="22"/>
        </w:rPr>
        <w:t xml:space="preserve">в лице </w:t>
      </w:r>
      <w:r>
        <w:rPr>
          <w:rFonts w:ascii="Times New Roman" w:hAnsi="Times New Roman"/>
        </w:rPr>
        <w:t>____________________________________________________________________________________________________,</w:t>
      </w:r>
    </w:p>
    <w:p>
      <w:pPr>
        <w:pStyle w:val="ConsPlusNonformat"/>
        <w:jc w:val="both"/>
        <w:rPr/>
      </w:pPr>
      <w:r>
        <w:rPr>
          <w:rFonts w:ascii="Times New Roman" w:hAnsi="Times New Roman"/>
        </w:rPr>
        <w:t xml:space="preserve">                                                                                             </w:t>
      </w:r>
      <w:r>
        <w:rPr>
          <w:rFonts w:ascii="Times New Roman" w:hAnsi="Times New Roman"/>
        </w:rPr>
        <w:t>(должность, ФИО)</w:t>
      </w:r>
    </w:p>
    <w:p>
      <w:pPr>
        <w:pStyle w:val="ConsPlusNonformat"/>
        <w:jc w:val="both"/>
        <w:rPr>
          <w:sz w:val="22"/>
        </w:rPr>
      </w:pPr>
      <w:r>
        <w:rPr>
          <w:rFonts w:ascii="Times New Roman" w:hAnsi="Times New Roman"/>
          <w:sz w:val="22"/>
        </w:rPr>
        <w:t>действующего на основании ________________________________________________________________________,</w:t>
      </w:r>
    </w:p>
    <w:p>
      <w:pPr>
        <w:pStyle w:val="ConsPlusNonformat"/>
        <w:jc w:val="both"/>
        <w:rPr/>
      </w:pPr>
      <w:r>
        <w:rPr>
          <w:rFonts w:ascii="Times New Roman" w:hAnsi="Times New Roman"/>
          <w:sz w:val="22"/>
        </w:rPr>
        <w:t>именуемый(ое)в дальнейшем "Хозяйствующий субъект", с другой стороны, а вместе именуемые "Стороны", на основании _______________________</w:t>
      </w:r>
      <w:r>
        <w:rPr>
          <w:rFonts w:ascii="Times New Roman" w:hAnsi="Times New Roman"/>
        </w:rPr>
        <w:t>_______________________________________________________________________</w:t>
      </w:r>
    </w:p>
    <w:p>
      <w:pPr>
        <w:pStyle w:val="ConsPlusNonformat"/>
        <w:jc w:val="both"/>
        <w:rPr/>
      </w:pPr>
      <w:r>
        <w:rPr>
          <w:rFonts w:ascii="Times New Roman" w:hAnsi="Times New Roman"/>
        </w:rPr>
        <w:t xml:space="preserve">                                                             </w:t>
      </w:r>
      <w:r>
        <w:rPr>
          <w:rFonts w:ascii="Times New Roman" w:hAnsi="Times New Roman"/>
        </w:rPr>
        <w:t>(указывается основание заключения Договора - протокол о результатах торгов)</w:t>
      </w:r>
    </w:p>
    <w:p>
      <w:pPr>
        <w:pStyle w:val="ConsPlusNonformat"/>
        <w:jc w:val="both"/>
        <w:rPr>
          <w:sz w:val="22"/>
        </w:rPr>
      </w:pPr>
      <w:r>
        <w:rPr>
          <w:rFonts w:ascii="Times New Roman" w:hAnsi="Times New Roman"/>
          <w:sz w:val="22"/>
        </w:rPr>
        <w:t>заключили настоящий Договор о нижеследующем:</w:t>
      </w:r>
    </w:p>
    <w:p>
      <w:pPr>
        <w:pStyle w:val="ConsPlusNonformat"/>
        <w:jc w:val="center"/>
        <w:rPr>
          <w:rFonts w:ascii="Times New Roman" w:hAnsi="Times New Roman"/>
        </w:rPr>
      </w:pPr>
      <w:r>
        <w:rPr>
          <w:rFonts w:ascii="Times New Roman" w:hAnsi="Times New Roman"/>
        </w:rPr>
      </w:r>
    </w:p>
    <w:p>
      <w:pPr>
        <w:pStyle w:val="ConsPlusNonformat"/>
        <w:jc w:val="center"/>
        <w:rPr/>
      </w:pPr>
      <w:r>
        <w:rPr>
          <w:rFonts w:ascii="Times New Roman" w:hAnsi="Times New Roman"/>
        </w:rPr>
        <w:t xml:space="preserve">                            </w:t>
      </w:r>
      <w:r>
        <w:rPr>
          <w:rFonts w:ascii="Times New Roman" w:hAnsi="Times New Roman"/>
          <w:sz w:val="22"/>
        </w:rPr>
        <w:t>1. Предмет Договора</w:t>
      </w:r>
    </w:p>
    <w:p>
      <w:pPr>
        <w:pStyle w:val="ConsPlusNonformat"/>
        <w:jc w:val="both"/>
        <w:rPr>
          <w:rFonts w:ascii="Times New Roman" w:hAnsi="Times New Roman"/>
        </w:rPr>
      </w:pPr>
      <w:r>
        <w:rPr>
          <w:rFonts w:ascii="Times New Roman" w:hAnsi="Times New Roman"/>
        </w:rPr>
      </w:r>
    </w:p>
    <w:p>
      <w:pPr>
        <w:pStyle w:val="ConsPlusNonformat"/>
        <w:ind w:firstLine="567"/>
        <w:jc w:val="both"/>
        <w:rPr>
          <w:sz w:val="22"/>
        </w:rPr>
      </w:pPr>
      <w:bookmarkStart w:id="3" w:name="P427"/>
      <w:bookmarkEnd w:id="3"/>
      <w:r>
        <w:rPr>
          <w:rFonts w:ascii="Times New Roman" w:hAnsi="Times New Roman"/>
          <w:sz w:val="22"/>
        </w:rPr>
        <w:t>1.1. Исполнительный комитет предоставляет Хозяйствующему субъекту право на  размещение  сезонного  нестационарного  торгового объекта на территории муниципального образования город Набережные Челны (далее - Объект) площадью _______ кв. м. для осуществления _________________________________________.</w:t>
      </w:r>
    </w:p>
    <w:p>
      <w:pPr>
        <w:pStyle w:val="ConsPlusNonformat"/>
        <w:jc w:val="both"/>
        <w:rPr>
          <w:sz w:val="22"/>
        </w:rPr>
      </w:pPr>
      <w:r>
        <w:rPr>
          <w:rFonts w:ascii="Times New Roman" w:hAnsi="Times New Roman"/>
          <w:sz w:val="22"/>
        </w:rPr>
        <w:t xml:space="preserve">    </w:t>
      </w:r>
      <w:r>
        <w:rPr>
          <w:rFonts w:ascii="Times New Roman" w:hAnsi="Times New Roman"/>
          <w:sz w:val="22"/>
        </w:rPr>
        <w:t>Специализация Объекта ________________________________________________.</w:t>
      </w:r>
    </w:p>
    <w:p>
      <w:pPr>
        <w:pStyle w:val="ConsPlusNonformat"/>
        <w:jc w:val="both"/>
        <w:rPr>
          <w:sz w:val="22"/>
        </w:rPr>
      </w:pPr>
      <w:r>
        <w:rPr>
          <w:rFonts w:ascii="Times New Roman" w:hAnsi="Times New Roman"/>
          <w:sz w:val="22"/>
        </w:rPr>
        <w:t xml:space="preserve">    </w:t>
      </w:r>
      <w:r>
        <w:rPr>
          <w:rFonts w:ascii="Times New Roman" w:hAnsi="Times New Roman"/>
          <w:sz w:val="22"/>
        </w:rPr>
        <w:t>Объект расположен по адресному ориентиру: ____________________________.</w:t>
      </w:r>
    </w:p>
    <w:p>
      <w:pPr>
        <w:pStyle w:val="ConsPlusNonformat"/>
        <w:jc w:val="both"/>
        <w:rPr>
          <w:sz w:val="22"/>
        </w:rPr>
      </w:pPr>
      <w:r>
        <w:rPr>
          <w:rFonts w:ascii="Times New Roman" w:hAnsi="Times New Roman"/>
          <w:sz w:val="22"/>
        </w:rPr>
        <w:t xml:space="preserve">    </w:t>
      </w:r>
      <w:r>
        <w:rPr>
          <w:rFonts w:ascii="Times New Roman" w:hAnsi="Times New Roman"/>
          <w:sz w:val="22"/>
        </w:rPr>
        <w:t>Место размещения Объекта определено следующими координатами:</w:t>
      </w:r>
    </w:p>
    <w:p>
      <w:pPr>
        <w:pStyle w:val="ConsPlusNonformat"/>
        <w:jc w:val="both"/>
        <w:rPr>
          <w:sz w:val="22"/>
        </w:rPr>
      </w:pPr>
      <w:r>
        <w:rPr>
          <w:rFonts w:ascii="Times New Roman" w:hAnsi="Times New Roman"/>
          <w:sz w:val="22"/>
        </w:rPr>
        <w:t>__________________________________________________________________________.</w:t>
      </w:r>
    </w:p>
    <w:p>
      <w:pPr>
        <w:pStyle w:val="ConsPlusNonformat"/>
        <w:ind w:firstLine="567"/>
        <w:jc w:val="both"/>
        <w:rPr>
          <w:sz w:val="22"/>
        </w:rPr>
      </w:pPr>
      <w:r>
        <w:rPr>
          <w:rFonts w:ascii="Times New Roman" w:hAnsi="Times New Roman"/>
          <w:sz w:val="22"/>
        </w:rPr>
        <w:t>1.2.  Настоящий  Договор  заключен  в соответствии со Схемой размещения сезонных  нестационарных  торговых  объектов  на  территории муниципального образования    город    Набережные   Челны,   утвержденной   постановлением Исполнительного комитета от ______________________________.</w:t>
      </w:r>
    </w:p>
    <w:p>
      <w:pPr>
        <w:pStyle w:val="ConsPlusNormal"/>
        <w:ind w:firstLine="540"/>
        <w:jc w:val="both"/>
        <w:rPr>
          <w:rFonts w:ascii="Times New Roman" w:hAnsi="Times New Roman"/>
        </w:rPr>
      </w:pPr>
      <w:r>
        <w:rPr>
          <w:rFonts w:ascii="Times New Roman" w:hAnsi="Times New Roman"/>
        </w:rPr>
        <w:t>1.3. Существенными условиями настоящего Договора являются:</w:t>
      </w:r>
    </w:p>
    <w:p>
      <w:pPr>
        <w:pStyle w:val="ConsPlusNormal"/>
        <w:spacing w:before="220" w:after="160"/>
        <w:ind w:firstLine="540"/>
        <w:jc w:val="both"/>
        <w:rPr/>
      </w:pPr>
      <w:r>
        <w:rPr>
          <w:rFonts w:ascii="Times New Roman" w:hAnsi="Times New Roman"/>
        </w:rPr>
        <w:t xml:space="preserve">1) соблюдение Хозяйствующим субъектом условий, указанных в </w:t>
      </w:r>
      <w:hyperlink w:anchor="P427">
        <w:r>
          <w:rPr>
            <w:rStyle w:val="ListLabel22"/>
            <w:rFonts w:ascii="Times New Roman" w:hAnsi="Times New Roman"/>
          </w:rPr>
          <w:t>пункте 1.1</w:t>
        </w:r>
      </w:hyperlink>
      <w:r>
        <w:rPr>
          <w:rFonts w:ascii="Times New Roman" w:hAnsi="Times New Roman"/>
        </w:rPr>
        <w:t xml:space="preserve"> настоящего Договора;</w:t>
      </w:r>
    </w:p>
    <w:p>
      <w:pPr>
        <w:pStyle w:val="ConsPlusNormal"/>
        <w:spacing w:before="220" w:after="160"/>
        <w:ind w:firstLine="540"/>
        <w:jc w:val="both"/>
        <w:rPr>
          <w:rFonts w:ascii="Times New Roman" w:hAnsi="Times New Roman"/>
        </w:rPr>
      </w:pPr>
      <w:r>
        <w:rPr>
          <w:rFonts w:ascii="Times New Roman" w:hAnsi="Times New Roman"/>
        </w:rPr>
        <w:t>2) эксплуатация Хозяйствующим субъектом Объекта при наличии акта приемочной комиссии;</w:t>
      </w:r>
    </w:p>
    <w:p>
      <w:pPr>
        <w:pStyle w:val="ConsPlusNormal"/>
        <w:spacing w:before="220" w:after="160"/>
        <w:ind w:firstLine="540"/>
        <w:jc w:val="both"/>
        <w:rPr>
          <w:rFonts w:ascii="Times New Roman" w:hAnsi="Times New Roman"/>
        </w:rPr>
      </w:pPr>
      <w:r>
        <w:rPr>
          <w:rFonts w:ascii="Times New Roman" w:hAnsi="Times New Roman"/>
        </w:rPr>
        <w:t>3) обязанность Хозяйствующего субъекта не использовать право на размещение для:</w:t>
      </w:r>
    </w:p>
    <w:p>
      <w:pPr>
        <w:pStyle w:val="ConsPlusNormal"/>
        <w:spacing w:before="220" w:after="160"/>
        <w:ind w:firstLine="540"/>
        <w:jc w:val="both"/>
        <w:rPr>
          <w:rFonts w:ascii="Times New Roman" w:hAnsi="Times New Roman"/>
        </w:rPr>
      </w:pPr>
      <w:r>
        <w:rPr>
          <w:rFonts w:ascii="Times New Roman" w:hAnsi="Times New Roman"/>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pPr>
        <w:pStyle w:val="ConsPlusNormal"/>
        <w:spacing w:before="220" w:after="160"/>
        <w:ind w:firstLine="540"/>
        <w:jc w:val="both"/>
        <w:rPr>
          <w:rFonts w:ascii="Times New Roman" w:hAnsi="Times New Roman"/>
        </w:rPr>
      </w:pPr>
      <w:r>
        <w:rPr>
          <w:rFonts w:ascii="Times New Roman" w:hAnsi="Times New Roman"/>
        </w:rPr>
        <w:t>- реализации товаров, в составе которых могут быть психотропные или наркотические вещества и (или) их прекурсоры, за исключением случаев реализации таких товаров на основании специального разрешения (лицензии) органа, уполномоченного на выдачу такого разрешения (лицензии);</w:t>
      </w:r>
    </w:p>
    <w:p>
      <w:pPr>
        <w:pStyle w:val="ConsPlusNormal"/>
        <w:spacing w:before="220" w:after="160"/>
        <w:ind w:firstLine="540"/>
        <w:jc w:val="both"/>
        <w:rPr>
          <w:rFonts w:ascii="Times New Roman" w:hAnsi="Times New Roman"/>
        </w:rPr>
      </w:pPr>
      <w:r>
        <w:rPr>
          <w:rFonts w:ascii="Times New Roman" w:hAnsi="Times New Roman"/>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pPr>
        <w:pStyle w:val="ConsPlusNormal"/>
        <w:spacing w:before="220" w:after="160"/>
        <w:ind w:firstLine="540"/>
        <w:jc w:val="both"/>
        <w:rPr>
          <w:rFonts w:ascii="Times New Roman" w:hAnsi="Times New Roman"/>
        </w:rPr>
      </w:pPr>
      <w:r>
        <w:rPr>
          <w:rFonts w:ascii="Times New Roman" w:hAnsi="Times New Roman"/>
        </w:rPr>
        <w:t>-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этиловый спирт по фармакопейным статьям,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спиртосодержащей пищевой продукции,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w:t>
      </w:r>
    </w:p>
    <w:p>
      <w:pPr>
        <w:pStyle w:val="ConsPlusNormal"/>
        <w:jc w:val="both"/>
        <w:rPr>
          <w:rFonts w:ascii="Times New Roman" w:hAnsi="Times New Roman"/>
        </w:rPr>
      </w:pPr>
      <w:r>
        <w:rPr>
          <w:rFonts w:ascii="Times New Roman" w:hAnsi="Times New Roman"/>
        </w:rPr>
      </w:r>
    </w:p>
    <w:p>
      <w:pPr>
        <w:pStyle w:val="ConsPlusNormal"/>
        <w:numPr>
          <w:ilvl w:val="0"/>
          <w:numId w:val="0"/>
        </w:numPr>
        <w:jc w:val="center"/>
        <w:outlineLvl w:val="2"/>
        <w:rPr>
          <w:rFonts w:ascii="Times New Roman" w:hAnsi="Times New Roman"/>
        </w:rPr>
      </w:pPr>
      <w:r>
        <w:rPr>
          <w:rFonts w:ascii="Times New Roman" w:hAnsi="Times New Roman"/>
        </w:rPr>
        <w:t>2. Права и обязанности Сторон</w:t>
      </w:r>
    </w:p>
    <w:p>
      <w:pPr>
        <w:pStyle w:val="ConsPlusNormal"/>
        <w:jc w:val="both"/>
        <w:rPr>
          <w:rFonts w:ascii="Times New Roman" w:hAnsi="Times New Roman"/>
        </w:rPr>
      </w:pPr>
      <w:r>
        <w:rPr>
          <w:rFonts w:ascii="Times New Roman" w:hAnsi="Times New Roman"/>
        </w:rPr>
      </w:r>
    </w:p>
    <w:p>
      <w:pPr>
        <w:pStyle w:val="ConsPlusNormal"/>
        <w:ind w:firstLine="540"/>
        <w:jc w:val="both"/>
        <w:rPr>
          <w:rFonts w:ascii="Times New Roman" w:hAnsi="Times New Roman"/>
        </w:rPr>
      </w:pPr>
      <w:r>
        <w:rPr>
          <w:rFonts w:ascii="Times New Roman" w:hAnsi="Times New Roman"/>
        </w:rPr>
        <w:t>2.1. Исполнительный комитет вправе:</w:t>
      </w:r>
    </w:p>
    <w:p>
      <w:pPr>
        <w:pStyle w:val="ConsPlusNormal"/>
        <w:spacing w:before="220" w:after="160"/>
        <w:ind w:firstLine="540"/>
        <w:jc w:val="both"/>
        <w:rPr>
          <w:rFonts w:ascii="Times New Roman" w:hAnsi="Times New Roman"/>
        </w:rPr>
      </w:pPr>
      <w:r>
        <w:rPr>
          <w:rFonts w:ascii="Times New Roman" w:hAnsi="Times New Roman"/>
        </w:rPr>
        <w:t>2.1.1. осуществлять контроль за выполнением Хозяйствующим субъектом условий настоящего Договора и требований муниципальных нормативных правовых актов, регулирующих порядок размещения сезонных нестационарных торговых объектов;</w:t>
      </w:r>
    </w:p>
    <w:p>
      <w:pPr>
        <w:pStyle w:val="ConsPlusNormal"/>
        <w:spacing w:before="220" w:after="160"/>
        <w:ind w:firstLine="540"/>
        <w:jc w:val="both"/>
        <w:rPr>
          <w:rFonts w:ascii="Times New Roman" w:hAnsi="Times New Roman"/>
        </w:rPr>
      </w:pPr>
      <w:r>
        <w:rPr>
          <w:rFonts w:ascii="Times New Roman" w:hAnsi="Times New Roman"/>
        </w:rPr>
        <w:t>2.1.2. отказаться в одностороннем порядке от исполнения условий настоящего Договора в случаях и порядке, установленных настоящим Договором, действующим законодательством, муниципальными нормативными правовыми актами, регулирующими порядок размещения сезонных нестационарных торговых объектов;</w:t>
      </w:r>
    </w:p>
    <w:p>
      <w:pPr>
        <w:pStyle w:val="ConsPlusNormal"/>
        <w:spacing w:before="220" w:after="160"/>
        <w:ind w:firstLine="540"/>
        <w:jc w:val="both"/>
        <w:rPr>
          <w:rFonts w:ascii="Times New Roman" w:hAnsi="Times New Roman"/>
        </w:rPr>
      </w:pPr>
      <w:r>
        <w:rPr>
          <w:rFonts w:ascii="Times New Roman" w:hAnsi="Times New Roman"/>
        </w:rPr>
        <w:t>2.1.3. осуществить принудительный демонтаж Объекта в случае отказа Хозяйствующего субъекта осуществить демонтаж и вывоз Объекта в добровольном порядке.</w:t>
      </w:r>
    </w:p>
    <w:p>
      <w:pPr>
        <w:pStyle w:val="ConsPlusNormal"/>
        <w:spacing w:before="220" w:after="160"/>
        <w:ind w:firstLine="540"/>
        <w:jc w:val="both"/>
        <w:rPr/>
      </w:pPr>
      <w:r>
        <w:rPr>
          <w:rFonts w:ascii="Times New Roman" w:hAnsi="Times New Roman"/>
        </w:rPr>
        <w:t xml:space="preserve">2.2. Исполнительный комитет обязан предоставить Хозяйствующему субъекту право на размещение Объекта, который расположен по адресному ориентиру в соответствии с </w:t>
      </w:r>
      <w:hyperlink w:anchor="P427">
        <w:r>
          <w:rPr>
            <w:rStyle w:val="ListLabel22"/>
            <w:rFonts w:ascii="Times New Roman" w:hAnsi="Times New Roman"/>
          </w:rPr>
          <w:t>пунктом 1.1</w:t>
        </w:r>
      </w:hyperlink>
      <w:r>
        <w:rPr>
          <w:rFonts w:ascii="Times New Roman" w:hAnsi="Times New Roman"/>
        </w:rPr>
        <w:t xml:space="preserve"> настоящего Договора.</w:t>
      </w:r>
    </w:p>
    <w:p>
      <w:pPr>
        <w:pStyle w:val="ConsPlusNormal"/>
        <w:spacing w:before="220" w:after="160"/>
        <w:ind w:firstLine="540"/>
        <w:jc w:val="both"/>
        <w:rPr>
          <w:rFonts w:ascii="Times New Roman" w:hAnsi="Times New Roman"/>
        </w:rPr>
      </w:pPr>
      <w:r>
        <w:rPr>
          <w:rFonts w:ascii="Times New Roman" w:hAnsi="Times New Roman"/>
        </w:rPr>
        <w:t>2.3. Хозяйствующий субъект вправе досрочно отказаться от исполнения условий настоящего Договора по основаниям и в порядке, предусмотренным настоящим Договором, действующим законодательством, муниципальными нормативными правовыми актами, регулирующими порядок размещения сезонных нестационарных торговых объектов, письменно уведомив Исполнительный комитет за 30 дней.</w:t>
      </w:r>
    </w:p>
    <w:p>
      <w:pPr>
        <w:pStyle w:val="ConsPlusNormal"/>
        <w:spacing w:before="220" w:after="160"/>
        <w:ind w:firstLine="540"/>
        <w:jc w:val="both"/>
        <w:rPr>
          <w:rFonts w:ascii="Times New Roman" w:hAnsi="Times New Roman"/>
        </w:rPr>
      </w:pPr>
      <w:r>
        <w:rPr>
          <w:rFonts w:ascii="Times New Roman" w:hAnsi="Times New Roman"/>
        </w:rPr>
        <w:t>2.4. Хозяйствующий субъект обязан:</w:t>
      </w:r>
    </w:p>
    <w:p>
      <w:pPr>
        <w:pStyle w:val="ConsPlusNormal"/>
        <w:spacing w:before="220" w:after="160"/>
        <w:ind w:firstLine="540"/>
        <w:jc w:val="both"/>
        <w:rPr/>
      </w:pPr>
      <w:r>
        <w:rPr>
          <w:rFonts w:ascii="Times New Roman" w:hAnsi="Times New Roman"/>
        </w:rPr>
        <w:t xml:space="preserve">2.4.1. обеспечить установку Объекта в соответствии с согласованным проектом, соответствующего требованиям </w:t>
      </w:r>
      <w:hyperlink w:anchor="P427">
        <w:r>
          <w:rPr>
            <w:rStyle w:val="ListLabel22"/>
            <w:rFonts w:ascii="Times New Roman" w:hAnsi="Times New Roman"/>
          </w:rPr>
          <w:t>п. 1.1</w:t>
        </w:r>
      </w:hyperlink>
      <w:r>
        <w:rPr>
          <w:rFonts w:ascii="Times New Roman" w:hAnsi="Times New Roman"/>
        </w:rPr>
        <w:t xml:space="preserve"> настоящего Договора, и в течение 15 рабочих дней со дня подписания настоящего Договора уведомить приемочную комиссию об установке объекта;</w:t>
      </w:r>
    </w:p>
    <w:p>
      <w:pPr>
        <w:pStyle w:val="ConsPlusNormal"/>
        <w:spacing w:before="220" w:after="160"/>
        <w:ind w:firstLine="540"/>
        <w:jc w:val="both"/>
        <w:rPr>
          <w:rFonts w:ascii="Times New Roman" w:hAnsi="Times New Roman"/>
        </w:rPr>
      </w:pPr>
      <w:r>
        <w:rPr>
          <w:rFonts w:ascii="Times New Roman" w:hAnsi="Times New Roman"/>
        </w:rPr>
        <w:t>2.4.2. производить оплату по настоящему Договору своевременно и в полном объеме;</w:t>
      </w:r>
    </w:p>
    <w:p>
      <w:pPr>
        <w:pStyle w:val="ConsPlusNormal"/>
        <w:spacing w:before="220" w:after="160"/>
        <w:ind w:firstLine="540"/>
        <w:jc w:val="both"/>
        <w:rPr/>
      </w:pPr>
      <w:r>
        <w:rPr>
          <w:rFonts w:ascii="Times New Roman" w:hAnsi="Times New Roman"/>
        </w:rPr>
        <w:t xml:space="preserve">2.4.3. использовать Объект по назначению, указанному в </w:t>
      </w:r>
      <w:hyperlink w:anchor="P427">
        <w:r>
          <w:rPr>
            <w:rStyle w:val="ListLabel22"/>
            <w:rFonts w:ascii="Times New Roman" w:hAnsi="Times New Roman"/>
          </w:rPr>
          <w:t>пункте 1.1</w:t>
        </w:r>
      </w:hyperlink>
      <w:r>
        <w:rPr>
          <w:rFonts w:ascii="Times New Roman" w:hAnsi="Times New Roman"/>
        </w:rPr>
        <w:t xml:space="preserve"> настоящего Договора;</w:t>
      </w:r>
    </w:p>
    <w:p>
      <w:pPr>
        <w:pStyle w:val="ConsPlusNormal"/>
        <w:spacing w:before="220" w:after="160"/>
        <w:ind w:firstLine="540"/>
        <w:jc w:val="both"/>
        <w:rPr>
          <w:rFonts w:ascii="Times New Roman" w:hAnsi="Times New Roman"/>
        </w:rPr>
      </w:pPr>
      <w:r>
        <w:rPr>
          <w:rFonts w:ascii="Times New Roman" w:hAnsi="Times New Roman"/>
        </w:rPr>
        <w:t>2.4.4. разместить на фасаде Объекта вывеску с указанием фирменного наименования Хозяйствующего субъекта, места нахождения (адреса), режима работы. Информация на вывеске размещается на двух государственных языках Республики Татарстан;</w:t>
      </w:r>
    </w:p>
    <w:p>
      <w:pPr>
        <w:pStyle w:val="ConsPlusNormal"/>
        <w:spacing w:before="220" w:after="160"/>
        <w:ind w:firstLine="540"/>
        <w:jc w:val="both"/>
        <w:rPr>
          <w:rFonts w:ascii="Times New Roman" w:hAnsi="Times New Roman"/>
        </w:rPr>
      </w:pPr>
      <w:r>
        <w:rPr>
          <w:rFonts w:ascii="Times New Roman" w:hAnsi="Times New Roman"/>
        </w:rPr>
        <w:t>2.4.5. обеспечить сохранение внешнего вида Объекта, его местоположения и размеров в соответствии с согласованным проектом в течение установленного периода размещения;</w:t>
      </w:r>
    </w:p>
    <w:p>
      <w:pPr>
        <w:pStyle w:val="ConsPlusNormal"/>
        <w:spacing w:before="220" w:after="160"/>
        <w:ind w:firstLine="540"/>
        <w:jc w:val="both"/>
        <w:rPr>
          <w:rFonts w:ascii="Times New Roman" w:hAnsi="Times New Roman"/>
        </w:rPr>
      </w:pPr>
      <w:r>
        <w:rPr>
          <w:rFonts w:ascii="Times New Roman" w:hAnsi="Times New Roman"/>
        </w:rPr>
        <w:t>2.4.6. обеспечить соблюдение санитарных норм и правил, вывоз мусора и иных отходов, образовавшихся в результате использования Объекта, с заключением соответствующих договоров;</w:t>
      </w:r>
    </w:p>
    <w:p>
      <w:pPr>
        <w:pStyle w:val="ConsPlusNormal"/>
        <w:spacing w:before="220" w:after="160"/>
        <w:ind w:firstLine="540"/>
        <w:jc w:val="both"/>
        <w:rPr>
          <w:rFonts w:ascii="Times New Roman" w:hAnsi="Times New Roman"/>
        </w:rPr>
      </w:pPr>
      <w:r>
        <w:rPr>
          <w:rFonts w:ascii="Times New Roman" w:hAnsi="Times New Roman"/>
        </w:rPr>
        <w:t>2.4.7. не заключать договоры и не вступать в сделки, следствием которых является или может являться какое-либо обременение предоставленных Хозяйствующему субъекту по настоящему Договору прав, в частности переход их к иному лицу (договоры залога, внесение права на размещение сезонного нестационарного торгового объекта или его части в уставный капитал юридического лица и др.);</w:t>
      </w:r>
    </w:p>
    <w:p>
      <w:pPr>
        <w:pStyle w:val="ConsPlusNormal"/>
        <w:spacing w:before="220" w:after="160"/>
        <w:ind w:firstLine="540"/>
        <w:jc w:val="both"/>
        <w:rPr>
          <w:rFonts w:ascii="Times New Roman" w:hAnsi="Times New Roman"/>
        </w:rPr>
      </w:pPr>
      <w:r>
        <w:rPr>
          <w:rFonts w:ascii="Times New Roman" w:hAnsi="Times New Roman"/>
        </w:rPr>
        <w:t>2.4.8. не допускать загрязнения, захламления места размещения Объекта;</w:t>
      </w:r>
    </w:p>
    <w:p>
      <w:pPr>
        <w:pStyle w:val="ConsPlusNormal"/>
        <w:spacing w:before="220" w:after="160"/>
        <w:ind w:firstLine="540"/>
        <w:jc w:val="both"/>
        <w:rPr>
          <w:rFonts w:ascii="Times New Roman" w:hAnsi="Times New Roman"/>
        </w:rPr>
      </w:pPr>
      <w:r>
        <w:rPr>
          <w:rFonts w:ascii="Times New Roman" w:hAnsi="Times New Roman"/>
        </w:rPr>
        <w:t>2.4.9.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а также требований, предъявляемых законодательством Российской Федерации к продаже отдельных видов товаров;</w:t>
      </w:r>
    </w:p>
    <w:p>
      <w:pPr>
        <w:pStyle w:val="ConsPlusNormal"/>
        <w:spacing w:before="220" w:after="160"/>
        <w:ind w:firstLine="540"/>
        <w:jc w:val="both"/>
        <w:rPr>
          <w:rFonts w:ascii="Times New Roman" w:hAnsi="Times New Roman"/>
        </w:rPr>
      </w:pPr>
      <w:r>
        <w:rPr>
          <w:rFonts w:ascii="Times New Roman" w:hAnsi="Times New Roman"/>
        </w:rPr>
        <w:t>2.4.10. выполнять условия, предусмотренные муниципальными нормативными правовыми актами, регулирующими размещение сезонных нестационарных торговых объектов;</w:t>
      </w:r>
    </w:p>
    <w:p>
      <w:pPr>
        <w:pStyle w:val="ConsPlusNormal"/>
        <w:spacing w:before="220" w:after="160"/>
        <w:ind w:firstLine="540"/>
        <w:jc w:val="both"/>
        <w:rPr>
          <w:rFonts w:ascii="Times New Roman" w:hAnsi="Times New Roman"/>
        </w:rPr>
      </w:pPr>
      <w:r>
        <w:rPr>
          <w:rFonts w:ascii="Times New Roman" w:hAnsi="Times New Roman"/>
        </w:rPr>
        <w:t>2.4.11. уведомить письменно в пятидневный срок Исполнительный комитет об изменении своих реквизитов (наименования, местонахождения, почтового адреса, электронной почты, факсимильной связи). В случае неисполнения Хозяйствующим субъектом этих условий письма и другая корреспонденция, направляемые Исполнительным комитетом по указанным в настоящем Договоре реквизитам, считаются отправленными Хозяйствующему субъекту, который вне зависимости от их фактического получения считается извещенным (получившим соответствующие письма, корреспонденцию);</w:t>
      </w:r>
    </w:p>
    <w:p>
      <w:pPr>
        <w:pStyle w:val="ConsPlusNormal"/>
        <w:spacing w:before="220" w:after="160"/>
        <w:ind w:firstLine="540"/>
        <w:jc w:val="both"/>
        <w:rPr>
          <w:rFonts w:ascii="Times New Roman" w:hAnsi="Times New Roman"/>
        </w:rPr>
      </w:pPr>
      <w:bookmarkStart w:id="4" w:name="P468"/>
      <w:bookmarkEnd w:id="4"/>
      <w:r>
        <w:rPr>
          <w:rFonts w:ascii="Times New Roman" w:hAnsi="Times New Roman"/>
        </w:rPr>
        <w:t>2.4.12. демонтировать Объект с установленного места его расположения и привести прилегающую к Объекту территорию в первоначальное состояние в течение 5 дней с момента окончания срока действия Договора, а также в случае досрочного расторжения настоящего Договора.</w:t>
      </w:r>
    </w:p>
    <w:p>
      <w:pPr>
        <w:pStyle w:val="ConsPlusNormal"/>
        <w:jc w:val="both"/>
        <w:rPr>
          <w:rFonts w:ascii="Times New Roman" w:hAnsi="Times New Roman"/>
        </w:rPr>
      </w:pPr>
      <w:r>
        <w:rPr>
          <w:rFonts w:ascii="Times New Roman" w:hAnsi="Times New Roman"/>
        </w:rPr>
      </w:r>
    </w:p>
    <w:p>
      <w:pPr>
        <w:pStyle w:val="ConsPlusNormal"/>
        <w:numPr>
          <w:ilvl w:val="0"/>
          <w:numId w:val="0"/>
        </w:numPr>
        <w:jc w:val="center"/>
        <w:outlineLvl w:val="2"/>
        <w:rPr>
          <w:rFonts w:ascii="Times New Roman" w:hAnsi="Times New Roman"/>
        </w:rPr>
      </w:pPr>
      <w:r>
        <w:rPr>
          <w:rFonts w:ascii="Times New Roman" w:hAnsi="Times New Roman"/>
        </w:rPr>
        <w:t>3. Плата за размещение Объекта</w:t>
      </w:r>
    </w:p>
    <w:p>
      <w:pPr>
        <w:pStyle w:val="ConsPlusNormal"/>
        <w:jc w:val="both"/>
        <w:rPr>
          <w:rFonts w:ascii="Times New Roman" w:hAnsi="Times New Roman"/>
        </w:rPr>
      </w:pPr>
      <w:r>
        <w:rPr>
          <w:rFonts w:ascii="Times New Roman" w:hAnsi="Times New Roman"/>
        </w:rPr>
      </w:r>
    </w:p>
    <w:p>
      <w:pPr>
        <w:pStyle w:val="ConsPlusNormal"/>
        <w:ind w:firstLine="540"/>
        <w:jc w:val="both"/>
        <w:rPr>
          <w:rFonts w:ascii="Times New Roman" w:hAnsi="Times New Roman"/>
        </w:rPr>
      </w:pPr>
      <w:bookmarkStart w:id="5" w:name="P472"/>
      <w:bookmarkEnd w:id="5"/>
      <w:r>
        <w:rPr>
          <w:rFonts w:ascii="Times New Roman" w:hAnsi="Times New Roman"/>
        </w:rPr>
        <w:t>3.1. Плата за право на размещение Объекта составляет _______________ руб. за весь срок действия договора.</w:t>
      </w:r>
    </w:p>
    <w:p>
      <w:pPr>
        <w:pStyle w:val="ConsPlusNormal"/>
        <w:spacing w:before="220" w:after="160"/>
        <w:ind w:firstLine="540"/>
        <w:jc w:val="both"/>
        <w:rPr>
          <w:rFonts w:ascii="Times New Roman" w:hAnsi="Times New Roman"/>
        </w:rPr>
      </w:pPr>
      <w:r>
        <w:rPr>
          <w:rFonts w:ascii="Times New Roman" w:hAnsi="Times New Roman"/>
        </w:rPr>
        <w:t>3.1.1. __________________________ руб. в месяц.</w:t>
      </w:r>
    </w:p>
    <w:p>
      <w:pPr>
        <w:pStyle w:val="ConsPlusNormal"/>
        <w:spacing w:before="220" w:after="160"/>
        <w:ind w:firstLine="540"/>
        <w:jc w:val="both"/>
        <w:rPr>
          <w:rFonts w:ascii="Times New Roman" w:hAnsi="Times New Roman"/>
        </w:rPr>
      </w:pPr>
      <w:r>
        <w:rPr>
          <w:rFonts w:ascii="Times New Roman" w:hAnsi="Times New Roman"/>
        </w:rPr>
        <w:t>3.1.2. При этом задаток, внесенный Хозяйствующим субъектом для участия в аукционе в сумме _________(_________________) руб. согласно документу об оплате от ____________ N ____________, засчитывается в счет платы приобретаемого права.</w:t>
      </w:r>
    </w:p>
    <w:p>
      <w:pPr>
        <w:pStyle w:val="ConsPlusNormal"/>
        <w:spacing w:before="220" w:after="160"/>
        <w:ind w:firstLine="540"/>
        <w:jc w:val="both"/>
        <w:rPr>
          <w:rFonts w:ascii="Times New Roman" w:hAnsi="Times New Roman"/>
        </w:rPr>
      </w:pPr>
      <w:bookmarkStart w:id="6" w:name="P475"/>
      <w:bookmarkEnd w:id="6"/>
      <w:r>
        <w:rPr>
          <w:rFonts w:ascii="Times New Roman" w:hAnsi="Times New Roman"/>
        </w:rPr>
        <w:t>3.2. Оплата по настоящему Договору производится ежемесячно до ______ числа месяца, следующего за истекшим месяцем.</w:t>
      </w:r>
    </w:p>
    <w:p>
      <w:pPr>
        <w:pStyle w:val="ConsPlusNormal"/>
        <w:spacing w:before="220" w:after="160"/>
        <w:ind w:firstLine="540"/>
        <w:jc w:val="both"/>
        <w:rPr>
          <w:rFonts w:ascii="Times New Roman" w:hAnsi="Times New Roman"/>
        </w:rPr>
      </w:pPr>
      <w:r>
        <w:rPr>
          <w:rFonts w:ascii="Times New Roman" w:hAnsi="Times New Roman"/>
        </w:rPr>
        <w:t>3.3. Перечисление платы по Договору производится по следующим реквизитам: ______________________________________________.</w:t>
      </w:r>
    </w:p>
    <w:p>
      <w:pPr>
        <w:pStyle w:val="ConsPlusNormal"/>
        <w:spacing w:before="220" w:after="160"/>
        <w:ind w:firstLine="540"/>
        <w:jc w:val="both"/>
        <w:rPr>
          <w:rFonts w:ascii="Times New Roman" w:hAnsi="Times New Roman"/>
        </w:rPr>
      </w:pPr>
      <w:r>
        <w:rPr>
          <w:rFonts w:ascii="Times New Roman" w:hAnsi="Times New Roman"/>
        </w:rPr>
        <w:t>3.4. В случае отказа или уклонения от оплаты Хозяйствующим субъектом стоимости права по Договору в установленные сроки он несет ответственность в соответствии с законодательством Российской Федерации.</w:t>
      </w:r>
    </w:p>
    <w:p>
      <w:pPr>
        <w:pStyle w:val="ConsPlusNormal"/>
        <w:spacing w:before="220" w:after="160"/>
        <w:ind w:firstLine="540"/>
        <w:jc w:val="both"/>
        <w:rPr>
          <w:rFonts w:ascii="Times New Roman" w:hAnsi="Times New Roman"/>
        </w:rPr>
      </w:pPr>
      <w:r>
        <w:rPr>
          <w:rFonts w:ascii="Times New Roman" w:hAnsi="Times New Roman"/>
        </w:rPr>
        <w:t>3.5. При нарушении сроков оплаты стоимости права по Договору Хозяйствующий субъект уплачивает Исполнительному комитету пени из расчета 0,1% от размера невнесенной суммы за каждый календарный день просрочки до фактической оплаты или расторжения настоящего Договора. Расторжение настоящего Договора не освобождает Хозяйствующего субъекта от уплаты пеней в случае, если расторжение произведено вследствие нарушения Хозяйствующим субъектом своих обязательств по настоящему Договору.</w:t>
      </w:r>
    </w:p>
    <w:p>
      <w:pPr>
        <w:pStyle w:val="ConsPlusNormal"/>
        <w:spacing w:before="220" w:after="160"/>
        <w:ind w:firstLine="540"/>
        <w:jc w:val="both"/>
        <w:rPr/>
      </w:pPr>
      <w:r>
        <w:rPr>
          <w:rFonts w:ascii="Times New Roman" w:hAnsi="Times New Roman"/>
        </w:rPr>
        <w:t xml:space="preserve">3.6. В случае нарушения Хозяйствующим субъектом условий настоящего Договора, повлекшего досрочное расторжение настоящего Договора, сумма оплаты, установленная </w:t>
      </w:r>
      <w:hyperlink w:anchor="P472">
        <w:r>
          <w:rPr>
            <w:rStyle w:val="ListLabel22"/>
            <w:rFonts w:ascii="Times New Roman" w:hAnsi="Times New Roman"/>
          </w:rPr>
          <w:t>пунктом 3.1</w:t>
        </w:r>
      </w:hyperlink>
      <w:r>
        <w:rPr>
          <w:rFonts w:ascii="Times New Roman" w:hAnsi="Times New Roman"/>
        </w:rPr>
        <w:t>.2 настоящего Договора, Хозяйствующему субъекту не возвращается.</w:t>
      </w:r>
    </w:p>
    <w:p>
      <w:pPr>
        <w:pStyle w:val="ConsPlusNormal"/>
        <w:jc w:val="both"/>
        <w:rPr>
          <w:rFonts w:ascii="Times New Roman" w:hAnsi="Times New Roman"/>
        </w:rPr>
      </w:pPr>
      <w:r>
        <w:rPr>
          <w:rFonts w:ascii="Times New Roman" w:hAnsi="Times New Roman"/>
        </w:rPr>
      </w:r>
    </w:p>
    <w:p>
      <w:pPr>
        <w:pStyle w:val="ConsPlusNormal"/>
        <w:numPr>
          <w:ilvl w:val="0"/>
          <w:numId w:val="0"/>
        </w:numPr>
        <w:jc w:val="center"/>
        <w:outlineLvl w:val="2"/>
        <w:rPr>
          <w:rFonts w:ascii="Times New Roman" w:hAnsi="Times New Roman"/>
        </w:rPr>
      </w:pPr>
      <w:r>
        <w:rPr>
          <w:rFonts w:ascii="Times New Roman" w:hAnsi="Times New Roman"/>
        </w:rPr>
        <w:t>4. Срок действия Договора</w:t>
      </w:r>
    </w:p>
    <w:p>
      <w:pPr>
        <w:pStyle w:val="ConsPlusNormal"/>
        <w:jc w:val="both"/>
        <w:rPr>
          <w:rFonts w:ascii="Times New Roman" w:hAnsi="Times New Roman"/>
        </w:rPr>
      </w:pPr>
      <w:r>
        <w:rPr>
          <w:rFonts w:ascii="Times New Roman" w:hAnsi="Times New Roman"/>
        </w:rPr>
      </w:r>
    </w:p>
    <w:p>
      <w:pPr>
        <w:pStyle w:val="ConsPlusNormal"/>
        <w:ind w:firstLine="540"/>
        <w:jc w:val="both"/>
        <w:rPr>
          <w:rFonts w:ascii="Times New Roman" w:hAnsi="Times New Roman"/>
        </w:rPr>
      </w:pPr>
      <w:bookmarkStart w:id="7" w:name="P484"/>
      <w:bookmarkEnd w:id="7"/>
      <w:r>
        <w:rPr>
          <w:rFonts w:ascii="Times New Roman" w:hAnsi="Times New Roman"/>
        </w:rPr>
        <w:t>4.1. Настоящий Договор вступает в силу с момента его подписания и действует до ______________.</w:t>
      </w:r>
    </w:p>
    <w:p>
      <w:pPr>
        <w:pStyle w:val="ConsPlusNormal"/>
        <w:spacing w:before="220" w:after="160"/>
        <w:ind w:firstLine="540"/>
        <w:jc w:val="both"/>
        <w:rPr/>
      </w:pPr>
      <w:r>
        <w:rPr>
          <w:rFonts w:ascii="Times New Roman" w:hAnsi="Times New Roman"/>
        </w:rPr>
        <w:t xml:space="preserve">4.2. Действие настоящего Договора прекращается со дня следующего после даты, указанной в </w:t>
      </w:r>
      <w:hyperlink w:anchor="P484">
        <w:r>
          <w:rPr>
            <w:rStyle w:val="ListLabel22"/>
            <w:rFonts w:ascii="Times New Roman" w:hAnsi="Times New Roman"/>
          </w:rPr>
          <w:t>пункте 4.1</w:t>
        </w:r>
      </w:hyperlink>
      <w:r>
        <w:rPr>
          <w:rFonts w:ascii="Times New Roman" w:hAnsi="Times New Roman"/>
        </w:rPr>
        <w:t xml:space="preserve"> настоящего Договора.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w:t>
      </w:r>
    </w:p>
    <w:p>
      <w:pPr>
        <w:pStyle w:val="ConsPlusNormal"/>
        <w:jc w:val="both"/>
        <w:rPr>
          <w:rFonts w:ascii="Times New Roman" w:hAnsi="Times New Roman"/>
        </w:rPr>
      </w:pPr>
      <w:r>
        <w:rPr>
          <w:rFonts w:ascii="Times New Roman" w:hAnsi="Times New Roman"/>
        </w:rPr>
      </w:r>
    </w:p>
    <w:p>
      <w:pPr>
        <w:pStyle w:val="ConsPlusNormal"/>
        <w:numPr>
          <w:ilvl w:val="0"/>
          <w:numId w:val="0"/>
        </w:numPr>
        <w:jc w:val="center"/>
        <w:outlineLvl w:val="2"/>
        <w:rPr>
          <w:rFonts w:ascii="Times New Roman" w:hAnsi="Times New Roman"/>
        </w:rPr>
      </w:pPr>
      <w:r>
        <w:rPr>
          <w:rFonts w:ascii="Times New Roman" w:hAnsi="Times New Roman"/>
        </w:rPr>
        <w:t>5. Ответственность Сторон</w:t>
      </w:r>
    </w:p>
    <w:p>
      <w:pPr>
        <w:pStyle w:val="ConsPlusNormal"/>
        <w:jc w:val="both"/>
        <w:rPr>
          <w:rFonts w:ascii="Times New Roman" w:hAnsi="Times New Roman"/>
        </w:rPr>
      </w:pPr>
      <w:r>
        <w:rPr>
          <w:rFonts w:ascii="Times New Roman" w:hAnsi="Times New Roman"/>
        </w:rPr>
      </w:r>
    </w:p>
    <w:p>
      <w:pPr>
        <w:pStyle w:val="ConsPlusNormal"/>
        <w:ind w:firstLine="540"/>
        <w:jc w:val="both"/>
        <w:rPr>
          <w:rFonts w:ascii="Times New Roman" w:hAnsi="Times New Roman"/>
        </w:rPr>
      </w:pPr>
      <w:r>
        <w:rPr>
          <w:rFonts w:ascii="Times New Roman" w:hAnsi="Times New Roman"/>
        </w:rPr>
        <w:t>5.1.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 и Республики Татарстан.</w:t>
      </w:r>
    </w:p>
    <w:p>
      <w:pPr>
        <w:pStyle w:val="ConsPlusNormal"/>
        <w:spacing w:before="220" w:after="160"/>
        <w:ind w:firstLine="540"/>
        <w:jc w:val="both"/>
        <w:rPr>
          <w:rFonts w:ascii="Times New Roman" w:hAnsi="Times New Roman"/>
        </w:rPr>
      </w:pPr>
      <w:r>
        <w:rPr>
          <w:rFonts w:ascii="Times New Roman" w:hAnsi="Times New Roman"/>
        </w:rPr>
        <w:t>5.2. В случае не установки Объекта Хозяйствующий субъект не освобождается от исполнения обязательств по настоящему Договору.</w:t>
      </w:r>
    </w:p>
    <w:p>
      <w:pPr>
        <w:pStyle w:val="ConsPlusNormal"/>
        <w:spacing w:before="220" w:after="160"/>
        <w:ind w:firstLine="540"/>
        <w:jc w:val="both"/>
        <w:rPr/>
      </w:pPr>
      <w:r>
        <w:rPr>
          <w:rFonts w:ascii="Times New Roman" w:hAnsi="Times New Roman"/>
        </w:rPr>
        <w:t xml:space="preserve">5.3. В случае неисполнения Хозяйствующим субъектом обязанности, предусмотренной </w:t>
      </w:r>
      <w:hyperlink w:anchor="P468">
        <w:r>
          <w:rPr>
            <w:rStyle w:val="ListLabel22"/>
            <w:rFonts w:ascii="Times New Roman" w:hAnsi="Times New Roman"/>
          </w:rPr>
          <w:t>пунктом 2.4.12</w:t>
        </w:r>
      </w:hyperlink>
      <w:r>
        <w:rPr>
          <w:rFonts w:ascii="Times New Roman" w:hAnsi="Times New Roman"/>
        </w:rPr>
        <w:t xml:space="preserve"> Договора, устанавливается штраф в размере 20 тыс. руб.</w:t>
      </w:r>
    </w:p>
    <w:p>
      <w:pPr>
        <w:pStyle w:val="ConsPlusNormal"/>
        <w:spacing w:before="220" w:after="160"/>
        <w:ind w:firstLine="540"/>
        <w:jc w:val="both"/>
        <w:rPr>
          <w:rFonts w:ascii="Times New Roman" w:hAnsi="Times New Roman"/>
        </w:rPr>
      </w:pPr>
      <w:r>
        <w:rPr>
          <w:rFonts w:ascii="Times New Roman" w:hAnsi="Times New Roman"/>
        </w:rPr>
        <w:t>5.4. Стороны освобождаются от обязательств по Договору в случае наступления форс-мажорных обстоятельств в соответствии с законодательством Российской Федерации и Республики Татарстан.</w:t>
      </w:r>
    </w:p>
    <w:p>
      <w:pPr>
        <w:pStyle w:val="ConsPlusNormal"/>
        <w:jc w:val="both"/>
        <w:rPr>
          <w:rFonts w:ascii="Times New Roman" w:hAnsi="Times New Roman"/>
        </w:rPr>
      </w:pPr>
      <w:r>
        <w:rPr>
          <w:rFonts w:ascii="Times New Roman" w:hAnsi="Times New Roman"/>
        </w:rPr>
      </w:r>
    </w:p>
    <w:p>
      <w:pPr>
        <w:pStyle w:val="ConsPlusNormal"/>
        <w:numPr>
          <w:ilvl w:val="0"/>
          <w:numId w:val="0"/>
        </w:numPr>
        <w:jc w:val="center"/>
        <w:outlineLvl w:val="2"/>
        <w:rPr>
          <w:rFonts w:ascii="Times New Roman" w:hAnsi="Times New Roman"/>
        </w:rPr>
      </w:pPr>
      <w:r>
        <w:rPr>
          <w:rFonts w:ascii="Times New Roman" w:hAnsi="Times New Roman"/>
        </w:rPr>
        <w:t>6. Расторжение Договора</w:t>
      </w:r>
    </w:p>
    <w:p>
      <w:pPr>
        <w:pStyle w:val="ConsPlusNormal"/>
        <w:jc w:val="both"/>
        <w:rPr>
          <w:rFonts w:ascii="Times New Roman" w:hAnsi="Times New Roman"/>
        </w:rPr>
      </w:pPr>
      <w:r>
        <w:rPr>
          <w:rFonts w:ascii="Times New Roman" w:hAnsi="Times New Roman"/>
        </w:rPr>
      </w:r>
    </w:p>
    <w:p>
      <w:pPr>
        <w:pStyle w:val="ConsPlusNormal"/>
        <w:ind w:firstLine="540"/>
        <w:jc w:val="both"/>
        <w:rPr>
          <w:rFonts w:ascii="Times New Roman" w:hAnsi="Times New Roman"/>
        </w:rPr>
      </w:pPr>
      <w:r>
        <w:rPr>
          <w:rFonts w:ascii="Times New Roman" w:hAnsi="Times New Roman"/>
        </w:rPr>
        <w:t>6.1. Настоящий Договор может быть расторгнут по решению суда или в связи с односторонним отказом стороны Договора от исполнения Договора в соответствии с гражданским законодательством.</w:t>
      </w:r>
    </w:p>
    <w:p>
      <w:pPr>
        <w:pStyle w:val="ConsPlusNormal"/>
        <w:spacing w:before="220" w:after="160"/>
        <w:ind w:firstLine="540"/>
        <w:jc w:val="both"/>
        <w:rPr>
          <w:rFonts w:ascii="Times New Roman" w:hAnsi="Times New Roman"/>
        </w:rPr>
      </w:pPr>
      <w:r>
        <w:rPr>
          <w:rFonts w:ascii="Times New Roman" w:hAnsi="Times New Roman"/>
        </w:rPr>
        <w:t>6.2. Исполнительный комитет имеет право досрочно, в одностороннем порядке отказаться от исполнения настоящего Договора по следующим основаниям:</w:t>
      </w:r>
    </w:p>
    <w:p>
      <w:pPr>
        <w:pStyle w:val="ConsPlusNormal"/>
        <w:spacing w:before="220" w:after="160"/>
        <w:ind w:firstLine="540"/>
        <w:jc w:val="both"/>
        <w:rPr>
          <w:rFonts w:ascii="Times New Roman" w:hAnsi="Times New Roman"/>
        </w:rPr>
      </w:pPr>
      <w:r>
        <w:rPr>
          <w:rFonts w:ascii="Times New Roman" w:hAnsi="Times New Roman"/>
        </w:rPr>
        <w:t>6.2.1. принятие органом местного самоуправления решений об освобождении земельного участка в связи:</w:t>
      </w:r>
    </w:p>
    <w:p>
      <w:pPr>
        <w:pStyle w:val="ConsPlusNormal"/>
        <w:spacing w:before="220" w:after="160"/>
        <w:ind w:firstLine="540"/>
        <w:jc w:val="both"/>
        <w:rPr>
          <w:rFonts w:ascii="Times New Roman" w:hAnsi="Times New Roman"/>
        </w:rPr>
      </w:pPr>
      <w:r>
        <w:rPr>
          <w:rFonts w:ascii="Times New Roman" w:hAnsi="Times New Roman"/>
        </w:rPr>
        <w:t>- необходимостью ремонта и (или) реконструкции автомобильных дорог (в случае если нахождение Объекта препятствует осуществлению указанных работ);</w:t>
      </w:r>
    </w:p>
    <w:p>
      <w:pPr>
        <w:pStyle w:val="ConsPlusNormal"/>
        <w:spacing w:before="220" w:after="160"/>
        <w:ind w:firstLine="540"/>
        <w:jc w:val="both"/>
        <w:rPr>
          <w:rFonts w:ascii="Times New Roman" w:hAnsi="Times New Roman"/>
        </w:rPr>
      </w:pPr>
      <w:r>
        <w:rPr>
          <w:rFonts w:ascii="Times New Roman" w:hAnsi="Times New Roman"/>
        </w:rPr>
        <w:t>- выполнением работ по устройству защитных дорожных сооружений элементов обустройства автомобильных дорог;</w:t>
      </w:r>
    </w:p>
    <w:p>
      <w:pPr>
        <w:pStyle w:val="ConsPlusNormal"/>
        <w:spacing w:before="220" w:after="160"/>
        <w:ind w:firstLine="540"/>
        <w:jc w:val="both"/>
        <w:rPr>
          <w:rFonts w:ascii="Times New Roman" w:hAnsi="Times New Roman"/>
        </w:rPr>
      </w:pPr>
      <w:r>
        <w:rPr>
          <w:rFonts w:ascii="Times New Roman" w:hAnsi="Times New Roman"/>
        </w:rPr>
        <w:t>-  размещением линейных объектов или объектов капитального строительства муниципального значения;</w:t>
      </w:r>
    </w:p>
    <w:p>
      <w:pPr>
        <w:pStyle w:val="ConsPlusNormal"/>
        <w:spacing w:before="220" w:after="160"/>
        <w:ind w:firstLine="540"/>
        <w:jc w:val="both"/>
        <w:rPr>
          <w:rFonts w:ascii="Times New Roman" w:hAnsi="Times New Roman"/>
        </w:rPr>
      </w:pPr>
      <w:r>
        <w:rPr>
          <w:rFonts w:ascii="Times New Roman" w:hAnsi="Times New Roman"/>
        </w:rPr>
        <w:t>- по иным основаниям, предусмотренным законодательством Российской Федерации и Республики Татарстан.</w:t>
      </w:r>
    </w:p>
    <w:p>
      <w:pPr>
        <w:pStyle w:val="ConsPlusNormal"/>
        <w:spacing w:before="220" w:after="160"/>
        <w:ind w:firstLine="540"/>
        <w:jc w:val="both"/>
        <w:rPr/>
      </w:pPr>
      <w:r>
        <w:rPr>
          <w:rFonts w:ascii="Times New Roman" w:hAnsi="Times New Roman"/>
        </w:rPr>
        <w:t xml:space="preserve">6.2.2. невнесение Хозяйствующим субъектом более двух месяцев подряд платы по настоящему Договору в порядке и в сроки, указанные в </w:t>
      </w:r>
      <w:hyperlink w:anchor="P475">
        <w:r>
          <w:rPr>
            <w:rStyle w:val="ListLabel22"/>
            <w:rFonts w:ascii="Times New Roman" w:hAnsi="Times New Roman"/>
          </w:rPr>
          <w:t>п. 3.2</w:t>
        </w:r>
      </w:hyperlink>
      <w:r>
        <w:rPr>
          <w:rFonts w:ascii="Times New Roman" w:hAnsi="Times New Roman"/>
        </w:rPr>
        <w:t xml:space="preserve"> настоящего Договора;</w:t>
      </w:r>
    </w:p>
    <w:p>
      <w:pPr>
        <w:pStyle w:val="ConsPlusNormal"/>
        <w:spacing w:before="220" w:after="160"/>
        <w:ind w:firstLine="540"/>
        <w:jc w:val="both"/>
        <w:rPr>
          <w:rFonts w:ascii="Times New Roman" w:hAnsi="Times New Roman"/>
        </w:rPr>
      </w:pPr>
      <w:r>
        <w:rPr>
          <w:rFonts w:ascii="Times New Roman" w:hAnsi="Times New Roman"/>
        </w:rPr>
        <w:t>6.2.3. прекращения Хозяйствующим субъектом в установленном законом порядке своей деятельности;</w:t>
      </w:r>
    </w:p>
    <w:p>
      <w:pPr>
        <w:pStyle w:val="ConsPlusNormal"/>
        <w:spacing w:before="220" w:after="160"/>
        <w:ind w:firstLine="540"/>
        <w:jc w:val="both"/>
        <w:rPr>
          <w:rFonts w:ascii="Times New Roman" w:hAnsi="Times New Roman"/>
        </w:rPr>
      </w:pPr>
      <w:r>
        <w:rPr>
          <w:rFonts w:ascii="Times New Roman" w:hAnsi="Times New Roman"/>
        </w:rPr>
        <w:t>6.2.4. выявления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ConsPlusNormal"/>
        <w:spacing w:before="220" w:after="160"/>
        <w:ind w:firstLine="540"/>
        <w:jc w:val="both"/>
        <w:rPr>
          <w:rFonts w:ascii="Times New Roman" w:hAnsi="Times New Roman"/>
        </w:rPr>
      </w:pPr>
      <w:r>
        <w:rPr>
          <w:rFonts w:ascii="Times New Roman" w:hAnsi="Times New Roman"/>
        </w:rPr>
        <w:t>6.2.5. по иным случаям, предусмотренным законодательством Российской Федерации и Республики Татарстан.</w:t>
      </w:r>
    </w:p>
    <w:p>
      <w:pPr>
        <w:pStyle w:val="ConsPlusNormal"/>
        <w:spacing w:before="220" w:after="160"/>
        <w:ind w:firstLine="540"/>
        <w:jc w:val="both"/>
        <w:rPr>
          <w:rFonts w:ascii="Times New Roman" w:hAnsi="Times New Roman"/>
        </w:rPr>
      </w:pPr>
      <w:r>
        <w:rPr>
          <w:rFonts w:ascii="Times New Roman" w:hAnsi="Times New Roman"/>
        </w:rPr>
        <w:t>6.3. При отказе от исполнения настоящего Договора в одностороннем порядке, Исполнительный комитет направляет Хозяйствующему субъекту письменное уведомление. По истечении 30 календарных дней с момента направления указанного уведомления настоящий Договор будет считаться расторгнутым.</w:t>
      </w:r>
    </w:p>
    <w:p>
      <w:pPr>
        <w:pStyle w:val="ConsPlusNormal"/>
        <w:spacing w:before="220" w:after="160"/>
        <w:ind w:firstLine="540"/>
        <w:jc w:val="both"/>
        <w:rPr>
          <w:rFonts w:ascii="Times New Roman" w:hAnsi="Times New Roman"/>
        </w:rPr>
      </w:pPr>
      <w:r>
        <w:rPr>
          <w:rFonts w:ascii="Times New Roman" w:hAnsi="Times New Roman"/>
        </w:rPr>
        <w:t>В данном случае настоящий Договор считается расторгнутым с даты, указанной в таком уведомлении, в случае не устранения Хозяйствующим субъектом нарушения в установленный в уведомлении срок.</w:t>
      </w:r>
    </w:p>
    <w:p>
      <w:pPr>
        <w:pStyle w:val="ConsPlusNormal"/>
        <w:spacing w:before="220" w:after="160"/>
        <w:ind w:firstLine="540"/>
        <w:jc w:val="both"/>
        <w:rPr>
          <w:rFonts w:ascii="Times New Roman" w:hAnsi="Times New Roman"/>
        </w:rPr>
      </w:pPr>
      <w:r>
        <w:rPr>
          <w:rFonts w:ascii="Times New Roman" w:hAnsi="Times New Roman"/>
        </w:rPr>
        <w:t>6.4. После расторжения договора Объект подлежит демонтажу Хозяйствующим субъектом, по основаниям и в порядке, указанным в Договоре, в соответствии с требованиями и в порядке, установленными законодательством Российской Федерации.</w:t>
      </w:r>
    </w:p>
    <w:p>
      <w:pPr>
        <w:pStyle w:val="ConsPlusNormal"/>
        <w:spacing w:before="220" w:after="160"/>
        <w:ind w:firstLine="540"/>
        <w:jc w:val="both"/>
        <w:rPr>
          <w:rFonts w:ascii="Times New Roman" w:hAnsi="Times New Roman"/>
        </w:rPr>
      </w:pPr>
      <w:r>
        <w:rPr>
          <w:rFonts w:ascii="Times New Roman" w:hAnsi="Times New Roman"/>
        </w:rPr>
        <w:t>6.5. Демонтаж Объекта в добровольном порядке производится Хозяйствующим субъектом за счет собственных средств в течение 10 дней с момента окончания срока действия Договора, а также в случае досрочного расторжения настоящего Договора.</w:t>
      </w:r>
    </w:p>
    <w:p>
      <w:pPr>
        <w:pStyle w:val="ConsPlusNormal"/>
        <w:spacing w:before="220" w:after="160"/>
        <w:ind w:firstLine="540"/>
        <w:jc w:val="both"/>
        <w:rPr>
          <w:rFonts w:ascii="Times New Roman" w:hAnsi="Times New Roman"/>
        </w:rPr>
      </w:pPr>
      <w:r>
        <w:rPr>
          <w:rFonts w:ascii="Times New Roman" w:hAnsi="Times New Roman"/>
        </w:rPr>
        <w:t>В случае невыполнения Хозяйствующим субъектом демонтажа объекта в добровольном порядке, в 10-дневный срок, Исполнительный комитет осуществляет принудительный демонтаж объекта в соответствии с порядком, установленным постановлением Исполнительного комитета, с последующей компенсацией понесенных затрат за счет Хозяйствующего субъекта.</w:t>
      </w:r>
    </w:p>
    <w:p>
      <w:pPr>
        <w:pStyle w:val="ConsPlusNormal"/>
        <w:numPr>
          <w:ilvl w:val="0"/>
          <w:numId w:val="0"/>
        </w:numPr>
        <w:jc w:val="center"/>
        <w:outlineLvl w:val="2"/>
        <w:rPr>
          <w:rFonts w:ascii="Times New Roman" w:hAnsi="Times New Roman"/>
        </w:rPr>
      </w:pPr>
      <w:r>
        <w:rPr>
          <w:rFonts w:ascii="Times New Roman" w:hAnsi="Times New Roman"/>
        </w:rPr>
        <w:t>7. Заключительные положения</w:t>
      </w:r>
    </w:p>
    <w:p>
      <w:pPr>
        <w:pStyle w:val="ConsPlusNormal"/>
        <w:ind w:firstLine="540"/>
        <w:jc w:val="both"/>
        <w:rPr>
          <w:rFonts w:ascii="Times New Roman" w:hAnsi="Times New Roman"/>
        </w:rPr>
      </w:pPr>
      <w:r>
        <w:rPr>
          <w:rFonts w:ascii="Times New Roman" w:hAnsi="Times New Roman"/>
        </w:rPr>
        <w:t>7.1. Вопросы, не урегулированные настоящим Договором, разрешаются в соответствии с законодательством Российской Федерации и Республики Татарстан.</w:t>
      </w:r>
    </w:p>
    <w:p>
      <w:pPr>
        <w:pStyle w:val="ConsPlusNormal"/>
        <w:spacing w:before="220" w:after="160"/>
        <w:ind w:firstLine="540"/>
        <w:jc w:val="both"/>
        <w:rPr>
          <w:rFonts w:ascii="Times New Roman" w:hAnsi="Times New Roman"/>
        </w:rPr>
      </w:pPr>
      <w:r>
        <w:rPr>
          <w:rFonts w:ascii="Times New Roman" w:hAnsi="Times New Roman"/>
        </w:rPr>
        <w:t>7.2. Любые споры, возникающие из настоящего Договора или в связи с ним, разрешаются Сторонами путем ведения переговоров, а в случае не достижения согласия передаются на рассмотрение суда в установленном порядке.</w:t>
      </w:r>
    </w:p>
    <w:p>
      <w:pPr>
        <w:pStyle w:val="ConsPlusNormal"/>
        <w:spacing w:before="220" w:after="160"/>
        <w:ind w:firstLine="540"/>
        <w:jc w:val="both"/>
        <w:rPr>
          <w:rFonts w:ascii="Times New Roman" w:hAnsi="Times New Roman"/>
        </w:rPr>
      </w:pPr>
      <w:r>
        <w:rPr>
          <w:rFonts w:ascii="Times New Roman" w:hAnsi="Times New Roman"/>
        </w:rPr>
        <w:t>7.3. Настоящий Договор составлен в двух экземплярах, имеющих одинаковую юридическую силу, по одному для каждой из Сторон.</w:t>
      </w:r>
    </w:p>
    <w:p>
      <w:pPr>
        <w:pStyle w:val="ConsPlusNormal"/>
        <w:jc w:val="both"/>
        <w:rPr>
          <w:rFonts w:ascii="Times New Roman" w:hAnsi="Times New Roman"/>
        </w:rPr>
      </w:pPr>
      <w:r>
        <w:rPr>
          <w:rFonts w:ascii="Times New Roman" w:hAnsi="Times New Roman"/>
        </w:rPr>
      </w:r>
    </w:p>
    <w:p>
      <w:pPr>
        <w:pStyle w:val="ConsPlusNormal"/>
        <w:numPr>
          <w:ilvl w:val="0"/>
          <w:numId w:val="0"/>
        </w:numPr>
        <w:jc w:val="center"/>
        <w:outlineLvl w:val="2"/>
        <w:rPr>
          <w:rFonts w:ascii="Times New Roman" w:hAnsi="Times New Roman"/>
        </w:rPr>
      </w:pPr>
      <w:r>
        <w:rPr>
          <w:rFonts w:ascii="Times New Roman" w:hAnsi="Times New Roman"/>
        </w:rPr>
        <w:t>8. Реквизиты и подписи Сторон</w:t>
      </w:r>
    </w:p>
    <w:p>
      <w:pPr>
        <w:pStyle w:val="ConsPlusNormal"/>
        <w:numPr>
          <w:ilvl w:val="0"/>
          <w:numId w:val="0"/>
        </w:numPr>
        <w:jc w:val="center"/>
        <w:outlineLvl w:val="2"/>
        <w:rPr>
          <w:rFonts w:ascii="Times New Roman" w:hAnsi="Times New Roman"/>
        </w:rPr>
      </w:pPr>
      <w:r>
        <w:rPr>
          <w:rFonts w:ascii="Times New Roman" w:hAnsi="Times New Roman"/>
        </w:rPr>
      </w:r>
    </w:p>
    <w:p>
      <w:pPr>
        <w:pStyle w:val="ConsPlusNonformat"/>
        <w:jc w:val="both"/>
        <w:rPr/>
      </w:pPr>
      <w:r>
        <w:rPr>
          <w:rFonts w:ascii="Times New Roman" w:hAnsi="Times New Roman"/>
        </w:rPr>
        <w:t xml:space="preserve"> </w:t>
      </w:r>
      <w:r>
        <w:rPr>
          <w:rFonts w:ascii="Times New Roman" w:hAnsi="Times New Roman"/>
        </w:rPr>
        <w:t>Исполнительный комитет                                                                                                                Хозяйствующий субъект</w:t>
      </w:r>
    </w:p>
    <w:p>
      <w:pPr>
        <w:pStyle w:val="ConsPlusNonformat"/>
        <w:jc w:val="both"/>
        <w:rPr/>
      </w:pPr>
      <w:r>
        <w:rPr>
          <w:rFonts w:ascii="Times New Roman" w:hAnsi="Times New Roman"/>
        </w:rPr>
        <w:t>"МКУ   Исполнительный    комитет</w:t>
      </w:r>
    </w:p>
    <w:p>
      <w:pPr>
        <w:pStyle w:val="ConsPlusNonformat"/>
        <w:jc w:val="both"/>
        <w:rPr/>
      </w:pPr>
      <w:r>
        <w:rPr>
          <w:rFonts w:ascii="Times New Roman" w:hAnsi="Times New Roman"/>
        </w:rPr>
        <w:t>муниципального образования город</w:t>
      </w:r>
    </w:p>
    <w:p>
      <w:pPr>
        <w:pStyle w:val="ConsPlusNonformat"/>
        <w:jc w:val="both"/>
        <w:rPr/>
      </w:pPr>
      <w:r>
        <w:rPr>
          <w:rFonts w:ascii="Times New Roman" w:hAnsi="Times New Roman"/>
        </w:rPr>
        <w:t>Набережные Челны</w:t>
      </w:r>
    </w:p>
    <w:p>
      <w:pPr>
        <w:pStyle w:val="ConsPlusNonformat"/>
        <w:jc w:val="both"/>
        <w:rPr/>
      </w:pPr>
      <w:r>
        <w:rPr>
          <w:rFonts w:ascii="Times New Roman" w:hAnsi="Times New Roman"/>
        </w:rPr>
        <w:t>Республики Татарстан"</w:t>
      </w:r>
    </w:p>
    <w:p>
      <w:pPr>
        <w:pStyle w:val="ConsPlusNonformat"/>
        <w:jc w:val="both"/>
        <w:rPr/>
      </w:pPr>
      <w:r>
        <w:rPr>
          <w:rFonts w:ascii="Times New Roman" w:hAnsi="Times New Roman"/>
        </w:rPr>
        <w:t>423805, пр. Хасана Туфана, д. 23</w:t>
      </w:r>
    </w:p>
    <w:p>
      <w:pPr>
        <w:pStyle w:val="ConsPlusNonformat"/>
        <w:jc w:val="both"/>
        <w:rPr/>
      </w:pPr>
      <w:r>
        <w:rPr>
          <w:rFonts w:ascii="Times New Roman" w:hAnsi="Times New Roman"/>
        </w:rPr>
        <w:t>город Набережные Челны,</w:t>
      </w:r>
    </w:p>
    <w:p>
      <w:pPr>
        <w:pStyle w:val="ConsPlusNonformat"/>
        <w:jc w:val="both"/>
        <w:rPr/>
      </w:pPr>
      <w:r>
        <w:rPr>
          <w:rFonts w:ascii="Times New Roman" w:hAnsi="Times New Roman"/>
        </w:rPr>
        <w:t>Республика Татарстан</w:t>
      </w:r>
    </w:p>
    <w:p>
      <w:pPr>
        <w:pStyle w:val="ConsPlusNonformat"/>
        <w:jc w:val="both"/>
        <w:rPr>
          <w:rFonts w:ascii="Times New Roman" w:hAnsi="Times New Roman"/>
        </w:rPr>
      </w:pPr>
      <w:r>
        <w:rPr>
          <w:rFonts w:ascii="Times New Roman" w:hAnsi="Times New Roman"/>
        </w:rPr>
      </w:r>
    </w:p>
    <w:p>
      <w:pPr>
        <w:pStyle w:val="ConsPlusNonformat"/>
        <w:jc w:val="both"/>
        <w:rPr>
          <w:rFonts w:ascii="Times New Roman" w:hAnsi="Times New Roman"/>
        </w:rPr>
      </w:pPr>
      <w:r>
        <w:rPr>
          <w:rFonts w:ascii="Times New Roman" w:hAnsi="Times New Roman"/>
        </w:rPr>
      </w:r>
    </w:p>
    <w:p>
      <w:pPr>
        <w:pStyle w:val="ConsPlusNonformat"/>
        <w:jc w:val="both"/>
        <w:rPr>
          <w:rFonts w:ascii="Times New Roman" w:hAnsi="Times New Roman"/>
        </w:rPr>
      </w:pPr>
      <w:r>
        <w:rPr>
          <w:rFonts w:ascii="Times New Roman" w:hAnsi="Times New Roman"/>
        </w:rPr>
      </w:r>
    </w:p>
    <w:p>
      <w:pPr>
        <w:pStyle w:val="ConsPlusNonformat"/>
        <w:jc w:val="both"/>
        <w:rPr/>
      </w:pPr>
      <w:r>
        <w:rPr>
          <w:rFonts w:ascii="Times New Roman" w:hAnsi="Times New Roman"/>
        </w:rPr>
        <w:t>________________________________</w:t>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outlineLvl w:val="1"/>
        <w:rPr>
          <w:rFonts w:ascii="Times New Roman" w:hAnsi="Times New Roman"/>
        </w:rPr>
      </w:pPr>
      <w:r>
        <w:rPr>
          <w:rFonts w:ascii="Times New Roman" w:hAnsi="Times New Roman"/>
        </w:rPr>
      </w:r>
    </w:p>
    <w:p>
      <w:pPr>
        <w:pStyle w:val="ConsPlusNormal"/>
        <w:numPr>
          <w:ilvl w:val="0"/>
          <w:numId w:val="0"/>
        </w:numPr>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ascii="Times New Roman" w:hAnsi="Times New Roman"/>
        </w:rPr>
      </w:r>
    </w:p>
    <w:p>
      <w:pPr>
        <w:pStyle w:val="ConsPlusNormal"/>
        <w:numPr>
          <w:ilvl w:val="0"/>
          <w:numId w:val="0"/>
        </w:numPr>
        <w:jc w:val="right"/>
        <w:outlineLvl w:val="1"/>
        <w:rPr>
          <w:rFonts w:ascii="Times New Roman" w:hAnsi="Times New Roman"/>
        </w:rPr>
      </w:pPr>
      <w:r>
        <w:rPr>
          <w:rFonts w:cs="Times New Roman" w:ascii="Times New Roman" w:hAnsi="Times New Roman"/>
        </w:rPr>
        <w:t>Приложение №2</w:t>
      </w:r>
    </w:p>
    <w:p>
      <w:pPr>
        <w:pStyle w:val="ConsPlusNormal"/>
        <w:jc w:val="right"/>
        <w:rPr>
          <w:rFonts w:ascii="Times New Roman" w:hAnsi="Times New Roman"/>
        </w:rPr>
      </w:pPr>
      <w:r>
        <w:rPr>
          <w:rFonts w:cs="Times New Roman" w:ascii="Times New Roman" w:hAnsi="Times New Roman"/>
        </w:rPr>
        <w:t xml:space="preserve">к Положению о порядке размещения </w:t>
      </w:r>
    </w:p>
    <w:p>
      <w:pPr>
        <w:pStyle w:val="ConsPlusNormal"/>
        <w:jc w:val="right"/>
        <w:rPr>
          <w:rFonts w:ascii="Times New Roman" w:hAnsi="Times New Roman"/>
        </w:rPr>
      </w:pPr>
      <w:r>
        <w:rPr>
          <w:rFonts w:cs="Times New Roman" w:ascii="Times New Roman" w:hAnsi="Times New Roman"/>
        </w:rPr>
        <w:t>сезонных нестационарных торговых объектов на</w:t>
      </w:r>
    </w:p>
    <w:p>
      <w:pPr>
        <w:pStyle w:val="ConsPlusNormal"/>
        <w:jc w:val="right"/>
        <w:rPr>
          <w:rFonts w:ascii="Times New Roman" w:hAnsi="Times New Roman"/>
        </w:rPr>
      </w:pPr>
      <w:r>
        <w:rPr>
          <w:rFonts w:cs="Times New Roman" w:ascii="Times New Roman" w:hAnsi="Times New Roman"/>
        </w:rPr>
        <w:t>территории муниципального образования</w:t>
      </w:r>
    </w:p>
    <w:p>
      <w:pPr>
        <w:pStyle w:val="ConsPlusNormal"/>
        <w:jc w:val="right"/>
        <w:rPr>
          <w:rFonts w:ascii="Times New Roman" w:hAnsi="Times New Roman"/>
        </w:rPr>
      </w:pPr>
      <w:r>
        <w:rPr>
          <w:rFonts w:cs="Times New Roman" w:ascii="Times New Roman" w:hAnsi="Times New Roman"/>
        </w:rPr>
        <w:t>город Набережные Челны</w:t>
      </w:r>
    </w:p>
    <w:p>
      <w:pPr>
        <w:pStyle w:val="ConsPlusNormal"/>
        <w:jc w:val="both"/>
        <w:rPr>
          <w:rFonts w:ascii="Times New Roman" w:hAnsi="Times New Roman"/>
        </w:rPr>
      </w:pPr>
      <w:r>
        <w:rPr>
          <w:rFonts w:ascii="Times New Roman" w:hAnsi="Times New Roman"/>
        </w:rPr>
      </w:r>
    </w:p>
    <w:p>
      <w:pPr>
        <w:pStyle w:val="ConsPlusTitle"/>
        <w:rPr/>
      </w:pPr>
      <w:bookmarkStart w:id="8" w:name="P548"/>
      <w:bookmarkEnd w:id="8"/>
      <w:r>
        <w:rPr>
          <w:rFonts w:cs="Times New Roman"/>
          <w:sz w:val="24"/>
          <w:szCs w:val="24"/>
        </w:rPr>
        <w:t>МЕТОДИКА</w:t>
      </w:r>
    </w:p>
    <w:p>
      <w:pPr>
        <w:pStyle w:val="ConsPlusTitle"/>
        <w:rPr/>
      </w:pPr>
      <w:r>
        <w:rPr>
          <w:rFonts w:cs="Times New Roman"/>
          <w:sz w:val="24"/>
          <w:szCs w:val="24"/>
        </w:rPr>
        <w:t>ОПРЕДЕЛЕНИЯ НАЧАЛЬНОЙ (МИНИМАЛЬНОЙ) СТОИМОСТИ ПРАВА</w:t>
      </w:r>
    </w:p>
    <w:p>
      <w:pPr>
        <w:pStyle w:val="ConsPlusTitle"/>
        <w:rPr/>
      </w:pPr>
      <w:r>
        <w:rPr>
          <w:rFonts w:cs="Times New Roman"/>
          <w:sz w:val="24"/>
          <w:szCs w:val="24"/>
        </w:rPr>
        <w:t>НА РАЗМЕЩЕНИЕ СЕЗОННОГО НЕСТАЦИОНАРНОГО ТОРГОВОГО ОБЪЕКТА</w:t>
      </w:r>
    </w:p>
    <w:p>
      <w:pPr>
        <w:pStyle w:val="ConsPlusNormal"/>
        <w:spacing w:before="0" w:after="1"/>
        <w:rPr>
          <w:rFonts w:ascii="Times New Roman" w:hAnsi="Times New Roman"/>
          <w:sz w:val="24"/>
          <w:szCs w:val="24"/>
        </w:rPr>
      </w:pPr>
      <w:r>
        <w:rPr>
          <w:rFonts w:ascii="Times New Roman" w:hAnsi="Times New Roman"/>
          <w:sz w:val="24"/>
          <w:szCs w:val="24"/>
        </w:rPr>
      </w:r>
    </w:p>
    <w:p>
      <w:pPr>
        <w:pStyle w:val="ConsPlusNormal"/>
        <w:jc w:val="center"/>
        <w:rPr>
          <w:rFonts w:ascii="Times New Roman" w:hAnsi="Times New Roman"/>
        </w:rPr>
      </w:pPr>
      <w:r>
        <w:rPr>
          <w:rFonts w:ascii="Times New Roman" w:hAnsi="Times New Roman"/>
        </w:rPr>
      </w:r>
    </w:p>
    <w:p>
      <w:pPr>
        <w:pStyle w:val="ConsPlusNormal"/>
        <w:ind w:firstLine="540"/>
        <w:jc w:val="both"/>
        <w:rPr>
          <w:rFonts w:ascii="Times New Roman" w:hAnsi="Times New Roman"/>
        </w:rPr>
      </w:pPr>
      <w:r>
        <w:rPr>
          <w:rFonts w:cs="Times New Roman" w:ascii="Times New Roman" w:hAnsi="Times New Roman"/>
          <w:sz w:val="24"/>
          <w:szCs w:val="24"/>
        </w:rPr>
        <w:t>1. Настоящая Методика разработана в целях определения начальной (минимальной) стоимости право на размещение сезонного нестационарного торгового объекта (далее - лот).</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2. Под начальной (минимальной) стоимостью лота, выставляемого на электронный аукцион, понимается минимальная стоимость, по которой уполномоченный орган готов продать лот.</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3. Начальная (минимальная) стоимость лота рассчитывается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rPr>
      </w:pPr>
      <w:r>
        <w:rPr>
          <w:rFonts w:cs="Times New Roman" w:ascii="Times New Roman" w:hAnsi="Times New Roman"/>
          <w:sz w:val="24"/>
          <w:szCs w:val="24"/>
        </w:rPr>
        <w:t>НЦЛ = (Спкс x Ккс x Кп x Sоб) / 12 x Нвр (руб.), где: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rPr>
      </w:pPr>
      <w:r>
        <w:rPr>
          <w:rFonts w:cs="Times New Roman" w:ascii="Times New Roman" w:hAnsi="Times New Roman"/>
          <w:sz w:val="24"/>
          <w:szCs w:val="24"/>
        </w:rPr>
        <w:t>НЦЛ - начальная цена лота (руб.);</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Спкс - средневзвешенные по площади сезонного нестационарного торгового объекта значения удельного показателя кадастровой стоимости земельного участка (руб.);</w:t>
      </w:r>
    </w:p>
    <w:p>
      <w:pPr>
        <w:pStyle w:val="ConsPlusNormal"/>
        <w:spacing w:before="220" w:after="160"/>
        <w:ind w:firstLine="540"/>
        <w:jc w:val="both"/>
        <w:rPr/>
      </w:pPr>
      <w:r>
        <w:rPr>
          <w:rFonts w:cs="Times New Roman" w:ascii="Times New Roman" w:hAnsi="Times New Roman"/>
          <w:sz w:val="24"/>
          <w:szCs w:val="24"/>
        </w:rPr>
        <w:t xml:space="preserve">Ккс - ставка земельного налога (%) (утвержденная </w:t>
      </w:r>
      <w:hyperlink r:id="rId11">
        <w:r>
          <w:rPr>
            <w:rStyle w:val="ListLabel19"/>
            <w:rFonts w:cs="Times New Roman" w:ascii="Times New Roman" w:hAnsi="Times New Roman"/>
            <w:sz w:val="24"/>
            <w:szCs w:val="24"/>
          </w:rPr>
          <w:t>решением</w:t>
        </w:r>
      </w:hyperlink>
      <w:r>
        <w:rPr>
          <w:rFonts w:cs="Times New Roman" w:ascii="Times New Roman" w:hAnsi="Times New Roman"/>
          <w:sz w:val="24"/>
          <w:szCs w:val="24"/>
        </w:rPr>
        <w:t xml:space="preserve"> Городского Совета от 09.11.2016 № 11/6 "О земельном налоге");</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Кп - коэффициент, применяемый для сезонных нестационарных торговых объектов – 80;</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Sоб - площадь сезонного нестационарного торгового объекта (кв. м);</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Нвр - нормативное время размещения нестационарного торгового объекта, определенное для каждого вида деятельности (мес.).</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При определении нормативного времени размещения сезонного нестационарного торгового объекта менее одного месяца начальная цена лота, рассчитываемая по вышеуказанной формуле, подлежит делению на 30 и умножению на количество дней размещения.</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При определении стоимости размещения мобильных объектов на маршруте передвижения использовать среднее арифметическое значение показателя средневзвешенных по площади сезонного нестационарного торгового объекта значений удельного показателя кадастровой стоимости земельного участка (Спкс), определяемое как отношение суммы показателей Спкс всех точек размещения на маршруте к количеству точек размещения на этом же маршруте.</w:t>
      </w:r>
    </w:p>
    <w:p>
      <w:pPr>
        <w:pStyle w:val="ConsPlusNormal"/>
        <w:rPr>
          <w:rFonts w:ascii="Times New Roman" w:hAnsi="Times New Roman"/>
        </w:rPr>
      </w:pPr>
      <w:r>
        <w:rPr>
          <w:rFonts w:ascii="Times New Roman" w:hAnsi="Times New Roman"/>
        </w:rPr>
      </w:r>
    </w:p>
    <w:p>
      <w:pPr>
        <w:pStyle w:val="ConsPlusNormal"/>
        <w:rPr>
          <w:rFonts w:ascii="Times New Roman" w:hAnsi="Times New Roman"/>
        </w:rPr>
      </w:pPr>
      <w:r>
        <w:rPr>
          <w:rFonts w:ascii="Times New Roman" w:hAnsi="Times New Roman"/>
        </w:rPr>
      </w:r>
    </w:p>
    <w:p>
      <w:pPr>
        <w:pStyle w:val="ConsPlusNormal"/>
        <w:jc w:val="right"/>
        <w:rPr>
          <w:rFonts w:ascii="Times New Roman" w:hAnsi="Times New Roman"/>
        </w:rPr>
      </w:pPr>
      <w:r>
        <w:rPr>
          <w:rFonts w:ascii="Times New Roman" w:hAnsi="Times New Roman"/>
        </w:rPr>
      </w:r>
    </w:p>
    <w:p>
      <w:pPr>
        <w:pStyle w:val="ConsPlusNormal"/>
        <w:jc w:val="right"/>
        <w:rPr>
          <w:rFonts w:ascii="Times New Roman" w:hAnsi="Times New Roman"/>
        </w:rPr>
      </w:pPr>
      <w:r>
        <w:rPr>
          <w:rFonts w:ascii="Times New Roman" w:hAnsi="Times New Roman"/>
        </w:rPr>
      </w:r>
    </w:p>
    <w:p>
      <w:pPr>
        <w:pStyle w:val="ConsPlusNormal"/>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cs="Times New Roman" w:ascii="Times New Roman" w:hAnsi="Times New Roman"/>
          <w:sz w:val="24"/>
          <w:szCs w:val="24"/>
        </w:rPr>
        <w:t>Приложение</w:t>
      </w:r>
      <w:r>
        <w:rPr>
          <w:rFonts w:cs="Times New Roman" w:ascii="Times New Roman" w:hAnsi="Times New Roman"/>
          <w:b/>
          <w:sz w:val="24"/>
          <w:szCs w:val="24"/>
        </w:rPr>
        <w:t xml:space="preserve"> </w:t>
      </w:r>
      <w:r>
        <w:rPr>
          <w:rFonts w:cs="Times New Roman" w:ascii="Times New Roman" w:hAnsi="Times New Roman"/>
          <w:sz w:val="24"/>
          <w:szCs w:val="24"/>
        </w:rPr>
        <w:t>№2</w:t>
      </w:r>
    </w:p>
    <w:p>
      <w:pPr>
        <w:pStyle w:val="Normal"/>
        <w:spacing w:before="0" w:after="0"/>
        <w:jc w:val="right"/>
        <w:rPr>
          <w:rFonts w:ascii="Times New Roman" w:hAnsi="Times New Roman"/>
          <w:sz w:val="24"/>
          <w:szCs w:val="24"/>
        </w:rPr>
      </w:pPr>
      <w:r>
        <w:rPr>
          <w:rFonts w:cs="Times New Roman" w:ascii="Times New Roman" w:hAnsi="Times New Roman"/>
          <w:sz w:val="24"/>
          <w:szCs w:val="24"/>
        </w:rPr>
        <w:t xml:space="preserve">к постановлению </w:t>
      </w:r>
    </w:p>
    <w:p>
      <w:pPr>
        <w:pStyle w:val="Normal"/>
        <w:spacing w:before="0" w:after="0"/>
        <w:jc w:val="right"/>
        <w:rPr>
          <w:rFonts w:ascii="Times New Roman" w:hAnsi="Times New Roman"/>
          <w:sz w:val="24"/>
          <w:szCs w:val="24"/>
        </w:rPr>
      </w:pPr>
      <w:r>
        <w:rPr>
          <w:rFonts w:cs="Times New Roman" w:ascii="Times New Roman" w:hAnsi="Times New Roman"/>
          <w:sz w:val="24"/>
          <w:szCs w:val="24"/>
        </w:rPr>
        <w:t>Исполнительного комитета</w:t>
      </w:r>
    </w:p>
    <w:p>
      <w:pPr>
        <w:pStyle w:val="Normal"/>
        <w:spacing w:before="0" w:after="0"/>
        <w:jc w:val="right"/>
        <w:rPr>
          <w:rFonts w:ascii="Times New Roman" w:hAnsi="Times New Roman"/>
          <w:sz w:val="24"/>
          <w:szCs w:val="24"/>
        </w:rPr>
      </w:pPr>
      <w:r>
        <w:rPr>
          <w:rFonts w:cs="Times New Roman" w:ascii="Times New Roman" w:hAnsi="Times New Roman"/>
          <w:sz w:val="24"/>
          <w:szCs w:val="24"/>
        </w:rPr>
        <w:t>от «____»_________№_________</w:t>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both"/>
        <w:rPr>
          <w:rFonts w:ascii="Times New Roman" w:hAnsi="Times New Roman"/>
          <w:sz w:val="24"/>
          <w:szCs w:val="24"/>
        </w:rPr>
      </w:pPr>
      <w:r>
        <w:rPr>
          <w:rFonts w:ascii="Times New Roman" w:hAnsi="Times New Roman"/>
          <w:sz w:val="24"/>
          <w:szCs w:val="24"/>
        </w:rPr>
      </w:r>
    </w:p>
    <w:p>
      <w:pPr>
        <w:pStyle w:val="ConsPlusTitle"/>
        <w:rPr>
          <w:sz w:val="24"/>
          <w:szCs w:val="24"/>
        </w:rPr>
      </w:pPr>
      <w:bookmarkStart w:id="9" w:name="P583"/>
      <w:bookmarkEnd w:id="9"/>
      <w:r>
        <w:rPr>
          <w:sz w:val="24"/>
          <w:szCs w:val="24"/>
        </w:rPr>
        <w:t>ПОЛОЖЕНИЕ</w:t>
      </w:r>
    </w:p>
    <w:p>
      <w:pPr>
        <w:pStyle w:val="ConsPlusTitle"/>
        <w:rPr>
          <w:sz w:val="24"/>
          <w:szCs w:val="24"/>
        </w:rPr>
      </w:pPr>
      <w:r>
        <w:rPr>
          <w:sz w:val="24"/>
          <w:szCs w:val="24"/>
        </w:rPr>
        <w:t>ОБ ОРГАНИЗАЦИИ И ПРОВЕДЕНИИ ЭЛЕКТРОННОГО АУКЦИОНА НА ПРАВО</w:t>
      </w:r>
    </w:p>
    <w:p>
      <w:pPr>
        <w:pStyle w:val="ConsPlusTitle"/>
        <w:rPr>
          <w:sz w:val="24"/>
          <w:szCs w:val="24"/>
        </w:rPr>
      </w:pPr>
      <w:r>
        <w:rPr>
          <w:sz w:val="24"/>
          <w:szCs w:val="24"/>
        </w:rPr>
        <w:t>РАЗМЕЩЕНИЯ СЕЗОННЫХ НЕСТАЦИОНАРНЫХ ТОРГОВЫХ ОБЪЕКТОВ НА ТЕРРИТОРИИ МУНИЦИПАЛЬНОГО ОБРАЗОВАНИЯ ГОРОД</w:t>
      </w:r>
    </w:p>
    <w:p>
      <w:pPr>
        <w:pStyle w:val="ConsPlusTitle"/>
        <w:rPr>
          <w:sz w:val="24"/>
          <w:szCs w:val="24"/>
        </w:rPr>
      </w:pPr>
      <w:r>
        <w:rPr>
          <w:sz w:val="24"/>
          <w:szCs w:val="24"/>
        </w:rPr>
        <w:t>НАБЕРЕЖНЫЕ ЧЕЛНЫ</w:t>
      </w:r>
    </w:p>
    <w:p>
      <w:pPr>
        <w:pStyle w:val="ConsPlusNormal"/>
        <w:jc w:val="both"/>
        <w:rPr>
          <w:rFonts w:ascii="Times New Roman" w:hAnsi="Times New Roman"/>
          <w:sz w:val="24"/>
          <w:szCs w:val="24"/>
        </w:rPr>
      </w:pPr>
      <w:r>
        <w:rPr>
          <w:rFonts w:ascii="Times New Roman" w:hAnsi="Times New Roman"/>
          <w:sz w:val="24"/>
          <w:szCs w:val="24"/>
        </w:rPr>
      </w:r>
    </w:p>
    <w:p>
      <w:pPr>
        <w:pStyle w:val="ConsPlusTitle"/>
        <w:rPr>
          <w:sz w:val="24"/>
          <w:szCs w:val="24"/>
        </w:rPr>
      </w:pPr>
      <w:r>
        <w:rPr>
          <w:sz w:val="24"/>
          <w:szCs w:val="24"/>
        </w:rPr>
        <w:t>Глава 1. ОБЩИЕ ПОЛОЖЕНИЯ</w:t>
      </w:r>
    </w:p>
    <w:p>
      <w:pPr>
        <w:pStyle w:val="ConsPlusNormal"/>
        <w:jc w:val="both"/>
        <w:rPr>
          <w:rFonts w:ascii="Times New Roman" w:hAnsi="Times New Roman"/>
          <w:sz w:val="24"/>
          <w:szCs w:val="24"/>
        </w:rPr>
      </w:pPr>
      <w:r>
        <w:rPr>
          <w:rFonts w:ascii="Times New Roman" w:hAnsi="Times New Roman"/>
          <w:sz w:val="24"/>
          <w:szCs w:val="24"/>
        </w:rPr>
      </w:r>
    </w:p>
    <w:p>
      <w:pPr>
        <w:pStyle w:val="ConsPlusNormal"/>
        <w:ind w:firstLine="540"/>
        <w:jc w:val="both"/>
        <w:rPr>
          <w:rFonts w:ascii="Times New Roman" w:hAnsi="Times New Roman"/>
          <w:sz w:val="24"/>
          <w:szCs w:val="24"/>
        </w:rPr>
      </w:pPr>
      <w:r>
        <w:rPr>
          <w:rFonts w:ascii="Times New Roman" w:hAnsi="Times New Roman"/>
          <w:sz w:val="24"/>
          <w:szCs w:val="24"/>
        </w:rPr>
        <w:t>1. Положение об организации и проведении электронного аукциона на право размещения сезонных нестационарных торговых объектов на территории муниципального образования город Набережные Челны определяет порядок организации и проведения электронного аукциона на право размещения сезонных нестационарных торговых объектов (далее - Положение).</w:t>
      </w:r>
    </w:p>
    <w:p>
      <w:pPr>
        <w:pStyle w:val="ConsPlusNormal"/>
        <w:spacing w:before="220" w:after="160"/>
        <w:ind w:firstLine="540"/>
        <w:jc w:val="both"/>
        <w:rPr/>
      </w:pPr>
      <w:r>
        <w:rPr>
          <w:rFonts w:ascii="Times New Roman" w:hAnsi="Times New Roman"/>
          <w:sz w:val="24"/>
          <w:szCs w:val="24"/>
        </w:rPr>
        <w:t xml:space="preserve">2. Положение разработано в соответствии со статьей 16 Федерального </w:t>
      </w:r>
      <w:r>
        <w:rPr>
          <w:rFonts w:cs="Times New Roman" w:ascii="Times New Roman" w:hAnsi="Times New Roman"/>
        </w:rPr>
        <w:t>закона</w:t>
      </w:r>
      <w:r>
        <w:rPr/>
        <w:t xml:space="preserve"> </w:t>
      </w:r>
      <w:r>
        <w:rPr>
          <w:rFonts w:ascii="Times New Roman" w:hAnsi="Times New Roman"/>
          <w:sz w:val="24"/>
          <w:szCs w:val="24"/>
        </w:rPr>
        <w:t xml:space="preserve">от 06.10.2003 № 131-ФЗ "Об общих принципах организации местного самоуправления в Российской Федерации", Федеральным </w:t>
      </w:r>
      <w:hyperlink r:id="rId12">
        <w:r>
          <w:rPr>
            <w:rStyle w:val="ListLabel23"/>
            <w:rFonts w:ascii="Times New Roman" w:hAnsi="Times New Roman"/>
            <w:sz w:val="24"/>
            <w:szCs w:val="24"/>
          </w:rPr>
          <w:t>законом</w:t>
        </w:r>
      </w:hyperlink>
      <w:r>
        <w:rPr>
          <w:rFonts w:ascii="Times New Roman" w:hAnsi="Times New Roman"/>
          <w:sz w:val="24"/>
          <w:szCs w:val="24"/>
        </w:rPr>
        <w:t xml:space="preserve"> от 28.12.2009 № 381-ФЗ "Об основах государственного регулирования торговой деятельности в Российской Федерации", </w:t>
      </w:r>
      <w:hyperlink r:id="rId13">
        <w:r>
          <w:rPr>
            <w:rStyle w:val="ListLabel23"/>
            <w:rFonts w:ascii="Times New Roman" w:hAnsi="Times New Roman"/>
            <w:sz w:val="24"/>
            <w:szCs w:val="24"/>
          </w:rPr>
          <w:t>Уставом</w:t>
        </w:r>
      </w:hyperlink>
      <w:r>
        <w:rPr>
          <w:rFonts w:ascii="Times New Roman" w:hAnsi="Times New Roman"/>
          <w:sz w:val="24"/>
          <w:szCs w:val="24"/>
        </w:rPr>
        <w:t xml:space="preserve"> муниципального образования город Набережные Челны.</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 Аукцион на право размещения сезонных нестационарных торговых объектов является открытым по составу участников и проводится в форме электронного аукциона (далее - электронный аукцион).</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 Предметом электронного аукциона является право на размещение сезонного нестационарного торгового объект на весь период размещения (далее - лот).</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 Организацию проведения электронного аукциона от имени муниципального образования город Набережные Челны осуществляет Исполнительный комитет муниципального образования город Набережные Челны  в лице отдела потребительского рынка управления экономического развития и поддержки предпринимательства Исполнительного комитета (далее - Организатор).</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 Проведение электронного аукциона от имени муниципального образования город Набережные Челны осуществляет Исполнительный комитет муниципального образования город Набережные Челны  в лице отдела муниципального заказа Исполнительного комитета (далее - Уполномоченный орган на проведение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7. Заключение договора на право размещения сезонного нестационарного торгового объекта на территории муниципального образования город Набережные Челны в соответствии с результатами проведенных открытых аукционов и контроль за их исполнением от имени муниципального образования города Набережные Челны осуществляет Исполнительный комитет муниципального образования город Набережные Челны  в лице управления земельных и имущественных отношений Исполнительного комитета (далее – Уполномоченный орган по заключению договора).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 xml:space="preserve">8. Постоянно действующая комиссия по организации и проведению торгов (далее - комиссия), состав которой утверждается постановлением Исполнительного комитета, рассматривает заявки на участие в электронном аукционе, принимает решение о признании заявителей участниками электронного аукциона или об отказе в допуске к участию в электронном аукционе, определяет победителя электронного аукциона. </w:t>
      </w:r>
    </w:p>
    <w:p>
      <w:pPr>
        <w:pStyle w:val="ConsPlusNormal"/>
        <w:jc w:val="both"/>
        <w:rPr>
          <w:rFonts w:ascii="Times New Roman" w:hAnsi="Times New Roman"/>
          <w:sz w:val="24"/>
          <w:szCs w:val="24"/>
        </w:rPr>
      </w:pPr>
      <w:r>
        <w:rPr>
          <w:rFonts w:ascii="Times New Roman" w:hAnsi="Times New Roman"/>
          <w:sz w:val="24"/>
          <w:szCs w:val="24"/>
        </w:rPr>
      </w:r>
    </w:p>
    <w:p>
      <w:pPr>
        <w:pStyle w:val="ConsPlusTitle"/>
        <w:rPr>
          <w:sz w:val="24"/>
          <w:szCs w:val="24"/>
        </w:rPr>
      </w:pPr>
      <w:r>
        <w:rPr>
          <w:sz w:val="24"/>
          <w:szCs w:val="24"/>
        </w:rPr>
        <w:t>Глава 2. ОСНОВНЫЕ ТЕРМИНЫ</w:t>
      </w:r>
    </w:p>
    <w:p>
      <w:pPr>
        <w:pStyle w:val="ConsPlusNormal"/>
        <w:jc w:val="both"/>
        <w:rPr>
          <w:rFonts w:ascii="Times New Roman" w:hAnsi="Times New Roman"/>
          <w:sz w:val="24"/>
          <w:szCs w:val="24"/>
        </w:rPr>
      </w:pPr>
      <w:r>
        <w:rPr>
          <w:rFonts w:ascii="Times New Roman" w:hAnsi="Times New Roman"/>
          <w:sz w:val="24"/>
          <w:szCs w:val="24"/>
        </w:rPr>
      </w:r>
    </w:p>
    <w:p>
      <w:pPr>
        <w:pStyle w:val="ConsPlusNormal"/>
        <w:ind w:firstLine="540"/>
        <w:jc w:val="both"/>
        <w:rPr>
          <w:rFonts w:ascii="Times New Roman" w:hAnsi="Times New Roman"/>
          <w:sz w:val="24"/>
          <w:szCs w:val="24"/>
        </w:rPr>
      </w:pPr>
      <w:r>
        <w:rPr>
          <w:rFonts w:ascii="Times New Roman" w:hAnsi="Times New Roman"/>
          <w:sz w:val="24"/>
          <w:szCs w:val="24"/>
        </w:rPr>
        <w:t>9. Автоматизированная система (АС) - аппаратно-программный комплекс оператора электронной площадки.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10. Аккредитация - предоставление заявителю возможности работы в закрытой части АС оператора в соответствии с требованиями регламента оператора.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11. Блокировочный субсчет - субсчет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электронном аукционе.</w:t>
      </w:r>
    </w:p>
    <w:p>
      <w:pPr>
        <w:pStyle w:val="ConsPlusNormal"/>
        <w:spacing w:before="220" w:after="160"/>
        <w:ind w:firstLine="540"/>
        <w:jc w:val="both"/>
        <w:rPr/>
      </w:pPr>
      <w:r>
        <w:rPr>
          <w:rFonts w:ascii="Times New Roman" w:hAnsi="Times New Roman"/>
          <w:sz w:val="24"/>
          <w:szCs w:val="24"/>
        </w:rPr>
        <w:t xml:space="preserve">12. Договор - договор на право размещения сезонного нестационарного торгового объекта, заключенный по итогам электронного аукциона или по начальной цене между Исполнительным комитетом г. Набережные Челны и субъектом торговли в порядке, предусмотренном Гражданским </w:t>
      </w:r>
      <w:hyperlink r:id="rId14">
        <w:r>
          <w:rPr>
            <w:rStyle w:val="ListLabel23"/>
            <w:rFonts w:ascii="Times New Roman" w:hAnsi="Times New Roman"/>
            <w:sz w:val="24"/>
            <w:szCs w:val="24"/>
          </w:rPr>
          <w:t>кодексом</w:t>
        </w:r>
      </w:hyperlink>
      <w:r>
        <w:rPr>
          <w:rFonts w:ascii="Times New Roman" w:hAnsi="Times New Roman"/>
          <w:sz w:val="24"/>
          <w:szCs w:val="24"/>
        </w:rPr>
        <w:t xml:space="preserve"> Российской Федерации, иными федеральными законами и муниципальными правовыми актами.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 xml:space="preserve">13. Оператор площадки (Оператор) -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 </w:t>
      </w:r>
    </w:p>
    <w:p>
      <w:pPr>
        <w:pStyle w:val="ConsPlusNormal"/>
        <w:spacing w:before="220" w:after="160"/>
        <w:ind w:firstLine="540"/>
        <w:jc w:val="both"/>
        <w:rPr/>
      </w:pPr>
      <w:r>
        <w:rPr>
          <w:rFonts w:ascii="Times New Roman" w:hAnsi="Times New Roman"/>
          <w:sz w:val="24"/>
          <w:szCs w:val="24"/>
        </w:rPr>
        <w:t xml:space="preserve">14. Официальный сайт - сайт муниципального образования г. Набережные Челны </w:t>
      </w:r>
      <w:hyperlink r:id="rId15">
        <w:r>
          <w:rPr>
            <w:rStyle w:val="ListLabel23"/>
            <w:rFonts w:ascii="Times New Roman" w:hAnsi="Times New Roman"/>
            <w:sz w:val="24"/>
            <w:szCs w:val="24"/>
          </w:rPr>
          <w:t>http://nabchelny.ru/</w:t>
        </w:r>
      </w:hyperlink>
      <w:r>
        <w:rPr>
          <w:rFonts w:ascii="Times New Roman" w:hAnsi="Times New Roman"/>
          <w:sz w:val="24"/>
          <w:szCs w:val="24"/>
        </w:rPr>
        <w:t>.</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15. Победитель электронного аукциона - лицо, предложившее наибольшую стоимость права на размещение сезонного нестационарного торгового объекта в порядке, установленном настоящим Положением.</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16. Протокол рассмотрения первых частей заявок - протокол, подписываемый членами комиссии, содержащий сведения о признании заявителя участником электронного аукциона и допуске к торговой сессии.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17. Протокол проведения электронного аукциона - протокол, составленный оператором электронной площадки после проведения торговой сессии по электронному аукциону.</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18. Протокол подведения итогов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19.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 а также физическое лицо, не являющееся индивидуальным предпринимателем и применяющее специальный налоговый режим "Налог на профессиональный доход".</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20. Участник электронного аукциона -  заявитель, подавший заявку на участие в электронном аукционе и признанный решением комиссии участником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21. Электронный документ - документ, в котором информация представлена в электронно-цифровой форме, в том числе сканированные версии бумажных документов.</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22.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pPr>
        <w:pStyle w:val="ConsPlusTitle"/>
        <w:rPr>
          <w:sz w:val="24"/>
          <w:szCs w:val="24"/>
        </w:rPr>
      </w:pPr>
      <w:r>
        <w:rPr>
          <w:sz w:val="24"/>
          <w:szCs w:val="24"/>
        </w:rPr>
      </w:r>
    </w:p>
    <w:p>
      <w:pPr>
        <w:pStyle w:val="ConsPlusTitle"/>
        <w:rPr>
          <w:sz w:val="24"/>
          <w:szCs w:val="24"/>
        </w:rPr>
      </w:pPr>
      <w:r>
        <w:rPr>
          <w:sz w:val="24"/>
          <w:szCs w:val="24"/>
        </w:rPr>
        <w:t>Глава 3. ПРАВА ОРГАНИЗАТОРА УПОЛНОМОЧЕННОГО ОРГАНА НА ПРОВЕДЕНИЕ АУКЦИОНА, УПОЛНОМОЧЕННОГО ОРГАНА ПО ЗАКЛЮЧЕНИЮ ДОГОВОРА</w:t>
      </w:r>
    </w:p>
    <w:p>
      <w:pPr>
        <w:pStyle w:val="ConsPlusNormal"/>
        <w:jc w:val="both"/>
        <w:rPr>
          <w:rFonts w:ascii="Times New Roman" w:hAnsi="Times New Roman"/>
          <w:sz w:val="24"/>
          <w:szCs w:val="24"/>
        </w:rPr>
      </w:pPr>
      <w:r>
        <w:rPr>
          <w:rFonts w:ascii="Times New Roman" w:hAnsi="Times New Roman"/>
          <w:sz w:val="24"/>
          <w:szCs w:val="24"/>
        </w:rPr>
      </w:r>
    </w:p>
    <w:p>
      <w:pPr>
        <w:pStyle w:val="ConsPlusNormal"/>
        <w:ind w:firstLine="540"/>
        <w:jc w:val="both"/>
        <w:rPr>
          <w:rFonts w:ascii="Times New Roman" w:hAnsi="Times New Roman"/>
          <w:sz w:val="24"/>
          <w:szCs w:val="24"/>
        </w:rPr>
      </w:pPr>
      <w:r>
        <w:rPr>
          <w:rFonts w:ascii="Times New Roman" w:hAnsi="Times New Roman"/>
          <w:sz w:val="24"/>
          <w:szCs w:val="24"/>
        </w:rPr>
        <w:t>23. Организатор имеет право:</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принимать решение о проведении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 определять состав лотов;</w:t>
      </w:r>
    </w:p>
    <w:p>
      <w:pPr>
        <w:pStyle w:val="ConsPlusNormal"/>
        <w:spacing w:before="220" w:after="160"/>
        <w:ind w:firstLine="540"/>
        <w:jc w:val="both"/>
        <w:rPr/>
      </w:pPr>
      <w:r>
        <w:rPr>
          <w:rFonts w:ascii="Times New Roman" w:hAnsi="Times New Roman"/>
          <w:sz w:val="24"/>
          <w:szCs w:val="24"/>
        </w:rPr>
        <w:t xml:space="preserve">3)определять начальную (минимальную) стоимость права на размещение сезонного нестационарного торгового объекта на основании </w:t>
      </w:r>
      <w:hyperlink w:anchor="P548">
        <w:r>
          <w:rPr>
            <w:rStyle w:val="ListLabel23"/>
            <w:rFonts w:ascii="Times New Roman" w:hAnsi="Times New Roman"/>
            <w:sz w:val="24"/>
            <w:szCs w:val="24"/>
          </w:rPr>
          <w:t>Методики</w:t>
        </w:r>
      </w:hyperlink>
      <w:r>
        <w:rPr>
          <w:rFonts w:ascii="Times New Roman" w:hAnsi="Times New Roman"/>
          <w:sz w:val="24"/>
          <w:szCs w:val="24"/>
        </w:rPr>
        <w:t xml:space="preserve"> определения начальной (минимальной) стоимости права на размещение сезонного нестационарного торгового объекта (приложение N2 к Положению о порядке размещения сезонных нестационарных торговых объектов на территории муниципального образования "город Набережные Челны"); </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 готовить заявку и документы, необходимые для разработки извещения;</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 разрабатывать и утверждать извещение;</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 принимать решение о внесении изменений в извещение в срок не позднее, чем за пять рабочих дней до даты окончания приема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7) отказаться от проведения электронного аукциона не позднее, чем за пять рабочих дней до даты окончания приема заявок;</w:t>
      </w:r>
    </w:p>
    <w:p>
      <w:pPr>
        <w:pStyle w:val="ConsPlusNormal"/>
        <w:spacing w:before="220" w:after="160"/>
        <w:ind w:firstLine="540"/>
        <w:jc w:val="both"/>
        <w:rPr/>
      </w:pPr>
      <w:r>
        <w:rPr>
          <w:rFonts w:ascii="Times New Roman" w:hAnsi="Times New Roman"/>
          <w:sz w:val="24"/>
          <w:szCs w:val="24"/>
        </w:rPr>
        <w:t xml:space="preserve">8) устанавливать требование о проведении электронного аукциона только среди субъектов малого и среднего предпринимательства, отнесенных к таковым в соответствии с законодательством Российской Федерации, </w:t>
      </w:r>
      <w:hyperlink r:id="rId16">
        <w:r>
          <w:rPr>
            <w:rStyle w:val="ListLabel23"/>
            <w:rFonts w:ascii="Times New Roman" w:hAnsi="Times New Roman"/>
            <w:sz w:val="24"/>
            <w:szCs w:val="24"/>
          </w:rPr>
          <w:t>частью 4 статьи 10</w:t>
        </w:r>
      </w:hyperlink>
      <w:r>
        <w:rPr>
          <w:rFonts w:ascii="Times New Roman" w:hAnsi="Times New Roman"/>
          <w:sz w:val="24"/>
          <w:szCs w:val="24"/>
        </w:rPr>
        <w:t xml:space="preserve"> Федерального закона от 28.12.2009 N 381-ФЗ "Об основах государственного регулирования торговой деятельности в Российской Федерации";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9) устанавливать размер обеспечения заявки;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10) выполнять иные необходимые функции, предусмотренные настоящим Положением и не противоречащие законодательству Российской Федерации.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24. Уполномоченный орган на проведение аукциона имеет право:</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определять даты начала и окончания приема заявок, дату проведения электронного аукциона;</w:t>
      </w:r>
    </w:p>
    <w:p>
      <w:pPr>
        <w:pStyle w:val="ConsPlusNormal"/>
        <w:spacing w:before="280" w:after="160"/>
        <w:ind w:firstLine="540"/>
        <w:jc w:val="both"/>
        <w:rPr>
          <w:rFonts w:ascii="Times New Roman" w:hAnsi="Times New Roman"/>
          <w:sz w:val="24"/>
          <w:szCs w:val="24"/>
        </w:rPr>
      </w:pPr>
      <w:r>
        <w:rPr>
          <w:rFonts w:ascii="Times New Roman" w:hAnsi="Times New Roman"/>
          <w:sz w:val="24"/>
          <w:szCs w:val="24"/>
        </w:rPr>
        <w:t>2) публиковать извещение о проведении электронного аукциона, извещение об отказе от проведения электронного аукциона на электронной площадке, официальном сайте;</w:t>
      </w:r>
    </w:p>
    <w:p>
      <w:pPr>
        <w:pStyle w:val="ConsPlusNormal"/>
        <w:spacing w:before="280" w:after="160"/>
        <w:ind w:firstLine="540"/>
        <w:jc w:val="both"/>
        <w:rPr>
          <w:rFonts w:ascii="Times New Roman" w:hAnsi="Times New Roman"/>
          <w:sz w:val="24"/>
          <w:szCs w:val="24"/>
        </w:rPr>
      </w:pPr>
      <w:r>
        <w:rPr>
          <w:rFonts w:ascii="Times New Roman" w:hAnsi="Times New Roman"/>
          <w:sz w:val="24"/>
          <w:szCs w:val="24"/>
        </w:rPr>
        <w:t>3) размещать вносимые в извещение изменения на электронной площадке, официальном сайте;</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 направлять заявителю по запросу разъяснение положений извещения в течение двух рабочих дней с даты обращения;</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 размещать информацию о результатах электронного аукциона на электронной площадке, официальном сайте. Уполномоченный орган на проведение аукциона не несет ответственности в случае, если заявитель - участник электронного аукциона не ознакомился с извещением, с внесенными в него изменениями, размещенным на электронной площадке, официальном сайте.</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25. Уполномоченный орган по заключению договора имеет право:</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заключать договор на право размещения сезонных нестационарных торговых объектов;</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 осуществлять контроль за исполнением условий договора на право размещения сезонных нестационарных торговых объектов;</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 осуществлять перевод задатка победителя на счет Исполнительного комитета;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 выполнять иные необходимые функции, предусмотренные настоящим Положением и не противоречащие законодательству Российской Федерации.</w:t>
      </w:r>
    </w:p>
    <w:p>
      <w:pPr>
        <w:pStyle w:val="ConsPlusNormal"/>
        <w:jc w:val="both"/>
        <w:rPr>
          <w:rFonts w:ascii="Times New Roman" w:hAnsi="Times New Roman"/>
          <w:sz w:val="24"/>
          <w:szCs w:val="24"/>
        </w:rPr>
      </w:pPr>
      <w:r>
        <w:rPr>
          <w:rFonts w:ascii="Times New Roman" w:hAnsi="Times New Roman"/>
          <w:sz w:val="24"/>
          <w:szCs w:val="24"/>
        </w:rPr>
      </w:r>
    </w:p>
    <w:p>
      <w:pPr>
        <w:pStyle w:val="ConsPlusTitle"/>
        <w:rPr>
          <w:sz w:val="24"/>
          <w:szCs w:val="24"/>
        </w:rPr>
      </w:pPr>
      <w:r>
        <w:rPr>
          <w:sz w:val="24"/>
          <w:szCs w:val="24"/>
        </w:rPr>
        <w:t>Глава 4. ПОЛНОМОЧИЯ ОПЕРАТОРА ЭЛЕКТРОННОЙ ПЛОЩАДКИ</w:t>
      </w:r>
    </w:p>
    <w:p>
      <w:pPr>
        <w:pStyle w:val="ConsPlusNormal"/>
        <w:jc w:val="both"/>
        <w:rPr>
          <w:rFonts w:ascii="Times New Roman" w:hAnsi="Times New Roman"/>
          <w:sz w:val="24"/>
          <w:szCs w:val="24"/>
        </w:rPr>
      </w:pPr>
      <w:r>
        <w:rPr>
          <w:rFonts w:ascii="Times New Roman" w:hAnsi="Times New Roman"/>
          <w:sz w:val="24"/>
          <w:szCs w:val="24"/>
        </w:rPr>
      </w:r>
    </w:p>
    <w:p>
      <w:pPr>
        <w:pStyle w:val="ConsPlusNormal"/>
        <w:ind w:firstLine="540"/>
        <w:jc w:val="both"/>
        <w:rPr>
          <w:rFonts w:ascii="Times New Roman" w:hAnsi="Times New Roman"/>
          <w:sz w:val="24"/>
          <w:szCs w:val="24"/>
        </w:rPr>
      </w:pPr>
      <w:r>
        <w:rPr>
          <w:rFonts w:ascii="Times New Roman" w:hAnsi="Times New Roman"/>
          <w:sz w:val="24"/>
          <w:szCs w:val="24"/>
        </w:rPr>
        <w:t>26. Оператор электронной площадки имеет право:</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оказывать услуги оператора электронной площадки в соответствии с настоящим Положением;</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 обеспечивать работоспособность и функционирование электронной площадки в соответствии с порядком, установленным законодательством Российской Федерации и настоящим Положением.</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27. Оператор электронной площадки обязан:</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обеспечить непрерывность проведения электронного аукциона, надежность функционирования программных и технических средств, используемых для проведения электронного аукциона, равный доступ участников аукциона к участию в нем независимо от времени окончания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 обеспечивать заявителю доступ к участию в электронном аукционе с момента подтверждения аккредитации на электронной площадке;</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 обеспечивать Исполнительному комитету доступ к личному кабинету для проведения электронных аукционов;</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 обеспечивать использование электронных документов на электронной площадке в соответствии с законодательством Российской Федерации и настоящим Положением;</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 принимать заявки на участие в аукционе (далее - заявки) и прилагаемые к ним документы;</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 вести учет и регистрацию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7) уведомлять участников о принятом в отношении их заявки решении;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8) составлять протокол проведения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9) производить с заявителями, участниками и победителем аукциона расчеты по приему и возврату обеспечения заявки;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10) в случае возникновения технических неполадок на электронной площадке уведомлять всех заявителей, участников электронного аукциона и Исполнительный комитет о таких неполадках, а также о дате и времени нового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28. Выполнять иные необходимые функции, предусмотренные настоящим Положением и не противоречащие законодательству Российской Федерации.</w:t>
      </w:r>
    </w:p>
    <w:p>
      <w:pPr>
        <w:pStyle w:val="ConsPlusNormal"/>
        <w:jc w:val="both"/>
        <w:rPr>
          <w:rFonts w:ascii="Times New Roman" w:hAnsi="Times New Roman"/>
          <w:sz w:val="24"/>
          <w:szCs w:val="24"/>
        </w:rPr>
      </w:pPr>
      <w:r>
        <w:rPr>
          <w:rFonts w:ascii="Times New Roman" w:hAnsi="Times New Roman"/>
          <w:sz w:val="24"/>
          <w:szCs w:val="24"/>
        </w:rPr>
      </w:r>
    </w:p>
    <w:p>
      <w:pPr>
        <w:pStyle w:val="ConsPlusTitle"/>
        <w:rPr>
          <w:sz w:val="24"/>
          <w:szCs w:val="24"/>
        </w:rPr>
      </w:pPr>
      <w:r>
        <w:rPr>
          <w:sz w:val="24"/>
          <w:szCs w:val="24"/>
        </w:rPr>
        <w:t>Глава 5. ПОЛНОМОЧИЯ КОМИССИИ</w:t>
      </w:r>
    </w:p>
    <w:p>
      <w:pPr>
        <w:pStyle w:val="ConsPlusNormal"/>
        <w:jc w:val="both"/>
        <w:rPr>
          <w:rFonts w:ascii="Times New Roman" w:hAnsi="Times New Roman"/>
          <w:sz w:val="24"/>
          <w:szCs w:val="24"/>
        </w:rPr>
      </w:pPr>
      <w:r>
        <w:rPr>
          <w:rFonts w:ascii="Times New Roman" w:hAnsi="Times New Roman"/>
          <w:sz w:val="24"/>
          <w:szCs w:val="24"/>
        </w:rPr>
      </w:r>
    </w:p>
    <w:p>
      <w:pPr>
        <w:pStyle w:val="ConsPlusNormal"/>
        <w:ind w:firstLine="540"/>
        <w:jc w:val="both"/>
        <w:rPr>
          <w:rFonts w:ascii="Times New Roman" w:hAnsi="Times New Roman"/>
          <w:sz w:val="24"/>
          <w:szCs w:val="24"/>
        </w:rPr>
      </w:pPr>
      <w:r>
        <w:rPr>
          <w:rFonts w:ascii="Times New Roman" w:hAnsi="Times New Roman"/>
          <w:sz w:val="24"/>
          <w:szCs w:val="24"/>
        </w:rPr>
        <w:t>29. Комиссия имеет право:</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рассматривать заявки на участие в электронном аукционе с прилагаемыми к ним документами;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 принимать решения о признании заявителей участниками электронного аукциона или об отказе в допуске заявителей к участию в электронном аукционе и оформлять протокол рассмотрения первых частей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 определять победителя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 оформлять протокол подведения итогов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 выполнять иные необходимые функции, предусмотренные настоящим Положением, не противоречащие законодательству Российской Федерации.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30. Комиссия правомочна осуществлять свои функции, если на заседании комиссии присутствует не менее 50 процентов от общего числа ее членов.</w:t>
      </w:r>
    </w:p>
    <w:p>
      <w:pPr>
        <w:pStyle w:val="ConsPlusNormal"/>
        <w:jc w:val="both"/>
        <w:rPr>
          <w:rFonts w:ascii="Times New Roman" w:hAnsi="Times New Roman"/>
          <w:sz w:val="24"/>
          <w:szCs w:val="24"/>
        </w:rPr>
      </w:pPr>
      <w:r>
        <w:rPr>
          <w:rFonts w:ascii="Times New Roman" w:hAnsi="Times New Roman"/>
          <w:sz w:val="24"/>
          <w:szCs w:val="24"/>
        </w:rPr>
      </w:r>
    </w:p>
    <w:p>
      <w:pPr>
        <w:pStyle w:val="ConsPlusTitle"/>
        <w:rPr>
          <w:sz w:val="24"/>
          <w:szCs w:val="24"/>
        </w:rPr>
      </w:pPr>
      <w:r>
        <w:rPr>
          <w:sz w:val="24"/>
          <w:szCs w:val="24"/>
        </w:rPr>
        <w:t>Глава 6. ТРЕБОВАНИЯ К ЗАЯВИТЕЛЯМ - УЧАСТНИКАМ ЭЛЕКТРОННОГО</w:t>
      </w:r>
    </w:p>
    <w:p>
      <w:pPr>
        <w:pStyle w:val="ConsPlusTitle"/>
        <w:rPr>
          <w:sz w:val="24"/>
          <w:szCs w:val="24"/>
        </w:rPr>
      </w:pPr>
      <w:r>
        <w:rPr>
          <w:sz w:val="24"/>
          <w:szCs w:val="24"/>
        </w:rPr>
        <w:t>АУКЦИОНА</w:t>
      </w:r>
    </w:p>
    <w:p>
      <w:pPr>
        <w:pStyle w:val="ConsPlusNormal"/>
        <w:jc w:val="both"/>
        <w:rPr>
          <w:rFonts w:ascii="Times New Roman" w:hAnsi="Times New Roman"/>
          <w:sz w:val="24"/>
          <w:szCs w:val="24"/>
        </w:rPr>
      </w:pPr>
      <w:r>
        <w:rPr>
          <w:rFonts w:ascii="Times New Roman" w:hAnsi="Times New Roman"/>
          <w:sz w:val="24"/>
          <w:szCs w:val="24"/>
        </w:rPr>
      </w:r>
    </w:p>
    <w:p>
      <w:pPr>
        <w:pStyle w:val="ConsPlusNormal"/>
        <w:ind w:firstLine="540"/>
        <w:jc w:val="both"/>
        <w:rPr>
          <w:rFonts w:ascii="Times New Roman" w:hAnsi="Times New Roman"/>
          <w:sz w:val="24"/>
          <w:szCs w:val="24"/>
        </w:rPr>
      </w:pPr>
      <w:r>
        <w:rPr>
          <w:rFonts w:ascii="Times New Roman" w:hAnsi="Times New Roman"/>
          <w:sz w:val="24"/>
          <w:szCs w:val="24"/>
        </w:rPr>
        <w:t>31. Заявителем может быть 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а также физическое лицо, не являющееся индивидуальным предпринимателем и применяющее специальный налоговый режим "Налог на профессиональный доход", прошедшее аккредитацию на электронной площадке.</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32. Заявители-участники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   банкротом и об открытии конкурсного производства;</w:t>
      </w:r>
    </w:p>
    <w:p>
      <w:pPr>
        <w:pStyle w:val="ConsPlusNormal"/>
        <w:spacing w:before="220" w:after="160"/>
        <w:ind w:firstLine="540"/>
        <w:jc w:val="both"/>
        <w:rPr/>
      </w:pPr>
      <w:r>
        <w:rPr>
          <w:rFonts w:ascii="Times New Roman" w:hAnsi="Times New Roman"/>
          <w:sz w:val="24"/>
          <w:szCs w:val="24"/>
        </w:rPr>
        <w:t xml:space="preserve">2) отсутствие факта приостановления деятельности в порядке, предусмотренном </w:t>
      </w:r>
      <w:hyperlink r:id="rId17">
        <w:r>
          <w:rPr>
            <w:rStyle w:val="ListLabel23"/>
            <w:rFonts w:ascii="Times New Roman" w:hAnsi="Times New Roman"/>
            <w:sz w:val="24"/>
            <w:szCs w:val="24"/>
          </w:rPr>
          <w:t>Кодексом</w:t>
        </w:r>
      </w:hyperlink>
      <w:r>
        <w:rPr>
          <w:rFonts w:ascii="Times New Roman" w:hAnsi="Times New Roman"/>
          <w:sz w:val="24"/>
          <w:szCs w:val="24"/>
        </w:rPr>
        <w:t xml:space="preserve"> Российской Федерации об административных правонарушениях, на день подачи заявки.</w:t>
      </w:r>
    </w:p>
    <w:p>
      <w:pPr>
        <w:pStyle w:val="ConsPlusNormal"/>
        <w:jc w:val="both"/>
        <w:rPr>
          <w:rFonts w:ascii="Times New Roman" w:hAnsi="Times New Roman"/>
          <w:sz w:val="24"/>
          <w:szCs w:val="24"/>
        </w:rPr>
      </w:pPr>
      <w:r>
        <w:rPr>
          <w:rFonts w:ascii="Times New Roman" w:hAnsi="Times New Roman"/>
          <w:sz w:val="24"/>
          <w:szCs w:val="24"/>
        </w:rPr>
      </w:r>
    </w:p>
    <w:p>
      <w:pPr>
        <w:pStyle w:val="ConsPlusTitle"/>
        <w:rPr>
          <w:sz w:val="24"/>
          <w:szCs w:val="24"/>
        </w:rPr>
      </w:pPr>
      <w:r>
        <w:rPr>
          <w:sz w:val="24"/>
          <w:szCs w:val="24"/>
        </w:rPr>
        <w:t>Глава 7. ОБЕСПЕЧЕНИЕ ЗАЯВКИ ДЛЯ УЧАСТИЯ В ЭЛЕКТРОННОМ</w:t>
      </w:r>
    </w:p>
    <w:p>
      <w:pPr>
        <w:pStyle w:val="ConsPlusTitle"/>
        <w:rPr>
          <w:sz w:val="24"/>
          <w:szCs w:val="24"/>
        </w:rPr>
      </w:pPr>
      <w:r>
        <w:rPr>
          <w:sz w:val="24"/>
          <w:szCs w:val="24"/>
        </w:rPr>
        <w:t>АУКЦИОНЕ И ШАГ ЭЛЕКТРОННОГО АУКЦИОНА</w:t>
      </w:r>
    </w:p>
    <w:p>
      <w:pPr>
        <w:pStyle w:val="ConsPlusNormal"/>
        <w:jc w:val="both"/>
        <w:rPr>
          <w:rFonts w:ascii="Times New Roman" w:hAnsi="Times New Roman"/>
          <w:sz w:val="24"/>
          <w:szCs w:val="24"/>
        </w:rPr>
      </w:pPr>
      <w:r>
        <w:rPr>
          <w:rFonts w:ascii="Times New Roman" w:hAnsi="Times New Roman"/>
          <w:sz w:val="24"/>
          <w:szCs w:val="24"/>
        </w:rPr>
      </w:r>
    </w:p>
    <w:p>
      <w:pPr>
        <w:pStyle w:val="ConsPlusNormal"/>
        <w:ind w:firstLine="540"/>
        <w:jc w:val="both"/>
        <w:rPr>
          <w:rFonts w:ascii="Times New Roman" w:hAnsi="Times New Roman"/>
          <w:sz w:val="24"/>
          <w:szCs w:val="24"/>
        </w:rPr>
      </w:pPr>
      <w:r>
        <w:rPr>
          <w:rFonts w:ascii="Times New Roman" w:hAnsi="Times New Roman"/>
          <w:sz w:val="24"/>
          <w:szCs w:val="24"/>
        </w:rPr>
        <w:t>33. Для подачи заявки в электронном аукционе заявитель перечисляет на блокировочный субсчет на электронной площадке денежные средства:</w:t>
      </w:r>
    </w:p>
    <w:p>
      <w:pPr>
        <w:pStyle w:val="ConsPlusNormal"/>
        <w:spacing w:before="220" w:after="160"/>
        <w:ind w:firstLine="540"/>
        <w:jc w:val="both"/>
        <w:rPr>
          <w:rFonts w:ascii="Times New Roman" w:hAnsi="Times New Roman"/>
          <w:sz w:val="24"/>
          <w:szCs w:val="24"/>
        </w:rPr>
      </w:pPr>
      <w:bookmarkStart w:id="10" w:name="P679"/>
      <w:bookmarkEnd w:id="10"/>
      <w:r>
        <w:rPr>
          <w:rFonts w:ascii="Times New Roman" w:hAnsi="Times New Roman"/>
          <w:sz w:val="24"/>
          <w:szCs w:val="24"/>
        </w:rPr>
        <w:t>1) в качестве обеспечения заявки - в размере 100 процентов от начальной (минимальной) стоимости права на размещение сезонного нестационарного торгового объекта;</w:t>
      </w:r>
    </w:p>
    <w:p>
      <w:pPr>
        <w:pStyle w:val="ConsPlusNormal"/>
        <w:spacing w:before="220" w:after="160"/>
        <w:ind w:firstLine="540"/>
        <w:jc w:val="both"/>
        <w:rPr>
          <w:rFonts w:ascii="Times New Roman" w:hAnsi="Times New Roman"/>
          <w:sz w:val="24"/>
          <w:szCs w:val="24"/>
        </w:rPr>
      </w:pPr>
      <w:bookmarkStart w:id="11" w:name="P680"/>
      <w:bookmarkEnd w:id="11"/>
      <w:r>
        <w:rPr>
          <w:rFonts w:ascii="Times New Roman" w:hAnsi="Times New Roman"/>
          <w:sz w:val="24"/>
          <w:szCs w:val="24"/>
        </w:rPr>
        <w:t>2) в качестве платы за участие в электронном аукционе - в размере, установленном оператором дифференцированно в зависимости от начальной стоимости лота и указанном в извещении о проведении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34. Шаг электронного аукциона устанавливается в размере 5 (пяти) процентов от начальной (минимальной) стоимости права на размещение сезонного нестационарного торгового объекта.</w:t>
      </w:r>
    </w:p>
    <w:p>
      <w:pPr>
        <w:pStyle w:val="ConsPlusNormal"/>
        <w:jc w:val="both"/>
        <w:rPr>
          <w:rFonts w:ascii="Times New Roman" w:hAnsi="Times New Roman"/>
          <w:sz w:val="24"/>
          <w:szCs w:val="24"/>
        </w:rPr>
      </w:pPr>
      <w:r>
        <w:rPr>
          <w:rFonts w:ascii="Times New Roman" w:hAnsi="Times New Roman"/>
          <w:sz w:val="24"/>
          <w:szCs w:val="24"/>
        </w:rPr>
      </w:r>
    </w:p>
    <w:p>
      <w:pPr>
        <w:pStyle w:val="ConsPlusTitle"/>
        <w:rPr>
          <w:sz w:val="24"/>
          <w:szCs w:val="24"/>
        </w:rPr>
      </w:pPr>
      <w:r>
        <w:rPr>
          <w:sz w:val="24"/>
          <w:szCs w:val="24"/>
        </w:rPr>
        <w:t>Глава 8. ИЗВЕЩЕНИЕ О ПРОВЕДЕНИИ ЭЛЕКТРОННОГО</w:t>
      </w:r>
    </w:p>
    <w:p>
      <w:pPr>
        <w:pStyle w:val="ConsPlusTitle"/>
        <w:rPr>
          <w:sz w:val="24"/>
          <w:szCs w:val="24"/>
        </w:rPr>
      </w:pPr>
      <w:r>
        <w:rPr>
          <w:sz w:val="24"/>
          <w:szCs w:val="24"/>
        </w:rPr>
        <w:t xml:space="preserve">АУКЦИОНА </w:t>
      </w:r>
    </w:p>
    <w:p>
      <w:pPr>
        <w:pStyle w:val="ConsPlusNormal"/>
        <w:jc w:val="both"/>
        <w:rPr>
          <w:rFonts w:ascii="Times New Roman" w:hAnsi="Times New Roman"/>
          <w:sz w:val="24"/>
          <w:szCs w:val="24"/>
        </w:rPr>
      </w:pPr>
      <w:r>
        <w:rPr>
          <w:rFonts w:ascii="Times New Roman" w:hAnsi="Times New Roman"/>
          <w:sz w:val="24"/>
          <w:szCs w:val="24"/>
        </w:rPr>
      </w:r>
    </w:p>
    <w:p>
      <w:pPr>
        <w:pStyle w:val="ConsPlusNormal"/>
        <w:ind w:firstLine="540"/>
        <w:jc w:val="both"/>
        <w:rPr>
          <w:rFonts w:ascii="Times New Roman" w:hAnsi="Times New Roman"/>
          <w:sz w:val="24"/>
          <w:szCs w:val="24"/>
        </w:rPr>
      </w:pPr>
      <w:r>
        <w:rPr>
          <w:rFonts w:ascii="Times New Roman" w:hAnsi="Times New Roman"/>
          <w:sz w:val="24"/>
          <w:szCs w:val="24"/>
        </w:rPr>
        <w:t>35. Уполномоченный орган на проведение аукциона осуществляет публикацию извещения об электронном аукционе на электронной площадке по адресу: http://</w:t>
      </w:r>
      <w:r>
        <w:rPr>
          <w:rFonts w:ascii="Times New Roman" w:hAnsi="Times New Roman"/>
          <w:sz w:val="24"/>
          <w:szCs w:val="24"/>
          <w:lang w:val="en-US"/>
        </w:rPr>
        <w:t>sale</w:t>
      </w:r>
      <w:r>
        <w:rPr>
          <w:rFonts w:ascii="Times New Roman" w:hAnsi="Times New Roman"/>
          <w:sz w:val="24"/>
          <w:szCs w:val="24"/>
        </w:rPr>
        <w:t>.zakazrf.ru в соответствии с настоящим Положением не позднее чем за тридцать дней до его проведения.</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36. Извещение должно содержать следующую информацию:</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наименование, место нахождения и номер контактного телефона организатора торгов;</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 требования к заявителям;</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 сведения о лоте (лотах), включающие информацию о виде и площади объекта, месте и сроке его размещения, специализации, начальной (минимальной) стоимости права на размещение сезонного нестационарного торгового объекта;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 типовой проект сезонного нестационарного торгового объекта или при наличии требования к передвижным сооружениям;</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 требования к содержанию, форме, оформлению и составу заявки;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 размер обеспечения заявки, срок и порядок его внесения;</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7) дату и время начала и окончания приема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8) дату и время рассмотрения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9) порядок и срок отзыва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10) дату, время и порядок проведения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11) срок заключения договора после проведения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12) проект договора на право размещения сезонного нестационарного торгового объекта.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37. Организатор вправе принять решение о внесении изменений в извещение. Изменение предмета электронного аукциона не допускается. Уполномоченный орган на проведение аукциона размещает указанные изменения на электронной площадке и на официальном сайте в течение одного дня со дня принятия такого решения, но не позднее чем за пять рабочих дней до дня окончания приема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38. Организатор вправе принять решение об отказе в проведении электронного аукциона. Уполномоченный орган на проведение аукциона размещает извещение об отказе от проведения электронного аукциона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pPr>
        <w:pStyle w:val="ConsPlusNormal"/>
        <w:jc w:val="both"/>
        <w:rPr>
          <w:rFonts w:ascii="Times New Roman" w:hAnsi="Times New Roman"/>
          <w:sz w:val="24"/>
          <w:szCs w:val="24"/>
        </w:rPr>
      </w:pPr>
      <w:r>
        <w:rPr>
          <w:rFonts w:ascii="Times New Roman" w:hAnsi="Times New Roman"/>
          <w:sz w:val="24"/>
          <w:szCs w:val="24"/>
        </w:rPr>
      </w:r>
    </w:p>
    <w:p>
      <w:pPr>
        <w:pStyle w:val="ConsPlusTitle"/>
        <w:rPr>
          <w:sz w:val="24"/>
          <w:szCs w:val="24"/>
        </w:rPr>
      </w:pPr>
      <w:r>
        <w:rPr>
          <w:sz w:val="24"/>
          <w:szCs w:val="24"/>
        </w:rPr>
        <w:t>Глава 9. ПОРЯДОК ПРИЕМА ЗАЯВОК</w:t>
      </w:r>
    </w:p>
    <w:p>
      <w:pPr>
        <w:pStyle w:val="ConsPlusNormal"/>
        <w:jc w:val="both"/>
        <w:rPr>
          <w:rFonts w:ascii="Times New Roman" w:hAnsi="Times New Roman"/>
          <w:sz w:val="24"/>
          <w:szCs w:val="24"/>
        </w:rPr>
      </w:pPr>
      <w:r>
        <w:rPr>
          <w:rFonts w:ascii="Times New Roman" w:hAnsi="Times New Roman"/>
          <w:sz w:val="24"/>
          <w:szCs w:val="24"/>
        </w:rPr>
      </w:r>
    </w:p>
    <w:p>
      <w:pPr>
        <w:pStyle w:val="ConsPlusNormal"/>
        <w:ind w:firstLine="540"/>
        <w:jc w:val="both"/>
        <w:rPr>
          <w:rFonts w:ascii="Times New Roman" w:hAnsi="Times New Roman"/>
          <w:sz w:val="24"/>
          <w:szCs w:val="24"/>
        </w:rPr>
      </w:pPr>
      <w:r>
        <w:rPr>
          <w:rFonts w:ascii="Times New Roman" w:hAnsi="Times New Roman"/>
          <w:sz w:val="24"/>
          <w:szCs w:val="24"/>
        </w:rPr>
        <w:t>39. Подача заявок на участие в электронном аукционе осуществляется только лицами, получившими аккредитацию на электронной площадке. Участие в электронном аукционе возможно при наличии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40. Заявка на электронный аукцион подается заявителем в двух частях и в отношении каждого заявляемого лота по форме и в сроки, которые установлены извещением. Каждая часть заявки подписывается электронной цифровой подписью, обе части заявки подаются одновременно.</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41. Первая часть заявки должна содержать:</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согласие на покупку права на размещение сезонного нестационарного торгового объекта на территории г. Набережные Челны в соответствии с извещением;</w:t>
      </w:r>
      <w:bookmarkStart w:id="12" w:name="_GoBack_Копия_1"/>
      <w:bookmarkEnd w:id="12"/>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 информацию о дате проведения электронного аукциона и номере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42. Вторая часть заявки должна содержать:</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почтовый адрес, ИНН, банковские реквизиты для возврата обеспечения заявки и (или) заключения договора, номер контактного телефона;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 согласие на выполнение условий, обязательных при размещении сезонного нестационарного торгового объекта, указанных в извещении;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 полученную не ранее чем за шесть месяцев до даты размещения на официальном сайте извещения о проведении электронного аукциона копию выписки из Единого государственного реестра юридических лиц; полученную не ранее чем за шесть месяцев до даты размещения на официальном сайте извещения о проведении электронного аукциона копию выписки из Единого государственного реестра индивидуальных предпринимателей; в соответствии с законодательством соответствующего государства (для иностранных лиц) переведенные на русский язык копии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извещения о проведении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(при наличии)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 для юридических лиц: копии учредительных документов заявителя (ИНН, ОГРН или лист записи о постановке юридического лица на учет в налоговом органе, все листы устава), для индивидуальных предпринимателей: копии всех страниц паспорта, ИНН, ОГРН или лист записи о постановке физического лица на учет в налоговом органе в качестве индивидуального предпринимателя, для физического лица, не являющегося индивидуальным предпринимателем и применяющего специальный налоговый режим "Налог на профессиональный доход": копии всех страниц паспорта, ИНН, документ из налогового органа, подтверждающий отнесение физического лица к категории плательщика налога на профессиональный доход;</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43. Поступление заявки является поручением о блокировании операций по счету заявителя, открытому для проведения операций по обеспечению участия в электронном аукционе, в отношении денежных средств в размере обеспечения заявки на участие в электронном аукционе.</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44. Заявитель вправе подать только одну заявку на участие в электронном аукционе в отношении каждого предмета электронного аукциона (лота).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45. Оператор электронной площадки отказывает в приеме заявки в случаях:</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представления заявки на участие в электронном аукционе с нарушением требований об электронном документообороте;</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 отсутствия на открытом для проведения операций по обеспечению участия в электронных аукционах счете заявителя, подавшего заявку на участие в электронном аукционе, денежных средств в размере обеспечения заявки на участие в электронном аукционе;</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 подачи одним заявителем двух и более заявок на участие в электронном аукционе в отношении одного и того же лота при условии, что поданные ранее заявки заявителем не отозваны. В этом случае заявителю возвращаются все заявки на участие в электронном аукционе, поданные в отношении данного лота;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 получения заявки на участие в электронном аукционе после времени окончания срока подачи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 xml:space="preserve">5) получения заявки на участие в электронном аукционе от заявителя с нарушением правил аккредитации. </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Перечень указанных оснований для отказа заявителю в участии в электронном аукционе является исчерпывающим.</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46. Заявитель вправе отозвать заявку на участие в электронном аукционе в любое время до даты окончания приема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47. 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48. Оператор обеспечивает конфиденциальность сведений о заявителях, подавших заявки на участие в электронном аукционе, по отношению ко всем сторонам взаимодействия до момента направления на рассмотрение вторых частей заявок на участие в адрес Исполнительного комитета.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49. В случае если по окончании срока подачи заявок на участие в электронном аукционе подана только одна заявка или не подано ни одной заявки, электронный аукцион признается несостоявшимся.</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50. В случае, если по результатам подачи, отзыва и возврата заявок на участие в электронном аукционе в реестре заявок электронного аукциона находится одна заявка, одновременно со сведениями о первой части заявки на рассмотрение направляется вторая часть заявки.</w:t>
      </w:r>
    </w:p>
    <w:p>
      <w:pPr>
        <w:pStyle w:val="ConsPlusNormal"/>
        <w:jc w:val="both"/>
        <w:rPr>
          <w:rFonts w:ascii="Times New Roman" w:hAnsi="Times New Roman"/>
          <w:sz w:val="24"/>
          <w:szCs w:val="24"/>
        </w:rPr>
      </w:pPr>
      <w:r>
        <w:rPr>
          <w:rFonts w:ascii="Times New Roman" w:hAnsi="Times New Roman"/>
          <w:sz w:val="24"/>
          <w:szCs w:val="24"/>
        </w:rPr>
      </w:r>
    </w:p>
    <w:p>
      <w:pPr>
        <w:pStyle w:val="ConsPlusTitle"/>
        <w:rPr>
          <w:sz w:val="24"/>
          <w:szCs w:val="24"/>
        </w:rPr>
      </w:pPr>
      <w:r>
        <w:rPr>
          <w:sz w:val="24"/>
          <w:szCs w:val="24"/>
        </w:rPr>
        <w:t>Глава 10. ПОРЯДОК РАССМОТРЕНИЯ ПЕРВЫХ ЧАСТЕЙ ЗАЯВОК</w:t>
      </w:r>
    </w:p>
    <w:p>
      <w:pPr>
        <w:pStyle w:val="ConsPlusNormal"/>
        <w:jc w:val="both"/>
        <w:rPr>
          <w:rFonts w:ascii="Times New Roman" w:hAnsi="Times New Roman"/>
          <w:sz w:val="24"/>
          <w:szCs w:val="24"/>
        </w:rPr>
      </w:pPr>
      <w:r>
        <w:rPr>
          <w:rFonts w:ascii="Times New Roman" w:hAnsi="Times New Roman"/>
          <w:sz w:val="24"/>
          <w:szCs w:val="24"/>
        </w:rPr>
      </w:r>
    </w:p>
    <w:p>
      <w:pPr>
        <w:pStyle w:val="ConsPlusNormal"/>
        <w:ind w:firstLine="540"/>
        <w:jc w:val="both"/>
        <w:rPr>
          <w:rFonts w:ascii="Times New Roman" w:hAnsi="Times New Roman"/>
          <w:sz w:val="24"/>
          <w:szCs w:val="24"/>
        </w:rPr>
      </w:pPr>
      <w:r>
        <w:rPr>
          <w:rFonts w:ascii="Times New Roman" w:hAnsi="Times New Roman"/>
          <w:sz w:val="24"/>
          <w:szCs w:val="24"/>
        </w:rPr>
        <w:t>51. Комиссия производит проверку первых частей заявок, срок такой проверки не может превышать пяти рабочих дней со дня окончания срока подачи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52. 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53. 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54. Электронный аукцион признается несостоявшимся в следующих случаях:</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по окончании срока подачи заявок подана лишь одна заявка;</w:t>
      </w:r>
    </w:p>
    <w:p>
      <w:pPr>
        <w:pStyle w:val="ConsPlusNormal"/>
        <w:spacing w:before="220" w:after="160"/>
        <w:ind w:firstLine="540"/>
        <w:jc w:val="both"/>
        <w:rPr>
          <w:rFonts w:ascii="Times New Roman" w:hAnsi="Times New Roman"/>
          <w:sz w:val="24"/>
          <w:szCs w:val="24"/>
        </w:rPr>
      </w:pPr>
      <w:bookmarkStart w:id="13" w:name="P740"/>
      <w:bookmarkEnd w:id="13"/>
      <w:r>
        <w:rPr>
          <w:rFonts w:ascii="Times New Roman" w:hAnsi="Times New Roman"/>
          <w:sz w:val="24"/>
          <w:szCs w:val="24"/>
        </w:rPr>
        <w:t>2) по окончании срока подачи заявок не подано ни одной заявки;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 комиссией принято решение об отказе всем заявителям в допуске к участию в электронном аукционе.</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55. Если извещением предусмотрено два лота и более, электронный аукцион признается несостоявшимся по тем лотам, в отношении которых принято такое решение.</w:t>
      </w:r>
    </w:p>
    <w:p>
      <w:pPr>
        <w:pStyle w:val="ConsPlusNormal"/>
        <w:spacing w:before="220" w:after="160"/>
        <w:ind w:firstLine="540"/>
        <w:jc w:val="both"/>
        <w:rPr/>
      </w:pPr>
      <w:r>
        <w:rPr>
          <w:rFonts w:ascii="Times New Roman" w:hAnsi="Times New Roman"/>
          <w:sz w:val="24"/>
          <w:szCs w:val="24"/>
        </w:rPr>
        <w:t xml:space="preserve">56. В случае, если электронный аукцион признан несостоявшимся по причине, указанной в подпункте 2 пункта  </w:t>
      </w:r>
      <w:hyperlink w:anchor="P740">
        <w:r>
          <w:rPr>
            <w:rStyle w:val="ListLabel23"/>
            <w:rFonts w:ascii="Times New Roman" w:hAnsi="Times New Roman"/>
            <w:sz w:val="24"/>
            <w:szCs w:val="24"/>
          </w:rPr>
          <w:t>54</w:t>
        </w:r>
      </w:hyperlink>
      <w:r>
        <w:rPr>
          <w:rFonts w:ascii="Times New Roman" w:hAnsi="Times New Roman"/>
          <w:sz w:val="24"/>
          <w:szCs w:val="24"/>
        </w:rPr>
        <w:t xml:space="preserve"> настоящего Положения, Исполнительный комитет вправе объявить о проведении нового электронного аукциона. В случае объявления о проведении нового электронного аукциона Исполнительный комитет вправе изменить его условия.</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57. Заявитель приобретает статус участника электронного аукциона с момента оформления комиссией протокола о рассмотрении первых частей заявок.</w:t>
      </w:r>
    </w:p>
    <w:p>
      <w:pPr>
        <w:pStyle w:val="ConsPlusNormal"/>
        <w:jc w:val="both"/>
        <w:rPr>
          <w:rFonts w:ascii="Times New Roman" w:hAnsi="Times New Roman"/>
          <w:sz w:val="24"/>
          <w:szCs w:val="24"/>
        </w:rPr>
      </w:pPr>
      <w:r>
        <w:rPr>
          <w:rFonts w:ascii="Times New Roman" w:hAnsi="Times New Roman"/>
          <w:sz w:val="24"/>
          <w:szCs w:val="24"/>
        </w:rPr>
      </w:r>
    </w:p>
    <w:p>
      <w:pPr>
        <w:pStyle w:val="ConsPlusTitle"/>
        <w:rPr>
          <w:sz w:val="24"/>
          <w:szCs w:val="24"/>
        </w:rPr>
      </w:pPr>
      <w:r>
        <w:rPr>
          <w:sz w:val="24"/>
          <w:szCs w:val="24"/>
        </w:rPr>
        <w:t>Глава 11. ОРГАНИЗАЦИЯ И ПРОВЕДЕНИЕ ЭЛЕКТРОННОГО АУКЦИОНА</w:t>
      </w:r>
    </w:p>
    <w:p>
      <w:pPr>
        <w:pStyle w:val="ConsPlusNormal"/>
        <w:jc w:val="both"/>
        <w:rPr>
          <w:rFonts w:ascii="Times New Roman" w:hAnsi="Times New Roman"/>
          <w:sz w:val="24"/>
          <w:szCs w:val="24"/>
        </w:rPr>
      </w:pPr>
      <w:r>
        <w:rPr>
          <w:rFonts w:ascii="Times New Roman" w:hAnsi="Times New Roman"/>
          <w:sz w:val="24"/>
          <w:szCs w:val="24"/>
        </w:rPr>
      </w:r>
    </w:p>
    <w:p>
      <w:pPr>
        <w:pStyle w:val="ConsPlusNormal"/>
        <w:ind w:firstLine="540"/>
        <w:jc w:val="both"/>
        <w:rPr>
          <w:rFonts w:ascii="Times New Roman" w:hAnsi="Times New Roman"/>
          <w:sz w:val="24"/>
          <w:szCs w:val="24"/>
        </w:rPr>
      </w:pPr>
      <w:r>
        <w:rPr>
          <w:rFonts w:ascii="Times New Roman" w:hAnsi="Times New Roman"/>
          <w:sz w:val="24"/>
          <w:szCs w:val="24"/>
        </w:rPr>
        <w:t xml:space="preserve">58. Электронный аукцион проводится на электронной площадке в день, указанный в извещении. </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59. С момента начала проведения электронного аукциона участник вправе подать свои предложения о стоимости лота.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60. В случае,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61. Шаг аукциона на электронной площадке составляет 5 (пять) процентов от начальной (минимальной) стоимости права на размещение сезонного нестационарного торгового объекта.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62. Каждое предложение о стоимости лота, подаваемое участником во время проведения электронного аукциона, подписывается электронной цифровой подписью.</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63. При проведении электронного аукциона предложение о стоимости лота фиксируется с точностью до копейки.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64. 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65. Победителем аукциона признается участник, предложивший наиболее высокую стоимость лота.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66. 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67. Протокол проведения электронного аукциона размещается оператором на электронной площадке в течение 30 (тридцати) минут после окончания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68. 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права на размещение сезонного нестационарного торгового объекта; все максимальные предложения о стоимости права на размещение сезонного нестационарного торгового объекта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69. 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Исполнительному комитету.</w:t>
      </w:r>
    </w:p>
    <w:p>
      <w:pPr>
        <w:pStyle w:val="ConsPlusNormal"/>
        <w:jc w:val="both"/>
        <w:rPr>
          <w:rFonts w:ascii="Times New Roman" w:hAnsi="Times New Roman"/>
          <w:sz w:val="24"/>
          <w:szCs w:val="24"/>
        </w:rPr>
      </w:pPr>
      <w:r>
        <w:rPr>
          <w:rFonts w:ascii="Times New Roman" w:hAnsi="Times New Roman"/>
          <w:sz w:val="24"/>
          <w:szCs w:val="24"/>
        </w:rPr>
      </w:r>
    </w:p>
    <w:p>
      <w:pPr>
        <w:pStyle w:val="ConsPlusTitle"/>
        <w:rPr>
          <w:sz w:val="24"/>
          <w:szCs w:val="24"/>
        </w:rPr>
      </w:pPr>
      <w:r>
        <w:rPr>
          <w:sz w:val="24"/>
          <w:szCs w:val="24"/>
        </w:rPr>
        <w:t>Глава 12. РАССМОТРЕНИЕ ВТОРЫХ ЧАСТЕЙ ЗАЯВОК НА УЧАСТИЕ</w:t>
      </w:r>
    </w:p>
    <w:p>
      <w:pPr>
        <w:pStyle w:val="ConsPlusTitle"/>
        <w:rPr>
          <w:sz w:val="24"/>
          <w:szCs w:val="24"/>
        </w:rPr>
      </w:pPr>
      <w:r>
        <w:rPr>
          <w:sz w:val="24"/>
          <w:szCs w:val="24"/>
        </w:rPr>
        <w:t>В ЭЛЕКТРОННОМ АУКЦИОНЕ И ПОДВЕДЕНИЕ ИТОГОВ</w:t>
      </w:r>
    </w:p>
    <w:p>
      <w:pPr>
        <w:pStyle w:val="ConsPlusNormal"/>
        <w:jc w:val="both"/>
        <w:rPr>
          <w:rFonts w:ascii="Times New Roman" w:hAnsi="Times New Roman"/>
          <w:sz w:val="24"/>
          <w:szCs w:val="24"/>
        </w:rPr>
      </w:pPr>
      <w:r>
        <w:rPr>
          <w:rFonts w:ascii="Times New Roman" w:hAnsi="Times New Roman"/>
          <w:sz w:val="24"/>
          <w:szCs w:val="24"/>
        </w:rPr>
      </w:r>
    </w:p>
    <w:p>
      <w:pPr>
        <w:pStyle w:val="ConsPlusNormal"/>
        <w:ind w:firstLine="540"/>
        <w:jc w:val="both"/>
        <w:rPr>
          <w:rFonts w:ascii="Times New Roman" w:hAnsi="Times New Roman"/>
          <w:sz w:val="24"/>
          <w:szCs w:val="24"/>
        </w:rPr>
      </w:pPr>
      <w:r>
        <w:rPr>
          <w:rFonts w:ascii="Times New Roman" w:hAnsi="Times New Roman"/>
          <w:sz w:val="24"/>
          <w:szCs w:val="24"/>
        </w:rPr>
        <w:t>70. В течение одного часа после размещения на электронной площадке протокола проведения электронного аукциона оператор направляет в Исполнительный комитет протокол проведения электронного аукциона, вторые части заявок на участие в электронном аукционе, поданных участниками электронного аукциона, и сведения из реестра аккредитованных участников.</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71. Комиссия рассматривает вторые части заявок на участие в электронном аукционе на соответствие их требованиям, установленным извещением.</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72. 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73. Комиссия рассматривает вторые части заявок до принятия решения о соответствии 2 (двух) таких заявок на участие в электронном аукционе требованиям, предусмотренным извещением.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74. В случае принятия решения о соответствии заявок требованиям, установленным извещением,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75. Протокол содержит сведения 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извещением,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извещением, с обоснованием принятого решения, сведения о решении каждого члена комиссии о соответствии или о несоответствии заявки требованиям, установленным извещением.</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76. Участник электронного аукциона, который предложил наиболее высокую стоимость лота и заявка которого соответствует требованиям извещения, признается победителем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77. В случае если электронный аукцион признан несостоявшимся по причине подачи единственной заявки на участие в электронном аукционе либо признания участником электронного аукциона только одного заявителя, с лицом, подавшим единственную заявку на участие в электронном аукционе, в случае, если указанная заявка соответствует требованиям и условиям, предусмотренным извещением, а также с лицом, признанным единственным участником электронного аукциона, организатор аукциона обязан заключить Договор на право размещения сезонного нестационарного торгового объекта на условиях, предусмотренных извещением, со стоимостью права на размещение сезонного нестационарного торгового объекта, равной начальной (минимальной) стоимости права на размещение сезонного нестационарного торгового объекта, указанного в извещении о проведении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78. Уполномоченный орган по заключению договора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составляемый путем включения стоимости лота, предложенной участником электронного аукциона, с которым заключается договор. Оператор в течение одного часа направляет поступивший проект договора победителю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79. Победитель электронного аукциона в течение пяти рабочих дней с момента получения проекта договора направляет оператору электронной площадки проект договора, подписанный усиленной электронной подписью лица, имеющего право действовать от имени участника электронного аукциона, в соответствии с условиями функционирования электронных площадок. Оператор в течение одного часа направляет поступивший от победителя электронного аукциона договор в адрес Исполнительного комитета.</w:t>
      </w:r>
    </w:p>
    <w:p>
      <w:pPr>
        <w:pStyle w:val="ConsPlusNormal"/>
        <w:spacing w:before="220" w:after="160"/>
        <w:ind w:firstLine="540"/>
        <w:jc w:val="both"/>
        <w:rPr>
          <w:rFonts w:ascii="Times New Roman" w:hAnsi="Times New Roman"/>
          <w:sz w:val="24"/>
          <w:szCs w:val="24"/>
        </w:rPr>
      </w:pPr>
      <w:bookmarkStart w:id="14" w:name="P775"/>
      <w:bookmarkEnd w:id="14"/>
      <w:r>
        <w:rPr>
          <w:rFonts w:ascii="Times New Roman" w:hAnsi="Times New Roman"/>
          <w:sz w:val="24"/>
          <w:szCs w:val="24"/>
        </w:rPr>
        <w:t>80. Уполномоченный орган по заключению договора в течение трех рабочих дней обязан направить оператору договор, подписанный усиленной электронной подписью лица, имеющего право действовать от имени Исполнительного комитета, в соответствии с условиями функционирования электронных площадок. Оператор в течение одного часа направляет договор победителю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81. Договор считается заключенным с момента направления договора оператором участнику электронного аукциона в соответствии с пунктом 80 настоящего Положения. Регистрация договора осуществляется уполномоченным органом по заключению договора.</w:t>
      </w:r>
    </w:p>
    <w:p>
      <w:pPr>
        <w:pStyle w:val="ConsPlusNormal"/>
        <w:spacing w:before="220" w:after="160"/>
        <w:ind w:firstLine="540"/>
        <w:jc w:val="both"/>
        <w:rPr/>
      </w:pPr>
      <w:r>
        <w:rPr>
          <w:rFonts w:ascii="Times New Roman" w:hAnsi="Times New Roman"/>
          <w:sz w:val="24"/>
          <w:szCs w:val="24"/>
        </w:rPr>
        <w:t xml:space="preserve">82. 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 заблокированных для обеспечения участия в аукционе. При этом оператор списывает с блокировочного субсчета участника электронного аукциона, признанного победителем, денежные средства в качестве платы за участие в аукционе в размере согласно </w:t>
      </w:r>
      <w:hyperlink w:anchor="P680">
        <w:r>
          <w:rPr>
            <w:rStyle w:val="ListLabel23"/>
            <w:rFonts w:ascii="Times New Roman" w:hAnsi="Times New Roman"/>
            <w:sz w:val="24"/>
            <w:szCs w:val="24"/>
          </w:rPr>
          <w:t>подпункту  2 пункта 33</w:t>
        </w:r>
      </w:hyperlink>
      <w:r>
        <w:rPr>
          <w:rFonts w:ascii="Times New Roman" w:hAnsi="Times New Roman"/>
          <w:sz w:val="24"/>
          <w:szCs w:val="24"/>
        </w:rPr>
        <w:t xml:space="preserve"> настоящего Положения.</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83. Договор заключается:</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с победителем электронного аукциона;</w:t>
      </w:r>
    </w:p>
    <w:p>
      <w:pPr>
        <w:pStyle w:val="ConsPlusNormal"/>
        <w:spacing w:before="220" w:after="160"/>
        <w:ind w:firstLine="540"/>
        <w:jc w:val="both"/>
        <w:rPr>
          <w:rFonts w:ascii="Times New Roman" w:hAnsi="Times New Roman"/>
          <w:sz w:val="24"/>
          <w:szCs w:val="24"/>
        </w:rPr>
      </w:pPr>
      <w:bookmarkStart w:id="15" w:name="P780"/>
      <w:bookmarkEnd w:id="15"/>
      <w:r>
        <w:rPr>
          <w:rFonts w:ascii="Times New Roman" w:hAnsi="Times New Roman"/>
          <w:sz w:val="24"/>
          <w:szCs w:val="24"/>
        </w:rPr>
        <w:t>2) при уклонении или отказе победителя аукциона от заключения в установленный срок договора - с иным участником электронного аукциона, предложившим наиболее высокую стоимость лота, следующую после предложенной победителем электронного аукциона стоимости лота;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 с единственным заявителем, заявка и документы которого признаны комиссией соответствующими извещению;</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 с участником электронного аукциона, который по результатам рассмотрения вторых частей заявок признан комиссией единственным участником.</w:t>
      </w:r>
    </w:p>
    <w:p>
      <w:pPr>
        <w:pStyle w:val="ConsPlusNormal"/>
        <w:spacing w:before="220" w:after="160"/>
        <w:ind w:firstLine="540"/>
        <w:jc w:val="both"/>
        <w:rPr>
          <w:rFonts w:ascii="Times New Roman" w:hAnsi="Times New Roman"/>
          <w:sz w:val="24"/>
          <w:szCs w:val="24"/>
        </w:rPr>
      </w:pPr>
      <w:bookmarkStart w:id="16" w:name="P783"/>
      <w:bookmarkEnd w:id="16"/>
      <w:r>
        <w:rPr>
          <w:rFonts w:ascii="Times New Roman" w:hAnsi="Times New Roman"/>
          <w:sz w:val="24"/>
          <w:szCs w:val="24"/>
        </w:rPr>
        <w:t>84. В случае, указанном в подпункте 2 пункта 83 настоящего Положения, победитель электронного аукциона утрачивает право на заключение договора и обеспечение заявки ему не возвращается, а подлежит перечислению оператором на счет Исполнительного комитета г. Набережные Челны.</w:t>
      </w:r>
    </w:p>
    <w:p>
      <w:pPr>
        <w:pStyle w:val="ConsPlusNormal"/>
        <w:spacing w:before="220" w:after="160"/>
        <w:ind w:firstLine="540"/>
        <w:jc w:val="both"/>
        <w:rPr/>
      </w:pPr>
      <w:r>
        <w:rPr>
          <w:rFonts w:ascii="Times New Roman" w:hAnsi="Times New Roman"/>
          <w:sz w:val="24"/>
          <w:szCs w:val="24"/>
        </w:rPr>
        <w:t>85. В случае уклонения от заключения договора по лоту лицами, указанными в пункте 8</w:t>
      </w:r>
      <w:hyperlink w:anchor="P783">
        <w:r>
          <w:rPr>
            <w:rStyle w:val="ListLabel23"/>
            <w:rFonts w:ascii="Times New Roman" w:hAnsi="Times New Roman"/>
            <w:sz w:val="24"/>
            <w:szCs w:val="24"/>
          </w:rPr>
          <w:t>3</w:t>
        </w:r>
      </w:hyperlink>
      <w:r>
        <w:rPr>
          <w:rFonts w:ascii="Times New Roman" w:hAnsi="Times New Roman"/>
          <w:sz w:val="24"/>
          <w:szCs w:val="24"/>
        </w:rPr>
        <w:t xml:space="preserve"> настоящего Положения, электронный аукцион по данному лоту признается несостоявшимся и организатор торгов вправе выставить лот на торги повторно.</w:t>
      </w:r>
    </w:p>
    <w:p>
      <w:pPr>
        <w:pStyle w:val="ConsPlusNormal"/>
        <w:jc w:val="both"/>
        <w:rPr>
          <w:rFonts w:ascii="Times New Roman" w:hAnsi="Times New Roman"/>
          <w:sz w:val="24"/>
          <w:szCs w:val="24"/>
        </w:rPr>
      </w:pPr>
      <w:r>
        <w:rPr>
          <w:rFonts w:ascii="Times New Roman" w:hAnsi="Times New Roman"/>
          <w:sz w:val="24"/>
          <w:szCs w:val="24"/>
        </w:rPr>
      </w:r>
    </w:p>
    <w:p>
      <w:pPr>
        <w:pStyle w:val="ConsPlusTitle"/>
        <w:rPr>
          <w:sz w:val="24"/>
          <w:szCs w:val="24"/>
        </w:rPr>
      </w:pPr>
      <w:r>
        <w:rPr>
          <w:sz w:val="24"/>
          <w:szCs w:val="24"/>
        </w:rPr>
        <w:t>Глава 13. ПОРЯДОК ВОЗВРАТА ОБЕСПЕЧЕНИЯ ЗАЯВКИ</w:t>
      </w:r>
    </w:p>
    <w:p>
      <w:pPr>
        <w:pStyle w:val="ConsPlusNormal"/>
        <w:jc w:val="both"/>
        <w:rPr>
          <w:rFonts w:ascii="Times New Roman" w:hAnsi="Times New Roman"/>
          <w:sz w:val="24"/>
          <w:szCs w:val="24"/>
        </w:rPr>
      </w:pPr>
      <w:r>
        <w:rPr>
          <w:rFonts w:ascii="Times New Roman" w:hAnsi="Times New Roman"/>
          <w:sz w:val="24"/>
          <w:szCs w:val="24"/>
        </w:rPr>
      </w:r>
    </w:p>
    <w:p>
      <w:pPr>
        <w:pStyle w:val="ConsPlusNormal"/>
        <w:ind w:firstLine="540"/>
        <w:jc w:val="both"/>
        <w:rPr>
          <w:rFonts w:ascii="Times New Roman" w:hAnsi="Times New Roman"/>
          <w:sz w:val="24"/>
          <w:szCs w:val="24"/>
        </w:rPr>
      </w:pPr>
      <w:r>
        <w:rPr>
          <w:rFonts w:ascii="Times New Roman" w:hAnsi="Times New Roman"/>
          <w:sz w:val="24"/>
          <w:szCs w:val="24"/>
        </w:rPr>
        <w:t>86. Денежные средства, внесенные заявителями в качестве обеспечения заявки, возвращаются оператором в течение пяти рабочих дней:</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заявителям - со дня размещения на электронной площадке извещения об отказе от проведения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 заявителю в связи с отзывом заявки - до дня окончания приема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 заявителям в случае признания электронного аукциона несостоявшимся - со дня размещения на электронной площадке протокола рассмотрения первых частей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 участникам электронного аукциона - со дня размещения на электронной площадке протокола подведения итогов электронного аукциона, за исключением победителя и участника, предложившего наиболее высокую стоимость лота, следующую после предложенной победителем;</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 участнику электронного аукциона, предложившему наиболее высокую стоимость лота, следующую после предложенной победителем электронного аукциона - после заключения договора с победителем.</w:t>
      </w:r>
    </w:p>
    <w:p>
      <w:pPr>
        <w:pStyle w:val="ConsPlusNormal"/>
        <w:spacing w:before="220" w:after="160"/>
        <w:ind w:firstLine="540"/>
        <w:jc w:val="both"/>
        <w:rPr/>
      </w:pPr>
      <w:r>
        <w:rPr>
          <w:rFonts w:ascii="Times New Roman" w:hAnsi="Times New Roman"/>
          <w:sz w:val="24"/>
          <w:szCs w:val="24"/>
        </w:rPr>
        <w:t xml:space="preserve">87. В случае признания победителя электронного аукциона или участника электронного аукциона,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согласно </w:t>
      </w:r>
      <w:hyperlink w:anchor="P679">
        <w:r>
          <w:rPr>
            <w:rStyle w:val="ListLabel23"/>
            <w:rFonts w:ascii="Times New Roman" w:hAnsi="Times New Roman"/>
            <w:sz w:val="24"/>
            <w:szCs w:val="24"/>
          </w:rPr>
          <w:t>подпункту 1 пункта 33</w:t>
        </w:r>
      </w:hyperlink>
      <w:r>
        <w:rPr>
          <w:rFonts w:ascii="Times New Roman" w:hAnsi="Times New Roman"/>
          <w:sz w:val="24"/>
          <w:szCs w:val="24"/>
        </w:rPr>
        <w:t xml:space="preserve"> настоящего Положения, не возвращаются, а перечисляются оператором на счет Исполнительного комитета.</w:t>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both"/>
        <w:rPr>
          <w:rFonts w:ascii="Times New Roman" w:hAnsi="Times New Roman"/>
          <w:sz w:val="24"/>
          <w:szCs w:val="24"/>
        </w:rPr>
      </w:pPr>
      <w:r>
        <w:rPr>
          <w:rFonts w:ascii="Times New Roman" w:hAnsi="Times New Roman"/>
          <w:sz w:val="24"/>
          <w:szCs w:val="24"/>
        </w:rPr>
      </w:r>
    </w:p>
    <w:p>
      <w:pPr>
        <w:pStyle w:val="ConsPlusNormal"/>
        <w:rPr>
          <w:rFonts w:ascii="Times New Roman" w:hAnsi="Times New Roman"/>
          <w:sz w:val="24"/>
          <w:szCs w:val="24"/>
        </w:rPr>
      </w:pPr>
      <w:r>
        <w:rPr>
          <w:rFonts w:ascii="Times New Roman" w:hAnsi="Times New Roman"/>
          <w:sz w:val="24"/>
          <w:szCs w:val="24"/>
        </w:rPr>
        <w:t>Заместитель Руководителя Аппарата,                                                                                            Н.И. Галиева</w:t>
      </w:r>
    </w:p>
    <w:p>
      <w:pPr>
        <w:pStyle w:val="ConsPlusNormal"/>
        <w:rPr>
          <w:rFonts w:ascii="Times New Roman" w:hAnsi="Times New Roman"/>
          <w:sz w:val="24"/>
          <w:szCs w:val="24"/>
        </w:rPr>
      </w:pPr>
      <w:r>
        <w:rPr>
          <w:rFonts w:ascii="Times New Roman" w:hAnsi="Times New Roman"/>
          <w:sz w:val="24"/>
          <w:szCs w:val="24"/>
        </w:rPr>
        <w:t xml:space="preserve">начальник управления делопроизводством </w:t>
      </w:r>
    </w:p>
    <w:p>
      <w:pPr>
        <w:pStyle w:val="ConsPlusNormal"/>
        <w:rPr>
          <w:rFonts w:ascii="Times New Roman" w:hAnsi="Times New Roman"/>
          <w:sz w:val="24"/>
          <w:szCs w:val="24"/>
        </w:rPr>
      </w:pPr>
      <w:r>
        <w:rPr>
          <w:rFonts w:cs="Times New Roman" w:ascii="Times New Roman" w:hAnsi="Times New Roman"/>
          <w:sz w:val="24"/>
          <w:szCs w:val="24"/>
        </w:rPr>
        <w:t xml:space="preserve">Исполнительного комитета </w:t>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both"/>
        <w:rPr>
          <w:rFonts w:ascii="Times New Roman" w:hAnsi="Times New Roman"/>
        </w:rPr>
      </w:pPr>
      <w:r>
        <w:rPr>
          <w:rFonts w:ascii="Times New Roman" w:hAnsi="Times New Roman"/>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567" w:right="566" w:gutter="0" w:header="0" w:top="567" w:footer="0" w:bottom="567"/>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 w:name="Tahoma">
    <w:charset w:val="01"/>
    <w:family w:val="roman"/>
    <w:pitch w:val="default"/>
  </w:font>
  <w:font w:name="Courier New">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332f08"/>
    <w:rPr>
      <w:color w:themeColor="hyperlink" w:val="0563C1"/>
      <w:u w:val="single"/>
    </w:rPr>
  </w:style>
  <w:style w:type="character" w:styleId="Style14" w:customStyle="1">
    <w:name w:val="Текст выноски Знак"/>
    <w:basedOn w:val="DefaultParagraphFont"/>
    <w:link w:val="BalloonText"/>
    <w:uiPriority w:val="99"/>
    <w:semiHidden/>
    <w:qFormat/>
    <w:rsid w:val="003e1833"/>
    <w:rPr>
      <w:rFonts w:ascii="Segoe UI" w:hAnsi="Segoe UI" w:cs="Segoe UI"/>
      <w:sz w:val="18"/>
      <w:szCs w:val="18"/>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Title">
    <w:name w:val="Title"/>
    <w:basedOn w:val="Normal"/>
    <w:next w:val="BodyText"/>
    <w:qFormat/>
    <w:pPr>
      <w:jc w:val="center"/>
    </w:pPr>
    <w:rPr>
      <w:b/>
      <w:bCs/>
      <w:sz w:val="56"/>
      <w:szCs w:val="56"/>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Caption11" w:customStyle="1">
    <w:name w:val="caption11"/>
    <w:basedOn w:val="Normal"/>
    <w:qFormat/>
    <w:pPr>
      <w:suppressLineNumbers/>
      <w:spacing w:before="120" w:after="120"/>
    </w:pPr>
    <w:rPr>
      <w:rFonts w:ascii="PT Astra Serif" w:hAnsi="PT Astra Serif" w:cs="Noto Sans Devanagari"/>
      <w:i/>
      <w:iCs/>
      <w:sz w:val="24"/>
      <w:szCs w:val="24"/>
    </w:rPr>
  </w:style>
  <w:style w:type="paragraph" w:styleId="ConsPlusTitle" w:customStyle="1">
    <w:name w:val="ConsPlusTitle"/>
    <w:qFormat/>
    <w:rsid w:val="00332f08"/>
    <w:pPr>
      <w:widowControl w:val="false"/>
      <w:suppressAutoHyphens w:val="true"/>
      <w:bidi w:val="0"/>
      <w:spacing w:before="0" w:after="0"/>
      <w:jc w:val="center"/>
      <w:outlineLvl w:val="1"/>
    </w:pPr>
    <w:rPr>
      <w:rFonts w:ascii="Times New Roman" w:hAnsi="Times New Roman" w:eastAsia="" w:cs="Calibri" w:eastAsiaTheme="minorEastAsia"/>
      <w:b/>
      <w:color w:val="auto"/>
      <w:kern w:val="0"/>
      <w:sz w:val="22"/>
      <w:szCs w:val="22"/>
      <w:lang w:eastAsia="ru-RU" w:val="ru-RU" w:bidi="ar-SA"/>
    </w:rPr>
  </w:style>
  <w:style w:type="paragraph" w:styleId="ConsPlusNormal" w:customStyle="1">
    <w:name w:val="ConsPlusNormal"/>
    <w:qFormat/>
    <w:rsid w:val="00332f08"/>
    <w:pPr>
      <w:widowControl w:val="false"/>
      <w:suppressAutoHyphens w:val="true"/>
      <w:bidi w:val="0"/>
      <w:spacing w:before="0" w:after="0"/>
      <w:jc w:val="left"/>
    </w:pPr>
    <w:rPr>
      <w:rFonts w:ascii="Calibri" w:hAnsi="Calibri" w:eastAsia="" w:cs="Calibri" w:eastAsiaTheme="minorEastAsia"/>
      <w:color w:val="auto"/>
      <w:kern w:val="0"/>
      <w:sz w:val="22"/>
      <w:szCs w:val="22"/>
      <w:lang w:eastAsia="ru-RU" w:val="ru-RU" w:bidi="ar-SA"/>
    </w:rPr>
  </w:style>
  <w:style w:type="paragraph" w:styleId="ListParagraph">
    <w:name w:val="List Paragraph"/>
    <w:basedOn w:val="Normal"/>
    <w:uiPriority w:val="34"/>
    <w:qFormat/>
    <w:rsid w:val="0031706f"/>
    <w:pPr>
      <w:spacing w:before="0" w:after="160"/>
      <w:ind w:left="720"/>
      <w:contextualSpacing/>
    </w:pPr>
    <w:rPr/>
  </w:style>
  <w:style w:type="paragraph" w:styleId="BalloonText">
    <w:name w:val="Balloon Text"/>
    <w:basedOn w:val="Normal"/>
    <w:link w:val="Style14"/>
    <w:uiPriority w:val="99"/>
    <w:semiHidden/>
    <w:unhideWhenUsed/>
    <w:qFormat/>
    <w:rsid w:val="003e1833"/>
    <w:pPr>
      <w:spacing w:lineRule="auto" w:line="240" w:before="0" w:after="0"/>
    </w:pPr>
    <w:rPr>
      <w:rFonts w:ascii="Segoe UI" w:hAnsi="Segoe UI" w:cs="Segoe UI"/>
      <w:sz w:val="18"/>
      <w:szCs w:val="18"/>
    </w:rPr>
  </w:style>
  <w:style w:type="paragraph" w:styleId="Style17" w:customStyle="1">
    <w:name w:val="Знак Знак"/>
    <w:basedOn w:val="Normal"/>
    <w:qFormat/>
    <w:rsid w:val="00a11472"/>
    <w:pPr>
      <w:spacing w:lineRule="auto" w:line="240" w:beforeAutospacing="1" w:afterAutospacing="1"/>
    </w:pPr>
    <w:rPr>
      <w:rFonts w:ascii="Tahoma" w:hAnsi="Tahoma" w:eastAsia="Times New Roman" w:cs="Tahoma"/>
      <w:sz w:val="20"/>
      <w:szCs w:val="20"/>
      <w:lang w:val="en-US"/>
    </w:rPr>
  </w:style>
  <w:style w:type="paragraph" w:styleId="ConsPlusNonformat" w:customStyle="1">
    <w:name w:val="ConsPlusNonformat"/>
    <w:qFormat/>
    <w:rsid w:val="00df3280"/>
    <w:pPr>
      <w:widowControl w:val="false"/>
      <w:suppressAutoHyphens w:val="true"/>
      <w:bidi w:val="0"/>
      <w:spacing w:before="0" w:after="0"/>
      <w:jc w:val="left"/>
    </w:pPr>
    <w:rPr>
      <w:rFonts w:ascii="Courier New" w:hAnsi="Courier New" w:eastAsia="" w:cs="Courier New" w:eastAsiaTheme="minorEastAsia"/>
      <w:color w:val="auto"/>
      <w:kern w:val="0"/>
      <w:sz w:val="20"/>
      <w:szCs w:val="22"/>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d">
    <w:name w:val="Table Grid"/>
    <w:basedOn w:val="a1"/>
    <w:uiPriority w:val="59"/>
    <w:rsid w:val="009b15e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RLAW363&amp;n=183614&amp;dst=100011" TargetMode="External"/><Relationship Id="rId3" Type="http://schemas.openxmlformats.org/officeDocument/2006/relationships/hyperlink" Target="consultantplus://offline/ref=BA0C3F8A3DE20934F93E84F0C9597DA668AF3C4520CCC61B7F946FC11A759FA52240698113673D9C6B6257CF90C55664HBN4F" TargetMode="External"/><Relationship Id="rId4" Type="http://schemas.openxmlformats.org/officeDocument/2006/relationships/hyperlink" Target="consultantplus://offline/ref=BA0C3F8A3DE20934F93E84F0C9597DA668AF3C4520CCC61B7F946FC11A759FA52240698113673D9C6B6257CF90C55664HBN4F" TargetMode="External"/><Relationship Id="rId5" Type="http://schemas.openxmlformats.org/officeDocument/2006/relationships/hyperlink" Target="consultantplus://offline/ref=BA0C3F8A3DE20934F93E84F0C9597DA668AF3C4520CCC61B7F946FC11A759FA52240698113673D9C6B6257CF90C55664HBN4F" TargetMode="External"/><Relationship Id="rId6" Type="http://schemas.openxmlformats.org/officeDocument/2006/relationships/hyperlink" Target="consultantplus://offline/ref=BA0C3F8A3DE20934F93E84F0C9597DA668AF3C4520CCC61B7F946FC11A759FA52240698113673D9C6B6257CF90C55664HBN4F" TargetMode="External"/><Relationship Id="rId7" Type="http://schemas.openxmlformats.org/officeDocument/2006/relationships/hyperlink" Target="consultantplus://offline/ref=BA0C3F8A3DE20934F93E84F0C9597DA668AF3C4520CCC61B7F946FC11A759FA52240698113673D9C6B6257CF90C55664HBN4F" TargetMode="External"/><Relationship Id="rId8" Type="http://schemas.openxmlformats.org/officeDocument/2006/relationships/hyperlink" Target="consultantplus://offline/ref=BA0C3F8A3DE20934F93E9AFDDF3520AD6FA76B4920C8CC4426CB349C4D7C95F2650F30D1573231966F77039BCA925B64B193930386D0E12FH0N3F" TargetMode="External"/><Relationship Id="rId9" Type="http://schemas.openxmlformats.org/officeDocument/2006/relationships/hyperlink" Target="consultantplus://offline/ref=BA0C3F8A3DE20934F93E9AFDDF3520AD6FA76B4920C9CC4426CB349C4D7C95F2650F30D15732319F6977039BCA925B64B193930386D0E12FH0N3F" TargetMode="External"/><Relationship Id="rId10" Type="http://schemas.openxmlformats.org/officeDocument/2006/relationships/hyperlink" Target="https://login.consultant.ru/link/?req=doc&amp;base=RLAW363&amp;n=183614&amp;dst=100011" TargetMode="External"/><Relationship Id="rId11" Type="http://schemas.openxmlformats.org/officeDocument/2006/relationships/hyperlink" Target="consultantplus://offline/ref=BA0C3F8A3DE20934F93E84F0C9597DA668AF3C4528CACE10739932CB122C93A7254F3684067665936F7A49CA8BD95466B5H8NEF" TargetMode="External"/><Relationship Id="rId12" Type="http://schemas.openxmlformats.org/officeDocument/2006/relationships/hyperlink" Target="https://login.consultant.ru/link/?req=doc&amp;base=LAW&amp;n=454235" TargetMode="External"/><Relationship Id="rId13" Type="http://schemas.openxmlformats.org/officeDocument/2006/relationships/hyperlink" Target="https://login.consultant.ru/link/?req=doc&amp;base=RLAW363&amp;n=183614&amp;dst=100011" TargetMode="External"/><Relationship Id="rId14" Type="http://schemas.openxmlformats.org/officeDocument/2006/relationships/hyperlink" Target="https://login.consultant.ru/link/?req=doc&amp;base=LAW&amp;n=471848" TargetMode="External"/><Relationship Id="rId15" Type="http://schemas.openxmlformats.org/officeDocument/2006/relationships/hyperlink" Target="http://nabchelny.ru/" TargetMode="External"/><Relationship Id="rId16" Type="http://schemas.openxmlformats.org/officeDocument/2006/relationships/hyperlink" Target="https://login.consultant.ru/link/?req=doc&amp;base=LAW&amp;n=454235&amp;dst=100118" TargetMode="External"/><Relationship Id="rId17" Type="http://schemas.openxmlformats.org/officeDocument/2006/relationships/hyperlink" Target="https://login.consultant.ru/link/?req=doc&amp;base=LAW&amp;n=480454" TargetMode="Externa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LibreOffice/7.6.7.2$Linux_X86_64 LibreOffice_project/60$Build-2</Application>
  <AppVersion>15.0000</AppVersion>
  <Pages>25</Pages>
  <Words>8431</Words>
  <Characters>62165</Characters>
  <CharactersWithSpaces>71217</CharactersWithSpaces>
  <Paragraphs>423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2025-11-01T05:04:00Z</dcterms:created>
  <dc:creator>Муравьева Яна Сергеевна</dc:creator>
  <dc:description/>
  <dc:language>ru-RU</dc:language>
  <cp:lastModifiedBy>Admin</cp:lastModifiedBy>
  <cp:lastPrinted>2025-08-21T07:47:00Z</cp:lastPrinted>
  <dcterms:modified xsi:type="dcterms:W3CDTF">2025-11-19T13:23:00Z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