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FD" w:rsidRDefault="004D4BFD" w:rsidP="003207AB">
      <w:pPr>
        <w:spacing w:line="36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Проект </w:t>
      </w:r>
    </w:p>
    <w:p w:rsidR="003207AB" w:rsidRDefault="003207AB" w:rsidP="003207AB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КАРАР</w:t>
      </w:r>
    </w:p>
    <w:p w:rsidR="003207AB" w:rsidRDefault="003207AB" w:rsidP="003207AB">
      <w:pPr>
        <w:spacing w:line="360" w:lineRule="auto"/>
        <w:rPr>
          <w:sz w:val="28"/>
          <w:szCs w:val="28"/>
        </w:rPr>
      </w:pPr>
    </w:p>
    <w:p w:rsidR="003207AB" w:rsidRDefault="003207AB" w:rsidP="003207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 «000» де</w:t>
      </w:r>
      <w:r w:rsidR="008728C5">
        <w:rPr>
          <w:sz w:val="28"/>
          <w:szCs w:val="28"/>
        </w:rPr>
        <w:t>к</w:t>
      </w:r>
      <w:r>
        <w:rPr>
          <w:sz w:val="28"/>
          <w:szCs w:val="28"/>
        </w:rPr>
        <w:t xml:space="preserve">абря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№ 000</w:t>
      </w:r>
    </w:p>
    <w:p w:rsidR="003207AB" w:rsidRDefault="003207AB" w:rsidP="003207AB">
      <w:pPr>
        <w:jc w:val="center"/>
        <w:rPr>
          <w:sz w:val="28"/>
          <w:szCs w:val="28"/>
        </w:rPr>
      </w:pPr>
    </w:p>
    <w:p w:rsidR="003207AB" w:rsidRDefault="003207AB" w:rsidP="003207AB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повышении размеров должностных окладов работников отдельных организаций бюджетной сферы, на которых не распространяется единая тарифная сетка по оплате труда работников бюджетной сферы, и внесении изменений в постановление руководителя исполнительного комитета Новошешминского муниципального района от 05.09.2025 №181 «Об условиях оплаты труда работников отдельных организаций бюджетной сферы, на которых не распространяется Единая тарифная сетка по оплате труда работников бюджетной сферы Новошешминского муниципального района Республики Татарстан».</w:t>
      </w:r>
    </w:p>
    <w:p w:rsidR="003207AB" w:rsidRDefault="003207AB" w:rsidP="003207AB">
      <w:pPr>
        <w:rPr>
          <w:sz w:val="28"/>
          <w:szCs w:val="28"/>
        </w:rPr>
      </w:pPr>
    </w:p>
    <w:bookmarkEnd w:id="0"/>
    <w:p w:rsidR="003207AB" w:rsidRDefault="003207AB" w:rsidP="003207A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социальных гарантий и упорядочения оплаты труда работников отдельных организаций бюджетной сферы, на которые не распространяется   Единая тарифная сетка по оплате труда работников бюджетной сферы, Исполнительный комитет Новошешминского муниципального района Республики Татарстан постановляет:</w:t>
      </w:r>
    </w:p>
    <w:p w:rsidR="003207AB" w:rsidRDefault="003207AB" w:rsidP="003207A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Повысить с 1 января 2026 года размеры месячных должностных окладов руководителей, специалистов и служащих отдельных организаций бюджетной сферы, на которые не распространяется   Единая тарифная сетка по оплате труда работников бюджетной сферы, определяемые в порядке, установленном постановлением Кабинета Министров Республики Татарстан от 25.11.2025 №996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</w:p>
    <w:p w:rsidR="003207AB" w:rsidRDefault="003207AB" w:rsidP="003207A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Для исчисления размеров месячных должностных окладов руководителей, специалистов и слушающих отдельных организаций бюджетной сферы, на которые</w:t>
      </w:r>
      <w:r w:rsidRPr="00CF3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распространяется   Единая тарифная сетка по оплате труда работников бюджетной сферы, в соответствии с пунктом 1 настоящего постановления индексировать размер должностного оклада </w:t>
      </w:r>
      <w:r>
        <w:rPr>
          <w:sz w:val="28"/>
          <w:szCs w:val="28"/>
        </w:rPr>
        <w:lastRenderedPageBreak/>
        <w:t>секретаря  руководителя структурного подразделения отдельной организации бюджетной сферы в Новошешминском муниципальном районе, на которую не распространяется Единая тарифная сетка по оплате труда работников бюджетной сферы в Новошешминском муниципальном районе, в 1,1 раза и установить его в размере 16 928,0 рублей.</w:t>
      </w:r>
    </w:p>
    <w:p w:rsidR="003207AB" w:rsidRDefault="003207AB" w:rsidP="003207AB">
      <w:pPr>
        <w:spacing w:line="360" w:lineRule="auto"/>
        <w:ind w:firstLine="567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3. </w:t>
      </w:r>
      <w:r>
        <w:rPr>
          <w:sz w:val="28"/>
          <w:shd w:val="clear" w:color="auto" w:fill="FFFFFF"/>
        </w:rPr>
        <w:t>Установить, что н</w:t>
      </w:r>
      <w:r w:rsidRPr="007261F7">
        <w:rPr>
          <w:sz w:val="28"/>
          <w:shd w:val="clear" w:color="auto" w:fill="FFFFFF"/>
        </w:rPr>
        <w:t xml:space="preserve">астоящее постановление распространяется на правоотношения, возникшие с 1 </w:t>
      </w:r>
      <w:r>
        <w:rPr>
          <w:sz w:val="28"/>
          <w:shd w:val="clear" w:color="auto" w:fill="FFFFFF"/>
        </w:rPr>
        <w:t>января</w:t>
      </w:r>
      <w:r w:rsidRPr="007261F7">
        <w:rPr>
          <w:sz w:val="28"/>
          <w:shd w:val="clear" w:color="auto" w:fill="FFFFFF"/>
        </w:rPr>
        <w:t xml:space="preserve"> 202</w:t>
      </w:r>
      <w:r>
        <w:rPr>
          <w:sz w:val="28"/>
          <w:shd w:val="clear" w:color="auto" w:fill="FFFFFF"/>
        </w:rPr>
        <w:t>6</w:t>
      </w:r>
      <w:r w:rsidRPr="007261F7">
        <w:rPr>
          <w:sz w:val="28"/>
          <w:shd w:val="clear" w:color="auto" w:fill="FFFFFF"/>
        </w:rPr>
        <w:t> года.</w:t>
      </w:r>
    </w:p>
    <w:p w:rsidR="003207AB" w:rsidRPr="00614D9A" w:rsidRDefault="003207AB" w:rsidP="003207AB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28C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614D9A">
        <w:rPr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в информационно-телекоммуникационной сети «Интернет»: https://pravo.tatarstan.ru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https://novosheshminsk.tatarstan.ru.</w:t>
      </w:r>
    </w:p>
    <w:p w:rsidR="003207AB" w:rsidRPr="00B61A29" w:rsidRDefault="008728C5" w:rsidP="003207A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07AB" w:rsidRPr="00B61A29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r w:rsidR="003207AB">
        <w:rPr>
          <w:sz w:val="28"/>
          <w:szCs w:val="28"/>
        </w:rPr>
        <w:t xml:space="preserve">Новошешминского </w:t>
      </w:r>
      <w:r w:rsidR="003207AB" w:rsidRPr="00B61A29">
        <w:rPr>
          <w:sz w:val="28"/>
          <w:szCs w:val="28"/>
        </w:rPr>
        <w:t>муниципального района</w:t>
      </w:r>
      <w:r w:rsidR="003207AB">
        <w:rPr>
          <w:sz w:val="28"/>
          <w:szCs w:val="28"/>
        </w:rPr>
        <w:t xml:space="preserve"> Республики Татарстан</w:t>
      </w:r>
      <w:r w:rsidR="003207AB" w:rsidRPr="00B61A29">
        <w:rPr>
          <w:sz w:val="28"/>
          <w:szCs w:val="28"/>
        </w:rPr>
        <w:t xml:space="preserve"> </w:t>
      </w:r>
      <w:proofErr w:type="spellStart"/>
      <w:r w:rsidR="003207AB">
        <w:rPr>
          <w:sz w:val="28"/>
          <w:szCs w:val="28"/>
        </w:rPr>
        <w:t>Еронтьева</w:t>
      </w:r>
      <w:proofErr w:type="spellEnd"/>
      <w:r w:rsidR="003207AB">
        <w:rPr>
          <w:sz w:val="28"/>
          <w:szCs w:val="28"/>
        </w:rPr>
        <w:t xml:space="preserve"> А.Л</w:t>
      </w:r>
      <w:r w:rsidR="003207AB" w:rsidRPr="00B61A29">
        <w:rPr>
          <w:sz w:val="28"/>
          <w:szCs w:val="28"/>
        </w:rPr>
        <w:t>.</w:t>
      </w:r>
    </w:p>
    <w:p w:rsidR="003207AB" w:rsidRDefault="003207AB" w:rsidP="003207AB">
      <w:pPr>
        <w:spacing w:line="360" w:lineRule="auto"/>
        <w:ind w:firstLine="567"/>
        <w:jc w:val="both"/>
        <w:rPr>
          <w:sz w:val="28"/>
          <w:szCs w:val="28"/>
        </w:rPr>
      </w:pPr>
    </w:p>
    <w:p w:rsidR="003207AB" w:rsidRDefault="003207AB" w:rsidP="003207AB">
      <w:pPr>
        <w:spacing w:line="360" w:lineRule="auto"/>
        <w:ind w:firstLine="567"/>
        <w:jc w:val="both"/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 xml:space="preserve">                                                                        Е.А.Тарнавский</w:t>
      </w: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Default="003207AB" w:rsidP="003207AB">
      <w:pPr>
        <w:rPr>
          <w:sz w:val="28"/>
          <w:szCs w:val="28"/>
        </w:rPr>
      </w:pPr>
    </w:p>
    <w:p w:rsidR="003207AB" w:rsidRPr="00EF577C" w:rsidRDefault="003207AB" w:rsidP="003207AB">
      <w:pPr>
        <w:ind w:left="170"/>
        <w:jc w:val="center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>Лист согласования</w:t>
      </w:r>
    </w:p>
    <w:p w:rsidR="003207AB" w:rsidRDefault="003207AB" w:rsidP="003207AB">
      <w:pPr>
        <w:jc w:val="center"/>
        <w:rPr>
          <w:sz w:val="28"/>
          <w:szCs w:val="28"/>
        </w:rPr>
      </w:pPr>
      <w:r w:rsidRPr="00EF577C">
        <w:rPr>
          <w:rFonts w:eastAsia="Calibri"/>
          <w:sz w:val="28"/>
          <w:szCs w:val="28"/>
        </w:rPr>
        <w:t xml:space="preserve">к </w:t>
      </w:r>
      <w:r>
        <w:rPr>
          <w:rFonts w:eastAsia="Calibri"/>
          <w:sz w:val="28"/>
          <w:szCs w:val="28"/>
        </w:rPr>
        <w:t>постановлению</w:t>
      </w:r>
      <w:r w:rsidRPr="00EF577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руководителя Исполнительного комитета Новошешминского муниципального района </w:t>
      </w:r>
      <w:r>
        <w:rPr>
          <w:sz w:val="28"/>
          <w:szCs w:val="28"/>
        </w:rPr>
        <w:t>«О повышении размеров должностных окладов работников отдельных организаций бюджетной сферы, на которых не распространяется единая тарифная сетка по оплате труда работников бюджетной сферы, и внесении изменений в постановление руководителя исполнительного комитета Новошешминского муниципального района от 05.09.2025 №181 «Об условиях оплаты труда работников отдельных организаций бюджетной сферы, на которых не распространяется Единая тарифная сетка по оплате труда работников бюджетной сферы Новошешминского муниципального района Республики Татарстан».</w:t>
      </w:r>
    </w:p>
    <w:p w:rsidR="003207AB" w:rsidRPr="00EF577C" w:rsidRDefault="003207AB" w:rsidP="003207AB">
      <w:pPr>
        <w:ind w:left="170"/>
        <w:jc w:val="center"/>
        <w:rPr>
          <w:rFonts w:eastAsia="Calibri"/>
          <w:sz w:val="28"/>
          <w:szCs w:val="28"/>
        </w:rPr>
      </w:pPr>
    </w:p>
    <w:p w:rsidR="003207AB" w:rsidRPr="00EF577C" w:rsidRDefault="003207AB" w:rsidP="003207AB">
      <w:pPr>
        <w:ind w:left="170"/>
        <w:jc w:val="center"/>
        <w:rPr>
          <w:rFonts w:eastAsia="Calibri"/>
          <w:sz w:val="28"/>
          <w:szCs w:val="28"/>
        </w:rPr>
      </w:pPr>
    </w:p>
    <w:p w:rsidR="003207AB" w:rsidRPr="00EF577C" w:rsidRDefault="003207AB" w:rsidP="003207AB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>Подготовил:</w:t>
      </w:r>
    </w:p>
    <w:p w:rsidR="003207AB" w:rsidRPr="00EF577C" w:rsidRDefault="003207AB" w:rsidP="003207AB">
      <w:pPr>
        <w:ind w:left="170"/>
        <w:jc w:val="both"/>
        <w:rPr>
          <w:rFonts w:eastAsia="Calibri"/>
          <w:sz w:val="28"/>
          <w:szCs w:val="28"/>
        </w:rPr>
      </w:pPr>
    </w:p>
    <w:p w:rsidR="003207AB" w:rsidRPr="00EF577C" w:rsidRDefault="003207AB" w:rsidP="003207AB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>Председатель Финансово-бюджетной палаты Новошешминского     муниципального района Республики Татарстан ________________________________________________ Н.А. Завалишина</w:t>
      </w:r>
    </w:p>
    <w:p w:rsidR="003207AB" w:rsidRPr="00EF577C" w:rsidRDefault="003207AB" w:rsidP="003207AB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 xml:space="preserve">                                                              (подпись, дата)</w:t>
      </w:r>
    </w:p>
    <w:p w:rsidR="003207AB" w:rsidRPr="00EF577C" w:rsidRDefault="003207AB" w:rsidP="003207AB">
      <w:pPr>
        <w:ind w:left="170"/>
        <w:jc w:val="both"/>
        <w:rPr>
          <w:rFonts w:eastAsia="Calibri"/>
          <w:sz w:val="28"/>
          <w:szCs w:val="28"/>
        </w:rPr>
      </w:pPr>
    </w:p>
    <w:p w:rsidR="003207AB" w:rsidRPr="00EF577C" w:rsidRDefault="003207AB" w:rsidP="003207AB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>Согласовано:</w:t>
      </w:r>
    </w:p>
    <w:p w:rsidR="003207AB" w:rsidRPr="00E36ABC" w:rsidRDefault="003207AB" w:rsidP="00E36ABC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E36ABC">
        <w:rPr>
          <w:rFonts w:eastAsia="Calibri"/>
          <w:sz w:val="28"/>
          <w:szCs w:val="28"/>
        </w:rPr>
        <w:t>Глава Новошешминского муниципального района Республики Татарстан________________________________________ Е.А. Тарнавский</w:t>
      </w:r>
    </w:p>
    <w:p w:rsidR="003207AB" w:rsidRPr="00EF577C" w:rsidRDefault="003207AB" w:rsidP="003207AB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 xml:space="preserve">                                                             (подпись, дата)</w:t>
      </w:r>
    </w:p>
    <w:p w:rsidR="003207AB" w:rsidRPr="00EF577C" w:rsidRDefault="003207AB" w:rsidP="003207AB">
      <w:pPr>
        <w:ind w:left="170"/>
        <w:jc w:val="both"/>
        <w:rPr>
          <w:rFonts w:eastAsia="Calibri"/>
          <w:sz w:val="28"/>
          <w:szCs w:val="28"/>
        </w:rPr>
      </w:pPr>
    </w:p>
    <w:p w:rsidR="003207AB" w:rsidRPr="00EF577C" w:rsidRDefault="003207AB" w:rsidP="003207AB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 З</w:t>
      </w:r>
      <w:r w:rsidRPr="00EF577C">
        <w:rPr>
          <w:rFonts w:eastAsia="Calibri"/>
          <w:sz w:val="28"/>
          <w:szCs w:val="28"/>
        </w:rPr>
        <w:t xml:space="preserve">аместитель руководителя Исполнительного комитета Новошешминского муниципального района Республики Татарстан _________________________________________ Л.К. </w:t>
      </w:r>
      <w:proofErr w:type="spellStart"/>
      <w:r w:rsidRPr="00EF577C">
        <w:rPr>
          <w:rFonts w:eastAsia="Calibri"/>
          <w:sz w:val="28"/>
          <w:szCs w:val="28"/>
        </w:rPr>
        <w:t>Исхакова</w:t>
      </w:r>
      <w:proofErr w:type="spellEnd"/>
    </w:p>
    <w:p w:rsidR="003207AB" w:rsidRPr="00EF577C" w:rsidRDefault="003207AB" w:rsidP="003207AB">
      <w:pPr>
        <w:ind w:left="170"/>
        <w:jc w:val="both"/>
        <w:rPr>
          <w:rFonts w:eastAsia="Calibri"/>
          <w:sz w:val="28"/>
          <w:szCs w:val="28"/>
        </w:rPr>
      </w:pPr>
      <w:r w:rsidRPr="00EF577C">
        <w:rPr>
          <w:rFonts w:eastAsia="Calibri"/>
          <w:sz w:val="28"/>
          <w:szCs w:val="28"/>
        </w:rPr>
        <w:t xml:space="preserve">                                                             (подпись, дата)</w:t>
      </w:r>
    </w:p>
    <w:p w:rsidR="003207AB" w:rsidRPr="00EF577C" w:rsidRDefault="003207AB" w:rsidP="003207AB">
      <w:pPr>
        <w:ind w:left="170"/>
        <w:jc w:val="both"/>
        <w:rPr>
          <w:rFonts w:eastAsia="Calibri"/>
          <w:sz w:val="28"/>
          <w:szCs w:val="28"/>
        </w:rPr>
      </w:pPr>
    </w:p>
    <w:p w:rsidR="003207AB" w:rsidRPr="00EF577C" w:rsidRDefault="00E36ABC" w:rsidP="003207AB">
      <w:pPr>
        <w:ind w:left="17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3207AB" w:rsidRPr="00EF577C">
        <w:rPr>
          <w:rFonts w:eastAsia="Calibri"/>
          <w:sz w:val="28"/>
          <w:szCs w:val="28"/>
        </w:rPr>
        <w:t>. Ответственное лицо за проведение правовой и антикоррупционной экспертиз нормативно правовых актов Новошешминского муниципального района Республики Татарстан __________________________ В.В. Темников</w:t>
      </w:r>
    </w:p>
    <w:p w:rsidR="00F519EC" w:rsidRDefault="003207AB" w:rsidP="00E36ABC">
      <w:pPr>
        <w:ind w:left="170"/>
        <w:jc w:val="both"/>
      </w:pPr>
      <w:r w:rsidRPr="00EF577C">
        <w:rPr>
          <w:rFonts w:eastAsia="Calibri"/>
          <w:sz w:val="28"/>
          <w:szCs w:val="28"/>
        </w:rPr>
        <w:t xml:space="preserve">                                             (подпись, дата) </w:t>
      </w:r>
    </w:p>
    <w:sectPr w:rsidR="00F51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19FD"/>
    <w:multiLevelType w:val="hybridMultilevel"/>
    <w:tmpl w:val="2D92A054"/>
    <w:lvl w:ilvl="0" w:tplc="7BB4070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AB"/>
    <w:rsid w:val="003207AB"/>
    <w:rsid w:val="004D4BFD"/>
    <w:rsid w:val="008728C5"/>
    <w:rsid w:val="00E36ABC"/>
    <w:rsid w:val="00F5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4209"/>
  <w15:chartTrackingRefBased/>
  <w15:docId w15:val="{58A3E580-61B2-42EE-8616-FBA7C082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A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36A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6A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Admin</cp:lastModifiedBy>
  <cp:revision>3</cp:revision>
  <cp:lastPrinted>2025-11-29T15:10:00Z</cp:lastPrinted>
  <dcterms:created xsi:type="dcterms:W3CDTF">2025-11-29T14:59:00Z</dcterms:created>
  <dcterms:modified xsi:type="dcterms:W3CDTF">2025-12-02T05:23:00Z</dcterms:modified>
</cp:coreProperties>
</file>