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1B" w:rsidRPr="00247EBD" w:rsidRDefault="00247EBD" w:rsidP="00E2221B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47EB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221B" w:rsidRPr="00BC36FE" w:rsidRDefault="00E2221B" w:rsidP="00E2221B">
      <w:pPr>
        <w:rPr>
          <w:rFonts w:ascii="Arial" w:hAnsi="Arial" w:cs="Arial"/>
          <w:sz w:val="24"/>
          <w:szCs w:val="24"/>
        </w:rPr>
      </w:pPr>
      <w:r w:rsidRPr="00BC36FE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C36FE">
        <w:rPr>
          <w:rFonts w:ascii="Arial" w:hAnsi="Arial" w:cs="Arial"/>
          <w:sz w:val="24"/>
          <w:szCs w:val="24"/>
        </w:rPr>
        <w:t xml:space="preserve">КАРАР                                                                                                                                                          </w:t>
      </w:r>
    </w:p>
    <w:p w:rsidR="00E2221B" w:rsidRPr="00BC36FE" w:rsidRDefault="00E2221B" w:rsidP="00E2221B">
      <w:pPr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247EBD">
        <w:rPr>
          <w:rFonts w:ascii="Arial" w:hAnsi="Arial" w:cs="Arial"/>
          <w:bCs/>
          <w:sz w:val="24"/>
          <w:szCs w:val="24"/>
        </w:rPr>
        <w:t>____</w:t>
      </w:r>
      <w:r w:rsidRPr="00BC36FE">
        <w:rPr>
          <w:rFonts w:ascii="Arial" w:hAnsi="Arial" w:cs="Arial"/>
          <w:bCs/>
          <w:sz w:val="24"/>
          <w:szCs w:val="24"/>
        </w:rPr>
        <w:t>» </w:t>
      </w:r>
      <w:r>
        <w:rPr>
          <w:rFonts w:ascii="Arial" w:hAnsi="Arial" w:cs="Arial"/>
          <w:bCs/>
          <w:sz w:val="24"/>
          <w:szCs w:val="24"/>
          <w:lang w:val="tt-RU"/>
        </w:rPr>
        <w:t>декабря</w:t>
      </w:r>
      <w:r w:rsidRPr="00BC36FE">
        <w:rPr>
          <w:rFonts w:ascii="Arial" w:hAnsi="Arial" w:cs="Arial"/>
          <w:bCs/>
          <w:sz w:val="24"/>
          <w:szCs w:val="24"/>
          <w:lang w:val="tt-RU"/>
        </w:rPr>
        <w:t xml:space="preserve"> 202</w:t>
      </w:r>
      <w:r w:rsidR="00247EBD">
        <w:rPr>
          <w:rFonts w:ascii="Arial" w:hAnsi="Arial" w:cs="Arial"/>
          <w:bCs/>
          <w:sz w:val="24"/>
          <w:szCs w:val="24"/>
          <w:lang w:val="tt-RU"/>
        </w:rPr>
        <w:t>5</w:t>
      </w:r>
      <w:r w:rsidRPr="00BC36FE">
        <w:rPr>
          <w:rFonts w:ascii="Arial" w:hAnsi="Arial" w:cs="Arial"/>
          <w:bCs/>
          <w:sz w:val="24"/>
          <w:szCs w:val="24"/>
          <w:lang w:val="tt-RU"/>
        </w:rPr>
        <w:t xml:space="preserve"> год</w:t>
      </w:r>
      <w:r w:rsidR="004F2DE2">
        <w:rPr>
          <w:rFonts w:ascii="Arial" w:hAnsi="Arial" w:cs="Arial"/>
          <w:bCs/>
          <w:sz w:val="24"/>
          <w:szCs w:val="24"/>
          <w:lang w:val="tt-RU"/>
        </w:rPr>
        <w:t>а</w:t>
      </w:r>
      <w:r w:rsidRPr="00BC36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№</w:t>
      </w:r>
      <w:r w:rsidR="00247EBD">
        <w:rPr>
          <w:rFonts w:ascii="Arial" w:hAnsi="Arial" w:cs="Arial"/>
          <w:bCs/>
          <w:sz w:val="24"/>
          <w:szCs w:val="24"/>
        </w:rPr>
        <w:t xml:space="preserve"> ___</w:t>
      </w:r>
    </w:p>
    <w:p w:rsidR="00E2221B" w:rsidRPr="000535E9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2221B" w:rsidRPr="00BC36FE">
        <w:rPr>
          <w:rFonts w:ascii="Arial" w:eastAsia="Times New Roman" w:hAnsi="Arial" w:cs="Arial"/>
          <w:sz w:val="24"/>
          <w:szCs w:val="24"/>
        </w:rPr>
        <w:t>О Порядке сбора средств самообложения граждан в населенн</w:t>
      </w:r>
      <w:r w:rsidR="00E2221B">
        <w:rPr>
          <w:rFonts w:ascii="Arial" w:eastAsia="Times New Roman" w:hAnsi="Arial" w:cs="Arial"/>
          <w:sz w:val="24"/>
          <w:szCs w:val="24"/>
        </w:rPr>
        <w:t xml:space="preserve">ом </w:t>
      </w:r>
      <w:r w:rsidR="00E2221B" w:rsidRPr="00BC36FE">
        <w:rPr>
          <w:rFonts w:ascii="Arial" w:eastAsia="Times New Roman" w:hAnsi="Arial" w:cs="Arial"/>
          <w:sz w:val="24"/>
          <w:szCs w:val="24"/>
        </w:rPr>
        <w:t>пункт</w:t>
      </w:r>
      <w:r w:rsidR="00E2221B">
        <w:rPr>
          <w:rFonts w:ascii="Arial" w:eastAsia="Times New Roman" w:hAnsi="Arial" w:cs="Arial"/>
          <w:sz w:val="24"/>
          <w:szCs w:val="24"/>
        </w:rPr>
        <w:t>е</w:t>
      </w:r>
      <w:r w:rsidR="00E2221B" w:rsidRPr="00BC36FE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0535E9" w:rsidRPr="000535E9">
        <w:rPr>
          <w:rFonts w:ascii="Arial" w:eastAsia="Times New Roman" w:hAnsi="Arial" w:cs="Arial"/>
          <w:sz w:val="24"/>
          <w:szCs w:val="24"/>
        </w:rPr>
        <w:t>Ленинское</w:t>
      </w:r>
      <w:r w:rsidR="00E2221B" w:rsidRPr="000535E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E2221B" w:rsidRPr="000535E9">
        <w:rPr>
          <w:rFonts w:ascii="Arial" w:eastAsia="Times New Roman" w:hAnsi="Arial" w:cs="Arial"/>
          <w:sz w:val="24"/>
          <w:szCs w:val="24"/>
        </w:rPr>
        <w:t>сельское поселение Новошешминского</w:t>
      </w:r>
    </w:p>
    <w:p w:rsidR="00E2221B" w:rsidRPr="000535E9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  <w:r w:rsidR="00247EBD" w:rsidRPr="000535E9">
        <w:rPr>
          <w:rFonts w:ascii="Arial" w:eastAsia="Times New Roman" w:hAnsi="Arial" w:cs="Arial"/>
          <w:sz w:val="24"/>
          <w:szCs w:val="24"/>
        </w:rPr>
        <w:t>.</w:t>
      </w:r>
    </w:p>
    <w:p w:rsidR="00E2221B" w:rsidRPr="000535E9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0535E9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 xml:space="preserve">           В соответствии с Бюджетным кодексом Российской Федерации, Федеральным законом от </w:t>
      </w:r>
      <w:r w:rsidR="00247EBD" w:rsidRPr="000535E9">
        <w:rPr>
          <w:rFonts w:ascii="Arial" w:eastAsia="Times New Roman" w:hAnsi="Arial" w:cs="Arial"/>
          <w:sz w:val="24"/>
          <w:szCs w:val="24"/>
        </w:rPr>
        <w:t>20 марта 2025</w:t>
      </w:r>
      <w:r w:rsidRPr="000535E9">
        <w:rPr>
          <w:rFonts w:ascii="Arial" w:eastAsia="Times New Roman" w:hAnsi="Arial" w:cs="Arial"/>
          <w:sz w:val="24"/>
          <w:szCs w:val="24"/>
        </w:rPr>
        <w:t xml:space="preserve"> года № </w:t>
      </w:r>
      <w:r w:rsidR="00247EBD" w:rsidRPr="000535E9">
        <w:rPr>
          <w:rFonts w:ascii="Arial" w:eastAsia="Times New Roman" w:hAnsi="Arial" w:cs="Arial"/>
          <w:sz w:val="24"/>
          <w:szCs w:val="24"/>
        </w:rPr>
        <w:t>33</w:t>
      </w:r>
      <w:r w:rsidRPr="000535E9">
        <w:rPr>
          <w:rFonts w:ascii="Arial" w:eastAsia="Times New Roman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247EBD" w:rsidRPr="000535E9">
        <w:rPr>
          <w:rFonts w:ascii="Arial" w:eastAsia="Times New Roman" w:hAnsi="Arial" w:cs="Arial"/>
          <w:sz w:val="24"/>
          <w:szCs w:val="24"/>
        </w:rPr>
        <w:t>единой системе публичной власти</w:t>
      </w:r>
      <w:r w:rsidRPr="000535E9">
        <w:rPr>
          <w:rFonts w:ascii="Arial" w:eastAsia="Times New Roman" w:hAnsi="Arial" w:cs="Arial"/>
          <w:sz w:val="24"/>
          <w:szCs w:val="24"/>
        </w:rPr>
        <w:t xml:space="preserve">», </w:t>
      </w:r>
      <w:r w:rsidRPr="000535E9">
        <w:rPr>
          <w:rFonts w:ascii="Arial" w:hAnsi="Arial" w:cs="Arial"/>
          <w:sz w:val="24"/>
          <w:szCs w:val="24"/>
        </w:rPr>
        <w:t>Законом Республики Татарстан от 28 июля 2004 года №</w:t>
      </w:r>
      <w:r w:rsidR="00247EBD" w:rsidRPr="000535E9">
        <w:rPr>
          <w:rFonts w:ascii="Arial" w:hAnsi="Arial" w:cs="Arial"/>
          <w:sz w:val="24"/>
          <w:szCs w:val="24"/>
        </w:rPr>
        <w:t xml:space="preserve"> </w:t>
      </w:r>
      <w:r w:rsidRPr="000535E9">
        <w:rPr>
          <w:rFonts w:ascii="Arial" w:hAnsi="Arial" w:cs="Arial"/>
          <w:sz w:val="24"/>
          <w:szCs w:val="24"/>
        </w:rPr>
        <w:t xml:space="preserve">45-ЗРТ «О местном самоуправлении в Республике Татарстан», </w:t>
      </w:r>
      <w:r w:rsidRPr="000535E9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Pr="000535E9">
          <w:rPr>
            <w:rStyle w:val="ac"/>
            <w:rFonts w:ascii="Arial" w:eastAsia="Times New Roman" w:hAnsi="Arial" w:cs="Arial"/>
            <w:color w:val="000000"/>
            <w:sz w:val="24"/>
            <w:szCs w:val="24"/>
            <w:u w:val="none"/>
          </w:rPr>
          <w:t>Уставом</w:t>
        </w:r>
      </w:hyperlink>
      <w:r w:rsidRPr="000535E9">
        <w:rPr>
          <w:rFonts w:ascii="Arial" w:hAnsi="Arial" w:cs="Arial"/>
          <w:sz w:val="24"/>
          <w:szCs w:val="24"/>
        </w:rPr>
        <w:t xml:space="preserve"> </w:t>
      </w:r>
      <w:r w:rsidRPr="000535E9">
        <w:rPr>
          <w:rFonts w:ascii="Arial" w:eastAsia="Times New Roman" w:hAnsi="Arial" w:cs="Arial"/>
          <w:sz w:val="24"/>
          <w:szCs w:val="24"/>
        </w:rPr>
        <w:t xml:space="preserve">муниципального образования </w:t>
      </w:r>
      <w:r w:rsidR="000535E9" w:rsidRPr="000535E9">
        <w:rPr>
          <w:rFonts w:ascii="Arial" w:eastAsia="Times New Roman" w:hAnsi="Arial" w:cs="Arial"/>
          <w:sz w:val="24"/>
          <w:szCs w:val="24"/>
        </w:rPr>
        <w:t>Ленинское</w:t>
      </w:r>
      <w:r w:rsidRPr="000535E9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Исполнительный комитет </w:t>
      </w:r>
      <w:r w:rsidR="000535E9" w:rsidRPr="000535E9">
        <w:rPr>
          <w:rFonts w:ascii="Arial" w:eastAsia="Times New Roman" w:hAnsi="Arial" w:cs="Arial"/>
          <w:sz w:val="24"/>
          <w:szCs w:val="24"/>
        </w:rPr>
        <w:t>Ленинского</w:t>
      </w:r>
      <w:r w:rsidRPr="000535E9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постановляет:</w:t>
      </w:r>
    </w:p>
    <w:p w:rsidR="00247EBD" w:rsidRPr="000535E9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 xml:space="preserve">Утвердить Порядок сбора средств самообложения граждан в населенном пункте муниципального образования </w:t>
      </w:r>
      <w:r w:rsidR="000535E9" w:rsidRPr="000535E9">
        <w:rPr>
          <w:rFonts w:ascii="Arial" w:eastAsia="Times New Roman" w:hAnsi="Arial" w:cs="Arial"/>
          <w:sz w:val="24"/>
          <w:szCs w:val="24"/>
        </w:rPr>
        <w:t>Ленинское</w:t>
      </w:r>
      <w:r w:rsidRPr="000535E9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 (прилагается).</w:t>
      </w:r>
    </w:p>
    <w:p w:rsidR="00247EBD" w:rsidRPr="000535E9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 xml:space="preserve">Постановление Исполнительного комитета </w:t>
      </w:r>
      <w:r w:rsidR="000535E9" w:rsidRPr="000535E9">
        <w:rPr>
          <w:rFonts w:ascii="Arial" w:eastAsia="Times New Roman" w:hAnsi="Arial" w:cs="Arial"/>
          <w:sz w:val="24"/>
          <w:szCs w:val="24"/>
        </w:rPr>
        <w:t>Ленинского</w:t>
      </w:r>
      <w:r w:rsidRPr="000535E9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№</w:t>
      </w:r>
      <w:r w:rsidR="00F713DE">
        <w:rPr>
          <w:rFonts w:ascii="Arial" w:eastAsia="Times New Roman" w:hAnsi="Arial" w:cs="Arial"/>
          <w:sz w:val="24"/>
          <w:szCs w:val="24"/>
        </w:rPr>
        <w:t xml:space="preserve"> 14</w:t>
      </w:r>
      <w:r w:rsidRPr="000535E9">
        <w:rPr>
          <w:rFonts w:ascii="Arial" w:eastAsia="Times New Roman" w:hAnsi="Arial" w:cs="Arial"/>
          <w:sz w:val="24"/>
          <w:szCs w:val="24"/>
        </w:rPr>
        <w:t xml:space="preserve"> от </w:t>
      </w:r>
      <w:r w:rsidR="00F713DE">
        <w:rPr>
          <w:rFonts w:ascii="Arial" w:eastAsia="Times New Roman" w:hAnsi="Arial" w:cs="Arial"/>
          <w:sz w:val="24"/>
          <w:szCs w:val="24"/>
        </w:rPr>
        <w:t>23</w:t>
      </w:r>
      <w:bookmarkStart w:id="0" w:name="_GoBack"/>
      <w:bookmarkEnd w:id="0"/>
      <w:r w:rsidR="004F2DE2" w:rsidRPr="000535E9">
        <w:rPr>
          <w:rFonts w:ascii="Arial" w:eastAsia="Times New Roman" w:hAnsi="Arial" w:cs="Arial"/>
          <w:sz w:val="24"/>
          <w:szCs w:val="24"/>
        </w:rPr>
        <w:t>.12.2022</w:t>
      </w:r>
      <w:r w:rsidRPr="000535E9">
        <w:rPr>
          <w:rFonts w:ascii="Arial" w:eastAsia="Times New Roman" w:hAnsi="Arial" w:cs="Arial"/>
          <w:sz w:val="24"/>
          <w:szCs w:val="24"/>
        </w:rPr>
        <w:t xml:space="preserve"> «О Порядке сбора средств самообложения граждан </w:t>
      </w:r>
      <w:r w:rsidR="000535E9" w:rsidRPr="000535E9">
        <w:rPr>
          <w:rFonts w:ascii="Arial" w:eastAsia="Times New Roman" w:hAnsi="Arial" w:cs="Arial"/>
          <w:sz w:val="24"/>
          <w:szCs w:val="24"/>
        </w:rPr>
        <w:t>Ленинского</w:t>
      </w:r>
      <w:r w:rsidRPr="000535E9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Татарстан» признать утратившим силу.</w:t>
      </w:r>
    </w:p>
    <w:p w:rsidR="00E2221B" w:rsidRPr="000535E9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>3. Опубликовать настоящее постановление на «Официальном портале правовой информации Республики Татарстан» в информационно - телекоммуникационной сети «Интернет»: http</w:t>
      </w:r>
      <w:r w:rsidR="00247EBD" w:rsidRPr="000535E9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0535E9">
        <w:rPr>
          <w:rFonts w:ascii="Arial" w:eastAsia="Times New Roman" w:hAnsi="Arial" w:cs="Arial"/>
          <w:sz w:val="24"/>
          <w:szCs w:val="24"/>
        </w:rPr>
        <w:t>://pravo.tatarstan.ru,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="00247EBD" w:rsidRPr="000535E9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0535E9">
        <w:rPr>
          <w:rFonts w:ascii="Arial" w:eastAsia="Times New Roman" w:hAnsi="Arial" w:cs="Arial"/>
          <w:sz w:val="24"/>
          <w:szCs w:val="24"/>
        </w:rPr>
        <w:t xml:space="preserve">://novosheshminsk.tatarstan.ru. </w:t>
      </w:r>
    </w:p>
    <w:p w:rsidR="00E2221B" w:rsidRPr="000535E9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4F2DE2" w:rsidRPr="000535E9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0535E9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0535E9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0535E9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0535E9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E2221B" w:rsidRPr="000535E9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247EBD" w:rsidRPr="000535E9" w:rsidRDefault="00247EBD" w:rsidP="00E2221B">
      <w:pPr>
        <w:pStyle w:val="a7"/>
        <w:rPr>
          <w:rFonts w:ascii="Arial" w:hAnsi="Arial" w:cs="Arial"/>
          <w:sz w:val="24"/>
          <w:szCs w:val="24"/>
        </w:rPr>
      </w:pPr>
      <w:r w:rsidRPr="000535E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2221B" w:rsidRPr="000535E9" w:rsidRDefault="000535E9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0535E9">
        <w:rPr>
          <w:rFonts w:ascii="Arial" w:hAnsi="Arial" w:cs="Arial"/>
          <w:sz w:val="24"/>
          <w:szCs w:val="24"/>
        </w:rPr>
        <w:t>Ленинского</w:t>
      </w:r>
      <w:r w:rsidR="00E2221B" w:rsidRPr="000535E9">
        <w:rPr>
          <w:rFonts w:ascii="Arial" w:hAnsi="Arial" w:cs="Arial"/>
          <w:sz w:val="24"/>
          <w:szCs w:val="24"/>
        </w:rPr>
        <w:t xml:space="preserve"> </w:t>
      </w:r>
      <w:r w:rsidR="00E2221B" w:rsidRPr="000535E9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E2221B" w:rsidRPr="000535E9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0535E9">
        <w:rPr>
          <w:rFonts w:ascii="Arial" w:hAnsi="Arial" w:cs="Arial"/>
          <w:color w:val="000000"/>
          <w:sz w:val="24"/>
          <w:szCs w:val="24"/>
        </w:rPr>
        <w:t xml:space="preserve">Новошешминского муниципального района </w:t>
      </w:r>
    </w:p>
    <w:p w:rsidR="00E2221B" w:rsidRPr="000535E9" w:rsidRDefault="00E2221B" w:rsidP="00E2221B">
      <w:pPr>
        <w:pStyle w:val="a7"/>
        <w:rPr>
          <w:rFonts w:ascii="Arial" w:hAnsi="Arial" w:cs="Arial"/>
          <w:sz w:val="24"/>
          <w:szCs w:val="24"/>
        </w:rPr>
      </w:pPr>
      <w:r w:rsidRPr="000535E9">
        <w:rPr>
          <w:rFonts w:ascii="Arial" w:hAnsi="Arial" w:cs="Arial"/>
          <w:color w:val="000000"/>
          <w:sz w:val="24"/>
          <w:szCs w:val="24"/>
        </w:rPr>
        <w:t xml:space="preserve">Республики </w:t>
      </w:r>
      <w:r w:rsidRPr="000535E9">
        <w:rPr>
          <w:rFonts w:ascii="Arial" w:hAnsi="Arial" w:cs="Arial"/>
          <w:sz w:val="24"/>
          <w:szCs w:val="24"/>
        </w:rPr>
        <w:t xml:space="preserve">Татарстан                                                                                        </w:t>
      </w:r>
      <w:r w:rsidR="000535E9" w:rsidRPr="000535E9">
        <w:rPr>
          <w:rFonts w:ascii="Arial" w:hAnsi="Arial" w:cs="Arial"/>
          <w:sz w:val="24"/>
          <w:szCs w:val="24"/>
        </w:rPr>
        <w:t>С.Ю,Питеркина</w:t>
      </w:r>
    </w:p>
    <w:p w:rsidR="004F2DE2" w:rsidRPr="000535E9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4F2DE2" w:rsidRPr="000535E9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BB7EBB" w:rsidRPr="000535E9" w:rsidRDefault="00BB7EBB" w:rsidP="00E2221B">
      <w:pPr>
        <w:rPr>
          <w:sz w:val="28"/>
          <w:szCs w:val="28"/>
        </w:rPr>
      </w:pPr>
    </w:p>
    <w:p w:rsidR="00091D45" w:rsidRPr="000535E9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0535E9" w:rsidRPr="000535E9" w:rsidRDefault="000535E9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Pr="000535E9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Pr="000535E9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091D45" w:rsidRPr="000535E9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BB7EBB" w:rsidRPr="000535E9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i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lastRenderedPageBreak/>
        <w:t>Приложение к постановлению Исполнительного комитета</w:t>
      </w:r>
    </w:p>
    <w:p w:rsidR="00BB7EBB" w:rsidRPr="000535E9" w:rsidRDefault="000535E9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>Ленинского</w:t>
      </w:r>
      <w:r w:rsidR="00BB7EBB" w:rsidRPr="000535E9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</w:p>
    <w:p w:rsidR="00BB7EBB" w:rsidRPr="000535E9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>от «</w:t>
      </w:r>
      <w:r w:rsidR="004F2DE2" w:rsidRPr="000535E9">
        <w:rPr>
          <w:rFonts w:ascii="Arial" w:eastAsia="Times New Roman" w:hAnsi="Arial" w:cs="Arial"/>
          <w:sz w:val="24"/>
          <w:szCs w:val="24"/>
        </w:rPr>
        <w:t>__</w:t>
      </w:r>
      <w:r w:rsidRPr="000535E9">
        <w:rPr>
          <w:rFonts w:ascii="Arial" w:eastAsia="Times New Roman" w:hAnsi="Arial" w:cs="Arial"/>
          <w:sz w:val="24"/>
          <w:szCs w:val="24"/>
        </w:rPr>
        <w:t xml:space="preserve">» </w:t>
      </w:r>
      <w:r w:rsidR="003927C9" w:rsidRPr="000535E9">
        <w:rPr>
          <w:rFonts w:ascii="Arial" w:eastAsia="Times New Roman" w:hAnsi="Arial" w:cs="Arial"/>
          <w:sz w:val="24"/>
          <w:szCs w:val="24"/>
        </w:rPr>
        <w:t>декабря</w:t>
      </w:r>
      <w:r w:rsidRPr="000535E9">
        <w:rPr>
          <w:rFonts w:ascii="Arial" w:eastAsia="Times New Roman" w:hAnsi="Arial" w:cs="Arial"/>
          <w:sz w:val="24"/>
          <w:szCs w:val="24"/>
        </w:rPr>
        <w:t xml:space="preserve"> 20</w:t>
      </w:r>
      <w:r w:rsidR="00936787" w:rsidRPr="000535E9">
        <w:rPr>
          <w:rFonts w:ascii="Arial" w:eastAsia="Times New Roman" w:hAnsi="Arial" w:cs="Arial"/>
          <w:sz w:val="24"/>
          <w:szCs w:val="24"/>
        </w:rPr>
        <w:t>2</w:t>
      </w:r>
      <w:r w:rsidR="004F2DE2" w:rsidRPr="000535E9">
        <w:rPr>
          <w:rFonts w:ascii="Arial" w:eastAsia="Times New Roman" w:hAnsi="Arial" w:cs="Arial"/>
          <w:sz w:val="24"/>
          <w:szCs w:val="24"/>
        </w:rPr>
        <w:t>5</w:t>
      </w:r>
      <w:r w:rsidR="003927C9" w:rsidRPr="000535E9">
        <w:rPr>
          <w:rFonts w:ascii="Arial" w:eastAsia="Times New Roman" w:hAnsi="Arial" w:cs="Arial"/>
          <w:sz w:val="24"/>
          <w:szCs w:val="24"/>
        </w:rPr>
        <w:t xml:space="preserve"> года</w:t>
      </w:r>
      <w:r w:rsidR="008F5642" w:rsidRPr="000535E9">
        <w:rPr>
          <w:rFonts w:ascii="Arial" w:eastAsia="Times New Roman" w:hAnsi="Arial" w:cs="Arial"/>
          <w:sz w:val="24"/>
          <w:szCs w:val="24"/>
        </w:rPr>
        <w:t xml:space="preserve"> №</w:t>
      </w:r>
      <w:r w:rsidR="004F2DE2" w:rsidRPr="000535E9">
        <w:rPr>
          <w:rFonts w:ascii="Arial" w:eastAsia="Times New Roman" w:hAnsi="Arial" w:cs="Arial"/>
          <w:sz w:val="24"/>
          <w:szCs w:val="24"/>
        </w:rPr>
        <w:t>__</w:t>
      </w:r>
    </w:p>
    <w:p w:rsidR="00BB7EBB" w:rsidRPr="000535E9" w:rsidRDefault="00BB7EBB" w:rsidP="00BB7EB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B7EBB" w:rsidRPr="000535E9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" w:name="P35"/>
      <w:bookmarkEnd w:id="1"/>
      <w:r w:rsidRPr="000535E9">
        <w:rPr>
          <w:rFonts w:ascii="Arial" w:eastAsia="Times New Roman" w:hAnsi="Arial" w:cs="Arial"/>
          <w:sz w:val="24"/>
          <w:szCs w:val="24"/>
        </w:rPr>
        <w:t xml:space="preserve">Порядок сбора средств самообложения граждан </w:t>
      </w:r>
      <w:r w:rsidR="00225E1C" w:rsidRPr="000535E9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C03280" w:rsidRPr="000535E9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0535E9" w:rsidRPr="000535E9">
        <w:rPr>
          <w:rFonts w:ascii="Arial" w:eastAsia="Times New Roman" w:hAnsi="Arial" w:cs="Arial"/>
          <w:sz w:val="24"/>
          <w:szCs w:val="24"/>
        </w:rPr>
        <w:t>Ленинское</w:t>
      </w:r>
      <w:r w:rsidRPr="000535E9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C03280" w:rsidRPr="000535E9">
        <w:rPr>
          <w:rFonts w:ascii="Arial" w:eastAsia="Times New Roman" w:hAnsi="Arial" w:cs="Arial"/>
          <w:sz w:val="24"/>
          <w:szCs w:val="24"/>
        </w:rPr>
        <w:t>е</w:t>
      </w:r>
      <w:r w:rsidRPr="000535E9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0535E9">
        <w:rPr>
          <w:rFonts w:ascii="Arial" w:eastAsia="Times New Roman" w:hAnsi="Arial" w:cs="Arial"/>
          <w:sz w:val="24"/>
          <w:szCs w:val="24"/>
        </w:rPr>
        <w:t>е</w:t>
      </w:r>
      <w:r w:rsidRPr="000535E9">
        <w:rPr>
          <w:rFonts w:ascii="Arial" w:eastAsia="Times New Roman" w:hAnsi="Arial" w:cs="Arial"/>
          <w:sz w:val="24"/>
          <w:szCs w:val="24"/>
        </w:rPr>
        <w:t xml:space="preserve"> Новошешминского </w:t>
      </w:r>
    </w:p>
    <w:p w:rsidR="00BB7EBB" w:rsidRPr="000535E9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</w:p>
    <w:p w:rsidR="00BB7EBB" w:rsidRPr="000535E9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B7EBB" w:rsidRPr="000535E9" w:rsidRDefault="00BB7EBB" w:rsidP="00B66905">
      <w:pPr>
        <w:pStyle w:val="af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 xml:space="preserve">Настоящий Порядок устанавливает правила сбора средств самообложения граждан </w:t>
      </w:r>
      <w:r w:rsidR="00225E1C" w:rsidRPr="000535E9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E008AD" w:rsidRPr="000535E9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0535E9" w:rsidRPr="000535E9">
        <w:rPr>
          <w:rFonts w:ascii="Arial" w:eastAsia="Times New Roman" w:hAnsi="Arial" w:cs="Arial"/>
          <w:sz w:val="24"/>
          <w:szCs w:val="24"/>
        </w:rPr>
        <w:t>Ленинское</w:t>
      </w:r>
      <w:r w:rsidR="00E008AD" w:rsidRPr="000535E9">
        <w:rPr>
          <w:rFonts w:ascii="Arial" w:eastAsia="Times New Roman" w:hAnsi="Arial" w:cs="Arial"/>
          <w:sz w:val="24"/>
          <w:szCs w:val="24"/>
        </w:rPr>
        <w:t xml:space="preserve"> </w:t>
      </w:r>
      <w:r w:rsidRPr="000535E9">
        <w:rPr>
          <w:rFonts w:ascii="Arial" w:eastAsia="Times New Roman" w:hAnsi="Arial" w:cs="Arial"/>
          <w:sz w:val="24"/>
          <w:szCs w:val="24"/>
        </w:rPr>
        <w:t>сельско</w:t>
      </w:r>
      <w:r w:rsidR="00E008AD" w:rsidRPr="000535E9">
        <w:rPr>
          <w:rFonts w:ascii="Arial" w:eastAsia="Times New Roman" w:hAnsi="Arial" w:cs="Arial"/>
          <w:sz w:val="24"/>
          <w:szCs w:val="24"/>
        </w:rPr>
        <w:t>е</w:t>
      </w:r>
      <w:r w:rsidRPr="000535E9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E008AD" w:rsidRPr="000535E9">
        <w:rPr>
          <w:rFonts w:ascii="Arial" w:eastAsia="Times New Roman" w:hAnsi="Arial" w:cs="Arial"/>
          <w:sz w:val="24"/>
          <w:szCs w:val="24"/>
        </w:rPr>
        <w:t>е</w:t>
      </w:r>
      <w:r w:rsidRPr="000535E9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Татарстан.</w:t>
      </w:r>
    </w:p>
    <w:p w:rsidR="00BB7EBB" w:rsidRPr="000535E9" w:rsidRDefault="00BB7EBB" w:rsidP="00B66905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 xml:space="preserve">2. </w:t>
      </w:r>
      <w:r w:rsidR="00B0055B" w:rsidRPr="000535E9">
        <w:rPr>
          <w:rFonts w:ascii="Arial" w:eastAsia="Times New Roman" w:hAnsi="Arial" w:cs="Arial"/>
          <w:sz w:val="24"/>
          <w:szCs w:val="24"/>
        </w:rPr>
        <w:t>У</w:t>
      </w:r>
      <w:r w:rsidRPr="000535E9">
        <w:rPr>
          <w:rFonts w:ascii="Arial" w:eastAsia="Times New Roman" w:hAnsi="Arial" w:cs="Arial"/>
          <w:sz w:val="24"/>
          <w:szCs w:val="24"/>
        </w:rPr>
        <w:t xml:space="preserve">плата средств самообложения граждан производится в срок до </w:t>
      </w:r>
      <w:r w:rsidR="00441483" w:rsidRPr="000535E9">
        <w:rPr>
          <w:rFonts w:ascii="Arial" w:eastAsia="Times New Roman" w:hAnsi="Arial" w:cs="Arial"/>
          <w:sz w:val="24"/>
          <w:szCs w:val="24"/>
        </w:rPr>
        <w:t>31 марта</w:t>
      </w:r>
      <w:r w:rsidR="00B0055B" w:rsidRPr="000535E9">
        <w:rPr>
          <w:rFonts w:ascii="Arial" w:eastAsia="Times New Roman" w:hAnsi="Arial" w:cs="Arial"/>
          <w:sz w:val="24"/>
          <w:szCs w:val="24"/>
        </w:rPr>
        <w:t xml:space="preserve"> </w:t>
      </w:r>
      <w:r w:rsidRPr="000535E9">
        <w:rPr>
          <w:rFonts w:ascii="Arial" w:eastAsia="Times New Roman" w:hAnsi="Arial" w:cs="Arial"/>
          <w:sz w:val="24"/>
          <w:szCs w:val="24"/>
        </w:rPr>
        <w:t>года</w:t>
      </w:r>
      <w:r w:rsidR="00B0055B" w:rsidRPr="000535E9">
        <w:rPr>
          <w:rFonts w:ascii="Arial" w:eastAsia="Times New Roman" w:hAnsi="Arial" w:cs="Arial"/>
          <w:sz w:val="24"/>
          <w:szCs w:val="24"/>
        </w:rPr>
        <w:t xml:space="preserve"> следующего за принятием решения о введении самообложения граждан в населенн</w:t>
      </w:r>
      <w:r w:rsidR="004F2DE2" w:rsidRPr="000535E9">
        <w:rPr>
          <w:rFonts w:ascii="Arial" w:eastAsia="Times New Roman" w:hAnsi="Arial" w:cs="Arial"/>
          <w:sz w:val="24"/>
          <w:szCs w:val="24"/>
        </w:rPr>
        <w:t>ом</w:t>
      </w:r>
      <w:r w:rsidR="00B0055B" w:rsidRPr="000535E9">
        <w:rPr>
          <w:rFonts w:ascii="Arial" w:eastAsia="Times New Roman" w:hAnsi="Arial" w:cs="Arial"/>
          <w:sz w:val="24"/>
          <w:szCs w:val="24"/>
        </w:rPr>
        <w:t xml:space="preserve"> пункт</w:t>
      </w:r>
      <w:r w:rsidR="004F2DE2" w:rsidRPr="000535E9">
        <w:rPr>
          <w:rFonts w:ascii="Arial" w:eastAsia="Times New Roman" w:hAnsi="Arial" w:cs="Arial"/>
          <w:sz w:val="24"/>
          <w:szCs w:val="24"/>
        </w:rPr>
        <w:t>е</w:t>
      </w:r>
      <w:r w:rsidR="00B0055B" w:rsidRPr="000535E9">
        <w:rPr>
          <w:rFonts w:ascii="Arial" w:eastAsia="Times New Roman" w:hAnsi="Arial" w:cs="Arial"/>
          <w:sz w:val="24"/>
          <w:szCs w:val="24"/>
        </w:rPr>
        <w:t xml:space="preserve"> </w:t>
      </w:r>
      <w:r w:rsidR="000535E9" w:rsidRPr="000535E9">
        <w:rPr>
          <w:rFonts w:ascii="Arial" w:eastAsia="Times New Roman" w:hAnsi="Arial" w:cs="Arial"/>
          <w:sz w:val="24"/>
          <w:szCs w:val="24"/>
        </w:rPr>
        <w:t>Ленинского</w:t>
      </w:r>
      <w:r w:rsidR="00B0055B" w:rsidRPr="000535E9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Pr="000535E9">
        <w:rPr>
          <w:rFonts w:ascii="Arial" w:eastAsia="Times New Roman" w:hAnsi="Arial" w:cs="Arial"/>
          <w:sz w:val="24"/>
          <w:szCs w:val="24"/>
        </w:rPr>
        <w:t xml:space="preserve">, достигшими 18-летнего возраста, зарегистрированными на территории </w:t>
      </w:r>
      <w:r w:rsidR="000535E9" w:rsidRPr="000535E9">
        <w:rPr>
          <w:rFonts w:ascii="Arial" w:eastAsia="Times New Roman" w:hAnsi="Arial" w:cs="Arial"/>
          <w:sz w:val="24"/>
          <w:szCs w:val="24"/>
        </w:rPr>
        <w:t>Ленинского</w:t>
      </w:r>
      <w:r w:rsidRPr="000535E9">
        <w:rPr>
          <w:rFonts w:ascii="Arial" w:eastAsia="Times New Roman" w:hAnsi="Arial" w:cs="Arial"/>
          <w:sz w:val="24"/>
          <w:szCs w:val="24"/>
        </w:rPr>
        <w:t xml:space="preserve">  сельского поселения Новошешминского муниципального района Республики Татарстан, независимо от их участия в </w:t>
      </w:r>
      <w:r w:rsidR="00441483" w:rsidRPr="000535E9">
        <w:rPr>
          <w:rFonts w:ascii="Arial" w:eastAsia="Times New Roman" w:hAnsi="Arial" w:cs="Arial"/>
          <w:sz w:val="24"/>
          <w:szCs w:val="24"/>
        </w:rPr>
        <w:t>сходе граждан (</w:t>
      </w:r>
      <w:r w:rsidRPr="000535E9">
        <w:rPr>
          <w:rFonts w:ascii="Arial" w:eastAsia="Times New Roman" w:hAnsi="Arial" w:cs="Arial"/>
          <w:sz w:val="24"/>
          <w:szCs w:val="24"/>
        </w:rPr>
        <w:t>местном референдуме</w:t>
      </w:r>
      <w:r w:rsidR="00441483" w:rsidRPr="000535E9">
        <w:rPr>
          <w:rFonts w:ascii="Arial" w:eastAsia="Times New Roman" w:hAnsi="Arial" w:cs="Arial"/>
          <w:sz w:val="24"/>
          <w:szCs w:val="24"/>
        </w:rPr>
        <w:t>)</w:t>
      </w:r>
      <w:r w:rsidRPr="000535E9">
        <w:rPr>
          <w:rFonts w:ascii="Arial" w:eastAsia="Times New Roman" w:hAnsi="Arial" w:cs="Arial"/>
          <w:sz w:val="24"/>
          <w:szCs w:val="24"/>
        </w:rPr>
        <w:t xml:space="preserve"> и отношения, выраженного ими при голосовании</w:t>
      </w:r>
      <w:r w:rsidR="00B0055B" w:rsidRPr="000535E9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BB7EBB" w:rsidRPr="000535E9" w:rsidRDefault="00BB7EBB" w:rsidP="00B6690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0535E9">
        <w:rPr>
          <w:rFonts w:ascii="Arial" w:hAnsi="Arial" w:cs="Arial"/>
          <w:iCs/>
          <w:sz w:val="24"/>
          <w:szCs w:val="24"/>
        </w:rPr>
        <w:t xml:space="preserve">3. </w:t>
      </w:r>
      <w:r w:rsidR="00B0055B" w:rsidRPr="000535E9">
        <w:rPr>
          <w:rFonts w:ascii="Arial" w:hAnsi="Arial" w:cs="Arial"/>
          <w:sz w:val="24"/>
          <w:szCs w:val="24"/>
        </w:rPr>
        <w:t>Категории лиц, освобождаемых от уплаты разового платежа по самообложению, определяется и принимается на сходе граждан.</w:t>
      </w:r>
    </w:p>
    <w:p w:rsidR="00BB7EBB" w:rsidRPr="000535E9" w:rsidRDefault="00BB7EBB" w:rsidP="00B6690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535E9">
        <w:rPr>
          <w:rFonts w:ascii="Arial" w:hAnsi="Arial" w:cs="Arial"/>
          <w:sz w:val="24"/>
          <w:szCs w:val="24"/>
        </w:rPr>
        <w:t xml:space="preserve">4. </w:t>
      </w:r>
      <w:r w:rsidRPr="000535E9">
        <w:rPr>
          <w:rFonts w:ascii="Arial" w:eastAsia="Calibri" w:hAnsi="Arial" w:cs="Arial"/>
          <w:sz w:val="24"/>
          <w:szCs w:val="24"/>
        </w:rPr>
        <w:t xml:space="preserve">Плательщики, которые по уважительным причинам (болезнь, длительная командировка, отпуск) не могут своевременно внести разовый платеж, могут обратится с заявлением в Исполнительный комитет </w:t>
      </w:r>
      <w:r w:rsidR="000535E9" w:rsidRPr="000535E9">
        <w:rPr>
          <w:rFonts w:ascii="Arial" w:eastAsia="Calibri" w:hAnsi="Arial" w:cs="Arial"/>
          <w:sz w:val="24"/>
          <w:szCs w:val="24"/>
        </w:rPr>
        <w:t>Ленинского</w:t>
      </w:r>
      <w:r w:rsidRPr="000535E9">
        <w:rPr>
          <w:rFonts w:ascii="Arial" w:eastAsia="Calibri" w:hAnsi="Arial" w:cs="Arial"/>
          <w:sz w:val="24"/>
          <w:szCs w:val="24"/>
        </w:rPr>
        <w:t xml:space="preserve"> сельского поселения об отсрочке внесения разового платежа. Отсрочка предоставляется на три месяца.</w:t>
      </w:r>
    </w:p>
    <w:p w:rsidR="00BB7EBB" w:rsidRPr="000535E9" w:rsidRDefault="00BB7EBB" w:rsidP="00B66905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0535E9">
        <w:rPr>
          <w:rFonts w:ascii="Arial" w:hAnsi="Arial" w:cs="Arial"/>
          <w:sz w:val="24"/>
          <w:szCs w:val="24"/>
        </w:rPr>
        <w:t xml:space="preserve">5. Бланк извещения об уплате разового платежа доводится до сведения граждан путем опубликования на официальном сайте Новошешминского муниципального района </w:t>
      </w:r>
      <w:r w:rsidR="00441483" w:rsidRPr="000535E9">
        <w:rPr>
          <w:rFonts w:ascii="Arial" w:hAnsi="Arial" w:cs="Arial"/>
          <w:sz w:val="24"/>
          <w:szCs w:val="24"/>
        </w:rPr>
        <w:t xml:space="preserve">на Портале муниципальных образований </w:t>
      </w:r>
      <w:r w:rsidRPr="000535E9">
        <w:rPr>
          <w:rFonts w:ascii="Arial" w:hAnsi="Arial" w:cs="Arial"/>
          <w:sz w:val="24"/>
          <w:szCs w:val="24"/>
        </w:rPr>
        <w:t>Республики Татарстан</w:t>
      </w:r>
      <w:r w:rsidR="00441483" w:rsidRPr="000535E9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«Интернет»:</w:t>
      </w:r>
      <w:r w:rsidRPr="000535E9">
        <w:rPr>
          <w:rFonts w:ascii="Arial" w:hAnsi="Arial" w:cs="Arial"/>
          <w:sz w:val="24"/>
          <w:szCs w:val="24"/>
        </w:rPr>
        <w:t xml:space="preserve"> http</w:t>
      </w:r>
      <w:r w:rsidR="004F2DE2" w:rsidRPr="000535E9">
        <w:rPr>
          <w:rFonts w:ascii="Arial" w:hAnsi="Arial" w:cs="Arial"/>
          <w:sz w:val="24"/>
          <w:szCs w:val="24"/>
          <w:lang w:val="en-US"/>
        </w:rPr>
        <w:t>s</w:t>
      </w:r>
      <w:r w:rsidRPr="000535E9">
        <w:rPr>
          <w:rFonts w:ascii="Arial" w:hAnsi="Arial" w:cs="Arial"/>
          <w:sz w:val="24"/>
          <w:szCs w:val="24"/>
        </w:rPr>
        <w:t>://novosheshminsk.tatarstan.ru,а также путем вручения под роспись</w:t>
      </w:r>
      <w:r w:rsidR="00441483" w:rsidRPr="000535E9">
        <w:rPr>
          <w:rFonts w:ascii="Arial" w:hAnsi="Arial" w:cs="Arial"/>
          <w:sz w:val="24"/>
          <w:szCs w:val="24"/>
        </w:rPr>
        <w:t>,</w:t>
      </w:r>
      <w:r w:rsidRPr="000535E9">
        <w:rPr>
          <w:rFonts w:ascii="Arial" w:hAnsi="Arial" w:cs="Arial"/>
          <w:sz w:val="24"/>
          <w:szCs w:val="24"/>
        </w:rPr>
        <w:t xml:space="preserve"> либо направления посредством почтовой связи (прилагается). </w:t>
      </w:r>
    </w:p>
    <w:p w:rsidR="00BB7EBB" w:rsidRPr="000535E9" w:rsidRDefault="00B0055B" w:rsidP="00B6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 xml:space="preserve">Извещение </w:t>
      </w:r>
      <w:r w:rsidR="00BB7EBB" w:rsidRPr="000535E9">
        <w:rPr>
          <w:rFonts w:ascii="Arial" w:eastAsia="Times New Roman" w:hAnsi="Arial" w:cs="Arial"/>
          <w:sz w:val="24"/>
          <w:szCs w:val="24"/>
        </w:rPr>
        <w:t>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</w:p>
    <w:p w:rsidR="00BB7EBB" w:rsidRPr="000535E9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 xml:space="preserve">6. Денежные средства, полученные от самообложения граждан, поступают на лицевой счет Исполнительного комитета </w:t>
      </w:r>
      <w:r w:rsidR="000535E9" w:rsidRPr="000535E9">
        <w:rPr>
          <w:rFonts w:ascii="Arial" w:hAnsi="Arial" w:cs="Arial"/>
          <w:sz w:val="24"/>
          <w:szCs w:val="24"/>
        </w:rPr>
        <w:t>Ленинского</w:t>
      </w:r>
      <w:r w:rsidRPr="000535E9">
        <w:rPr>
          <w:rFonts w:ascii="Arial" w:hAnsi="Arial" w:cs="Arial"/>
          <w:sz w:val="24"/>
          <w:szCs w:val="24"/>
        </w:rPr>
        <w:t xml:space="preserve"> сельского</w:t>
      </w:r>
      <w:r w:rsidRPr="000535E9">
        <w:rPr>
          <w:rFonts w:ascii="Arial" w:eastAsia="Times New Roman" w:hAnsi="Arial" w:cs="Arial"/>
          <w:sz w:val="24"/>
          <w:szCs w:val="24"/>
        </w:rPr>
        <w:t xml:space="preserve"> поселения Новошешминского муниципального района Республики Татарстан.</w:t>
      </w:r>
    </w:p>
    <w:p w:rsidR="00BB7EBB" w:rsidRPr="000535E9" w:rsidRDefault="00B0055B" w:rsidP="00C0328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>7. У</w:t>
      </w:r>
      <w:r w:rsidR="00BB7EBB" w:rsidRPr="000535E9">
        <w:rPr>
          <w:rFonts w:ascii="Arial" w:eastAsia="Times New Roman" w:hAnsi="Arial" w:cs="Arial"/>
          <w:sz w:val="24"/>
          <w:szCs w:val="24"/>
        </w:rPr>
        <w:t xml:space="preserve">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кассу Исполнительного комитета </w:t>
      </w:r>
      <w:r w:rsidR="000535E9" w:rsidRPr="000535E9">
        <w:rPr>
          <w:rFonts w:ascii="Arial" w:eastAsia="Times New Roman" w:hAnsi="Arial" w:cs="Arial"/>
          <w:sz w:val="24"/>
          <w:szCs w:val="24"/>
        </w:rPr>
        <w:t>Ленинского</w:t>
      </w:r>
      <w:r w:rsidR="00BB7EBB" w:rsidRPr="000535E9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или через </w:t>
      </w:r>
      <w:r w:rsidR="004F2DE2" w:rsidRPr="000535E9">
        <w:rPr>
          <w:rFonts w:ascii="Arial" w:eastAsia="Times New Roman" w:hAnsi="Arial" w:cs="Arial"/>
          <w:sz w:val="24"/>
          <w:szCs w:val="24"/>
        </w:rPr>
        <w:t>П</w:t>
      </w:r>
      <w:r w:rsidR="00BB7EBB" w:rsidRPr="000535E9">
        <w:rPr>
          <w:rFonts w:ascii="Arial" w:eastAsia="Times New Roman" w:hAnsi="Arial" w:cs="Arial"/>
          <w:sz w:val="24"/>
          <w:szCs w:val="24"/>
        </w:rPr>
        <w:t>ортал государственных и муниципальных услуг Республики Татарстан по ссылке https://uslugi.tatarstan.ru.</w:t>
      </w:r>
    </w:p>
    <w:p w:rsidR="00BB7EBB" w:rsidRPr="000535E9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 xml:space="preserve">8. Подтверждением факта </w:t>
      </w:r>
      <w:r w:rsidR="00B0055B" w:rsidRPr="000535E9">
        <w:rPr>
          <w:rFonts w:ascii="Arial" w:eastAsia="Times New Roman" w:hAnsi="Arial" w:cs="Arial"/>
          <w:sz w:val="24"/>
          <w:szCs w:val="24"/>
        </w:rPr>
        <w:t>у</w:t>
      </w:r>
      <w:r w:rsidRPr="000535E9">
        <w:rPr>
          <w:rFonts w:ascii="Arial" w:eastAsia="Times New Roman" w:hAnsi="Arial" w:cs="Arial"/>
          <w:sz w:val="24"/>
          <w:szCs w:val="24"/>
        </w:rPr>
        <w:t xml:space="preserve">платы является квитанция приходного кассового ордера, чек-ордер, иные документы, подтверждающие факт </w:t>
      </w:r>
      <w:r w:rsidR="00B0055B" w:rsidRPr="000535E9">
        <w:rPr>
          <w:rFonts w:ascii="Arial" w:eastAsia="Times New Roman" w:hAnsi="Arial" w:cs="Arial"/>
          <w:sz w:val="24"/>
          <w:szCs w:val="24"/>
        </w:rPr>
        <w:t>у</w:t>
      </w:r>
      <w:r w:rsidRPr="000535E9">
        <w:rPr>
          <w:rFonts w:ascii="Arial" w:eastAsia="Times New Roman" w:hAnsi="Arial" w:cs="Arial"/>
          <w:sz w:val="24"/>
          <w:szCs w:val="24"/>
        </w:rPr>
        <w:t>платы.</w:t>
      </w:r>
    </w:p>
    <w:p w:rsidR="00091D45" w:rsidRPr="000535E9" w:rsidRDefault="00BB7EBB" w:rsidP="008F564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 xml:space="preserve">9. Средства самообложения граждан, не </w:t>
      </w:r>
      <w:r w:rsidR="00B0055B" w:rsidRPr="000535E9">
        <w:rPr>
          <w:rFonts w:ascii="Arial" w:eastAsia="Times New Roman" w:hAnsi="Arial" w:cs="Arial"/>
          <w:sz w:val="24"/>
          <w:szCs w:val="24"/>
        </w:rPr>
        <w:t>уплаченные</w:t>
      </w:r>
      <w:r w:rsidRPr="000535E9">
        <w:rPr>
          <w:rFonts w:ascii="Arial" w:eastAsia="Times New Roman" w:hAnsi="Arial" w:cs="Arial"/>
          <w:sz w:val="24"/>
          <w:szCs w:val="24"/>
        </w:rPr>
        <w:t xml:space="preserve"> в установленный срок, </w:t>
      </w:r>
      <w:r w:rsidR="00B0055B" w:rsidRPr="000535E9">
        <w:rPr>
          <w:rFonts w:ascii="Arial" w:eastAsia="Times New Roman" w:hAnsi="Arial" w:cs="Arial"/>
          <w:sz w:val="24"/>
          <w:szCs w:val="24"/>
        </w:rPr>
        <w:t xml:space="preserve">установленный настоящим порядком, </w:t>
      </w:r>
      <w:r w:rsidRPr="000535E9">
        <w:rPr>
          <w:rFonts w:ascii="Arial" w:eastAsia="Times New Roman" w:hAnsi="Arial" w:cs="Arial"/>
          <w:sz w:val="24"/>
          <w:szCs w:val="24"/>
        </w:rPr>
        <w:t>взыскиваются в порядке, установленном законодательством.</w:t>
      </w:r>
    </w:p>
    <w:p w:rsidR="00091D45" w:rsidRPr="000535E9" w:rsidRDefault="00091D4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0535E9" w:rsidRDefault="004F2DE2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BB7EBB" w:rsidRPr="000535E9" w:rsidRDefault="00B6690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  <w:r w:rsidRPr="000535E9">
        <w:rPr>
          <w:rFonts w:ascii="Arial" w:eastAsia="Times New Roman" w:hAnsi="Arial" w:cs="Arial"/>
          <w:sz w:val="24"/>
          <w:szCs w:val="24"/>
        </w:rPr>
        <w:t>П</w:t>
      </w:r>
      <w:r w:rsidR="00BB7EBB" w:rsidRPr="000535E9">
        <w:rPr>
          <w:rFonts w:ascii="Arial" w:eastAsia="Times New Roman" w:hAnsi="Arial" w:cs="Arial"/>
          <w:sz w:val="24"/>
          <w:szCs w:val="24"/>
        </w:rPr>
        <w:t>риложение к Порядку сбора средств самообложения граждан</w:t>
      </w:r>
      <w:r w:rsidR="00225E1C" w:rsidRPr="000535E9">
        <w:rPr>
          <w:rFonts w:ascii="Arial" w:eastAsia="Times New Roman" w:hAnsi="Arial" w:cs="Arial"/>
          <w:sz w:val="24"/>
          <w:szCs w:val="24"/>
        </w:rPr>
        <w:t xml:space="preserve"> в населенном пункте</w:t>
      </w:r>
      <w:r w:rsidR="00C03280" w:rsidRPr="000535E9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  <w:r w:rsidR="00BB7EBB" w:rsidRPr="000535E9">
        <w:rPr>
          <w:rFonts w:ascii="Arial" w:eastAsia="Times New Roman" w:hAnsi="Arial" w:cs="Arial"/>
          <w:sz w:val="24"/>
          <w:szCs w:val="24"/>
        </w:rPr>
        <w:t xml:space="preserve"> </w:t>
      </w:r>
      <w:r w:rsidR="000535E9" w:rsidRPr="000535E9">
        <w:rPr>
          <w:rFonts w:ascii="Arial" w:eastAsia="Times New Roman" w:hAnsi="Arial" w:cs="Arial"/>
          <w:sz w:val="24"/>
          <w:szCs w:val="24"/>
        </w:rPr>
        <w:t>Ленинское</w:t>
      </w:r>
      <w:r w:rsidR="00BB7EBB" w:rsidRPr="000535E9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C03280" w:rsidRPr="000535E9">
        <w:rPr>
          <w:rFonts w:ascii="Arial" w:eastAsia="Times New Roman" w:hAnsi="Arial" w:cs="Arial"/>
          <w:sz w:val="24"/>
          <w:szCs w:val="24"/>
        </w:rPr>
        <w:t>е</w:t>
      </w:r>
      <w:r w:rsidR="00BB7EBB" w:rsidRPr="000535E9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0535E9">
        <w:rPr>
          <w:rFonts w:ascii="Arial" w:eastAsia="Times New Roman" w:hAnsi="Arial" w:cs="Arial"/>
          <w:sz w:val="24"/>
          <w:szCs w:val="24"/>
        </w:rPr>
        <w:t>е</w:t>
      </w:r>
      <w:r w:rsidR="00BB7EBB" w:rsidRPr="000535E9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</w:t>
      </w:r>
    </w:p>
    <w:p w:rsidR="00BB7EBB" w:rsidRPr="000535E9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0535E9" w:rsidRDefault="004F2DE2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№</w:t>
      </w:r>
      <w:r w:rsidR="00BB7EBB"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</w:t>
      </w:r>
    </w:p>
    <w:p w:rsidR="00BB7EBB" w:rsidRPr="000535E9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об уплате разового платежа по самообложению в бюджет</w:t>
      </w:r>
    </w:p>
    <w:p w:rsidR="00BB7EBB" w:rsidRPr="000535E9" w:rsidRDefault="000535E9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Ленинского</w:t>
      </w:r>
      <w:r w:rsidR="00BB7EBB"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</w:t>
      </w:r>
    </w:p>
    <w:p w:rsidR="00BB7EBB" w:rsidRPr="000535E9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hAnsi="Arial" w:cs="Arial"/>
          <w:sz w:val="24"/>
          <w:szCs w:val="24"/>
          <w:shd w:val="clear" w:color="auto" w:fill="FFFFFF"/>
        </w:rPr>
        <w:t>Ф.И.О.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плательщика_________________________________________________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hAnsi="Arial" w:cs="Arial"/>
          <w:sz w:val="24"/>
          <w:szCs w:val="24"/>
          <w:shd w:val="clear" w:color="auto" w:fill="FFFFFF"/>
        </w:rPr>
        <w:t>Адрес: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_____________________________________________________________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hAnsi="Arial" w:cs="Arial"/>
          <w:sz w:val="24"/>
          <w:szCs w:val="24"/>
          <w:shd w:val="clear" w:color="auto" w:fill="FFFFFF"/>
        </w:rPr>
        <w:t>На основании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</w:t>
      </w:r>
    </w:p>
    <w:p w:rsidR="00BB7EBB" w:rsidRPr="000535E9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Вам необходимо уплатить в срок до _______________________ разовый платеж на</w:t>
      </w:r>
      <w:r w:rsidRPr="000535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реализацию мероприятий ___________________________________ в сумме _____________ рублей,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hAnsi="Arial" w:cs="Arial"/>
          <w:sz w:val="24"/>
          <w:szCs w:val="24"/>
          <w:shd w:val="clear" w:color="auto" w:fill="FFFFFF"/>
        </w:rPr>
        <w:t xml:space="preserve">по следующим 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реквизитам:________________________________________________________</w:t>
      </w:r>
    </w:p>
    <w:p w:rsidR="00BB7EBB" w:rsidRPr="000535E9" w:rsidRDefault="00BB7EBB" w:rsidP="00BB7EB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Банк получателя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hAnsi="Arial" w:cs="Arial"/>
          <w:sz w:val="24"/>
          <w:szCs w:val="24"/>
          <w:shd w:val="clear" w:color="auto" w:fill="FFFFFF"/>
        </w:rPr>
        <w:t>БИК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</w:t>
      </w:r>
    </w:p>
    <w:p w:rsidR="00BB7EBB" w:rsidRPr="000535E9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Сч. № __________________________________________________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Получатель Сч. № _________________________________________________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hAnsi="Arial" w:cs="Arial"/>
          <w:sz w:val="24"/>
          <w:szCs w:val="24"/>
          <w:shd w:val="clear" w:color="auto" w:fill="FFFFFF"/>
        </w:rPr>
        <w:t xml:space="preserve">  ИНН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</w:t>
      </w:r>
      <w:r w:rsidRPr="000535E9">
        <w:rPr>
          <w:rFonts w:ascii="Arial" w:hAnsi="Arial" w:cs="Arial"/>
          <w:sz w:val="24"/>
          <w:szCs w:val="24"/>
          <w:shd w:val="clear" w:color="auto" w:fill="FFFFFF"/>
        </w:rPr>
        <w:t xml:space="preserve">    КПП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КБК _______________  </w:t>
      </w:r>
      <w:r w:rsidRPr="000535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ОКАТО ________________________________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Назначение платежа_______________________________________________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Руководитель _________________ _______________________________________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М.П.            (</w:t>
      </w:r>
      <w:r w:rsidRPr="000535E9">
        <w:rPr>
          <w:rFonts w:ascii="Arial" w:hAnsi="Arial" w:cs="Arial"/>
          <w:sz w:val="24"/>
          <w:szCs w:val="24"/>
          <w:shd w:val="clear" w:color="auto" w:fill="FFFFFF"/>
        </w:rPr>
        <w:t xml:space="preserve">подпись)  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(расшифровка подписи)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- - - - - - - - - - - - - - - - -</w:t>
      </w:r>
      <w:r w:rsidRPr="000535E9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0535E9">
        <w:rPr>
          <w:rFonts w:ascii="Arial" w:hAnsi="Arial" w:cs="Arial"/>
          <w:sz w:val="24"/>
          <w:szCs w:val="24"/>
          <w:shd w:val="clear" w:color="auto" w:fill="FFFFFF"/>
        </w:rPr>
        <w:t>- линия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отреза - - - - - - - - - - - - - - -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(Уведомление</w:t>
      </w:r>
      <w:r w:rsidRPr="000535E9">
        <w:rPr>
          <w:rFonts w:ascii="Arial" w:hAnsi="Arial" w:cs="Arial"/>
          <w:sz w:val="24"/>
          <w:szCs w:val="24"/>
          <w:shd w:val="clear" w:color="auto" w:fill="FFFFFF"/>
        </w:rPr>
        <w:t>) №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_________________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  <w:r w:rsidR="000535E9"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Ленинского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в сумме ________________ руб.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Адрес: __________________________________________________________________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Получил «__» _______________ 20__ г.   _____________________________________</w:t>
      </w:r>
    </w:p>
    <w:p w:rsidR="00BB7EBB" w:rsidRPr="000535E9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              (подпись плательщика)</w:t>
      </w:r>
    </w:p>
    <w:p w:rsidR="00BB7EBB" w:rsidRPr="000535E9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Примечание. Отрывной   корешок   заполняется и остается в Исполнительном комитете </w:t>
      </w:r>
      <w:r w:rsidR="000535E9"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>Ленинского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</w:t>
      </w:r>
      <w:r w:rsidRPr="000535E9">
        <w:rPr>
          <w:rFonts w:ascii="Arial" w:hAnsi="Arial" w:cs="Arial"/>
          <w:sz w:val="24"/>
          <w:szCs w:val="24"/>
          <w:shd w:val="clear" w:color="auto" w:fill="FFFFFF"/>
        </w:rPr>
        <w:t>поселения в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0535E9">
        <w:rPr>
          <w:rFonts w:ascii="Arial" w:hAnsi="Arial" w:cs="Arial"/>
          <w:sz w:val="24"/>
          <w:szCs w:val="24"/>
          <w:shd w:val="clear" w:color="auto" w:fill="FFFFFF"/>
        </w:rPr>
        <w:t>случае, если извещение</w:t>
      </w:r>
      <w:r w:rsidRPr="000535E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вручается плательщику лично.</w:t>
      </w: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4729B0" w:rsidRPr="006E2ED2" w:rsidRDefault="00C732DD" w:rsidP="00C732DD">
      <w:pPr>
        <w:pStyle w:val="Default"/>
        <w:rPr>
          <w:rFonts w:ascii="Arial" w:hAnsi="Arial" w:cs="Arial"/>
        </w:rPr>
      </w:pPr>
      <w:r w:rsidRPr="006E2ED2">
        <w:rPr>
          <w:rFonts w:ascii="Arial" w:hAnsi="Arial" w:cs="Arial"/>
          <w:b/>
          <w:lang w:val="tt-RU"/>
        </w:rPr>
        <w:t xml:space="preserve">       </w:t>
      </w:r>
    </w:p>
    <w:sectPr w:rsidR="004729B0" w:rsidRPr="006E2ED2" w:rsidSect="008F56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046" w:rsidRDefault="00D46046" w:rsidP="009D0609">
      <w:r>
        <w:separator/>
      </w:r>
    </w:p>
  </w:endnote>
  <w:endnote w:type="continuationSeparator" w:id="0">
    <w:p w:rsidR="00D46046" w:rsidRDefault="00D46046" w:rsidP="009D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046" w:rsidRDefault="00D46046" w:rsidP="009D0609">
      <w:r>
        <w:separator/>
      </w:r>
    </w:p>
  </w:footnote>
  <w:footnote w:type="continuationSeparator" w:id="0">
    <w:p w:rsidR="00D46046" w:rsidRDefault="00D46046" w:rsidP="009D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66A5"/>
    <w:multiLevelType w:val="hybridMultilevel"/>
    <w:tmpl w:val="AB30D69C"/>
    <w:lvl w:ilvl="0" w:tplc="EAA69EFC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0" w:hanging="360"/>
      </w:pPr>
    </w:lvl>
    <w:lvl w:ilvl="2" w:tplc="0419001B" w:tentative="1">
      <w:start w:val="1"/>
      <w:numFmt w:val="lowerRoman"/>
      <w:lvlText w:val="%3."/>
      <w:lvlJc w:val="right"/>
      <w:pPr>
        <w:ind w:left="11980" w:hanging="180"/>
      </w:pPr>
    </w:lvl>
    <w:lvl w:ilvl="3" w:tplc="0419000F" w:tentative="1">
      <w:start w:val="1"/>
      <w:numFmt w:val="decimal"/>
      <w:lvlText w:val="%4."/>
      <w:lvlJc w:val="left"/>
      <w:pPr>
        <w:ind w:left="12700" w:hanging="360"/>
      </w:pPr>
    </w:lvl>
    <w:lvl w:ilvl="4" w:tplc="04190019" w:tentative="1">
      <w:start w:val="1"/>
      <w:numFmt w:val="lowerLetter"/>
      <w:lvlText w:val="%5."/>
      <w:lvlJc w:val="left"/>
      <w:pPr>
        <w:ind w:left="13420" w:hanging="360"/>
      </w:pPr>
    </w:lvl>
    <w:lvl w:ilvl="5" w:tplc="0419001B" w:tentative="1">
      <w:start w:val="1"/>
      <w:numFmt w:val="lowerRoman"/>
      <w:lvlText w:val="%6."/>
      <w:lvlJc w:val="right"/>
      <w:pPr>
        <w:ind w:left="14140" w:hanging="180"/>
      </w:pPr>
    </w:lvl>
    <w:lvl w:ilvl="6" w:tplc="0419000F" w:tentative="1">
      <w:start w:val="1"/>
      <w:numFmt w:val="decimal"/>
      <w:lvlText w:val="%7."/>
      <w:lvlJc w:val="left"/>
      <w:pPr>
        <w:ind w:left="14860" w:hanging="360"/>
      </w:pPr>
    </w:lvl>
    <w:lvl w:ilvl="7" w:tplc="04190019" w:tentative="1">
      <w:start w:val="1"/>
      <w:numFmt w:val="lowerLetter"/>
      <w:lvlText w:val="%8."/>
      <w:lvlJc w:val="left"/>
      <w:pPr>
        <w:ind w:left="15580" w:hanging="360"/>
      </w:pPr>
    </w:lvl>
    <w:lvl w:ilvl="8" w:tplc="0419001B" w:tentative="1">
      <w:start w:val="1"/>
      <w:numFmt w:val="lowerRoman"/>
      <w:lvlText w:val="%9."/>
      <w:lvlJc w:val="right"/>
      <w:pPr>
        <w:ind w:left="16300" w:hanging="180"/>
      </w:pPr>
    </w:lvl>
  </w:abstractNum>
  <w:abstractNum w:abstractNumId="1" w15:restartNumberingAfterBreak="0">
    <w:nsid w:val="3B850C9A"/>
    <w:multiLevelType w:val="hybridMultilevel"/>
    <w:tmpl w:val="A9AA4C72"/>
    <w:lvl w:ilvl="0" w:tplc="5FD83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3F2B"/>
    <w:multiLevelType w:val="hybridMultilevel"/>
    <w:tmpl w:val="2F649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F44C4E"/>
    <w:multiLevelType w:val="hybridMultilevel"/>
    <w:tmpl w:val="57165382"/>
    <w:lvl w:ilvl="0" w:tplc="30B88756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63"/>
    <w:rsid w:val="00013216"/>
    <w:rsid w:val="000304BA"/>
    <w:rsid w:val="0003133D"/>
    <w:rsid w:val="00035419"/>
    <w:rsid w:val="000535E9"/>
    <w:rsid w:val="00063C05"/>
    <w:rsid w:val="00091D45"/>
    <w:rsid w:val="000D2852"/>
    <w:rsid w:val="00150C64"/>
    <w:rsid w:val="00186E3A"/>
    <w:rsid w:val="002077E6"/>
    <w:rsid w:val="00225E1C"/>
    <w:rsid w:val="00226FB4"/>
    <w:rsid w:val="00247EBD"/>
    <w:rsid w:val="002B17E1"/>
    <w:rsid w:val="002D27EA"/>
    <w:rsid w:val="0032244F"/>
    <w:rsid w:val="00364156"/>
    <w:rsid w:val="0036451A"/>
    <w:rsid w:val="00372279"/>
    <w:rsid w:val="00377445"/>
    <w:rsid w:val="003927C9"/>
    <w:rsid w:val="003B30A8"/>
    <w:rsid w:val="00441483"/>
    <w:rsid w:val="00470350"/>
    <w:rsid w:val="004729B0"/>
    <w:rsid w:val="004D46B5"/>
    <w:rsid w:val="004F2DE2"/>
    <w:rsid w:val="0051207F"/>
    <w:rsid w:val="00516F22"/>
    <w:rsid w:val="005340EE"/>
    <w:rsid w:val="00535BAD"/>
    <w:rsid w:val="0053709F"/>
    <w:rsid w:val="00541FDD"/>
    <w:rsid w:val="005844A3"/>
    <w:rsid w:val="005B7701"/>
    <w:rsid w:val="005C0E4E"/>
    <w:rsid w:val="005F4A93"/>
    <w:rsid w:val="0060298F"/>
    <w:rsid w:val="00630F49"/>
    <w:rsid w:val="006E2ED2"/>
    <w:rsid w:val="007847AC"/>
    <w:rsid w:val="007B5884"/>
    <w:rsid w:val="008325D3"/>
    <w:rsid w:val="00862FF3"/>
    <w:rsid w:val="00882811"/>
    <w:rsid w:val="008862F6"/>
    <w:rsid w:val="008A44E1"/>
    <w:rsid w:val="008C2AEA"/>
    <w:rsid w:val="008D093B"/>
    <w:rsid w:val="008D414B"/>
    <w:rsid w:val="008F5642"/>
    <w:rsid w:val="009047B5"/>
    <w:rsid w:val="00917FAA"/>
    <w:rsid w:val="00936787"/>
    <w:rsid w:val="00962465"/>
    <w:rsid w:val="009817A1"/>
    <w:rsid w:val="00984737"/>
    <w:rsid w:val="009A2BD5"/>
    <w:rsid w:val="009B1F17"/>
    <w:rsid w:val="009D0609"/>
    <w:rsid w:val="00A25FB0"/>
    <w:rsid w:val="00A75CFF"/>
    <w:rsid w:val="00A84F28"/>
    <w:rsid w:val="00A909F1"/>
    <w:rsid w:val="00AA2F81"/>
    <w:rsid w:val="00B0055B"/>
    <w:rsid w:val="00B33E81"/>
    <w:rsid w:val="00B34E42"/>
    <w:rsid w:val="00B473D5"/>
    <w:rsid w:val="00B54B1E"/>
    <w:rsid w:val="00B66905"/>
    <w:rsid w:val="00BA244E"/>
    <w:rsid w:val="00BB2964"/>
    <w:rsid w:val="00BB7EBB"/>
    <w:rsid w:val="00BC36FE"/>
    <w:rsid w:val="00C03280"/>
    <w:rsid w:val="00C33178"/>
    <w:rsid w:val="00C456B4"/>
    <w:rsid w:val="00C732DD"/>
    <w:rsid w:val="00C7780D"/>
    <w:rsid w:val="00CE44E8"/>
    <w:rsid w:val="00CE6863"/>
    <w:rsid w:val="00D1467D"/>
    <w:rsid w:val="00D3194A"/>
    <w:rsid w:val="00D46046"/>
    <w:rsid w:val="00D72810"/>
    <w:rsid w:val="00D814D1"/>
    <w:rsid w:val="00DB20FE"/>
    <w:rsid w:val="00DC411B"/>
    <w:rsid w:val="00DD5508"/>
    <w:rsid w:val="00E008AD"/>
    <w:rsid w:val="00E17592"/>
    <w:rsid w:val="00E2221B"/>
    <w:rsid w:val="00E7670A"/>
    <w:rsid w:val="00EB25E4"/>
    <w:rsid w:val="00F1098C"/>
    <w:rsid w:val="00F133BB"/>
    <w:rsid w:val="00F25376"/>
    <w:rsid w:val="00F713DE"/>
    <w:rsid w:val="00F71405"/>
    <w:rsid w:val="00F74442"/>
    <w:rsid w:val="00F93A8C"/>
    <w:rsid w:val="00FE5CC8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8788"/>
  <w15:docId w15:val="{9FC1A9A0-C6DE-480B-AA15-41845D7F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9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9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9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9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9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9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CE68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3cl">
    <w:name w:val="text3cl"/>
    <w:basedOn w:val="a"/>
    <w:rsid w:val="00CE6863"/>
    <w:pPr>
      <w:spacing w:before="144" w:after="288"/>
    </w:pPr>
    <w:rPr>
      <w:rFonts w:eastAsia="Times New Roman"/>
      <w:sz w:val="24"/>
      <w:szCs w:val="24"/>
    </w:rPr>
  </w:style>
  <w:style w:type="paragraph" w:styleId="a3">
    <w:name w:val="Normal (Web)"/>
    <w:basedOn w:val="a"/>
    <w:rsid w:val="00CE686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729B0"/>
    <w:rPr>
      <w:b/>
      <w:bCs/>
    </w:rPr>
  </w:style>
  <w:style w:type="paragraph" w:customStyle="1" w:styleId="ConsNormal">
    <w:name w:val="ConsNormal"/>
    <w:rsid w:val="00CE6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33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E8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729B0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372279"/>
    <w:rPr>
      <w:color w:val="0000FF" w:themeColor="hyperlink"/>
      <w:u w:val="single"/>
    </w:rPr>
  </w:style>
  <w:style w:type="paragraph" w:customStyle="1" w:styleId="Default">
    <w:name w:val="Default"/>
    <w:rsid w:val="00472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72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29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729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729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729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729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4729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4729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472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472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729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4729B0"/>
    <w:rPr>
      <w:i/>
      <w:iCs/>
    </w:rPr>
  </w:style>
  <w:style w:type="paragraph" w:styleId="af3">
    <w:name w:val="List Paragraph"/>
    <w:basedOn w:val="a"/>
    <w:uiPriority w:val="34"/>
    <w:qFormat/>
    <w:rsid w:val="004729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9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29B0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729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729B0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729B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729B0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729B0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729B0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729B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729B0"/>
    <w:pPr>
      <w:outlineLvl w:val="9"/>
    </w:pPr>
  </w:style>
  <w:style w:type="character" w:customStyle="1" w:styleId="afc">
    <w:name w:val="Основной текст_"/>
    <w:link w:val="23"/>
    <w:rsid w:val="00C732DD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c"/>
    <w:rsid w:val="00C732DD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customStyle="1" w:styleId="ConsPlusNormal">
    <w:name w:val="ConsPlusNormal"/>
    <w:rsid w:val="00BB7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0F5CD-6397-4C36-BAFF-7F2F2FD9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О Порядке сбора средств самообложения граждан в населенном пункте муниципальног</vt:lpstr>
      <vt:lpstr>муниципального района Республики Татарстан.</vt:lpstr>
      <vt:lpstr/>
      <vt:lpstr>В соответствии с Бюджетным кодексом Российской Федерации, Федеральным</vt:lpstr>
      <vt:lpstr>Утвердить Порядок сбора средств самообложения граждан в населенном пункте муници</vt:lpstr>
      <vt:lpstr>Постановление Исполнительного комитета Ленинского сельского поселения Новошешмин</vt:lpstr>
      <vt:lpstr>3. Опубликовать настоящее постановление на «Официальном портале правовой информа</vt:lpstr>
      <vt:lpstr>4. Контроль за исполнением настоящего постановления оставляю за собой.</vt:lpstr>
      <vt:lpstr/>
      <vt:lpstr/>
      <vt:lpstr/>
      <vt:lpstr/>
      <vt:lpstr>Приложение к постановлению Исполнительного комитета</vt:lpstr>
      <vt:lpstr/>
      <vt:lpstr/>
      <vt:lpstr>Приложение к Порядку сбора средств самообложения граждан в населенном пункте мун</vt:lpstr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</dc:creator>
  <cp:lastModifiedBy>Секретарь Ленино</cp:lastModifiedBy>
  <cp:revision>4</cp:revision>
  <cp:lastPrinted>2022-12-19T11:48:00Z</cp:lastPrinted>
  <dcterms:created xsi:type="dcterms:W3CDTF">2025-12-09T05:16:00Z</dcterms:created>
  <dcterms:modified xsi:type="dcterms:W3CDTF">2025-12-09T11:55:00Z</dcterms:modified>
</cp:coreProperties>
</file>