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0CEF" w14:textId="77777777" w:rsidR="00DF0340" w:rsidRPr="00A5529C" w:rsidRDefault="00DF0340" w:rsidP="00DF0340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</w:rPr>
      </w:pPr>
      <w:bookmarkStart w:id="0" w:name="_Hlk129707106"/>
      <w:bookmarkEnd w:id="0"/>
      <w:r w:rsidRPr="00A5529C">
        <w:rPr>
          <w:rFonts w:eastAsia="Calibri" w:cs="Times New Roman"/>
          <w:b/>
          <w:bCs/>
        </w:rPr>
        <w:t xml:space="preserve">Дата размещения – </w:t>
      </w:r>
      <w:r>
        <w:rPr>
          <w:rFonts w:eastAsia="Calibri" w:cs="Times New Roman"/>
          <w:b/>
          <w:bCs/>
        </w:rPr>
        <w:t>23</w:t>
      </w:r>
      <w:r w:rsidRPr="00A5529C">
        <w:rPr>
          <w:rFonts w:eastAsia="Calibri" w:cs="Times New Roman"/>
          <w:b/>
          <w:bCs/>
        </w:rPr>
        <w:t>.12.2025</w:t>
      </w:r>
    </w:p>
    <w:p w14:paraId="451708B0" w14:textId="77777777" w:rsidR="00DF0340" w:rsidRPr="00A5529C" w:rsidRDefault="00DF0340" w:rsidP="00DF0340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A5529C">
        <w:rPr>
          <w:rFonts w:eastAsia="Calibri"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eastAsia="Calibri" w:cs="Times New Roman"/>
          <w:b/>
          <w:bCs/>
        </w:rPr>
        <w:t>30</w:t>
      </w:r>
      <w:r w:rsidRPr="00A5529C">
        <w:rPr>
          <w:rFonts w:eastAsia="Calibri" w:cs="Times New Roman"/>
          <w:b/>
          <w:bCs/>
        </w:rPr>
        <w:t>.12.2025</w:t>
      </w:r>
    </w:p>
    <w:p w14:paraId="1FB515F1" w14:textId="77777777" w:rsidR="00DF0340" w:rsidRPr="00A5529C" w:rsidRDefault="00DF0340" w:rsidP="00DF0340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A5529C">
        <w:rPr>
          <w:rFonts w:eastAsia="Calibri" w:cs="Times New Roman"/>
          <w:b/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A5529C">
        <w:rPr>
          <w:rFonts w:eastAsia="Calibri" w:cs="Times New Roman"/>
          <w:b/>
          <w:bCs/>
        </w:rPr>
        <w:t>г.Казань</w:t>
      </w:r>
      <w:proofErr w:type="spellEnd"/>
      <w:r w:rsidRPr="00A5529C">
        <w:rPr>
          <w:rFonts w:eastAsia="Calibri" w:cs="Times New Roman"/>
          <w:b/>
          <w:bCs/>
        </w:rPr>
        <w:t xml:space="preserve">, </w:t>
      </w:r>
      <w:proofErr w:type="spellStart"/>
      <w:r w:rsidRPr="00A5529C">
        <w:rPr>
          <w:rFonts w:eastAsia="Calibri" w:cs="Times New Roman"/>
          <w:b/>
          <w:bCs/>
        </w:rPr>
        <w:t>ул.Груздева</w:t>
      </w:r>
      <w:proofErr w:type="spellEnd"/>
      <w:r w:rsidRPr="00A5529C">
        <w:rPr>
          <w:rFonts w:eastAsia="Calibri" w:cs="Times New Roman"/>
          <w:b/>
          <w:bCs/>
        </w:rPr>
        <w:t>, д.5</w:t>
      </w:r>
    </w:p>
    <w:p w14:paraId="01177567" w14:textId="77777777" w:rsidR="00DF0340" w:rsidRPr="00A5529C" w:rsidRDefault="00DF0340" w:rsidP="00DF0340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 w:cs="Times New Roman"/>
          <w:b/>
          <w:bCs/>
          <w:lang w:val="en-US"/>
        </w:rPr>
      </w:pPr>
      <w:r w:rsidRPr="00A5529C">
        <w:rPr>
          <w:rFonts w:eastAsia="Calibri" w:cs="Times New Roman"/>
          <w:b/>
          <w:bCs/>
          <w:lang w:val="en-US"/>
        </w:rPr>
        <w:t xml:space="preserve">e-mail – </w:t>
      </w:r>
      <w:r w:rsidRPr="00A5529C">
        <w:rPr>
          <w:rFonts w:eastAsia="Calibri" w:cs="Times New Roman"/>
          <w:b/>
          <w:lang w:val="en-US"/>
        </w:rPr>
        <w:t>Danila.Politov@tatar.ru</w:t>
      </w:r>
      <w:r w:rsidRPr="00A5529C">
        <w:rPr>
          <w:rFonts w:eastAsia="Calibri" w:cs="Times New Roman"/>
          <w:b/>
          <w:bCs/>
          <w:lang w:val="en-US"/>
        </w:rPr>
        <w:t xml:space="preserve"> </w:t>
      </w:r>
    </w:p>
    <w:p w14:paraId="7BFFA264" w14:textId="77777777" w:rsidR="00DF0340" w:rsidRPr="00A5529C" w:rsidRDefault="00DF0340" w:rsidP="00DF0340">
      <w:pPr>
        <w:keepNext/>
        <w:spacing w:line="288" w:lineRule="auto"/>
        <w:jc w:val="right"/>
        <w:outlineLvl w:val="0"/>
        <w:rPr>
          <w:rFonts w:eastAsia="Calibri" w:cs="Times New Roman"/>
          <w:b/>
          <w:bCs/>
        </w:rPr>
      </w:pPr>
      <w:r w:rsidRPr="00A5529C">
        <w:rPr>
          <w:rFonts w:eastAsia="Calibri"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1905DC74" w14:textId="77777777" w:rsidR="00DF0340" w:rsidRPr="00A5529C" w:rsidRDefault="00DF0340" w:rsidP="00DF0340">
      <w:pPr>
        <w:widowControl w:val="0"/>
        <w:spacing w:line="288" w:lineRule="auto"/>
        <w:jc w:val="right"/>
        <w:rPr>
          <w:rFonts w:eastAsia="Times New Roman" w:cs="Times New Roman"/>
          <w:b/>
          <w:bCs/>
          <w:sz w:val="29"/>
          <w:szCs w:val="28"/>
          <w:lang w:eastAsia="ru-RU"/>
        </w:rPr>
      </w:pPr>
      <w:r w:rsidRPr="00A5529C">
        <w:rPr>
          <w:rFonts w:eastAsia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</w:t>
      </w:r>
      <w:proofErr w:type="spellStart"/>
      <w:r w:rsidRPr="00A5529C">
        <w:rPr>
          <w:rFonts w:eastAsia="Times New Roman" w:cs="Times New Roman"/>
          <w:b/>
          <w:bCs/>
          <w:sz w:val="29"/>
          <w:szCs w:val="28"/>
          <w:lang w:eastAsia="ru-RU"/>
        </w:rPr>
        <w:t>г.Казани</w:t>
      </w:r>
      <w:proofErr w:type="spellEnd"/>
      <w:r w:rsidRPr="00A5529C">
        <w:rPr>
          <w:rFonts w:eastAsia="Times New Roman" w:cs="Times New Roman"/>
          <w:b/>
          <w:bCs/>
          <w:sz w:val="29"/>
          <w:szCs w:val="28"/>
          <w:lang w:eastAsia="ru-RU"/>
        </w:rPr>
        <w:t xml:space="preserve">" </w:t>
      </w:r>
      <w:proofErr w:type="spellStart"/>
      <w:r w:rsidRPr="00A5529C">
        <w:rPr>
          <w:rFonts w:eastAsia="Times New Roman" w:cs="Times New Roman"/>
          <w:b/>
          <w:bCs/>
          <w:sz w:val="29"/>
          <w:szCs w:val="28"/>
          <w:lang w:eastAsia="ru-RU"/>
        </w:rPr>
        <w:t>Д.С.Политова</w:t>
      </w:r>
      <w:proofErr w:type="spellEnd"/>
    </w:p>
    <w:p w14:paraId="10E71267" w14:textId="77777777" w:rsidR="00DF0340" w:rsidRPr="00A5529C" w:rsidRDefault="00DF0340" w:rsidP="00DF0340">
      <w:pPr>
        <w:tabs>
          <w:tab w:val="left" w:pos="0"/>
          <w:tab w:val="left" w:pos="284"/>
        </w:tabs>
        <w:spacing w:line="288" w:lineRule="auto"/>
        <w:jc w:val="center"/>
        <w:rPr>
          <w:rFonts w:eastAsia="Calibri" w:cs="Times New Roman"/>
          <w:b/>
          <w:color w:val="000000"/>
        </w:rPr>
      </w:pPr>
    </w:p>
    <w:p w14:paraId="0BB9BF1B" w14:textId="77777777" w:rsidR="00DF0340" w:rsidRPr="00A5529C" w:rsidRDefault="00DF0340" w:rsidP="00DF0340">
      <w:pPr>
        <w:spacing w:line="288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5529C">
        <w:rPr>
          <w:rFonts w:eastAsia="Times New Roman" w:cs="Times New Roman"/>
          <w:b/>
          <w:color w:val="000000"/>
          <w:szCs w:val="28"/>
          <w:lang w:eastAsia="ru-RU"/>
        </w:rPr>
        <w:t xml:space="preserve">Проект постановления Исполнительного комитета </w:t>
      </w:r>
      <w:proofErr w:type="spellStart"/>
      <w:r w:rsidRPr="00A5529C">
        <w:rPr>
          <w:rFonts w:eastAsia="Times New Roman" w:cs="Times New Roman"/>
          <w:b/>
          <w:color w:val="000000"/>
          <w:szCs w:val="28"/>
          <w:lang w:eastAsia="ru-RU"/>
        </w:rPr>
        <w:t>г.Казани</w:t>
      </w:r>
      <w:proofErr w:type="spellEnd"/>
    </w:p>
    <w:p w14:paraId="6FE51F6F" w14:textId="77777777" w:rsidR="00DF0340" w:rsidRPr="00A5529C" w:rsidRDefault="00DF0340" w:rsidP="00DF0340">
      <w:pPr>
        <w:spacing w:line="288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55173350" w14:textId="77777777" w:rsidR="00DF0340" w:rsidRDefault="00DF0340" w:rsidP="00DF0340">
      <w:pPr>
        <w:widowControl w:val="0"/>
        <w:spacing w:line="276" w:lineRule="auto"/>
        <w:ind w:firstLine="709"/>
        <w:contextualSpacing/>
        <w:jc w:val="center"/>
        <w:rPr>
          <w:b/>
          <w:szCs w:val="28"/>
        </w:rPr>
      </w:pPr>
      <w:r w:rsidRPr="004A3616">
        <w:rPr>
          <w:b/>
          <w:szCs w:val="28"/>
        </w:rPr>
        <w:t xml:space="preserve">О внесении изменений в проект планировки территории восточнее жилого массива «Вишневка», утвержденный постановлением Исполнительного комитета </w:t>
      </w:r>
      <w:proofErr w:type="spellStart"/>
      <w:r w:rsidRPr="004A3616">
        <w:rPr>
          <w:b/>
          <w:szCs w:val="28"/>
        </w:rPr>
        <w:t>г.Казани</w:t>
      </w:r>
      <w:proofErr w:type="spellEnd"/>
      <w:r w:rsidRPr="004A3616">
        <w:rPr>
          <w:b/>
          <w:szCs w:val="28"/>
        </w:rPr>
        <w:t xml:space="preserve"> от 31.03.2023 №974</w:t>
      </w:r>
    </w:p>
    <w:p w14:paraId="761867F0" w14:textId="77777777" w:rsidR="00DF0340" w:rsidRPr="001B616D" w:rsidRDefault="00DF0340" w:rsidP="00DF0340">
      <w:pPr>
        <w:widowControl w:val="0"/>
        <w:spacing w:line="276" w:lineRule="auto"/>
        <w:ind w:firstLine="709"/>
        <w:contextualSpacing/>
        <w:jc w:val="center"/>
        <w:rPr>
          <w:b/>
          <w:szCs w:val="28"/>
        </w:rPr>
      </w:pPr>
    </w:p>
    <w:p w14:paraId="21586743" w14:textId="77777777" w:rsidR="00DF0340" w:rsidRPr="00544AD6" w:rsidRDefault="00DF0340" w:rsidP="00DF0340">
      <w:pPr>
        <w:spacing w:line="276" w:lineRule="auto"/>
        <w:ind w:firstLine="709"/>
        <w:contextualSpacing/>
        <w:rPr>
          <w:szCs w:val="28"/>
        </w:rPr>
      </w:pPr>
      <w:r w:rsidRPr="00544AD6">
        <w:rPr>
          <w:szCs w:val="28"/>
        </w:rPr>
        <w:t xml:space="preserve">В соответствии со статьями 42, 45, 46 Градостроительного кодекса Российской Федерации, согласно </w:t>
      </w:r>
      <w:r w:rsidRPr="00B954D4">
        <w:rPr>
          <w:szCs w:val="28"/>
        </w:rPr>
        <w:t>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szCs w:val="28"/>
        </w:rPr>
        <w:t xml:space="preserve">» </w:t>
      </w:r>
      <w:r w:rsidRPr="00B954D4">
        <w:rPr>
          <w:b/>
          <w:szCs w:val="28"/>
        </w:rPr>
        <w:t>постановляю</w:t>
      </w:r>
      <w:r w:rsidRPr="00B954D4">
        <w:rPr>
          <w:szCs w:val="28"/>
        </w:rPr>
        <w:t>:</w:t>
      </w:r>
    </w:p>
    <w:p w14:paraId="577E3F98" w14:textId="77777777" w:rsidR="00DF0340" w:rsidRPr="001B616D" w:rsidRDefault="00DF0340" w:rsidP="00DF0340">
      <w:pPr>
        <w:spacing w:line="276" w:lineRule="auto"/>
        <w:ind w:firstLine="709"/>
        <w:contextualSpacing/>
        <w:rPr>
          <w:szCs w:val="28"/>
        </w:rPr>
      </w:pPr>
      <w:r w:rsidRPr="001B616D">
        <w:rPr>
          <w:szCs w:val="28"/>
        </w:rPr>
        <w:t xml:space="preserve">1. </w:t>
      </w:r>
      <w:r>
        <w:rPr>
          <w:szCs w:val="28"/>
        </w:rPr>
        <w:t xml:space="preserve">Внести изменения </w:t>
      </w:r>
      <w:r w:rsidRPr="004A3616">
        <w:rPr>
          <w:szCs w:val="28"/>
        </w:rPr>
        <w:t xml:space="preserve">в проект планировки территории восточнее жилого массива «Вишневка», утвержденный постановлением Исполнительного комитета </w:t>
      </w:r>
      <w:proofErr w:type="spellStart"/>
      <w:r w:rsidRPr="004A3616">
        <w:rPr>
          <w:szCs w:val="28"/>
        </w:rPr>
        <w:t>г.Казани</w:t>
      </w:r>
      <w:proofErr w:type="spellEnd"/>
      <w:r w:rsidRPr="004A3616">
        <w:rPr>
          <w:szCs w:val="28"/>
        </w:rPr>
        <w:t xml:space="preserve"> от 31.03.2023 №974</w:t>
      </w:r>
      <w:r>
        <w:rPr>
          <w:szCs w:val="28"/>
        </w:rPr>
        <w:t xml:space="preserve"> </w:t>
      </w:r>
      <w:r w:rsidRPr="00212DF8">
        <w:rPr>
          <w:szCs w:val="28"/>
        </w:rPr>
        <w:t>(с учетом изменений, внесенных в него постановлени</w:t>
      </w:r>
      <w:r>
        <w:rPr>
          <w:szCs w:val="28"/>
        </w:rPr>
        <w:t>ем</w:t>
      </w:r>
      <w:r w:rsidRPr="00212DF8">
        <w:rPr>
          <w:szCs w:val="28"/>
        </w:rPr>
        <w:t xml:space="preserve"> Исполнительного комитета </w:t>
      </w:r>
      <w:proofErr w:type="spellStart"/>
      <w:r w:rsidRPr="00212DF8">
        <w:rPr>
          <w:szCs w:val="28"/>
        </w:rPr>
        <w:t>г.Казани</w:t>
      </w:r>
      <w:proofErr w:type="spellEnd"/>
      <w:r w:rsidRPr="00212DF8">
        <w:rPr>
          <w:szCs w:val="28"/>
        </w:rPr>
        <w:t xml:space="preserve"> </w:t>
      </w:r>
      <w:r>
        <w:rPr>
          <w:szCs w:val="28"/>
        </w:rPr>
        <w:t>от 11.04.2024 №1497</w:t>
      </w:r>
      <w:r w:rsidRPr="00212DF8">
        <w:rPr>
          <w:szCs w:val="28"/>
        </w:rPr>
        <w:t xml:space="preserve">), </w:t>
      </w:r>
      <w:r w:rsidRPr="00D040A5">
        <w:rPr>
          <w:szCs w:val="28"/>
        </w:rPr>
        <w:t xml:space="preserve">путем утверждения отдельных частей проекта планировки согласно </w:t>
      </w:r>
      <w:proofErr w:type="gramStart"/>
      <w:r w:rsidRPr="00D040A5">
        <w:rPr>
          <w:szCs w:val="28"/>
        </w:rPr>
        <w:t>приложению</w:t>
      </w:r>
      <w:proofErr w:type="gramEnd"/>
      <w:r w:rsidRPr="00D040A5">
        <w:rPr>
          <w:szCs w:val="28"/>
        </w:rPr>
        <w:t xml:space="preserve"> к настоящему постановлению.</w:t>
      </w:r>
    </w:p>
    <w:p w14:paraId="215A8449" w14:textId="77777777" w:rsidR="00DF0340" w:rsidRPr="001B616D" w:rsidRDefault="00DF0340" w:rsidP="00DF0340">
      <w:pPr>
        <w:spacing w:line="276" w:lineRule="auto"/>
        <w:ind w:firstLine="709"/>
        <w:rPr>
          <w:szCs w:val="28"/>
        </w:rPr>
      </w:pPr>
      <w:r w:rsidRPr="001B616D">
        <w:rPr>
          <w:szCs w:val="28"/>
        </w:rPr>
        <w:t xml:space="preserve">2. </w:t>
      </w:r>
      <w:r w:rsidRPr="00512B8A">
        <w:rPr>
          <w:szCs w:val="28"/>
        </w:rPr>
        <w:t xml:space="preserve">Опубликовать настоящее постановление, за исключением перечня координат характерных точек устанавливаемых красных линий (материал для служебного пользования), в сетевом издании «Муниципальные правовые акты и </w:t>
      </w:r>
      <w:r w:rsidRPr="00512B8A">
        <w:rPr>
          <w:szCs w:val="28"/>
        </w:rPr>
        <w:lastRenderedPageBreak/>
        <w:t>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891A4BC" w14:textId="77777777" w:rsidR="00DF0340" w:rsidRPr="001B616D" w:rsidRDefault="00DF0340" w:rsidP="00DF0340">
      <w:pPr>
        <w:spacing w:line="276" w:lineRule="auto"/>
        <w:ind w:firstLine="709"/>
        <w:contextualSpacing/>
        <w:rPr>
          <w:szCs w:val="28"/>
        </w:rPr>
      </w:pPr>
      <w:r w:rsidRPr="001B616D">
        <w:rPr>
          <w:szCs w:val="28"/>
        </w:rPr>
        <w:t xml:space="preserve">3. </w:t>
      </w:r>
      <w:r w:rsidRPr="00EB3B38">
        <w:rPr>
          <w:szCs w:val="28"/>
        </w:rPr>
        <w:t xml:space="preserve">Установить, что настоящее постановление </w:t>
      </w:r>
      <w:r>
        <w:rPr>
          <w:szCs w:val="28"/>
        </w:rPr>
        <w:t xml:space="preserve">вступает </w:t>
      </w:r>
      <w:r w:rsidRPr="00EB3B38">
        <w:rPr>
          <w:szCs w:val="28"/>
        </w:rPr>
        <w:t>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76698D52" w14:textId="77777777" w:rsidR="00DF0340" w:rsidRDefault="00DF0340" w:rsidP="00DF0340">
      <w:pPr>
        <w:spacing w:line="276" w:lineRule="auto"/>
        <w:ind w:firstLine="709"/>
        <w:contextualSpacing/>
        <w:rPr>
          <w:szCs w:val="28"/>
        </w:rPr>
      </w:pPr>
      <w:r w:rsidRPr="001B616D">
        <w:rPr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1B616D">
        <w:rPr>
          <w:szCs w:val="28"/>
        </w:rPr>
        <w:t>г.Казани</w:t>
      </w:r>
      <w:proofErr w:type="spellEnd"/>
      <w:r w:rsidRPr="001B616D">
        <w:rPr>
          <w:szCs w:val="28"/>
        </w:rPr>
        <w:t xml:space="preserve"> </w:t>
      </w:r>
      <w:proofErr w:type="spellStart"/>
      <w:r w:rsidRPr="001B616D">
        <w:rPr>
          <w:szCs w:val="28"/>
        </w:rPr>
        <w:t>А.Р.Нигматзянова</w:t>
      </w:r>
      <w:proofErr w:type="spellEnd"/>
      <w:r w:rsidRPr="001B616D">
        <w:rPr>
          <w:szCs w:val="28"/>
        </w:rPr>
        <w:t>.</w:t>
      </w:r>
    </w:p>
    <w:p w14:paraId="4A5F7880" w14:textId="77777777" w:rsidR="00DF0340" w:rsidRDefault="00DF0340" w:rsidP="00DF0340">
      <w:pPr>
        <w:pStyle w:val="15"/>
        <w:spacing w:line="288" w:lineRule="auto"/>
        <w:rPr>
          <w:sz w:val="28"/>
          <w:szCs w:val="28"/>
        </w:rPr>
      </w:pPr>
    </w:p>
    <w:p w14:paraId="4B9EAE20" w14:textId="77777777" w:rsidR="00DF0340" w:rsidRPr="00ED5EAB" w:rsidRDefault="00DF0340" w:rsidP="00DF0340">
      <w:pPr>
        <w:tabs>
          <w:tab w:val="left" w:pos="7938"/>
          <w:tab w:val="left" w:pos="9639"/>
        </w:tabs>
        <w:jc w:val="center"/>
        <w:rPr>
          <w:sz w:val="26"/>
          <w:szCs w:val="26"/>
        </w:rPr>
      </w:pPr>
      <w:r>
        <w:rPr>
          <w:b/>
          <w:szCs w:val="28"/>
        </w:rPr>
        <w:t>___________________</w:t>
      </w:r>
    </w:p>
    <w:p w14:paraId="218AE37C" w14:textId="77777777" w:rsidR="00DF0340" w:rsidRPr="005442AE" w:rsidRDefault="00DF0340" w:rsidP="00DF0340">
      <w:pPr>
        <w:widowControl w:val="0"/>
        <w:tabs>
          <w:tab w:val="left" w:pos="7938"/>
        </w:tabs>
        <w:spacing w:line="276" w:lineRule="auto"/>
        <w:contextualSpacing/>
        <w:jc w:val="center"/>
        <w:rPr>
          <w:sz w:val="26"/>
          <w:szCs w:val="26"/>
        </w:rPr>
      </w:pPr>
    </w:p>
    <w:p w14:paraId="5818FA9B" w14:textId="708F4722" w:rsidR="00DF0340" w:rsidRDefault="00DF0340" w:rsidP="00DF0340">
      <w:pPr>
        <w:pStyle w:val="1"/>
        <w:spacing w:line="276" w:lineRule="auto"/>
        <w:jc w:val="left"/>
        <w:rPr>
          <w:rFonts w:cs="Times New Roman"/>
          <w:b w:val="0"/>
          <w:szCs w:val="28"/>
        </w:rPr>
      </w:pPr>
    </w:p>
    <w:p w14:paraId="43A8D2FF" w14:textId="3EB34CFD" w:rsidR="00DF0340" w:rsidRDefault="00DF0340" w:rsidP="00DF0340"/>
    <w:p w14:paraId="7F9D6344" w14:textId="53F63458" w:rsidR="00DF0340" w:rsidRDefault="00DF0340" w:rsidP="00DF0340"/>
    <w:p w14:paraId="2742EB90" w14:textId="4D53B3C0" w:rsidR="00DF0340" w:rsidRDefault="00DF0340" w:rsidP="00DF0340"/>
    <w:p w14:paraId="1F23AEAF" w14:textId="36F13290" w:rsidR="00DF0340" w:rsidRDefault="00DF0340" w:rsidP="00DF0340"/>
    <w:p w14:paraId="5E2D809F" w14:textId="12AC4A74" w:rsidR="00DF0340" w:rsidRDefault="00DF0340" w:rsidP="00DF0340"/>
    <w:p w14:paraId="76B0ECD3" w14:textId="7C7A4CB1" w:rsidR="00DF0340" w:rsidRDefault="00DF0340" w:rsidP="00DF0340"/>
    <w:p w14:paraId="7ADD0DD2" w14:textId="0D68244F" w:rsidR="00DF0340" w:rsidRDefault="00DF0340" w:rsidP="00DF0340"/>
    <w:p w14:paraId="6F459747" w14:textId="5BC981EB" w:rsidR="00DF0340" w:rsidRDefault="00DF0340" w:rsidP="00DF0340"/>
    <w:p w14:paraId="5C89E96A" w14:textId="31CC6791" w:rsidR="00DF0340" w:rsidRDefault="00DF0340" w:rsidP="00DF0340"/>
    <w:p w14:paraId="09ADFA46" w14:textId="726705AD" w:rsidR="00DF0340" w:rsidRDefault="00DF0340" w:rsidP="00DF0340"/>
    <w:p w14:paraId="7551AB2A" w14:textId="59206B0F" w:rsidR="00DF0340" w:rsidRDefault="00DF0340" w:rsidP="00DF0340"/>
    <w:p w14:paraId="4BB80194" w14:textId="6D217084" w:rsidR="00DF0340" w:rsidRDefault="00DF0340" w:rsidP="00DF0340"/>
    <w:p w14:paraId="36E66B6B" w14:textId="77777777" w:rsidR="00DF0340" w:rsidRPr="00DF0340" w:rsidRDefault="00DF0340" w:rsidP="00DF0340"/>
    <w:p w14:paraId="04020E40" w14:textId="52D4CE8E" w:rsidR="001F34A0" w:rsidRPr="00BA6EA0" w:rsidRDefault="001F34A0" w:rsidP="001F34A0">
      <w:pPr>
        <w:pStyle w:val="1"/>
        <w:spacing w:line="276" w:lineRule="auto"/>
        <w:ind w:left="6237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lastRenderedPageBreak/>
        <w:t>П</w:t>
      </w:r>
      <w:r w:rsidRPr="00BA6EA0">
        <w:rPr>
          <w:rFonts w:cs="Times New Roman"/>
          <w:b w:val="0"/>
          <w:szCs w:val="28"/>
        </w:rPr>
        <w:t xml:space="preserve">риложение к </w:t>
      </w:r>
    </w:p>
    <w:p w14:paraId="5DE971CF" w14:textId="77777777" w:rsidR="001F34A0" w:rsidRPr="00BA6EA0" w:rsidRDefault="001F34A0" w:rsidP="001F34A0">
      <w:pPr>
        <w:pStyle w:val="1"/>
        <w:spacing w:line="276" w:lineRule="auto"/>
        <w:ind w:left="6237"/>
        <w:jc w:val="left"/>
        <w:rPr>
          <w:rFonts w:cs="Times New Roman"/>
          <w:b w:val="0"/>
          <w:szCs w:val="28"/>
        </w:rPr>
      </w:pPr>
      <w:r w:rsidRPr="00BA6EA0">
        <w:rPr>
          <w:rFonts w:cs="Times New Roman"/>
          <w:b w:val="0"/>
          <w:szCs w:val="28"/>
        </w:rPr>
        <w:t>постановлению</w:t>
      </w:r>
    </w:p>
    <w:p w14:paraId="5FBFF3C1" w14:textId="77777777" w:rsidR="001F34A0" w:rsidRPr="00BA6EA0" w:rsidRDefault="001F34A0" w:rsidP="001F34A0">
      <w:pPr>
        <w:pStyle w:val="1"/>
        <w:spacing w:line="276" w:lineRule="auto"/>
        <w:ind w:left="6237"/>
        <w:jc w:val="left"/>
        <w:rPr>
          <w:rFonts w:cs="Times New Roman"/>
          <w:b w:val="0"/>
          <w:szCs w:val="28"/>
        </w:rPr>
      </w:pPr>
      <w:r w:rsidRPr="00BA6EA0">
        <w:rPr>
          <w:rFonts w:cs="Times New Roman"/>
          <w:b w:val="0"/>
          <w:szCs w:val="28"/>
        </w:rPr>
        <w:t>Исполнительного комитета</w:t>
      </w:r>
    </w:p>
    <w:p w14:paraId="61F71FFB" w14:textId="77777777" w:rsidR="001F34A0" w:rsidRPr="00BA6EA0" w:rsidRDefault="001F34A0" w:rsidP="001F34A0">
      <w:pPr>
        <w:pStyle w:val="1"/>
        <w:spacing w:line="276" w:lineRule="auto"/>
        <w:ind w:left="6237"/>
        <w:jc w:val="left"/>
        <w:rPr>
          <w:rFonts w:cs="Times New Roman"/>
          <w:b w:val="0"/>
          <w:szCs w:val="28"/>
        </w:rPr>
      </w:pPr>
      <w:r w:rsidRPr="00BA6EA0">
        <w:rPr>
          <w:rFonts w:cs="Times New Roman"/>
          <w:b w:val="0"/>
          <w:szCs w:val="28"/>
        </w:rPr>
        <w:t>г. Казани</w:t>
      </w:r>
    </w:p>
    <w:p w14:paraId="6092DD76" w14:textId="77777777" w:rsidR="001F34A0" w:rsidRPr="00BA6EA0" w:rsidRDefault="001F34A0" w:rsidP="001F34A0">
      <w:pPr>
        <w:pStyle w:val="1"/>
        <w:spacing w:line="276" w:lineRule="auto"/>
        <w:ind w:left="6237"/>
        <w:jc w:val="left"/>
        <w:rPr>
          <w:rFonts w:cs="Times New Roman"/>
          <w:b w:val="0"/>
          <w:szCs w:val="28"/>
        </w:rPr>
      </w:pPr>
      <w:r w:rsidRPr="00BA6EA0">
        <w:rPr>
          <w:rFonts w:cs="Times New Roman"/>
          <w:b w:val="0"/>
          <w:szCs w:val="28"/>
        </w:rPr>
        <w:t>от_____</w:t>
      </w:r>
      <w:r>
        <w:rPr>
          <w:rFonts w:cs="Times New Roman"/>
          <w:b w:val="0"/>
          <w:szCs w:val="28"/>
        </w:rPr>
        <w:t>_______</w:t>
      </w:r>
      <w:r w:rsidRPr="00BA6EA0">
        <w:rPr>
          <w:rFonts w:cs="Times New Roman"/>
          <w:b w:val="0"/>
          <w:szCs w:val="28"/>
        </w:rPr>
        <w:t xml:space="preserve"> №_____</w:t>
      </w:r>
      <w:r>
        <w:rPr>
          <w:rFonts w:cs="Times New Roman"/>
          <w:b w:val="0"/>
          <w:szCs w:val="28"/>
        </w:rPr>
        <w:t>_</w:t>
      </w:r>
    </w:p>
    <w:p w14:paraId="4A96FABD" w14:textId="77777777" w:rsidR="00DF0340" w:rsidRDefault="00DF0340" w:rsidP="00D7625C">
      <w:pPr>
        <w:pStyle w:val="1"/>
        <w:spacing w:line="288" w:lineRule="auto"/>
      </w:pPr>
    </w:p>
    <w:p w14:paraId="2641E14B" w14:textId="1D1DFBCE" w:rsidR="00D7625C" w:rsidRDefault="00D7625C" w:rsidP="00D7625C">
      <w:pPr>
        <w:pStyle w:val="1"/>
        <w:spacing w:line="288" w:lineRule="auto"/>
        <w:rPr>
          <w:rFonts w:eastAsia="Times New Roman"/>
          <w:lang w:eastAsia="ru-RU"/>
        </w:rPr>
      </w:pPr>
      <w:r>
        <w:t xml:space="preserve">Изменения, вносимые </w:t>
      </w:r>
      <w:r>
        <w:rPr>
          <w:rFonts w:eastAsia="Times New Roman"/>
          <w:lang w:eastAsia="ru-RU"/>
        </w:rPr>
        <w:t xml:space="preserve">в проект планировки территории восточнее </w:t>
      </w:r>
      <w:r w:rsidRPr="00A200C9">
        <w:rPr>
          <w:rFonts w:eastAsia="Times New Roman"/>
          <w:lang w:eastAsia="ru-RU"/>
        </w:rPr>
        <w:t>жилого массива «Вишневка»</w:t>
      </w:r>
      <w:r>
        <w:rPr>
          <w:rFonts w:eastAsia="Times New Roman"/>
          <w:lang w:eastAsia="ru-RU"/>
        </w:rPr>
        <w:t xml:space="preserve">, утвержденный постановлением Исполнительного комитета </w:t>
      </w:r>
      <w:proofErr w:type="spellStart"/>
      <w:r>
        <w:rPr>
          <w:rFonts w:eastAsia="Times New Roman"/>
          <w:lang w:eastAsia="ru-RU"/>
        </w:rPr>
        <w:t>г.Казани</w:t>
      </w:r>
      <w:proofErr w:type="spellEnd"/>
      <w:r>
        <w:rPr>
          <w:rFonts w:eastAsia="Times New Roman"/>
          <w:lang w:eastAsia="ru-RU"/>
        </w:rPr>
        <w:t xml:space="preserve"> от 31.03.2023 №974</w:t>
      </w:r>
    </w:p>
    <w:p w14:paraId="1F3F9A6C" w14:textId="77777777" w:rsidR="004E7351" w:rsidRPr="007A31AE" w:rsidRDefault="004E7351" w:rsidP="004E7351">
      <w:pPr>
        <w:rPr>
          <w:szCs w:val="28"/>
          <w:lang w:eastAsia="ru-RU"/>
        </w:rPr>
      </w:pPr>
    </w:p>
    <w:p w14:paraId="7631F5BA" w14:textId="77777777" w:rsidR="00FD7E85" w:rsidRPr="00FD7E85" w:rsidRDefault="00D95149" w:rsidP="00D7625C">
      <w:pPr>
        <w:pStyle w:val="a3"/>
        <w:numPr>
          <w:ilvl w:val="0"/>
          <w:numId w:val="35"/>
        </w:numPr>
        <w:spacing w:line="288" w:lineRule="auto"/>
        <w:ind w:left="0" w:firstLine="709"/>
        <w:rPr>
          <w:szCs w:val="28"/>
        </w:rPr>
      </w:pPr>
      <w:r>
        <w:rPr>
          <w:rFonts w:cs="Times New Roman"/>
          <w:szCs w:val="28"/>
        </w:rPr>
        <w:t xml:space="preserve">В разделе </w:t>
      </w:r>
      <w:r>
        <w:rPr>
          <w:rFonts w:cs="Times New Roman"/>
          <w:szCs w:val="28"/>
          <w:lang w:val="en-US"/>
        </w:rPr>
        <w:t>I</w:t>
      </w:r>
      <w:r w:rsidRPr="007233F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D95149">
        <w:rPr>
          <w:rFonts w:cs="Times New Roman"/>
          <w:szCs w:val="28"/>
        </w:rPr>
        <w:t>Чертеж проекта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с приложением перечня координат характерных точек устанавливаемых красных линий</w:t>
      </w:r>
      <w:r>
        <w:rPr>
          <w:rFonts w:cs="Times New Roman"/>
          <w:szCs w:val="28"/>
        </w:rPr>
        <w:t>»</w:t>
      </w:r>
      <w:r w:rsidR="00FD7E85">
        <w:rPr>
          <w:rFonts w:cs="Times New Roman"/>
          <w:szCs w:val="28"/>
        </w:rPr>
        <w:t>:</w:t>
      </w:r>
    </w:p>
    <w:p w14:paraId="33865D76" w14:textId="00F56D84" w:rsidR="00D7625C" w:rsidRPr="00FD7E85" w:rsidRDefault="00FD7E85" w:rsidP="00FD7E85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rFonts w:cs="Times New Roman"/>
          <w:szCs w:val="28"/>
        </w:rPr>
        <w:t>ф</w:t>
      </w:r>
      <w:r w:rsidR="00D7625C" w:rsidRPr="00FD7E85">
        <w:rPr>
          <w:rFonts w:cs="Times New Roman"/>
          <w:szCs w:val="28"/>
        </w:rPr>
        <w:t xml:space="preserve">рагмент </w:t>
      </w:r>
      <w:r w:rsidR="00D7625C" w:rsidRPr="00FD7E85">
        <w:rPr>
          <w:rFonts w:cs="Times New Roman"/>
          <w:iCs/>
        </w:rPr>
        <w:t xml:space="preserve">чертежа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</w:t>
      </w:r>
      <w:r w:rsidR="00D7625C" w:rsidRPr="00FD7E85">
        <w:rPr>
          <w:rFonts w:cs="Times New Roman"/>
          <w:szCs w:val="28"/>
        </w:rPr>
        <w:t>изложить в редакции согласно приложению №1 к настоящим изменениям, дополнив приложением перечня координат характерных точек устанавливаемых красных линий согласно приложению №2 к настоящим изменениям</w:t>
      </w:r>
      <w:r>
        <w:rPr>
          <w:rFonts w:cs="Times New Roman"/>
          <w:szCs w:val="28"/>
        </w:rPr>
        <w:t>;</w:t>
      </w:r>
    </w:p>
    <w:p w14:paraId="74CA3C6F" w14:textId="3E22E7C6" w:rsidR="00FD7E85" w:rsidRPr="00FD7E85" w:rsidRDefault="00FD7E85" w:rsidP="00FD7E85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rFonts w:cs="Times New Roman"/>
          <w:szCs w:val="28"/>
        </w:rPr>
        <w:t xml:space="preserve">таблицу 1 на </w:t>
      </w:r>
      <w:r w:rsidRPr="00FD7E85">
        <w:rPr>
          <w:rFonts w:cs="Times New Roman"/>
          <w:iCs/>
        </w:rPr>
        <w:t>чертеж</w:t>
      </w:r>
      <w:r>
        <w:rPr>
          <w:rFonts w:cs="Times New Roman"/>
          <w:iCs/>
        </w:rPr>
        <w:t>е</w:t>
      </w:r>
      <w:r w:rsidRPr="00FD7E85">
        <w:rPr>
          <w:rFonts w:cs="Times New Roman"/>
          <w:iCs/>
        </w:rPr>
        <w:t xml:space="preserve">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</w:t>
      </w:r>
      <w:r>
        <w:rPr>
          <w:rFonts w:cs="Times New Roman"/>
          <w:iCs/>
        </w:rPr>
        <w:t xml:space="preserve"> изложить в следующей редакции:</w:t>
      </w:r>
    </w:p>
    <w:p w14:paraId="61775BD6" w14:textId="67E3C4F8" w:rsidR="00FD7E85" w:rsidRPr="00FD7E85" w:rsidRDefault="00FD7E85" w:rsidP="00FD7E85">
      <w:pPr>
        <w:spacing w:line="288" w:lineRule="auto"/>
        <w:jc w:val="right"/>
        <w:rPr>
          <w:szCs w:val="28"/>
        </w:rPr>
      </w:pPr>
      <w:r>
        <w:rPr>
          <w:szCs w:val="28"/>
        </w:rPr>
        <w:t>«Таблица 1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FD7E85" w:rsidRPr="00FD7E85" w14:paraId="65AB1881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7D24E0F2" w14:textId="02CA2FC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Обозначение</w:t>
            </w:r>
          </w:p>
        </w:tc>
        <w:tc>
          <w:tcPr>
            <w:tcW w:w="6803" w:type="dxa"/>
            <w:noWrap/>
            <w:vAlign w:val="bottom"/>
            <w:hideMark/>
          </w:tcPr>
          <w:p w14:paraId="0AD698A8" w14:textId="7777777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FD7E85" w:rsidRPr="00FD7E85" w14:paraId="48D04637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6FD804E5" w14:textId="7777777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ЖД1</w:t>
            </w:r>
          </w:p>
        </w:tc>
        <w:tc>
          <w:tcPr>
            <w:tcW w:w="6803" w:type="dxa"/>
            <w:noWrap/>
            <w:vAlign w:val="bottom"/>
            <w:hideMark/>
          </w:tcPr>
          <w:p w14:paraId="4D40C4F2" w14:textId="77777777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Многоэтажная жилая застройка</w:t>
            </w:r>
          </w:p>
        </w:tc>
      </w:tr>
      <w:tr w:rsidR="00FD7E85" w:rsidRPr="00FD7E85" w14:paraId="74485D37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79227EB3" w14:textId="7777777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ЖД2</w:t>
            </w:r>
          </w:p>
        </w:tc>
        <w:tc>
          <w:tcPr>
            <w:tcW w:w="6803" w:type="dxa"/>
            <w:noWrap/>
            <w:vAlign w:val="bottom"/>
            <w:hideMark/>
          </w:tcPr>
          <w:p w14:paraId="3B63873F" w14:textId="77777777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Многоэтажная жилая застройка</w:t>
            </w:r>
          </w:p>
        </w:tc>
      </w:tr>
      <w:tr w:rsidR="00FD7E85" w:rsidRPr="00FD7E85" w14:paraId="48B34C40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172D0550" w14:textId="7777777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ЖД3</w:t>
            </w:r>
          </w:p>
        </w:tc>
        <w:tc>
          <w:tcPr>
            <w:tcW w:w="6803" w:type="dxa"/>
            <w:noWrap/>
            <w:vAlign w:val="bottom"/>
            <w:hideMark/>
          </w:tcPr>
          <w:p w14:paraId="35318B21" w14:textId="77777777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Многоэтажная жилая застройка</w:t>
            </w:r>
          </w:p>
        </w:tc>
      </w:tr>
      <w:tr w:rsidR="00FD7E85" w:rsidRPr="00FD7E85" w14:paraId="1DEA2E22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1832E28A" w14:textId="673A7D8C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ОУ1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3" w:type="dxa"/>
            <w:noWrap/>
            <w:vAlign w:val="bottom"/>
            <w:hideMark/>
          </w:tcPr>
          <w:p w14:paraId="73299947" w14:textId="1B1B7F2C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Общеобразовательн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>ая организация на 1224 места</w:t>
            </w:r>
          </w:p>
        </w:tc>
      </w:tr>
      <w:tr w:rsidR="00FD7E85" w:rsidRPr="00FD7E85" w14:paraId="10887891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165A13C9" w14:textId="4A334264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ДС2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3" w:type="dxa"/>
            <w:noWrap/>
            <w:vAlign w:val="bottom"/>
            <w:hideMark/>
          </w:tcPr>
          <w:p w14:paraId="18B5C663" w14:textId="395D9068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Дошкольн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>ая</w:t>
            </w: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образовательн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>ая</w:t>
            </w: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>организация на 220 мест</w:t>
            </w: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7E85" w:rsidRPr="00FD7E85" w14:paraId="35C38BDA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5E8619C8" w14:textId="0DC382F4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И1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</w:rPr>
              <w:t>,</w:t>
            </w:r>
            <w:r w:rsidR="00ED7ECD"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 xml:space="preserve"> IX</w:t>
            </w:r>
          </w:p>
        </w:tc>
        <w:tc>
          <w:tcPr>
            <w:tcW w:w="6803" w:type="dxa"/>
            <w:noWrap/>
            <w:vAlign w:val="bottom"/>
            <w:hideMark/>
          </w:tcPr>
          <w:p w14:paraId="5997F5F5" w14:textId="77777777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Инженерно-технические объекты</w:t>
            </w:r>
          </w:p>
        </w:tc>
      </w:tr>
      <w:tr w:rsidR="00FD7E85" w:rsidRPr="00FD7E85" w14:paraId="7A1EC498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29D8E77D" w14:textId="7777777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ПЖ1</w:t>
            </w:r>
          </w:p>
        </w:tc>
        <w:tc>
          <w:tcPr>
            <w:tcW w:w="6803" w:type="dxa"/>
            <w:noWrap/>
            <w:vAlign w:val="bottom"/>
            <w:hideMark/>
          </w:tcPr>
          <w:p w14:paraId="01357038" w14:textId="77777777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Перспективная жилая застройка</w:t>
            </w:r>
          </w:p>
        </w:tc>
      </w:tr>
      <w:tr w:rsidR="00FD7E85" w:rsidRPr="00FD7E85" w14:paraId="42E545F0" w14:textId="77777777" w:rsidTr="006D5506">
        <w:trPr>
          <w:trHeight w:val="300"/>
        </w:trPr>
        <w:tc>
          <w:tcPr>
            <w:tcW w:w="2835" w:type="dxa"/>
            <w:noWrap/>
            <w:vAlign w:val="bottom"/>
            <w:hideMark/>
          </w:tcPr>
          <w:p w14:paraId="0968FA87" w14:textId="77777777" w:rsidR="00FD7E85" w:rsidRPr="00FD7E85" w:rsidRDefault="00FD7E85" w:rsidP="00FD7E85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ПЖ2</w:t>
            </w:r>
          </w:p>
        </w:tc>
        <w:tc>
          <w:tcPr>
            <w:tcW w:w="6803" w:type="dxa"/>
            <w:noWrap/>
            <w:vAlign w:val="bottom"/>
            <w:hideMark/>
          </w:tcPr>
          <w:p w14:paraId="1B5FBD13" w14:textId="10CDFD85" w:rsidR="00FD7E85" w:rsidRPr="00FD7E85" w:rsidRDefault="00FD7E85" w:rsidP="00FD7E85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FD7E85">
              <w:rPr>
                <w:rFonts w:eastAsia="Calibri" w:cs="Times New Roman"/>
                <w:color w:val="000000"/>
                <w:sz w:val="24"/>
                <w:szCs w:val="24"/>
              </w:rPr>
              <w:t>Перспективная жилая застройка</w:t>
            </w:r>
          </w:p>
        </w:tc>
      </w:tr>
      <w:tr w:rsidR="00ED7ECD" w:rsidRPr="00FD7E85" w14:paraId="7F7316A5" w14:textId="77777777" w:rsidTr="006D5506">
        <w:trPr>
          <w:trHeight w:val="300"/>
        </w:trPr>
        <w:tc>
          <w:tcPr>
            <w:tcW w:w="2835" w:type="dxa"/>
            <w:noWrap/>
            <w:vAlign w:val="bottom"/>
          </w:tcPr>
          <w:p w14:paraId="34C18EF0" w14:textId="31B760EE" w:rsidR="00ED7ECD" w:rsidRPr="007233FD" w:rsidRDefault="00ED7ECD" w:rsidP="00ED7EC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XI</w:t>
            </w:r>
          </w:p>
        </w:tc>
        <w:tc>
          <w:tcPr>
            <w:tcW w:w="6803" w:type="dxa"/>
            <w:noWrap/>
            <w:vAlign w:val="bottom"/>
          </w:tcPr>
          <w:p w14:paraId="00956C94" w14:textId="32CF6EA8" w:rsidR="00ED7ECD" w:rsidRPr="00FD7E85" w:rsidRDefault="00ED7ECD" w:rsidP="00ED7ECD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D5506">
              <w:rPr>
                <w:rFonts w:eastAsia="Calibri" w:cs="Times New Roman"/>
                <w:color w:val="000000"/>
                <w:sz w:val="24"/>
                <w:szCs w:val="24"/>
              </w:rPr>
              <w:t>Паркинг</w:t>
            </w:r>
          </w:p>
        </w:tc>
      </w:tr>
      <w:tr w:rsidR="00ED7ECD" w:rsidRPr="00FD7E85" w14:paraId="7C003A48" w14:textId="77777777" w:rsidTr="006D5506">
        <w:trPr>
          <w:trHeight w:val="300"/>
        </w:trPr>
        <w:tc>
          <w:tcPr>
            <w:tcW w:w="2835" w:type="dxa"/>
            <w:noWrap/>
            <w:vAlign w:val="bottom"/>
          </w:tcPr>
          <w:p w14:paraId="4F720969" w14:textId="31E42399" w:rsidR="00ED7ECD" w:rsidRDefault="00ED7ECD" w:rsidP="00ED7EC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  <w:t>XII</w:t>
            </w:r>
          </w:p>
        </w:tc>
        <w:tc>
          <w:tcPr>
            <w:tcW w:w="6803" w:type="dxa"/>
            <w:noWrap/>
            <w:vAlign w:val="bottom"/>
          </w:tcPr>
          <w:p w14:paraId="64DFE279" w14:textId="1066724D" w:rsidR="00ED7ECD" w:rsidRPr="005F4A2D" w:rsidRDefault="005F4A2D" w:rsidP="00ED7ECD">
            <w:pPr>
              <w:spacing w:line="24" w:lineRule="atLeast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6D5506">
              <w:rPr>
                <w:rFonts w:eastAsia="Calibri" w:cs="Times New Roman"/>
                <w:color w:val="000000"/>
                <w:sz w:val="24"/>
                <w:szCs w:val="24"/>
              </w:rPr>
              <w:t>Паркинг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0A131745" w14:textId="77777777" w:rsidR="00FD7E85" w:rsidRPr="00FD7E85" w:rsidRDefault="00FD7E85" w:rsidP="00FD7E85">
      <w:pPr>
        <w:pStyle w:val="a3"/>
        <w:spacing w:line="288" w:lineRule="auto"/>
        <w:ind w:left="709"/>
        <w:rPr>
          <w:szCs w:val="28"/>
        </w:rPr>
      </w:pPr>
    </w:p>
    <w:p w14:paraId="65195792" w14:textId="76AF57D6" w:rsidR="00FD7E85" w:rsidRPr="006D5506" w:rsidRDefault="00FD7E85" w:rsidP="00FD7E85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rFonts w:cs="Times New Roman"/>
          <w:szCs w:val="28"/>
        </w:rPr>
        <w:lastRenderedPageBreak/>
        <w:t xml:space="preserve">таблицу 2 на </w:t>
      </w:r>
      <w:r w:rsidRPr="00FD7E85">
        <w:rPr>
          <w:rFonts w:cs="Times New Roman"/>
          <w:iCs/>
        </w:rPr>
        <w:t>чертеж</w:t>
      </w:r>
      <w:r>
        <w:rPr>
          <w:rFonts w:cs="Times New Roman"/>
          <w:iCs/>
        </w:rPr>
        <w:t>е</w:t>
      </w:r>
      <w:r w:rsidRPr="00FD7E85">
        <w:rPr>
          <w:rFonts w:cs="Times New Roman"/>
          <w:iCs/>
        </w:rPr>
        <w:t xml:space="preserve">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</w:t>
      </w:r>
      <w:r>
        <w:rPr>
          <w:rFonts w:cs="Times New Roman"/>
          <w:iCs/>
        </w:rPr>
        <w:t xml:space="preserve"> </w:t>
      </w:r>
      <w:r w:rsidR="005F4A2D">
        <w:rPr>
          <w:rFonts w:cs="Times New Roman"/>
          <w:iCs/>
        </w:rPr>
        <w:t>исключить.</w:t>
      </w:r>
    </w:p>
    <w:p w14:paraId="56DBD6FF" w14:textId="77777777" w:rsidR="00FD7E85" w:rsidRPr="00FD7E85" w:rsidRDefault="00FD7E85" w:rsidP="00FD7E85">
      <w:pPr>
        <w:pStyle w:val="a3"/>
        <w:spacing w:line="288" w:lineRule="auto"/>
        <w:ind w:left="709"/>
        <w:rPr>
          <w:szCs w:val="28"/>
        </w:rPr>
      </w:pPr>
    </w:p>
    <w:p w14:paraId="19E4A4DC" w14:textId="5688CE38" w:rsidR="00391FF6" w:rsidRPr="00391FF6" w:rsidRDefault="00391FF6" w:rsidP="00391FF6">
      <w:pPr>
        <w:pStyle w:val="a3"/>
        <w:numPr>
          <w:ilvl w:val="0"/>
          <w:numId w:val="35"/>
        </w:numPr>
        <w:spacing w:line="288" w:lineRule="auto"/>
        <w:ind w:left="0" w:firstLine="709"/>
        <w:rPr>
          <w:rFonts w:cs="Times New Roman"/>
          <w:szCs w:val="28"/>
        </w:rPr>
      </w:pPr>
      <w:r w:rsidRPr="00391FF6">
        <w:rPr>
          <w:rFonts w:cs="Times New Roman"/>
          <w:szCs w:val="28"/>
        </w:rPr>
        <w:t>В</w:t>
      </w:r>
      <w:r w:rsidR="00B32CEC">
        <w:rPr>
          <w:rFonts w:cs="Times New Roman"/>
          <w:szCs w:val="28"/>
        </w:rPr>
        <w:t xml:space="preserve"> разделе </w:t>
      </w:r>
      <w:r w:rsidR="00B32CEC">
        <w:rPr>
          <w:rFonts w:cs="Times New Roman"/>
          <w:szCs w:val="28"/>
          <w:lang w:val="en-US"/>
        </w:rPr>
        <w:t>II</w:t>
      </w:r>
      <w:r w:rsidRPr="00391FF6">
        <w:rPr>
          <w:rFonts w:cs="Times New Roman"/>
          <w:szCs w:val="28"/>
        </w:rPr>
        <w:t xml:space="preserve"> </w:t>
      </w:r>
      <w:r w:rsidR="00B32CEC">
        <w:rPr>
          <w:rFonts w:cs="Times New Roman"/>
          <w:szCs w:val="28"/>
        </w:rPr>
        <w:t>«</w:t>
      </w:r>
      <w:r w:rsidRPr="00391FF6">
        <w:rPr>
          <w:rFonts w:cs="Times New Roman"/>
          <w:szCs w:val="28"/>
        </w:rPr>
        <w:t>Положени</w:t>
      </w:r>
      <w:r w:rsidR="00B32CEC">
        <w:rPr>
          <w:rFonts w:cs="Times New Roman"/>
          <w:szCs w:val="28"/>
        </w:rPr>
        <w:t>е</w:t>
      </w:r>
      <w:r w:rsidRPr="00391FF6">
        <w:rPr>
          <w:rFonts w:cs="Times New Roman"/>
          <w:szCs w:val="28"/>
        </w:rPr>
        <w:t xml:space="preserve"> о размещении объектов капитального строительства, а также о характеристиках планируемого развития территории</w:t>
      </w:r>
      <w:r w:rsidR="00B32CEC">
        <w:rPr>
          <w:rFonts w:cs="Times New Roman"/>
          <w:szCs w:val="28"/>
        </w:rPr>
        <w:t>»</w:t>
      </w:r>
      <w:r w:rsidRPr="00391FF6">
        <w:rPr>
          <w:rFonts w:cs="Times New Roman"/>
          <w:szCs w:val="28"/>
        </w:rPr>
        <w:t>:</w:t>
      </w:r>
    </w:p>
    <w:p w14:paraId="4910EDAB" w14:textId="77777777" w:rsidR="00BA4D57" w:rsidRDefault="00BA4D57" w:rsidP="00BA4D57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в пункте 2:</w:t>
      </w:r>
    </w:p>
    <w:p w14:paraId="3FBF7A4F" w14:textId="79263B66" w:rsidR="00BA4D57" w:rsidRDefault="00BA4D57" w:rsidP="00BA4D57">
      <w:pPr>
        <w:pStyle w:val="a3"/>
        <w:numPr>
          <w:ilvl w:val="2"/>
          <w:numId w:val="35"/>
        </w:numPr>
        <w:spacing w:line="288" w:lineRule="auto"/>
        <w:ind w:left="0" w:firstLine="709"/>
        <w:rPr>
          <w:szCs w:val="28"/>
        </w:rPr>
      </w:pPr>
      <w:r w:rsidRPr="00BA4D57">
        <w:rPr>
          <w:szCs w:val="28"/>
        </w:rPr>
        <w:t xml:space="preserve">таблицу 1 </w:t>
      </w:r>
      <w:r>
        <w:rPr>
          <w:szCs w:val="28"/>
        </w:rPr>
        <w:t>и</w:t>
      </w:r>
      <w:r w:rsidRPr="00BA4D57">
        <w:rPr>
          <w:szCs w:val="28"/>
        </w:rPr>
        <w:t>зложить в следующей редакции:</w:t>
      </w:r>
    </w:p>
    <w:tbl>
      <w:tblPr>
        <w:tblpPr w:leftFromText="180" w:rightFromText="180" w:vertAnchor="text" w:horzAnchor="margin" w:tblpXSpec="center" w:tblpY="283"/>
        <w:tblW w:w="9638" w:type="dxa"/>
        <w:tblLook w:val="04A0" w:firstRow="1" w:lastRow="0" w:firstColumn="1" w:lastColumn="0" w:noHBand="0" w:noVBand="1"/>
      </w:tblPr>
      <w:tblGrid>
        <w:gridCol w:w="846"/>
        <w:gridCol w:w="5705"/>
        <w:gridCol w:w="1524"/>
        <w:gridCol w:w="1563"/>
      </w:tblGrid>
      <w:tr w:rsidR="0039669B" w:rsidRPr="0039669B" w14:paraId="0AA2566C" w14:textId="77777777" w:rsidTr="0039669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DBE7" w14:textId="0FE601F1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bookmarkStart w:id="1" w:name="_Hlk200540608"/>
            <w:r>
              <w:rPr>
                <w:rFonts w:eastAsia="Calibri" w:cs="Times New Roman"/>
                <w:b/>
                <w:bCs/>
                <w:sz w:val="24"/>
                <w:szCs w:val="24"/>
              </w:rPr>
              <w:t>«</w:t>
            </w:r>
            <w:r w:rsidRPr="0039669B">
              <w:rPr>
                <w:rFonts w:eastAsia="Calibri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118C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9669B">
              <w:rPr>
                <w:rFonts w:eastAsia="Calibri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FF9A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iCs/>
                <w:sz w:val="24"/>
                <w:szCs w:val="24"/>
              </w:rPr>
            </w:pPr>
            <w:r w:rsidRPr="0039669B">
              <w:rPr>
                <w:rFonts w:eastAsia="Calibri" w:cs="Times New Roman"/>
                <w:b/>
                <w:bCs/>
                <w:sz w:val="24"/>
                <w:szCs w:val="24"/>
              </w:rPr>
              <w:t>Единица</w:t>
            </w:r>
          </w:p>
          <w:p w14:paraId="5CE68552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9669B">
              <w:rPr>
                <w:rFonts w:eastAsia="Calibri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747B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9669B">
              <w:rPr>
                <w:rFonts w:eastAsia="Calibri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9669B" w:rsidRPr="0039669B" w14:paraId="58A9BBA8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882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AA57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Территория перспективной застройки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9E66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A43E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13,5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39669B" w:rsidRPr="0039669B" w14:paraId="771BE748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3C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2A16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Общая площадь жилого фонда (для зон ЖД1-ЖД3), в том числе: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4658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58DC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121030</w:t>
            </w:r>
          </w:p>
        </w:tc>
      </w:tr>
      <w:tr w:rsidR="0039669B" w:rsidRPr="0039669B" w14:paraId="1D33AB6A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C90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2.1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E6E6" w14:textId="77777777" w:rsidR="0039669B" w:rsidRPr="0039669B" w:rsidRDefault="0039669B" w:rsidP="00027A0D">
            <w:pPr>
              <w:spacing w:line="24" w:lineRule="atLeast"/>
              <w:ind w:firstLine="175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для зоны ЖД1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4F44C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F36F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54350</w:t>
            </w:r>
          </w:p>
        </w:tc>
      </w:tr>
      <w:tr w:rsidR="0039669B" w:rsidRPr="0039669B" w14:paraId="1385A18C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CED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2.2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AB82" w14:textId="77777777" w:rsidR="0039669B" w:rsidRPr="0039669B" w:rsidRDefault="0039669B" w:rsidP="00027A0D">
            <w:pPr>
              <w:spacing w:line="24" w:lineRule="atLeast"/>
              <w:ind w:firstLine="175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для зоны ЖД2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8B2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DA0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47430</w:t>
            </w:r>
          </w:p>
        </w:tc>
      </w:tr>
      <w:tr w:rsidR="0039669B" w:rsidRPr="0039669B" w14:paraId="2DE31104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664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2.3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1399" w14:textId="77777777" w:rsidR="0039669B" w:rsidRPr="0039669B" w:rsidRDefault="0039669B" w:rsidP="00027A0D">
            <w:pPr>
              <w:spacing w:line="24" w:lineRule="atLeast"/>
              <w:ind w:firstLine="175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для зоны ЖД3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C932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2E03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19250</w:t>
            </w:r>
          </w:p>
        </w:tc>
      </w:tr>
      <w:tr w:rsidR="0039669B" w:rsidRPr="0039669B" w14:paraId="08B740E8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9DE4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330E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Население (для зон ЖД1-ЖД3)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8A6A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AE5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4035</w:t>
            </w:r>
          </w:p>
        </w:tc>
      </w:tr>
      <w:tr w:rsidR="0039669B" w:rsidRPr="0039669B" w14:paraId="5CF9E5DD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C8D6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C1A9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 xml:space="preserve">Жилищная обеспеченность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5D6B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/чел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907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39669B" w:rsidRPr="0039669B" w14:paraId="521C74F2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2C9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BC5A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Площадь коммерческих помещений (для зон ЖД1-ЖД3), в том числе: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DF7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728D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23480</w:t>
            </w:r>
          </w:p>
        </w:tc>
      </w:tr>
      <w:tr w:rsidR="0039669B" w:rsidRPr="0039669B" w14:paraId="780D8459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4D2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5.1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4721" w14:textId="77777777" w:rsidR="0039669B" w:rsidRPr="0039669B" w:rsidRDefault="0039669B" w:rsidP="00027A0D">
            <w:pPr>
              <w:spacing w:line="24" w:lineRule="atLeast"/>
              <w:ind w:firstLine="175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для зоны ЖД1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89CA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EB3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6079</w:t>
            </w:r>
          </w:p>
        </w:tc>
      </w:tr>
      <w:tr w:rsidR="0039669B" w:rsidRPr="0039669B" w14:paraId="10B11096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4A76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5.2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5BB9" w14:textId="77777777" w:rsidR="0039669B" w:rsidRPr="0039669B" w:rsidRDefault="0039669B" w:rsidP="00027A0D">
            <w:pPr>
              <w:spacing w:line="24" w:lineRule="atLeast"/>
              <w:ind w:firstLine="175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для зоны ЖД2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F8D4B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3BDA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3287</w:t>
            </w:r>
          </w:p>
        </w:tc>
      </w:tr>
      <w:tr w:rsidR="0039669B" w:rsidRPr="0039669B" w14:paraId="0843C459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DAA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5.3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6548" w14:textId="77777777" w:rsidR="0039669B" w:rsidRPr="0039669B" w:rsidRDefault="0039669B" w:rsidP="00027A0D">
            <w:pPr>
              <w:spacing w:line="24" w:lineRule="atLeast"/>
              <w:ind w:firstLine="175"/>
              <w:contextualSpacing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для зоны ЖД3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7652E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7073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39669B" w:rsidRPr="0039669B" w14:paraId="69D37EDE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24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53CA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 xml:space="preserve">Плотность жилищного фонда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343E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тыс.кв.м</w:t>
            </w:r>
            <w:proofErr w:type="spellEnd"/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/га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E96C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39669B" w:rsidRPr="0039669B" w14:paraId="3FC9CA9A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90A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C5F6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 xml:space="preserve">Длина улично-дорожной сети в красных линиях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5A0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0AFF" w14:textId="05554ABC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1,</w:t>
            </w:r>
            <w:r w:rsidR="00030E7F">
              <w:rPr>
                <w:rFonts w:eastAsia="Calibri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9669B" w:rsidRPr="0039669B" w14:paraId="6A54C731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A6D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155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Максимальная этажность жилых домов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532B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этажей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F52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9669B" w:rsidRPr="0039669B" w14:paraId="7F5BB8CE" w14:textId="77777777" w:rsidTr="0039669B">
        <w:trPr>
          <w:trHeight w:val="397"/>
        </w:trPr>
        <w:tc>
          <w:tcPr>
            <w:tcW w:w="96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ACD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Зоны планируемого размещения объектов капитального строительства</w:t>
            </w:r>
          </w:p>
        </w:tc>
      </w:tr>
      <w:tr w:rsidR="0039669B" w:rsidRPr="0039669B" w14:paraId="68E63B9E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AAF9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0146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Многоэтажной жилой застройки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CD26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E1E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17,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30</w:t>
            </w:r>
          </w:p>
        </w:tc>
      </w:tr>
      <w:tr w:rsidR="0039669B" w:rsidRPr="0039669B" w14:paraId="0BCF44B2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628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0DCBD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Общественно-делового назначения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1213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3292B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2,4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39669B" w:rsidRPr="0039669B" w14:paraId="35D10AFD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D9F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6600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Объектов здравоохранения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F4A6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7EA9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0,6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39669B" w:rsidRPr="0039669B" w14:paraId="57D60CE5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D79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F254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Образовательных организаций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C2C0E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B6A7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0,8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39669B" w:rsidRPr="0039669B" w14:paraId="23D37F76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5AE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51E7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Зеленых насаждений общего пользования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081F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7B2F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2,29</w:t>
            </w:r>
          </w:p>
        </w:tc>
      </w:tr>
      <w:tr w:rsidR="0039669B" w:rsidRPr="0039669B" w14:paraId="26DD430D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CFD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8572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Инженерно-технических объектов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A67D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8B13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39669B" w:rsidRPr="0039669B" w14:paraId="2A17C92A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9D3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6DCB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20326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B321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3,3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9669B" w:rsidRPr="0039669B" w14:paraId="78CE1C56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15E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3D6E" w14:textId="77777777" w:rsidR="0039669B" w:rsidRPr="0039669B" w:rsidRDefault="0039669B" w:rsidP="00027A0D">
            <w:pPr>
              <w:spacing w:line="24" w:lineRule="atLeast"/>
              <w:contextualSpacing/>
              <w:jc w:val="left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Детских садов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8F9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332C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0,8</w:t>
            </w:r>
            <w:r w:rsidRPr="0039669B">
              <w:rPr>
                <w:rFonts w:eastAsia="Calibri" w:cs="Times New Roman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39669B" w:rsidRPr="0039669B" w14:paraId="36882600" w14:textId="77777777" w:rsidTr="0039669B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B07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9669B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C1B8" w14:textId="35F0B9E4" w:rsidR="0039669B" w:rsidRPr="0039669B" w:rsidRDefault="000366FE" w:rsidP="0039669B">
            <w:pPr>
              <w:spacing w:line="24" w:lineRule="atLeast"/>
              <w:contextualSpacing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0366FE">
              <w:rPr>
                <w:rFonts w:eastAsia="Calibri" w:cs="Times New Roman"/>
                <w:color w:val="000000"/>
                <w:sz w:val="24"/>
                <w:szCs w:val="24"/>
              </w:rPr>
              <w:t>Улично-дорожной сети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D6FD5" w14:textId="77777777" w:rsidR="0039669B" w:rsidRPr="0039669B" w:rsidRDefault="0039669B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 w:rsidRPr="0039669B">
              <w:rPr>
                <w:rFonts w:eastAsia="Calibri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1CDD" w14:textId="562AD5CA" w:rsidR="0039669B" w:rsidRPr="0039669B" w:rsidRDefault="00DF7B08" w:rsidP="00027A0D">
            <w:pPr>
              <w:spacing w:line="24" w:lineRule="atLeast"/>
              <w:contextualSpacing/>
              <w:jc w:val="center"/>
              <w:rPr>
                <w:rFonts w:eastAsia="Calibri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3,15</w:t>
            </w:r>
            <w:r w:rsidR="0039669B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</w:tc>
      </w:tr>
      <w:bookmarkEnd w:id="1"/>
    </w:tbl>
    <w:p w14:paraId="298D82AC" w14:textId="77777777" w:rsidR="0039669B" w:rsidRPr="0039669B" w:rsidRDefault="0039669B" w:rsidP="0039669B">
      <w:pPr>
        <w:spacing w:line="288" w:lineRule="auto"/>
        <w:rPr>
          <w:szCs w:val="28"/>
        </w:rPr>
      </w:pPr>
    </w:p>
    <w:p w14:paraId="2E917915" w14:textId="04D7AFF5" w:rsidR="00BA4D57" w:rsidRDefault="0039669B" w:rsidP="00BA4D57">
      <w:pPr>
        <w:pStyle w:val="a3"/>
        <w:numPr>
          <w:ilvl w:val="2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 xml:space="preserve">в абзаце после таблицы 1 </w:t>
      </w:r>
      <w:r w:rsidR="00BA4D57">
        <w:rPr>
          <w:szCs w:val="28"/>
        </w:rPr>
        <w:t>слова «</w:t>
      </w:r>
      <w:r w:rsidR="00BA4D57" w:rsidRPr="00BA4D57">
        <w:rPr>
          <w:szCs w:val="28"/>
        </w:rPr>
        <w:t>ЖД1-ЖД-4</w:t>
      </w:r>
      <w:r w:rsidR="00BA4D57">
        <w:rPr>
          <w:szCs w:val="28"/>
        </w:rPr>
        <w:t>» заменить словами «</w:t>
      </w:r>
      <w:r w:rsidR="00BA4D57" w:rsidRPr="00BA4D57">
        <w:rPr>
          <w:szCs w:val="28"/>
        </w:rPr>
        <w:t>ЖД1-ЖД3</w:t>
      </w:r>
      <w:r w:rsidR="00BA4D57">
        <w:rPr>
          <w:szCs w:val="28"/>
        </w:rPr>
        <w:t>»;</w:t>
      </w:r>
    </w:p>
    <w:p w14:paraId="5A01A463" w14:textId="25D2723F" w:rsidR="00E324D1" w:rsidRDefault="00E324D1" w:rsidP="00BA4D57">
      <w:pPr>
        <w:pStyle w:val="a3"/>
        <w:numPr>
          <w:ilvl w:val="2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перед таблицей 2 дополнить абзацами следующего содержания:</w:t>
      </w:r>
    </w:p>
    <w:p w14:paraId="2E447AB8" w14:textId="1D59CD88" w:rsidR="00E324D1" w:rsidRPr="00E324D1" w:rsidRDefault="00E324D1" w:rsidP="00E324D1">
      <w:pPr>
        <w:pStyle w:val="a3"/>
        <w:spacing w:line="288" w:lineRule="auto"/>
        <w:ind w:left="0" w:firstLine="709"/>
        <w:rPr>
          <w:szCs w:val="28"/>
        </w:rPr>
      </w:pPr>
      <w:r>
        <w:rPr>
          <w:szCs w:val="28"/>
        </w:rPr>
        <w:t>«</w:t>
      </w:r>
      <w:r w:rsidRPr="00E324D1">
        <w:rPr>
          <w:szCs w:val="28"/>
        </w:rPr>
        <w:t>В зоне планируемого размещения объектов здравоохранения (зона №3) предусматривается размещение поликлиники.</w:t>
      </w:r>
    </w:p>
    <w:p w14:paraId="1A63B8DF" w14:textId="26AE81C3" w:rsidR="00E324D1" w:rsidRDefault="00E324D1" w:rsidP="00E324D1">
      <w:pPr>
        <w:pStyle w:val="a3"/>
        <w:spacing w:line="288" w:lineRule="auto"/>
        <w:ind w:left="0" w:firstLine="709"/>
        <w:rPr>
          <w:szCs w:val="28"/>
        </w:rPr>
      </w:pPr>
      <w:r w:rsidRPr="00E324D1">
        <w:rPr>
          <w:szCs w:val="28"/>
        </w:rPr>
        <w:lastRenderedPageBreak/>
        <w:t>В зоне планируемого размещения объектов общественно-делового назначения (зона №7) предусматривается размещение пожарного депо на 4 поста</w:t>
      </w:r>
      <w:r>
        <w:rPr>
          <w:szCs w:val="28"/>
        </w:rPr>
        <w:t>».</w:t>
      </w:r>
    </w:p>
    <w:p w14:paraId="1414B91A" w14:textId="6B227044" w:rsidR="00A05C8E" w:rsidRDefault="00A05C8E" w:rsidP="00BA4D57">
      <w:pPr>
        <w:pStyle w:val="a3"/>
        <w:numPr>
          <w:ilvl w:val="2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в примечании 3 к таблице 2 слова «</w:t>
      </w:r>
      <w:r w:rsidRPr="00A05C8E">
        <w:rPr>
          <w:szCs w:val="28"/>
        </w:rPr>
        <w:t>амбулаторией со взрослым отделением на 315 посещений в смену и детским - на 105 посещений в смену</w:t>
      </w:r>
      <w:r>
        <w:rPr>
          <w:szCs w:val="28"/>
        </w:rPr>
        <w:t>» заменить словами «поликлиникой»;</w:t>
      </w:r>
    </w:p>
    <w:p w14:paraId="29B24B06" w14:textId="5D91C71C" w:rsidR="00E324D1" w:rsidRPr="00E324D1" w:rsidRDefault="00BA4D57" w:rsidP="00E324D1">
      <w:pPr>
        <w:pStyle w:val="a3"/>
        <w:numPr>
          <w:ilvl w:val="2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абзац второй после таблицы 2 исключить</w:t>
      </w:r>
      <w:r w:rsidR="00E324D1">
        <w:rPr>
          <w:szCs w:val="28"/>
        </w:rPr>
        <w:t>;</w:t>
      </w:r>
    </w:p>
    <w:p w14:paraId="0755FD66" w14:textId="09699420" w:rsidR="00E324D1" w:rsidRDefault="00E324D1" w:rsidP="00BA4D57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в пункте 3 абзац третий исключить;</w:t>
      </w:r>
    </w:p>
    <w:p w14:paraId="397C7E6A" w14:textId="4D4678E8" w:rsidR="00BA4D57" w:rsidRDefault="00E324D1" w:rsidP="00BA4D57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п</w:t>
      </w:r>
      <w:r w:rsidR="00BA4D57">
        <w:rPr>
          <w:szCs w:val="28"/>
        </w:rPr>
        <w:t>ункт 4.6 изложить в следующей редакции:</w:t>
      </w:r>
    </w:p>
    <w:p w14:paraId="56BB0E12" w14:textId="784D9865" w:rsidR="00BA4D57" w:rsidRPr="00BA4D57" w:rsidRDefault="00FA784C" w:rsidP="00BA4D57">
      <w:pPr>
        <w:pStyle w:val="a3"/>
        <w:spacing w:line="288" w:lineRule="auto"/>
        <w:ind w:left="0" w:firstLine="709"/>
        <w:rPr>
          <w:szCs w:val="28"/>
        </w:rPr>
      </w:pPr>
      <w:r>
        <w:rPr>
          <w:szCs w:val="28"/>
        </w:rPr>
        <w:t>«</w:t>
      </w:r>
      <w:bookmarkStart w:id="2" w:name="_Hlk200543060"/>
      <w:r w:rsidR="00BA4D57" w:rsidRPr="00BA4D57">
        <w:rPr>
          <w:szCs w:val="28"/>
        </w:rPr>
        <w:t xml:space="preserve">Запланировано газоснабжение блочной модульной котельной БМК-1. Согласно Техническим условиям на подключение газоиспользующего оборудования выданным ООО «Газпром </w:t>
      </w:r>
      <w:proofErr w:type="spellStart"/>
      <w:r w:rsidR="00BA4D57" w:rsidRPr="00BA4D57">
        <w:rPr>
          <w:szCs w:val="28"/>
        </w:rPr>
        <w:t>трансгаз</w:t>
      </w:r>
      <w:proofErr w:type="spellEnd"/>
      <w:r w:rsidR="00BA4D57" w:rsidRPr="00BA4D57">
        <w:rPr>
          <w:szCs w:val="28"/>
        </w:rPr>
        <w:t xml:space="preserve"> Казань» точка подключения – газопровод высокого давления диаметром 1200 мм. Запланированы следующие мероприятия по газоснабжению:</w:t>
      </w:r>
    </w:p>
    <w:p w14:paraId="6117B3FC" w14:textId="2A1360A0" w:rsidR="00BA4D57" w:rsidRPr="00BA4D57" w:rsidRDefault="00BA4D57" w:rsidP="00FA784C">
      <w:pPr>
        <w:pStyle w:val="a3"/>
        <w:numPr>
          <w:ilvl w:val="0"/>
          <w:numId w:val="36"/>
        </w:numPr>
        <w:spacing w:line="288" w:lineRule="auto"/>
        <w:ind w:left="0" w:firstLine="709"/>
        <w:rPr>
          <w:szCs w:val="28"/>
        </w:rPr>
      </w:pPr>
      <w:r w:rsidRPr="00BA4D57">
        <w:rPr>
          <w:szCs w:val="28"/>
        </w:rPr>
        <w:t>строительство газопровода высокого давления от точки подключения до территории проектирования</w:t>
      </w:r>
      <w:r w:rsidR="00FA784C">
        <w:rPr>
          <w:szCs w:val="28"/>
        </w:rPr>
        <w:t>;</w:t>
      </w:r>
    </w:p>
    <w:p w14:paraId="6560B684" w14:textId="434F55BC" w:rsidR="00BA4D57" w:rsidRPr="00BA4D57" w:rsidRDefault="00BA4D57" w:rsidP="00FA784C">
      <w:pPr>
        <w:pStyle w:val="a3"/>
        <w:numPr>
          <w:ilvl w:val="0"/>
          <w:numId w:val="36"/>
        </w:numPr>
        <w:spacing w:line="288" w:lineRule="auto"/>
        <w:ind w:left="0" w:firstLine="709"/>
        <w:rPr>
          <w:szCs w:val="28"/>
        </w:rPr>
      </w:pPr>
      <w:r w:rsidRPr="00BA4D57">
        <w:rPr>
          <w:szCs w:val="28"/>
        </w:rPr>
        <w:t>размещение пункта редуцирования газа (ПРГ) для понижения давления от высокого до среднего</w:t>
      </w:r>
      <w:r w:rsidR="00FA784C">
        <w:rPr>
          <w:szCs w:val="28"/>
        </w:rPr>
        <w:t>;</w:t>
      </w:r>
    </w:p>
    <w:p w14:paraId="168D0E4A" w14:textId="483430D9" w:rsidR="00BA4D57" w:rsidRDefault="00BA4D57" w:rsidP="00FA784C">
      <w:pPr>
        <w:pStyle w:val="a3"/>
        <w:numPr>
          <w:ilvl w:val="0"/>
          <w:numId w:val="36"/>
        </w:numPr>
        <w:spacing w:line="288" w:lineRule="auto"/>
        <w:ind w:left="0" w:firstLine="709"/>
        <w:rPr>
          <w:szCs w:val="28"/>
        </w:rPr>
      </w:pPr>
      <w:r w:rsidRPr="00BA4D57">
        <w:rPr>
          <w:szCs w:val="28"/>
        </w:rPr>
        <w:t>строительство газопровода среднего давления от ПРГ до планируемой БМК-1</w:t>
      </w:r>
      <w:r w:rsidR="00FA784C">
        <w:rPr>
          <w:szCs w:val="28"/>
        </w:rPr>
        <w:t>»</w:t>
      </w:r>
      <w:r w:rsidR="00A96B6A">
        <w:rPr>
          <w:szCs w:val="28"/>
        </w:rPr>
        <w:t>;</w:t>
      </w:r>
    </w:p>
    <w:bookmarkEnd w:id="2"/>
    <w:p w14:paraId="3E0B1926" w14:textId="38878D95" w:rsidR="00A96B6A" w:rsidRDefault="00A96B6A" w:rsidP="00A96B6A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в пункте 5 слова «таблица 3» заменить словами «Таблица 4».</w:t>
      </w:r>
    </w:p>
    <w:p w14:paraId="05BBC8A6" w14:textId="7644B8B4" w:rsidR="00162736" w:rsidRDefault="00162736" w:rsidP="00B32CEC">
      <w:pPr>
        <w:pStyle w:val="a3"/>
        <w:numPr>
          <w:ilvl w:val="0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В р</w:t>
      </w:r>
      <w:r w:rsidR="00B32CEC">
        <w:rPr>
          <w:szCs w:val="28"/>
        </w:rPr>
        <w:t>аздел</w:t>
      </w:r>
      <w:r>
        <w:rPr>
          <w:szCs w:val="28"/>
        </w:rPr>
        <w:t>е</w:t>
      </w:r>
      <w:r w:rsidR="00B32CEC">
        <w:rPr>
          <w:szCs w:val="28"/>
        </w:rPr>
        <w:t xml:space="preserve"> </w:t>
      </w:r>
      <w:r w:rsidR="00B32CEC" w:rsidRPr="00B32CEC">
        <w:rPr>
          <w:rFonts w:cs="Times New Roman"/>
          <w:szCs w:val="28"/>
        </w:rPr>
        <w:t>III</w:t>
      </w:r>
      <w:r w:rsidR="00B32CEC" w:rsidRPr="007233FD">
        <w:rPr>
          <w:szCs w:val="28"/>
        </w:rPr>
        <w:t xml:space="preserve"> </w:t>
      </w:r>
      <w:r w:rsidR="00B32CEC">
        <w:rPr>
          <w:szCs w:val="28"/>
        </w:rPr>
        <w:t>«</w:t>
      </w:r>
      <w:r w:rsidR="00B32CEC" w:rsidRPr="00B32CEC">
        <w:rPr>
          <w:szCs w:val="28"/>
        </w:rPr>
        <w:t>Положение об очередности планируемого развития территории</w:t>
      </w:r>
      <w:r w:rsidR="00B32CEC">
        <w:rPr>
          <w:szCs w:val="28"/>
        </w:rPr>
        <w:t>»</w:t>
      </w:r>
      <w:r>
        <w:rPr>
          <w:szCs w:val="28"/>
        </w:rPr>
        <w:t>:</w:t>
      </w:r>
    </w:p>
    <w:p w14:paraId="750E4BB6" w14:textId="099CF45C" w:rsidR="00162736" w:rsidRDefault="00162736" w:rsidP="00866B3D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В пункте «4)» слова «</w:t>
      </w:r>
      <w:r w:rsidRPr="00162736">
        <w:rPr>
          <w:szCs w:val="28"/>
        </w:rPr>
        <w:t>коммерческих помещений, амбулатория, физкультурно-оздоровительный комплекс</w:t>
      </w:r>
      <w:r>
        <w:rPr>
          <w:szCs w:val="28"/>
        </w:rPr>
        <w:t>» заменить словами «площади м</w:t>
      </w:r>
      <w:r w:rsidRPr="00162736">
        <w:rPr>
          <w:szCs w:val="28"/>
        </w:rPr>
        <w:t>ногофункциональны</w:t>
      </w:r>
      <w:r>
        <w:rPr>
          <w:szCs w:val="28"/>
        </w:rPr>
        <w:t>х</w:t>
      </w:r>
      <w:r w:rsidRPr="00162736">
        <w:rPr>
          <w:szCs w:val="28"/>
        </w:rPr>
        <w:t xml:space="preserve"> объект</w:t>
      </w:r>
      <w:r>
        <w:rPr>
          <w:szCs w:val="28"/>
        </w:rPr>
        <w:t>ов</w:t>
      </w:r>
      <w:r w:rsidRPr="00162736">
        <w:rPr>
          <w:szCs w:val="28"/>
        </w:rPr>
        <w:t xml:space="preserve"> (в </w:t>
      </w:r>
      <w:proofErr w:type="spellStart"/>
      <w:r w:rsidRPr="00162736">
        <w:rPr>
          <w:szCs w:val="28"/>
        </w:rPr>
        <w:t>т.ч</w:t>
      </w:r>
      <w:proofErr w:type="spellEnd"/>
      <w:r w:rsidRPr="00162736">
        <w:rPr>
          <w:szCs w:val="28"/>
        </w:rPr>
        <w:t>. с физкультурно-оздоровительным комплексом)</w:t>
      </w:r>
      <w:r>
        <w:rPr>
          <w:szCs w:val="28"/>
        </w:rPr>
        <w:t>, поликлиника»</w:t>
      </w:r>
      <w:r w:rsidR="00866B3D">
        <w:rPr>
          <w:szCs w:val="28"/>
        </w:rPr>
        <w:t>;</w:t>
      </w:r>
    </w:p>
    <w:p w14:paraId="42FDE522" w14:textId="4C4ACA75" w:rsidR="00B32CEC" w:rsidRDefault="00B32CEC" w:rsidP="00866B3D">
      <w:pPr>
        <w:pStyle w:val="a3"/>
        <w:numPr>
          <w:ilvl w:val="1"/>
          <w:numId w:val="35"/>
        </w:numPr>
        <w:spacing w:line="288" w:lineRule="auto"/>
        <w:ind w:left="0" w:firstLine="709"/>
        <w:rPr>
          <w:szCs w:val="28"/>
        </w:rPr>
      </w:pPr>
      <w:r>
        <w:rPr>
          <w:szCs w:val="28"/>
        </w:rPr>
        <w:t>дополнить таблицей 5 следующего содержания:</w:t>
      </w:r>
    </w:p>
    <w:p w14:paraId="0818B2E5" w14:textId="77777777" w:rsidR="00B32CEC" w:rsidRDefault="00B32CEC" w:rsidP="00B32CEC">
      <w:pPr>
        <w:spacing w:line="288" w:lineRule="auto"/>
        <w:rPr>
          <w:szCs w:val="28"/>
        </w:rPr>
        <w:sectPr w:rsidR="00B32CEC" w:rsidSect="00EB1AAC">
          <w:headerReference w:type="default" r:id="rId8"/>
          <w:pgSz w:w="11906" w:h="16838" w:code="9"/>
          <w:pgMar w:top="1134" w:right="1134" w:bottom="1134" w:left="1134" w:header="454" w:footer="454" w:gutter="0"/>
          <w:cols w:space="708"/>
          <w:titlePg/>
          <w:docGrid w:linePitch="381"/>
        </w:sectPr>
      </w:pPr>
    </w:p>
    <w:p w14:paraId="3693BCC1" w14:textId="11C39862" w:rsidR="00B32CEC" w:rsidRPr="00B32CEC" w:rsidRDefault="00B32CEC" w:rsidP="00B32CEC">
      <w:pPr>
        <w:suppressAutoHyphens/>
        <w:spacing w:before="120" w:after="120"/>
        <w:jc w:val="right"/>
      </w:pPr>
      <w:r w:rsidRPr="00B32CEC">
        <w:lastRenderedPageBreak/>
        <w:t>«Таблица 5</w:t>
      </w:r>
    </w:p>
    <w:p w14:paraId="5CBD0F7A" w14:textId="77777777" w:rsidR="00B32CEC" w:rsidRPr="00B32CEC" w:rsidRDefault="00B32CEC" w:rsidP="00B32CEC">
      <w:pPr>
        <w:spacing w:after="120"/>
        <w:jc w:val="center"/>
        <w:rPr>
          <w:bCs/>
        </w:rPr>
      </w:pPr>
      <w:r w:rsidRPr="00B32CEC">
        <w:rPr>
          <w:bCs/>
        </w:rPr>
        <w:t>Этапы и максимальные сроки осуществления мероприятий</w:t>
      </w:r>
    </w:p>
    <w:tbl>
      <w:tblPr>
        <w:tblStyle w:val="af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1930"/>
        <w:gridCol w:w="7279"/>
        <w:gridCol w:w="2268"/>
        <w:gridCol w:w="1843"/>
        <w:gridCol w:w="2409"/>
      </w:tblGrid>
      <w:tr w:rsidR="00B32CEC" w:rsidRPr="00B32CEC" w14:paraId="26AD5FBA" w14:textId="77777777" w:rsidTr="00077F5B">
        <w:trPr>
          <w:trHeight w:val="301"/>
          <w:jc w:val="center"/>
        </w:trPr>
        <w:tc>
          <w:tcPr>
            <w:tcW w:w="1930" w:type="dxa"/>
            <w:vMerge w:val="restart"/>
            <w:vAlign w:val="center"/>
          </w:tcPr>
          <w:p w14:paraId="5C07B394" w14:textId="77777777" w:rsidR="00B32CEC" w:rsidRPr="00B32CEC" w:rsidRDefault="00B32CEC" w:rsidP="00B32CEC">
            <w:pPr>
              <w:spacing w:line="240" w:lineRule="auto"/>
              <w:ind w:firstLine="25"/>
              <w:contextualSpacing/>
              <w:jc w:val="center"/>
              <w:rPr>
                <w:b/>
                <w:sz w:val="20"/>
              </w:rPr>
            </w:pPr>
            <w:bookmarkStart w:id="3" w:name="_Hlk191637744"/>
            <w:r w:rsidRPr="00B32CEC">
              <w:rPr>
                <w:b/>
                <w:sz w:val="20"/>
              </w:rPr>
              <w:t>Виды ОКС</w:t>
            </w:r>
          </w:p>
        </w:tc>
        <w:tc>
          <w:tcPr>
            <w:tcW w:w="7279" w:type="dxa"/>
            <w:vMerge w:val="restart"/>
            <w:vAlign w:val="center"/>
          </w:tcPr>
          <w:p w14:paraId="2E812310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sz w:val="20"/>
              </w:rPr>
              <w:t>Объекты</w:t>
            </w:r>
          </w:p>
        </w:tc>
        <w:tc>
          <w:tcPr>
            <w:tcW w:w="6520" w:type="dxa"/>
            <w:gridSpan w:val="3"/>
            <w:vAlign w:val="center"/>
          </w:tcPr>
          <w:p w14:paraId="2B2ADEA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sz w:val="20"/>
              </w:rPr>
              <w:t>Максимальные сроки</w:t>
            </w:r>
          </w:p>
        </w:tc>
      </w:tr>
      <w:tr w:rsidR="00B32CEC" w:rsidRPr="00B32CEC" w14:paraId="591F6C04" w14:textId="77777777" w:rsidTr="00077F5B">
        <w:trPr>
          <w:trHeight w:val="1255"/>
          <w:jc w:val="center"/>
        </w:trPr>
        <w:tc>
          <w:tcPr>
            <w:tcW w:w="1930" w:type="dxa"/>
            <w:vMerge/>
            <w:vAlign w:val="center"/>
          </w:tcPr>
          <w:p w14:paraId="643E23FB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279" w:type="dxa"/>
            <w:vMerge/>
            <w:vAlign w:val="center"/>
          </w:tcPr>
          <w:p w14:paraId="3EF743FA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EF7A7F6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sz w:val="20"/>
              </w:rPr>
              <w:t>Архитектурно</w:t>
            </w:r>
          </w:p>
          <w:p w14:paraId="6DF34F8C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sz w:val="20"/>
              </w:rPr>
              <w:t xml:space="preserve">-строительное проектирование (формирование </w:t>
            </w:r>
            <w:proofErr w:type="spellStart"/>
            <w:r w:rsidRPr="00B32CEC">
              <w:rPr>
                <w:b/>
                <w:sz w:val="20"/>
              </w:rPr>
              <w:t>з.у</w:t>
            </w:r>
            <w:proofErr w:type="spellEnd"/>
            <w:r w:rsidRPr="00B32CEC">
              <w:rPr>
                <w:b/>
                <w:sz w:val="20"/>
              </w:rPr>
              <w:t>/архитектурное проектирование/экспертиза)</w:t>
            </w:r>
          </w:p>
        </w:tc>
        <w:tc>
          <w:tcPr>
            <w:tcW w:w="1843" w:type="dxa"/>
            <w:vAlign w:val="center"/>
          </w:tcPr>
          <w:p w14:paraId="2A3F9D21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sz w:val="20"/>
              </w:rPr>
              <w:t>Строительство*</w:t>
            </w:r>
          </w:p>
        </w:tc>
        <w:tc>
          <w:tcPr>
            <w:tcW w:w="2409" w:type="dxa"/>
            <w:vAlign w:val="center"/>
          </w:tcPr>
          <w:p w14:paraId="657BCAC9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sz w:val="20"/>
              </w:rPr>
              <w:t>Снос существующих объектов, расположенных на территории застройки</w:t>
            </w:r>
          </w:p>
        </w:tc>
      </w:tr>
      <w:tr w:rsidR="00B32CEC" w:rsidRPr="00B32CEC" w14:paraId="30A80892" w14:textId="77777777" w:rsidTr="00B32CEC">
        <w:trPr>
          <w:trHeight w:val="301"/>
          <w:jc w:val="center"/>
        </w:trPr>
        <w:tc>
          <w:tcPr>
            <w:tcW w:w="15729" w:type="dxa"/>
            <w:gridSpan w:val="5"/>
            <w:vAlign w:val="center"/>
          </w:tcPr>
          <w:p w14:paraId="257FBDFB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sz w:val="20"/>
              </w:rPr>
            </w:pPr>
            <w:r w:rsidRPr="00B32CEC">
              <w:rPr>
                <w:b/>
                <w:bCs/>
                <w:sz w:val="20"/>
              </w:rPr>
              <w:t>1-й, 2-й, 3-й, 4-й этапы</w:t>
            </w:r>
          </w:p>
        </w:tc>
      </w:tr>
      <w:bookmarkEnd w:id="3"/>
      <w:tr w:rsidR="00B32CEC" w:rsidRPr="00B32CEC" w14:paraId="7502188F" w14:textId="77777777" w:rsidTr="00077F5B">
        <w:trPr>
          <w:trHeight w:val="20"/>
          <w:jc w:val="center"/>
        </w:trPr>
        <w:tc>
          <w:tcPr>
            <w:tcW w:w="1930" w:type="dxa"/>
            <w:vAlign w:val="center"/>
          </w:tcPr>
          <w:p w14:paraId="395DA055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Жилого назначения</w:t>
            </w:r>
          </w:p>
        </w:tc>
        <w:tc>
          <w:tcPr>
            <w:tcW w:w="7279" w:type="dxa"/>
            <w:vAlign w:val="center"/>
          </w:tcPr>
          <w:p w14:paraId="57DCA7CE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 xml:space="preserve">Многоквартирные жилые дома общей площадью квартир – 121030 </w:t>
            </w:r>
            <w:proofErr w:type="spellStart"/>
            <w:r w:rsidRPr="00B32CEC">
              <w:rPr>
                <w:sz w:val="20"/>
              </w:rPr>
              <w:t>кв.м</w:t>
            </w:r>
            <w:proofErr w:type="spellEnd"/>
            <w:r w:rsidRPr="00B32CEC">
              <w:rPr>
                <w:sz w:val="20"/>
              </w:rPr>
              <w:t xml:space="preserve">, со встроенными помещениями нежилого назначения – 10366 </w:t>
            </w:r>
            <w:proofErr w:type="spellStart"/>
            <w:r w:rsidRPr="00B32CEC">
              <w:rPr>
                <w:sz w:val="20"/>
              </w:rPr>
              <w:t>кв.м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471E7C40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2030</w:t>
            </w:r>
          </w:p>
        </w:tc>
        <w:tc>
          <w:tcPr>
            <w:tcW w:w="1843" w:type="dxa"/>
            <w:vAlign w:val="center"/>
          </w:tcPr>
          <w:p w14:paraId="77918B19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2034</w:t>
            </w:r>
          </w:p>
        </w:tc>
        <w:tc>
          <w:tcPr>
            <w:tcW w:w="2409" w:type="dxa"/>
            <w:vMerge w:val="restart"/>
            <w:vAlign w:val="center"/>
          </w:tcPr>
          <w:p w14:paraId="259234D8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bCs/>
                <w:sz w:val="20"/>
              </w:rPr>
              <w:t>Объекты, подлежащие сносу, на территории отсутствуют</w:t>
            </w:r>
          </w:p>
        </w:tc>
      </w:tr>
      <w:tr w:rsidR="00B32CEC" w:rsidRPr="00B32CEC" w14:paraId="7251C470" w14:textId="77777777" w:rsidTr="00077F5B">
        <w:trPr>
          <w:cantSplit/>
          <w:trHeight w:val="247"/>
          <w:jc w:val="center"/>
        </w:trPr>
        <w:tc>
          <w:tcPr>
            <w:tcW w:w="1930" w:type="dxa"/>
            <w:vMerge w:val="restart"/>
            <w:vAlign w:val="center"/>
          </w:tcPr>
          <w:p w14:paraId="6C751AD6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Социальной инфраструктуры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vAlign w:val="center"/>
          </w:tcPr>
          <w:p w14:paraId="63936B5E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Дошкольные образовательные учреждения на 220 мест (2 объекта)</w:t>
            </w:r>
          </w:p>
        </w:tc>
        <w:tc>
          <w:tcPr>
            <w:tcW w:w="2268" w:type="dxa"/>
            <w:vMerge/>
            <w:vAlign w:val="center"/>
          </w:tcPr>
          <w:p w14:paraId="298AD715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E6A039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  <w:r w:rsidRPr="00B32CEC">
              <w:rPr>
                <w:sz w:val="20"/>
              </w:rPr>
              <w:t>2034**</w:t>
            </w:r>
          </w:p>
        </w:tc>
        <w:tc>
          <w:tcPr>
            <w:tcW w:w="2409" w:type="dxa"/>
            <w:vMerge/>
            <w:vAlign w:val="center"/>
          </w:tcPr>
          <w:p w14:paraId="541986B6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Cs/>
                <w:sz w:val="20"/>
              </w:rPr>
            </w:pPr>
          </w:p>
        </w:tc>
      </w:tr>
      <w:tr w:rsidR="00B32CEC" w:rsidRPr="00B32CEC" w14:paraId="00C5B8EE" w14:textId="77777777" w:rsidTr="00077F5B">
        <w:trPr>
          <w:trHeight w:val="265"/>
          <w:jc w:val="center"/>
        </w:trPr>
        <w:tc>
          <w:tcPr>
            <w:tcW w:w="1930" w:type="dxa"/>
            <w:vMerge/>
            <w:vAlign w:val="center"/>
          </w:tcPr>
          <w:p w14:paraId="45E9F21A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279" w:type="dxa"/>
            <w:vAlign w:val="center"/>
          </w:tcPr>
          <w:p w14:paraId="3AF99B33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Школа на 1224 мест</w:t>
            </w:r>
          </w:p>
        </w:tc>
        <w:tc>
          <w:tcPr>
            <w:tcW w:w="2268" w:type="dxa"/>
            <w:vMerge/>
            <w:vAlign w:val="center"/>
          </w:tcPr>
          <w:p w14:paraId="14C3BF82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9698BF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06EABE9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69F896B8" w14:textId="77777777" w:rsidTr="00077F5B">
        <w:trPr>
          <w:trHeight w:val="170"/>
          <w:jc w:val="center"/>
        </w:trPr>
        <w:tc>
          <w:tcPr>
            <w:tcW w:w="1930" w:type="dxa"/>
            <w:vMerge/>
            <w:vAlign w:val="center"/>
          </w:tcPr>
          <w:p w14:paraId="3C54272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279" w:type="dxa"/>
            <w:vAlign w:val="center"/>
          </w:tcPr>
          <w:p w14:paraId="036FC357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Поликлиника</w:t>
            </w:r>
          </w:p>
        </w:tc>
        <w:tc>
          <w:tcPr>
            <w:tcW w:w="2268" w:type="dxa"/>
            <w:vMerge/>
            <w:vAlign w:val="center"/>
          </w:tcPr>
          <w:p w14:paraId="71A5A550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AC3DD8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2034**</w:t>
            </w:r>
          </w:p>
        </w:tc>
        <w:tc>
          <w:tcPr>
            <w:tcW w:w="2409" w:type="dxa"/>
            <w:vMerge/>
            <w:vAlign w:val="center"/>
          </w:tcPr>
          <w:p w14:paraId="47177537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67520EA5" w14:textId="77777777" w:rsidTr="00077F5B">
        <w:trPr>
          <w:trHeight w:val="20"/>
          <w:jc w:val="center"/>
        </w:trPr>
        <w:tc>
          <w:tcPr>
            <w:tcW w:w="1930" w:type="dxa"/>
            <w:vAlign w:val="center"/>
          </w:tcPr>
          <w:p w14:paraId="00BB0596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 w:rsidRPr="00B32CEC">
              <w:rPr>
                <w:kern w:val="2"/>
                <w:sz w:val="20"/>
                <w:lang w:eastAsia="en-US"/>
                <w14:ligatures w14:val="standardContextual"/>
              </w:rPr>
              <w:t>Иного назначения</w:t>
            </w:r>
          </w:p>
        </w:tc>
        <w:tc>
          <w:tcPr>
            <w:tcW w:w="7279" w:type="dxa"/>
            <w:vAlign w:val="center"/>
          </w:tcPr>
          <w:p w14:paraId="21D1FED2" w14:textId="51960BDD" w:rsidR="00B32CEC" w:rsidRPr="00B32CEC" w:rsidRDefault="0019577B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19577B">
              <w:rPr>
                <w:kern w:val="2"/>
                <w:sz w:val="20"/>
                <w:lang w:eastAsia="en-US"/>
                <w14:ligatures w14:val="standardContextual"/>
              </w:rPr>
              <w:t xml:space="preserve">Многофункциональные объекты (в </w:t>
            </w:r>
            <w:proofErr w:type="spellStart"/>
            <w:r w:rsidRPr="0019577B">
              <w:rPr>
                <w:kern w:val="2"/>
                <w:sz w:val="20"/>
                <w:lang w:eastAsia="en-US"/>
                <w14:ligatures w14:val="standardContextual"/>
              </w:rPr>
              <w:t>т.ч</w:t>
            </w:r>
            <w:proofErr w:type="spellEnd"/>
            <w:r w:rsidRPr="0019577B">
              <w:rPr>
                <w:kern w:val="2"/>
                <w:sz w:val="20"/>
                <w:lang w:eastAsia="en-US"/>
                <w14:ligatures w14:val="standardContextual"/>
              </w:rPr>
              <w:t xml:space="preserve">. с физкультурно-оздоровительным комплексом) общей площадью 13114 </w:t>
            </w:r>
            <w:proofErr w:type="spellStart"/>
            <w:r w:rsidRPr="0019577B">
              <w:rPr>
                <w:kern w:val="2"/>
                <w:sz w:val="20"/>
                <w:lang w:eastAsia="en-US"/>
                <w14:ligatures w14:val="standardContextual"/>
              </w:rPr>
              <w:t>кв.м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10298207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36E0D51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2034</w:t>
            </w:r>
          </w:p>
        </w:tc>
        <w:tc>
          <w:tcPr>
            <w:tcW w:w="2409" w:type="dxa"/>
            <w:vMerge/>
            <w:vAlign w:val="center"/>
          </w:tcPr>
          <w:p w14:paraId="50019230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2D8A7FF7" w14:textId="77777777" w:rsidTr="00077F5B">
        <w:trPr>
          <w:trHeight w:val="20"/>
          <w:jc w:val="center"/>
        </w:trPr>
        <w:tc>
          <w:tcPr>
            <w:tcW w:w="1930" w:type="dxa"/>
            <w:vAlign w:val="center"/>
          </w:tcPr>
          <w:p w14:paraId="5208B1F2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Инженерной инфраструктуры</w:t>
            </w:r>
          </w:p>
        </w:tc>
        <w:tc>
          <w:tcPr>
            <w:tcW w:w="7279" w:type="dxa"/>
            <w:vAlign w:val="center"/>
          </w:tcPr>
          <w:p w14:paraId="329F813C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 xml:space="preserve">Объекты инженерной инфраструктуры, необходимые для размещаемых объектов, в </w:t>
            </w:r>
            <w:proofErr w:type="spellStart"/>
            <w:r w:rsidRPr="00B32CEC">
              <w:rPr>
                <w:sz w:val="20"/>
              </w:rPr>
              <w:t>т.ч.котельная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C2D98F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C52F29B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2034</w:t>
            </w:r>
          </w:p>
        </w:tc>
        <w:tc>
          <w:tcPr>
            <w:tcW w:w="2409" w:type="dxa"/>
            <w:vMerge/>
            <w:vAlign w:val="center"/>
          </w:tcPr>
          <w:p w14:paraId="45321633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3C2274B6" w14:textId="77777777" w:rsidTr="00077F5B">
        <w:trPr>
          <w:trHeight w:val="20"/>
          <w:jc w:val="center"/>
        </w:trPr>
        <w:tc>
          <w:tcPr>
            <w:tcW w:w="1930" w:type="dxa"/>
            <w:vAlign w:val="center"/>
          </w:tcPr>
          <w:p w14:paraId="355BED9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Транспортной инфраструктуры</w:t>
            </w:r>
          </w:p>
        </w:tc>
        <w:tc>
          <w:tcPr>
            <w:tcW w:w="7279" w:type="dxa"/>
            <w:vAlign w:val="center"/>
          </w:tcPr>
          <w:p w14:paraId="22B7736F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Улично-дорожная сеть, необходимая для обслуживания размещаемых объектов (возможно поэтапное выполнение)</w:t>
            </w:r>
          </w:p>
        </w:tc>
        <w:tc>
          <w:tcPr>
            <w:tcW w:w="2268" w:type="dxa"/>
            <w:vMerge/>
            <w:vAlign w:val="center"/>
          </w:tcPr>
          <w:p w14:paraId="72D4232B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F560B27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2034</w:t>
            </w:r>
          </w:p>
        </w:tc>
        <w:tc>
          <w:tcPr>
            <w:tcW w:w="2409" w:type="dxa"/>
            <w:vMerge/>
            <w:vAlign w:val="center"/>
          </w:tcPr>
          <w:p w14:paraId="32F6AB9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70F60CC3" w14:textId="77777777" w:rsidTr="00B32CEC">
        <w:trPr>
          <w:trHeight w:val="20"/>
          <w:jc w:val="center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0E43952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3799" w:type="dxa"/>
            <w:gridSpan w:val="4"/>
            <w:vAlign w:val="center"/>
          </w:tcPr>
          <w:p w14:paraId="1E77B20B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b/>
                <w:bCs/>
                <w:sz w:val="20"/>
              </w:rPr>
              <w:t>5-й этап</w:t>
            </w:r>
          </w:p>
        </w:tc>
      </w:tr>
      <w:tr w:rsidR="00B32CEC" w:rsidRPr="00B32CEC" w14:paraId="7BD770F3" w14:textId="77777777" w:rsidTr="00077F5B">
        <w:trPr>
          <w:trHeight w:val="20"/>
          <w:jc w:val="center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2A547A98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  <w:lang w:val="en-US"/>
              </w:rPr>
            </w:pPr>
            <w:proofErr w:type="spellStart"/>
            <w:r w:rsidRPr="00B32CEC">
              <w:rPr>
                <w:sz w:val="20"/>
                <w:lang w:val="en-US"/>
              </w:rPr>
              <w:t>Жилого</w:t>
            </w:r>
            <w:proofErr w:type="spellEnd"/>
            <w:r w:rsidRPr="00B32CEC">
              <w:rPr>
                <w:sz w:val="20"/>
                <w:lang w:val="en-US"/>
              </w:rPr>
              <w:t xml:space="preserve"> </w:t>
            </w:r>
            <w:proofErr w:type="spellStart"/>
            <w:r w:rsidRPr="00B32CEC">
              <w:rPr>
                <w:sz w:val="20"/>
                <w:lang w:val="en-US"/>
              </w:rPr>
              <w:t>назначения</w:t>
            </w:r>
            <w:proofErr w:type="spellEnd"/>
          </w:p>
        </w:tc>
        <w:tc>
          <w:tcPr>
            <w:tcW w:w="7279" w:type="dxa"/>
            <w:vAlign w:val="center"/>
          </w:tcPr>
          <w:p w14:paraId="05EFE679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 xml:space="preserve">Многоквартирные жилые дома общей площадью квартир – 40000 </w:t>
            </w:r>
            <w:proofErr w:type="spellStart"/>
            <w:r w:rsidRPr="00B32CEC">
              <w:rPr>
                <w:sz w:val="20"/>
              </w:rPr>
              <w:t>кв.м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5F696DD9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2040</w:t>
            </w:r>
          </w:p>
        </w:tc>
        <w:tc>
          <w:tcPr>
            <w:tcW w:w="1843" w:type="dxa"/>
            <w:vMerge w:val="restart"/>
            <w:vAlign w:val="center"/>
          </w:tcPr>
          <w:p w14:paraId="6AA7F904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2044***</w:t>
            </w:r>
          </w:p>
        </w:tc>
        <w:tc>
          <w:tcPr>
            <w:tcW w:w="2409" w:type="dxa"/>
            <w:vMerge w:val="restart"/>
            <w:vAlign w:val="center"/>
          </w:tcPr>
          <w:p w14:paraId="490910D4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bCs/>
                <w:sz w:val="20"/>
              </w:rPr>
              <w:t>Объекты, подлежащие сносу, на территории отсутствуют</w:t>
            </w:r>
          </w:p>
        </w:tc>
      </w:tr>
      <w:tr w:rsidR="00B32CEC" w:rsidRPr="00B32CEC" w14:paraId="6D3C7EB1" w14:textId="77777777" w:rsidTr="00077F5B">
        <w:trPr>
          <w:trHeight w:val="20"/>
          <w:jc w:val="center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15159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Иного назначения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vAlign w:val="center"/>
          </w:tcPr>
          <w:p w14:paraId="2AEADAEA" w14:textId="37FE8B83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kern w:val="2"/>
                <w:sz w:val="20"/>
                <w:lang w:eastAsia="en-US"/>
                <w14:ligatures w14:val="standardContextual"/>
              </w:rPr>
              <w:t>Многофункциональные объекты со встроенными паркингами, многоуровневые паркинги, открытые парковки, объекты обслуживания – 2 объекта</w:t>
            </w:r>
            <w:r w:rsidR="00675BB5">
              <w:rPr>
                <w:kern w:val="2"/>
                <w:sz w:val="20"/>
                <w:lang w:eastAsia="en-US"/>
                <w14:ligatures w14:val="standardContextual"/>
              </w:rPr>
              <w:t>, пожарное депо на 4 поста</w:t>
            </w:r>
          </w:p>
        </w:tc>
        <w:tc>
          <w:tcPr>
            <w:tcW w:w="2268" w:type="dxa"/>
            <w:vMerge/>
            <w:vAlign w:val="center"/>
          </w:tcPr>
          <w:p w14:paraId="0EDD034D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FD44E9A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ED85B8A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33C39342" w14:textId="77777777" w:rsidTr="00077F5B">
        <w:trPr>
          <w:trHeight w:val="20"/>
          <w:jc w:val="center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44D54A08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kern w:val="2"/>
                <w:sz w:val="20"/>
                <w:lang w:eastAsia="en-US"/>
                <w14:ligatures w14:val="standardContextual"/>
              </w:rPr>
            </w:pPr>
            <w:r w:rsidRPr="00B32CEC">
              <w:rPr>
                <w:kern w:val="2"/>
                <w:sz w:val="20"/>
                <w:lang w:eastAsia="en-US"/>
                <w14:ligatures w14:val="standardContextual"/>
              </w:rPr>
              <w:t>Инженерной инфраструктуры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vAlign w:val="center"/>
          </w:tcPr>
          <w:p w14:paraId="4585E6F4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Объекты инженерной инфраструктуры, необходимые для размещаемых объектов</w:t>
            </w:r>
          </w:p>
        </w:tc>
        <w:tc>
          <w:tcPr>
            <w:tcW w:w="2268" w:type="dxa"/>
            <w:vMerge/>
            <w:vAlign w:val="center"/>
          </w:tcPr>
          <w:p w14:paraId="3CF9F482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25FF35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8BC883E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  <w:tr w:rsidR="00B32CEC" w:rsidRPr="00B32CEC" w14:paraId="6309ABBD" w14:textId="77777777" w:rsidTr="00077F5B">
        <w:trPr>
          <w:trHeight w:val="20"/>
          <w:jc w:val="center"/>
        </w:trPr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70F5118E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Транспортной инфраструктуры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vAlign w:val="center"/>
          </w:tcPr>
          <w:p w14:paraId="04AF78D7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B32CEC">
              <w:rPr>
                <w:sz w:val="20"/>
              </w:rPr>
              <w:t>Улично-дорожная сеть, необходимая для обслуживания размещаемых объектов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ABB7425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4639771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5BB5A862" w14:textId="77777777" w:rsidR="00B32CEC" w:rsidRPr="00B32CEC" w:rsidRDefault="00B32CEC" w:rsidP="00B32CEC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</w:tr>
    </w:tbl>
    <w:p w14:paraId="050E6055" w14:textId="77777777" w:rsidR="00B32CEC" w:rsidRPr="00B32CEC" w:rsidRDefault="00B32CEC" w:rsidP="00B32CEC">
      <w:pPr>
        <w:spacing w:line="240" w:lineRule="auto"/>
        <w:rPr>
          <w:bCs/>
          <w:sz w:val="24"/>
          <w:szCs w:val="24"/>
        </w:rPr>
      </w:pPr>
      <w:r w:rsidRPr="00B32CEC">
        <w:rPr>
          <w:bCs/>
          <w:sz w:val="24"/>
          <w:szCs w:val="24"/>
        </w:rPr>
        <w:t>* может уточняться в разрешении на строительство</w:t>
      </w:r>
    </w:p>
    <w:p w14:paraId="13925B39" w14:textId="77777777" w:rsidR="00B32CEC" w:rsidRPr="00B32CEC" w:rsidRDefault="00B32CEC" w:rsidP="00B32CEC">
      <w:pPr>
        <w:spacing w:line="240" w:lineRule="auto"/>
        <w:rPr>
          <w:bCs/>
          <w:sz w:val="24"/>
          <w:szCs w:val="24"/>
        </w:rPr>
      </w:pPr>
      <w:r w:rsidRPr="00B32CEC">
        <w:rPr>
          <w:bCs/>
          <w:sz w:val="24"/>
          <w:szCs w:val="24"/>
        </w:rPr>
        <w:t xml:space="preserve">** может уточняться с учетом сроков формирования государственных и муниципальных программ </w:t>
      </w:r>
    </w:p>
    <w:p w14:paraId="3D4C2628" w14:textId="5946B24D" w:rsidR="00077F5B" w:rsidRDefault="00B32CEC" w:rsidP="00077F5B">
      <w:pPr>
        <w:spacing w:line="240" w:lineRule="auto"/>
        <w:ind w:firstLine="720"/>
        <w:rPr>
          <w:bCs/>
          <w:sz w:val="24"/>
          <w:szCs w:val="24"/>
        </w:rPr>
      </w:pPr>
      <w:r w:rsidRPr="00B32CEC">
        <w:rPr>
          <w:bCs/>
          <w:sz w:val="24"/>
          <w:szCs w:val="24"/>
        </w:rPr>
        <w:t>*** после разработки соответствующей градостроительной документации, ее обоснования, а также при условии обеспечения зоны жилой з</w:t>
      </w:r>
      <w:bookmarkStart w:id="4" w:name="_GoBack"/>
      <w:bookmarkEnd w:id="4"/>
      <w:r w:rsidRPr="00B32CEC">
        <w:rPr>
          <w:bCs/>
          <w:sz w:val="24"/>
          <w:szCs w:val="24"/>
        </w:rPr>
        <w:t>астройки объектами социальной, инженерной и транспортной инфраструктуры»</w:t>
      </w:r>
      <w:r w:rsidR="00077F5B">
        <w:rPr>
          <w:bCs/>
          <w:sz w:val="24"/>
          <w:szCs w:val="24"/>
        </w:rPr>
        <w:t>.</w:t>
      </w:r>
    </w:p>
    <w:p w14:paraId="0833154F" w14:textId="4F789003" w:rsidR="001F34A0" w:rsidRDefault="001F34A0" w:rsidP="00077F5B">
      <w:pPr>
        <w:spacing w:line="240" w:lineRule="auto"/>
        <w:ind w:firstLine="720"/>
        <w:rPr>
          <w:bCs/>
          <w:sz w:val="24"/>
          <w:szCs w:val="24"/>
        </w:rPr>
      </w:pPr>
    </w:p>
    <w:p w14:paraId="7BC08556" w14:textId="77777777" w:rsidR="00DF0340" w:rsidRPr="00ED5EAB" w:rsidRDefault="00DF0340" w:rsidP="00DF0340">
      <w:pPr>
        <w:tabs>
          <w:tab w:val="left" w:pos="7938"/>
          <w:tab w:val="left" w:pos="9639"/>
        </w:tabs>
        <w:jc w:val="center"/>
        <w:rPr>
          <w:sz w:val="26"/>
          <w:szCs w:val="26"/>
        </w:rPr>
      </w:pPr>
      <w:r>
        <w:rPr>
          <w:b/>
          <w:szCs w:val="28"/>
        </w:rPr>
        <w:t>___________________</w:t>
      </w:r>
    </w:p>
    <w:p w14:paraId="5F39A82B" w14:textId="77777777" w:rsidR="00DF0340" w:rsidRPr="00B32CEC" w:rsidRDefault="00DF0340" w:rsidP="00077F5B">
      <w:pPr>
        <w:spacing w:line="240" w:lineRule="auto"/>
        <w:ind w:firstLine="720"/>
        <w:rPr>
          <w:bCs/>
          <w:sz w:val="24"/>
          <w:szCs w:val="24"/>
        </w:rPr>
        <w:sectPr w:rsidR="00DF0340" w:rsidRPr="00B32CEC" w:rsidSect="00DF0340">
          <w:pgSz w:w="16838" w:h="11906" w:orient="landscape" w:code="9"/>
          <w:pgMar w:top="1134" w:right="1134" w:bottom="567" w:left="1134" w:header="454" w:footer="454" w:gutter="0"/>
          <w:cols w:space="708"/>
          <w:titlePg/>
          <w:docGrid w:linePitch="381"/>
        </w:sectPr>
      </w:pPr>
    </w:p>
    <w:p w14:paraId="4DD2A309" w14:textId="5B48729B" w:rsidR="00D7625C" w:rsidRDefault="00E66118" w:rsidP="00D7625C">
      <w:pPr>
        <w:spacing w:line="240" w:lineRule="auto"/>
        <w:ind w:left="5670"/>
        <w:rPr>
          <w:rFonts w:cs="Times New Roman"/>
          <w:szCs w:val="28"/>
        </w:rPr>
      </w:pPr>
      <w:r w:rsidRPr="009F1FF8">
        <w:rPr>
          <w:rFonts w:cs="Times New Roman"/>
          <w:szCs w:val="28"/>
        </w:rPr>
        <w:lastRenderedPageBreak/>
        <w:t xml:space="preserve">Приложение №1 к изменениям, вносимым в </w:t>
      </w:r>
      <w:r w:rsidR="00D7625C" w:rsidRPr="00D7625C">
        <w:rPr>
          <w:rFonts w:cs="Times New Roman"/>
          <w:szCs w:val="28"/>
        </w:rPr>
        <w:t xml:space="preserve">проект планировки территории восточнее жилого массива «Вишневка», утвержденный постановлением Исполнительного комитета </w:t>
      </w:r>
      <w:proofErr w:type="spellStart"/>
      <w:r w:rsidR="00D7625C" w:rsidRPr="00D7625C">
        <w:rPr>
          <w:rFonts w:cs="Times New Roman"/>
          <w:szCs w:val="28"/>
        </w:rPr>
        <w:t>г.Казани</w:t>
      </w:r>
      <w:proofErr w:type="spellEnd"/>
      <w:r w:rsidR="00D7625C" w:rsidRPr="00D7625C">
        <w:rPr>
          <w:rFonts w:cs="Times New Roman"/>
          <w:szCs w:val="28"/>
        </w:rPr>
        <w:t xml:space="preserve"> от 31.03.2023 №974</w:t>
      </w:r>
    </w:p>
    <w:p w14:paraId="78394243" w14:textId="77777777" w:rsidR="00BB3697" w:rsidRDefault="00BB3697" w:rsidP="00BB3697">
      <w:pPr>
        <w:spacing w:line="240" w:lineRule="auto"/>
        <w:rPr>
          <w:noProof/>
        </w:rPr>
      </w:pPr>
    </w:p>
    <w:p w14:paraId="4DAAAF1B" w14:textId="3F026BE5" w:rsidR="00EE17AE" w:rsidRPr="00E66118" w:rsidRDefault="004E2043" w:rsidP="0053330E">
      <w:pPr>
        <w:spacing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7632359B" wp14:editId="2EB0154B">
            <wp:extent cx="5715822" cy="7434132"/>
            <wp:effectExtent l="0" t="0" r="0" b="0"/>
            <wp:docPr id="1607436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40"/>
                    <a:stretch/>
                  </pic:blipFill>
                  <pic:spPr bwMode="auto">
                    <a:xfrm>
                      <a:off x="0" y="0"/>
                      <a:ext cx="5742757" cy="74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17AE" w:rsidRPr="00E66118" w:rsidSect="00BA6C0E"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8B58" w14:textId="77777777" w:rsidR="00B6453C" w:rsidRDefault="00B6453C" w:rsidP="007E2B2F">
      <w:pPr>
        <w:spacing w:line="240" w:lineRule="auto"/>
      </w:pPr>
      <w:r>
        <w:separator/>
      </w:r>
    </w:p>
  </w:endnote>
  <w:endnote w:type="continuationSeparator" w:id="0">
    <w:p w14:paraId="541F39B2" w14:textId="77777777" w:rsidR="00B6453C" w:rsidRDefault="00B6453C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9C5C2" w14:textId="77777777" w:rsidR="00B6453C" w:rsidRDefault="00B6453C" w:rsidP="007E2B2F">
      <w:pPr>
        <w:spacing w:line="240" w:lineRule="auto"/>
      </w:pPr>
      <w:r>
        <w:separator/>
      </w:r>
    </w:p>
  </w:footnote>
  <w:footnote w:type="continuationSeparator" w:id="0">
    <w:p w14:paraId="50BFA7C8" w14:textId="77777777" w:rsidR="00B6453C" w:rsidRDefault="00B6453C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59DB" w14:textId="0012C689" w:rsidR="00DB3E8B" w:rsidRPr="00D978DA" w:rsidRDefault="00DB3E8B" w:rsidP="001D7596">
    <w:pPr>
      <w:pStyle w:val="a6"/>
      <w:rPr>
        <w:rFonts w:cs="Times New Roman"/>
        <w:sz w:val="24"/>
        <w:szCs w:val="24"/>
      </w:rPr>
    </w:pPr>
  </w:p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7D0"/>
    <w:multiLevelType w:val="multilevel"/>
    <w:tmpl w:val="51C2D3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2F6CEA"/>
    <w:multiLevelType w:val="multilevel"/>
    <w:tmpl w:val="32C296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51112E"/>
    <w:multiLevelType w:val="multilevel"/>
    <w:tmpl w:val="657A7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6730D5"/>
    <w:multiLevelType w:val="multilevel"/>
    <w:tmpl w:val="20A6D2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9E6EE1"/>
    <w:multiLevelType w:val="multilevel"/>
    <w:tmpl w:val="F5A212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7" w15:restartNumberingAfterBreak="0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28E45BAE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9" w15:restartNumberingAfterBreak="0">
    <w:nsid w:val="2CB37FBD"/>
    <w:multiLevelType w:val="multilevel"/>
    <w:tmpl w:val="F64C41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53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4" w:hanging="1800"/>
      </w:pPr>
      <w:rPr>
        <w:rFonts w:hint="default"/>
      </w:rPr>
    </w:lvl>
  </w:abstractNum>
  <w:abstractNum w:abstractNumId="10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8815A12"/>
    <w:multiLevelType w:val="hybridMultilevel"/>
    <w:tmpl w:val="7856DE4E"/>
    <w:lvl w:ilvl="0" w:tplc="BA8ACE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CF828E2"/>
    <w:multiLevelType w:val="multilevel"/>
    <w:tmpl w:val="657A77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E156783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17" w15:restartNumberingAfterBreak="0">
    <w:nsid w:val="417316A3"/>
    <w:multiLevelType w:val="hybridMultilevel"/>
    <w:tmpl w:val="3D70517A"/>
    <w:lvl w:ilvl="0" w:tplc="A6B4F534">
      <w:start w:val="1"/>
      <w:numFmt w:val="decimal"/>
      <w:lvlText w:val="2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D5352D"/>
    <w:multiLevelType w:val="multilevel"/>
    <w:tmpl w:val="657A7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8522364"/>
    <w:multiLevelType w:val="hybridMultilevel"/>
    <w:tmpl w:val="6E9AA2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23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6DB6205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28" w15:restartNumberingAfterBreak="0">
    <w:nsid w:val="5A07094F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29" w15:restartNumberingAfterBreak="0">
    <w:nsid w:val="5BAD4E0E"/>
    <w:multiLevelType w:val="hybridMultilevel"/>
    <w:tmpl w:val="6272387C"/>
    <w:lvl w:ilvl="0" w:tplc="673A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066DA4"/>
    <w:multiLevelType w:val="multilevel"/>
    <w:tmpl w:val="1D8E1A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3833E1F"/>
    <w:multiLevelType w:val="multilevel"/>
    <w:tmpl w:val="F4063FB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32" w15:restartNumberingAfterBreak="0">
    <w:nsid w:val="74C1700B"/>
    <w:multiLevelType w:val="multilevel"/>
    <w:tmpl w:val="9992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250C2A"/>
    <w:multiLevelType w:val="multilevel"/>
    <w:tmpl w:val="C8AC11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8"/>
  </w:num>
  <w:num w:numId="6">
    <w:abstractNumId w:val="10"/>
  </w:num>
  <w:num w:numId="7">
    <w:abstractNumId w:val="13"/>
  </w:num>
  <w:num w:numId="8">
    <w:abstractNumId w:val="5"/>
  </w:num>
  <w:num w:numId="9">
    <w:abstractNumId w:val="26"/>
  </w:num>
  <w:num w:numId="10">
    <w:abstractNumId w:val="11"/>
  </w:num>
  <w:num w:numId="11">
    <w:abstractNumId w:val="7"/>
  </w:num>
  <w:num w:numId="12">
    <w:abstractNumId w:val="22"/>
  </w:num>
  <w:num w:numId="13">
    <w:abstractNumId w:val="23"/>
  </w:num>
  <w:num w:numId="14">
    <w:abstractNumId w:val="21"/>
  </w:num>
  <w:num w:numId="15">
    <w:abstractNumId w:val="14"/>
  </w:num>
  <w:num w:numId="16">
    <w:abstractNumId w:val="6"/>
  </w:num>
  <w:num w:numId="17">
    <w:abstractNumId w:val="8"/>
  </w:num>
  <w:num w:numId="18">
    <w:abstractNumId w:val="27"/>
  </w:num>
  <w:num w:numId="19">
    <w:abstractNumId w:val="28"/>
  </w:num>
  <w:num w:numId="20">
    <w:abstractNumId w:val="16"/>
  </w:num>
  <w:num w:numId="21">
    <w:abstractNumId w:val="29"/>
  </w:num>
  <w:num w:numId="22">
    <w:abstractNumId w:val="20"/>
  </w:num>
  <w:num w:numId="23">
    <w:abstractNumId w:val="31"/>
  </w:num>
  <w:num w:numId="24">
    <w:abstractNumId w:val="17"/>
  </w:num>
  <w:num w:numId="25">
    <w:abstractNumId w:val="1"/>
  </w:num>
  <w:num w:numId="26">
    <w:abstractNumId w:val="19"/>
  </w:num>
  <w:num w:numId="27">
    <w:abstractNumId w:val="2"/>
  </w:num>
  <w:num w:numId="28">
    <w:abstractNumId w:val="15"/>
  </w:num>
  <w:num w:numId="29">
    <w:abstractNumId w:val="34"/>
  </w:num>
  <w:num w:numId="30">
    <w:abstractNumId w:val="4"/>
  </w:num>
  <w:num w:numId="31">
    <w:abstractNumId w:val="30"/>
  </w:num>
  <w:num w:numId="32">
    <w:abstractNumId w:val="9"/>
  </w:num>
  <w:num w:numId="33">
    <w:abstractNumId w:val="3"/>
  </w:num>
  <w:num w:numId="34">
    <w:abstractNumId w:val="0"/>
  </w:num>
  <w:num w:numId="35">
    <w:abstractNumId w:val="3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6E7"/>
    <w:rsid w:val="00000733"/>
    <w:rsid w:val="0000191D"/>
    <w:rsid w:val="00007265"/>
    <w:rsid w:val="00007ED7"/>
    <w:rsid w:val="000108BF"/>
    <w:rsid w:val="00011CE6"/>
    <w:rsid w:val="00027B6E"/>
    <w:rsid w:val="00030E7F"/>
    <w:rsid w:val="00030EA6"/>
    <w:rsid w:val="000343B9"/>
    <w:rsid w:val="000366FE"/>
    <w:rsid w:val="00042A29"/>
    <w:rsid w:val="00050C16"/>
    <w:rsid w:val="00053696"/>
    <w:rsid w:val="00065C45"/>
    <w:rsid w:val="00077F5B"/>
    <w:rsid w:val="00085752"/>
    <w:rsid w:val="000A4F00"/>
    <w:rsid w:val="000D771B"/>
    <w:rsid w:val="000E25A6"/>
    <w:rsid w:val="000F62BE"/>
    <w:rsid w:val="001147B5"/>
    <w:rsid w:val="00123442"/>
    <w:rsid w:val="001235EE"/>
    <w:rsid w:val="00130035"/>
    <w:rsid w:val="00130B28"/>
    <w:rsid w:val="00132CB4"/>
    <w:rsid w:val="00155802"/>
    <w:rsid w:val="00162736"/>
    <w:rsid w:val="0016376B"/>
    <w:rsid w:val="00177052"/>
    <w:rsid w:val="0019577B"/>
    <w:rsid w:val="001A5850"/>
    <w:rsid w:val="001A61B7"/>
    <w:rsid w:val="001B58AC"/>
    <w:rsid w:val="001D3D82"/>
    <w:rsid w:val="001D7596"/>
    <w:rsid w:val="001E05DB"/>
    <w:rsid w:val="001E603F"/>
    <w:rsid w:val="001F34A0"/>
    <w:rsid w:val="001F4B0E"/>
    <w:rsid w:val="0020027F"/>
    <w:rsid w:val="00212B5E"/>
    <w:rsid w:val="00226220"/>
    <w:rsid w:val="002321A8"/>
    <w:rsid w:val="00232B32"/>
    <w:rsid w:val="00241E21"/>
    <w:rsid w:val="00250E16"/>
    <w:rsid w:val="002515D6"/>
    <w:rsid w:val="0027792E"/>
    <w:rsid w:val="00277BD2"/>
    <w:rsid w:val="002833D1"/>
    <w:rsid w:val="00286398"/>
    <w:rsid w:val="00287C4F"/>
    <w:rsid w:val="00287F16"/>
    <w:rsid w:val="002911D8"/>
    <w:rsid w:val="00297020"/>
    <w:rsid w:val="002A27A4"/>
    <w:rsid w:val="002A7844"/>
    <w:rsid w:val="002D761A"/>
    <w:rsid w:val="002D7948"/>
    <w:rsid w:val="002E7692"/>
    <w:rsid w:val="002F68CE"/>
    <w:rsid w:val="00300C0F"/>
    <w:rsid w:val="003029DD"/>
    <w:rsid w:val="003115A3"/>
    <w:rsid w:val="003221E7"/>
    <w:rsid w:val="00327BC9"/>
    <w:rsid w:val="00346275"/>
    <w:rsid w:val="00363145"/>
    <w:rsid w:val="00376731"/>
    <w:rsid w:val="00384DBA"/>
    <w:rsid w:val="00387D72"/>
    <w:rsid w:val="00391FF6"/>
    <w:rsid w:val="0039669B"/>
    <w:rsid w:val="00396EFE"/>
    <w:rsid w:val="003A48D2"/>
    <w:rsid w:val="003A6E03"/>
    <w:rsid w:val="003B6DDD"/>
    <w:rsid w:val="003B795D"/>
    <w:rsid w:val="003C6C35"/>
    <w:rsid w:val="003D251A"/>
    <w:rsid w:val="003E2300"/>
    <w:rsid w:val="00432814"/>
    <w:rsid w:val="00453C66"/>
    <w:rsid w:val="00464159"/>
    <w:rsid w:val="004643FF"/>
    <w:rsid w:val="00481D57"/>
    <w:rsid w:val="00487B20"/>
    <w:rsid w:val="00497C24"/>
    <w:rsid w:val="004A5AC9"/>
    <w:rsid w:val="004B6BD8"/>
    <w:rsid w:val="004D6D48"/>
    <w:rsid w:val="004E1000"/>
    <w:rsid w:val="004E2043"/>
    <w:rsid w:val="004E3963"/>
    <w:rsid w:val="004E7351"/>
    <w:rsid w:val="004F0634"/>
    <w:rsid w:val="00502ABE"/>
    <w:rsid w:val="0050330D"/>
    <w:rsid w:val="005217D2"/>
    <w:rsid w:val="00521B27"/>
    <w:rsid w:val="00524EB2"/>
    <w:rsid w:val="0053330E"/>
    <w:rsid w:val="00542215"/>
    <w:rsid w:val="0055270F"/>
    <w:rsid w:val="00565311"/>
    <w:rsid w:val="00565F97"/>
    <w:rsid w:val="00566D8D"/>
    <w:rsid w:val="00575190"/>
    <w:rsid w:val="005753A5"/>
    <w:rsid w:val="00576CC4"/>
    <w:rsid w:val="005B2215"/>
    <w:rsid w:val="005B3D83"/>
    <w:rsid w:val="005B4ADA"/>
    <w:rsid w:val="005B50BE"/>
    <w:rsid w:val="005B515E"/>
    <w:rsid w:val="005B66B6"/>
    <w:rsid w:val="005C0FEC"/>
    <w:rsid w:val="005D4CB4"/>
    <w:rsid w:val="005D707C"/>
    <w:rsid w:val="005D77C5"/>
    <w:rsid w:val="005F183E"/>
    <w:rsid w:val="005F4A2D"/>
    <w:rsid w:val="00606A51"/>
    <w:rsid w:val="00626CD8"/>
    <w:rsid w:val="0063290E"/>
    <w:rsid w:val="00637A2E"/>
    <w:rsid w:val="006440EA"/>
    <w:rsid w:val="006459F1"/>
    <w:rsid w:val="00650F1D"/>
    <w:rsid w:val="0065611E"/>
    <w:rsid w:val="00666EEE"/>
    <w:rsid w:val="00672583"/>
    <w:rsid w:val="00675BB5"/>
    <w:rsid w:val="006811B0"/>
    <w:rsid w:val="006B2196"/>
    <w:rsid w:val="006C5F53"/>
    <w:rsid w:val="006D5506"/>
    <w:rsid w:val="006E626A"/>
    <w:rsid w:val="006E63B9"/>
    <w:rsid w:val="006E7E60"/>
    <w:rsid w:val="006F67CF"/>
    <w:rsid w:val="006F77C4"/>
    <w:rsid w:val="00701173"/>
    <w:rsid w:val="00706852"/>
    <w:rsid w:val="00707A40"/>
    <w:rsid w:val="0071369F"/>
    <w:rsid w:val="007139B6"/>
    <w:rsid w:val="007233FD"/>
    <w:rsid w:val="00724B87"/>
    <w:rsid w:val="0073075A"/>
    <w:rsid w:val="007367A9"/>
    <w:rsid w:val="00740231"/>
    <w:rsid w:val="007612FD"/>
    <w:rsid w:val="00764B19"/>
    <w:rsid w:val="00765F5E"/>
    <w:rsid w:val="00770EB8"/>
    <w:rsid w:val="0077266A"/>
    <w:rsid w:val="00773598"/>
    <w:rsid w:val="00775634"/>
    <w:rsid w:val="00794003"/>
    <w:rsid w:val="007A0222"/>
    <w:rsid w:val="007A31AE"/>
    <w:rsid w:val="007A4B58"/>
    <w:rsid w:val="007E2B2F"/>
    <w:rsid w:val="00804DCE"/>
    <w:rsid w:val="00807D9A"/>
    <w:rsid w:val="00815123"/>
    <w:rsid w:val="00817006"/>
    <w:rsid w:val="0082356F"/>
    <w:rsid w:val="008354AA"/>
    <w:rsid w:val="008372A9"/>
    <w:rsid w:val="00845608"/>
    <w:rsid w:val="0085232C"/>
    <w:rsid w:val="0085386F"/>
    <w:rsid w:val="00866B3D"/>
    <w:rsid w:val="0087073B"/>
    <w:rsid w:val="00876F01"/>
    <w:rsid w:val="00882D45"/>
    <w:rsid w:val="00883917"/>
    <w:rsid w:val="00885A3E"/>
    <w:rsid w:val="00893440"/>
    <w:rsid w:val="008A3295"/>
    <w:rsid w:val="008B452F"/>
    <w:rsid w:val="008C1A1D"/>
    <w:rsid w:val="008C3728"/>
    <w:rsid w:val="008C752A"/>
    <w:rsid w:val="008E29E3"/>
    <w:rsid w:val="008E7B7C"/>
    <w:rsid w:val="008F2373"/>
    <w:rsid w:val="00906DDE"/>
    <w:rsid w:val="00910C2E"/>
    <w:rsid w:val="009267E6"/>
    <w:rsid w:val="00932707"/>
    <w:rsid w:val="00954D63"/>
    <w:rsid w:val="00967480"/>
    <w:rsid w:val="00975DE3"/>
    <w:rsid w:val="009904EE"/>
    <w:rsid w:val="00994060"/>
    <w:rsid w:val="009957D8"/>
    <w:rsid w:val="009C0075"/>
    <w:rsid w:val="009C636B"/>
    <w:rsid w:val="009C771D"/>
    <w:rsid w:val="009D39CC"/>
    <w:rsid w:val="009D3D8E"/>
    <w:rsid w:val="009E0574"/>
    <w:rsid w:val="009E1D27"/>
    <w:rsid w:val="009E1EF1"/>
    <w:rsid w:val="009E674C"/>
    <w:rsid w:val="009F0ECE"/>
    <w:rsid w:val="00A01D01"/>
    <w:rsid w:val="00A04A41"/>
    <w:rsid w:val="00A05C8E"/>
    <w:rsid w:val="00A06F95"/>
    <w:rsid w:val="00A07371"/>
    <w:rsid w:val="00A1180D"/>
    <w:rsid w:val="00A1278D"/>
    <w:rsid w:val="00A12B54"/>
    <w:rsid w:val="00A134A2"/>
    <w:rsid w:val="00A20076"/>
    <w:rsid w:val="00A351CE"/>
    <w:rsid w:val="00A4194D"/>
    <w:rsid w:val="00A672A4"/>
    <w:rsid w:val="00A71449"/>
    <w:rsid w:val="00A71A0F"/>
    <w:rsid w:val="00A80276"/>
    <w:rsid w:val="00A80998"/>
    <w:rsid w:val="00A82592"/>
    <w:rsid w:val="00A86919"/>
    <w:rsid w:val="00A86D24"/>
    <w:rsid w:val="00A9127D"/>
    <w:rsid w:val="00A92791"/>
    <w:rsid w:val="00A96B6A"/>
    <w:rsid w:val="00AB62FE"/>
    <w:rsid w:val="00AF219B"/>
    <w:rsid w:val="00AF2AEA"/>
    <w:rsid w:val="00B2090B"/>
    <w:rsid w:val="00B21E23"/>
    <w:rsid w:val="00B250B9"/>
    <w:rsid w:val="00B308CE"/>
    <w:rsid w:val="00B326BC"/>
    <w:rsid w:val="00B32CEC"/>
    <w:rsid w:val="00B40C36"/>
    <w:rsid w:val="00B41634"/>
    <w:rsid w:val="00B4627D"/>
    <w:rsid w:val="00B55A00"/>
    <w:rsid w:val="00B60437"/>
    <w:rsid w:val="00B6453C"/>
    <w:rsid w:val="00B65AB1"/>
    <w:rsid w:val="00B778F2"/>
    <w:rsid w:val="00B928D4"/>
    <w:rsid w:val="00B93794"/>
    <w:rsid w:val="00BA1CC3"/>
    <w:rsid w:val="00BA292D"/>
    <w:rsid w:val="00BA4D57"/>
    <w:rsid w:val="00BA671A"/>
    <w:rsid w:val="00BA6C0E"/>
    <w:rsid w:val="00BA6F20"/>
    <w:rsid w:val="00BA7C57"/>
    <w:rsid w:val="00BB06E1"/>
    <w:rsid w:val="00BB2C34"/>
    <w:rsid w:val="00BB3697"/>
    <w:rsid w:val="00BD5D62"/>
    <w:rsid w:val="00BD6DBC"/>
    <w:rsid w:val="00BF6F74"/>
    <w:rsid w:val="00C03090"/>
    <w:rsid w:val="00C044E4"/>
    <w:rsid w:val="00C103A3"/>
    <w:rsid w:val="00C13EC7"/>
    <w:rsid w:val="00C202F6"/>
    <w:rsid w:val="00C2633A"/>
    <w:rsid w:val="00C271C3"/>
    <w:rsid w:val="00C66471"/>
    <w:rsid w:val="00CA1487"/>
    <w:rsid w:val="00CB18DB"/>
    <w:rsid w:val="00CC262D"/>
    <w:rsid w:val="00CC3537"/>
    <w:rsid w:val="00CD3918"/>
    <w:rsid w:val="00CE14D0"/>
    <w:rsid w:val="00CE5845"/>
    <w:rsid w:val="00CF7DFF"/>
    <w:rsid w:val="00D01864"/>
    <w:rsid w:val="00D07371"/>
    <w:rsid w:val="00D277ED"/>
    <w:rsid w:val="00D44CB4"/>
    <w:rsid w:val="00D45A55"/>
    <w:rsid w:val="00D46EF3"/>
    <w:rsid w:val="00D47AA7"/>
    <w:rsid w:val="00D60BDF"/>
    <w:rsid w:val="00D7625C"/>
    <w:rsid w:val="00D86723"/>
    <w:rsid w:val="00D95149"/>
    <w:rsid w:val="00D978DA"/>
    <w:rsid w:val="00DA6924"/>
    <w:rsid w:val="00DA6981"/>
    <w:rsid w:val="00DB129E"/>
    <w:rsid w:val="00DB3E8B"/>
    <w:rsid w:val="00DB3EDC"/>
    <w:rsid w:val="00DB735A"/>
    <w:rsid w:val="00DC7E76"/>
    <w:rsid w:val="00DD1507"/>
    <w:rsid w:val="00DD2B3B"/>
    <w:rsid w:val="00DD2E72"/>
    <w:rsid w:val="00DD49E2"/>
    <w:rsid w:val="00DE3974"/>
    <w:rsid w:val="00DE3CDE"/>
    <w:rsid w:val="00DE656F"/>
    <w:rsid w:val="00DE71D8"/>
    <w:rsid w:val="00DF0340"/>
    <w:rsid w:val="00DF1914"/>
    <w:rsid w:val="00DF474A"/>
    <w:rsid w:val="00DF7B08"/>
    <w:rsid w:val="00E15C1D"/>
    <w:rsid w:val="00E26C04"/>
    <w:rsid w:val="00E324D1"/>
    <w:rsid w:val="00E34B70"/>
    <w:rsid w:val="00E43BD9"/>
    <w:rsid w:val="00E46779"/>
    <w:rsid w:val="00E6356D"/>
    <w:rsid w:val="00E637D6"/>
    <w:rsid w:val="00E66118"/>
    <w:rsid w:val="00E727BC"/>
    <w:rsid w:val="00E84701"/>
    <w:rsid w:val="00E85792"/>
    <w:rsid w:val="00E91177"/>
    <w:rsid w:val="00E917A0"/>
    <w:rsid w:val="00E92095"/>
    <w:rsid w:val="00EA44D7"/>
    <w:rsid w:val="00EB1AAC"/>
    <w:rsid w:val="00EB22E1"/>
    <w:rsid w:val="00EB557C"/>
    <w:rsid w:val="00EC0796"/>
    <w:rsid w:val="00EC10BC"/>
    <w:rsid w:val="00EC4E10"/>
    <w:rsid w:val="00ED7ECD"/>
    <w:rsid w:val="00EE17AE"/>
    <w:rsid w:val="00EE2C59"/>
    <w:rsid w:val="00EE64BD"/>
    <w:rsid w:val="00F01C9D"/>
    <w:rsid w:val="00F035F0"/>
    <w:rsid w:val="00F10223"/>
    <w:rsid w:val="00F34D5B"/>
    <w:rsid w:val="00F4692E"/>
    <w:rsid w:val="00F60CE5"/>
    <w:rsid w:val="00F6469D"/>
    <w:rsid w:val="00F75E36"/>
    <w:rsid w:val="00F97B6D"/>
    <w:rsid w:val="00FA6165"/>
    <w:rsid w:val="00FA6269"/>
    <w:rsid w:val="00FA784C"/>
    <w:rsid w:val="00FC1856"/>
    <w:rsid w:val="00FC2058"/>
    <w:rsid w:val="00FC6384"/>
    <w:rsid w:val="00FD7E85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5C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table" w:customStyle="1" w:styleId="12">
    <w:name w:val="Сетка таблицы1"/>
    <w:basedOn w:val="a1"/>
    <w:uiPriority w:val="39"/>
    <w:rsid w:val="00A351C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E17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1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1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17AE"/>
    <w:rPr>
      <w:rFonts w:ascii="Times New Roman" w:hAnsi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B3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 + 15 пт"/>
    <w:basedOn w:val="a"/>
    <w:rsid w:val="00DF0340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36B9-DE01-4B97-90FB-88DEB666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Галия Р. Величкина</cp:lastModifiedBy>
  <cp:revision>2</cp:revision>
  <cp:lastPrinted>2022-03-17T14:59:00Z</cp:lastPrinted>
  <dcterms:created xsi:type="dcterms:W3CDTF">2025-12-23T07:15:00Z</dcterms:created>
  <dcterms:modified xsi:type="dcterms:W3CDTF">2025-12-23T07:15:00Z</dcterms:modified>
</cp:coreProperties>
</file>