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245" w:leader="none"/>
        </w:tabs>
        <w:suppressAutoHyphens w:val="true"/>
        <w:bidi w:val="0"/>
        <w:spacing w:lineRule="auto" w:line="240" w:before="0" w:after="0"/>
        <w:ind w:hanging="0" w:left="0" w:right="3969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О порядке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проведения мероприятий по регулированию выбросов загрязняющих веществ в атмосферный воздух в периоды неблагоприятных метеорологических условий и порядке  информирования при поступлении общего прогноза неблагоприятных метеорологических условий</w:t>
      </w:r>
    </w:p>
    <w:p>
      <w:pPr>
        <w:pStyle w:val="Normal"/>
        <w:spacing w:lineRule="auto" w:line="240" w:before="0"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8"/>
        <w:contextualSpacing/>
        <w:jc w:val="both"/>
        <w:rPr>
          <w:rFonts w:ascii="Times New Roman" w:hAnsi="Times New Roman"/>
          <w:b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color w:val="000000"/>
          <w:sz w:val="28"/>
          <w:szCs w:val="28"/>
        </w:rPr>
        <w:t xml:space="preserve">В целях реализации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статьи 19</w:t>
      </w:r>
      <w:r>
        <w:rPr>
          <w:rFonts w:ascii="Times New Roman" w:hAnsi="Times New Roman"/>
          <w:b w:val="false"/>
          <w:color w:val="000000"/>
          <w:sz w:val="28"/>
          <w:szCs w:val="28"/>
        </w:rPr>
        <w:t xml:space="preserve"> Федерального закона от 4 мая 1999 года </w:t>
        <w:br/>
        <w:t xml:space="preserve">№ 96-ФЗ «Об охране атмосферного воздуха», приказов Министерства природных ресурсов и экологии Российской Федерации от 26 ноября 2025 г. № 651 </w:t>
        <w:br/>
        <w:t xml:space="preserve">«Об утверждении требований к мероприятиям по снижению выбросов загрязняющих веществ в атмосферный воздух в периоды неблагоприятных метеорологических условий и их проведению при поступлении общих прогнозов неблагоприятных метеорологических условий или специализированных прогнозов неблагоприятных метеорологических условий», от  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 xml:space="preserve">26 ноября 2025 г. № 652 </w:t>
        <w:br/>
        <w:t>«Об утверждении порядка предоставления специализированного прогноза неблагоприятных метеорологических условий, требований к составу и содержанию такого прогноза, размера и порядка взимания платы за подготовку и предоставление специализированного прогноза неблагоприятных метеорологических условий»</w:t>
      </w:r>
      <w:r>
        <w:rPr>
          <w:rFonts w:ascii="Times New Roman" w:hAnsi="Times New Roman"/>
          <w:b w:val="false"/>
          <w:color w:val="000000"/>
          <w:sz w:val="28"/>
          <w:szCs w:val="28"/>
        </w:rPr>
        <w:t xml:space="preserve"> Кабинет Министров Республики Татарстан ПОСТАНОВЛЯЕТ:</w:t>
      </w:r>
    </w:p>
    <w:p>
      <w:pPr>
        <w:pStyle w:val="BodyText"/>
        <w:spacing w:lineRule="auto" w:line="240" w:before="0" w:after="0"/>
        <w:ind w:firstLine="708"/>
        <w:contextualSpacing/>
        <w:jc w:val="both"/>
        <w:rPr>
          <w:rFonts w:ascii="Times New Roman" w:hAnsi="Times New Roman"/>
          <w:b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color w:val="000000"/>
          <w:sz w:val="28"/>
          <w:szCs w:val="28"/>
        </w:rPr>
        <w:t>1. Предложить:</w:t>
      </w:r>
    </w:p>
    <w:p>
      <w:pPr>
        <w:pStyle w:val="ConsPlusNormal"/>
        <w:spacing w:before="0" w:after="0"/>
        <w:ind w:hanging="0"/>
        <w:contextualSpacing/>
        <w:jc w:val="both"/>
        <w:rPr/>
      </w:pPr>
      <w:r>
        <w:rPr>
          <w:rFonts w:cs="" w:cstheme="minorBidi"/>
          <w:color w:val="000000"/>
          <w:sz w:val="28"/>
          <w:szCs w:val="28"/>
          <w:lang w:eastAsia="en-US"/>
        </w:rPr>
        <w:tab/>
        <w:t>федеральному государственному бюджетному учреждению «Управление по гидрометеорологии и мониторингу окружающей среды Республики Татарстан» (далее - учреждение):</w:t>
      </w:r>
    </w:p>
    <w:p>
      <w:pPr>
        <w:pStyle w:val="ConsPlusNormal"/>
        <w:spacing w:before="0" w:after="0"/>
        <w:ind w:hanging="0"/>
        <w:contextualSpacing/>
        <w:jc w:val="both"/>
        <w:rPr/>
      </w:pPr>
      <w:r>
        <w:rPr>
          <w:rFonts w:cs="" w:cstheme="minorBidi"/>
          <w:color w:val="000000"/>
          <w:sz w:val="28"/>
          <w:szCs w:val="28"/>
          <w:lang w:eastAsia="en-US"/>
        </w:rPr>
        <w:tab/>
        <w:t xml:space="preserve">предоставлять Министерству экологии и природных ресурсов Республики Татарстан, Волжско-Камскому межрегиональному управлению Федеральной службы по надзору в сфере природопользования и Управлению Федеральной службы по надзору в сфере защиты прав потребителей и благополучия человека по Республике Татарстан </w:t>
      </w:r>
      <w:r>
        <w:rPr>
          <w:rFonts w:cs="" w:cstheme="minorBidi"/>
          <w:b w:val="false"/>
          <w:color w:val="000000"/>
          <w:sz w:val="28"/>
          <w:szCs w:val="28"/>
        </w:rPr>
        <w:t>(Татарстан)</w:t>
      </w:r>
      <w:r>
        <w:rPr>
          <w:rFonts w:cs="" w:cstheme="minorBidi"/>
          <w:color w:val="000000"/>
          <w:sz w:val="28"/>
          <w:szCs w:val="28"/>
          <w:lang w:eastAsia="en-US"/>
        </w:rPr>
        <w:t xml:space="preserve"> специализированный прогноз неблагоприятных метеорологических условий </w:t>
      </w:r>
      <w:r>
        <w:rPr>
          <w:rFonts w:eastAsia="Times New Roman"/>
          <w:sz w:val="28"/>
          <w:szCs w:val="28"/>
        </w:rPr>
        <w:t xml:space="preserve">(далее - НМУ) </w:t>
      </w:r>
      <w:r>
        <w:rPr>
          <w:rFonts w:cs="" w:cstheme="minorBidi"/>
          <w:color w:val="000000"/>
          <w:sz w:val="28"/>
          <w:szCs w:val="28"/>
          <w:lang w:eastAsia="en-US"/>
        </w:rPr>
        <w:t xml:space="preserve">посредством системы межведомственного электронного документооборота на безвозмездной основе в течение одного часа с момента подписания прогноза </w:t>
      </w:r>
      <w:r>
        <w:rPr>
          <w:rFonts w:cs="" w:cstheme="minorBidi"/>
          <w:b w:val="false"/>
          <w:color w:val="000000"/>
          <w:sz w:val="28"/>
          <w:szCs w:val="28"/>
        </w:rPr>
        <w:t>руководителем  учреждения или лицом, его замещающим</w:t>
      </w:r>
      <w:r>
        <w:rPr>
          <w:rFonts w:cs="" w:cstheme="minorBidi"/>
          <w:color w:val="000000"/>
          <w:sz w:val="28"/>
          <w:szCs w:val="28"/>
          <w:lang w:eastAsia="en-US"/>
        </w:rPr>
        <w:t>;</w:t>
      </w:r>
    </w:p>
    <w:p>
      <w:pPr>
        <w:pStyle w:val="ConsPlusNormal"/>
        <w:spacing w:before="0" w:after="0"/>
        <w:ind w:hanging="0"/>
        <w:contextualSpacing/>
        <w:jc w:val="both"/>
        <w:rPr/>
      </w:pPr>
      <w:r>
        <w:rPr>
          <w:rFonts w:cs="" w:cstheme="minorBidi"/>
          <w:color w:val="000000"/>
          <w:sz w:val="28"/>
          <w:szCs w:val="28"/>
          <w:lang w:eastAsia="en-US"/>
        </w:rPr>
        <w:tab/>
        <w:t xml:space="preserve">публиковать на своем официальном сайте в информационно-телекоммуникационной сети «Интернет» общий прогноз НМУ по городским и сельским поселениям Республики Татарстан в течение одного часа с момента подписания прогноза </w:t>
      </w:r>
      <w:r>
        <w:rPr>
          <w:rFonts w:cs="" w:cstheme="minorBidi"/>
          <w:b w:val="false"/>
          <w:color w:val="000000"/>
          <w:sz w:val="28"/>
          <w:szCs w:val="28"/>
          <w:lang w:eastAsia="en-US"/>
        </w:rPr>
        <w:t>руководителем  учреждения или лицом, его замещающим</w:t>
      </w:r>
      <w:r>
        <w:rPr>
          <w:rFonts w:cs="" w:cstheme="minorBidi"/>
          <w:color w:val="000000"/>
          <w:sz w:val="28"/>
          <w:szCs w:val="28"/>
          <w:lang w:eastAsia="en-US"/>
        </w:rPr>
        <w:t xml:space="preserve">; </w:t>
      </w:r>
    </w:p>
    <w:p>
      <w:pPr>
        <w:pStyle w:val="ConsPlusNormal"/>
        <w:spacing w:before="0" w:after="0"/>
        <w:ind w:hanging="0"/>
        <w:contextualSpacing/>
        <w:jc w:val="both"/>
        <w:rPr>
          <w:rFonts w:cs="" w:cstheme="minorBidi"/>
          <w:color w:val="000000"/>
          <w:sz w:val="28"/>
          <w:szCs w:val="28"/>
        </w:rPr>
      </w:pPr>
      <w:r>
        <w:rPr>
          <w:rFonts w:cs="" w:cstheme="minorBidi"/>
          <w:color w:val="000000"/>
          <w:sz w:val="28"/>
          <w:szCs w:val="28"/>
          <w:lang w:eastAsia="en-US"/>
        </w:rPr>
        <w:tab/>
        <w:t xml:space="preserve">по заказу юридических лиц и индивидуальных предпринимателей, </w:t>
      </w:r>
      <w:r>
        <w:rPr>
          <w:rFonts w:cs="" w:cstheme="minorBidi"/>
          <w:b w:val="false"/>
          <w:color w:val="000000"/>
          <w:sz w:val="28"/>
          <w:szCs w:val="28"/>
        </w:rPr>
        <w:t xml:space="preserve">осуществляющих хозяйственную и (или) иную деятельность на объектах, оказывающих негативное воздействие на окружающую среду, первой, второй и третьей категорий, определенных в соответствии с законодательством в области охраны окружающей среды и имеющих источники выбросов загрязняющих веществ в атмосферный воздух, </w:t>
      </w:r>
      <w:r>
        <w:rPr>
          <w:rFonts w:cs="" w:cstheme="minorBidi"/>
          <w:color w:val="000000"/>
          <w:sz w:val="28"/>
          <w:szCs w:val="28"/>
          <w:lang w:eastAsia="en-US"/>
        </w:rPr>
        <w:t>составлять специализированные прогнозы НМУ;</w:t>
      </w:r>
    </w:p>
    <w:p>
      <w:pPr>
        <w:pStyle w:val="ConsPlusNormal"/>
        <w:spacing w:before="0" w:after="0"/>
        <w:ind w:hanging="0"/>
        <w:contextualSpacing/>
        <w:jc w:val="both"/>
        <w:rPr/>
      </w:pPr>
      <w:r>
        <w:rPr>
          <w:rFonts w:cs="" w:cstheme="minorBidi"/>
          <w:color w:val="000000"/>
          <w:sz w:val="28"/>
          <w:szCs w:val="28"/>
          <w:lang w:eastAsia="en-US"/>
        </w:rPr>
        <w:tab/>
        <w:t>Волжско-Камскому межрегиональному управлению Федеральной службы по надзору в сфере природопользования:</w:t>
      </w:r>
    </w:p>
    <w:p>
      <w:pPr>
        <w:pStyle w:val="ConsPlusNormal"/>
        <w:spacing w:before="0" w:after="0"/>
        <w:ind w:hanging="0"/>
        <w:contextualSpacing/>
        <w:jc w:val="both"/>
        <w:rPr/>
      </w:pPr>
      <w:r>
        <w:rPr>
          <w:rFonts w:eastAsia="Times New Roman" w:cs="Times New Roman"/>
          <w:b w:val="false"/>
          <w:color w:val="000000"/>
          <w:sz w:val="28"/>
          <w:szCs w:val="28"/>
          <w:lang w:eastAsia="ru-RU"/>
        </w:rPr>
        <w:tab/>
        <w:t>контроль за проведением юридическими лицами, индивидуальными предпринимателями, подлежащими федеральному государственному экологическому контролю (надзору), мероприятий по снижению выбросов загрязняющих веществ в атмосферный воздух;</w:t>
      </w:r>
    </w:p>
    <w:p>
      <w:pPr>
        <w:pStyle w:val="ConsPlusNormal"/>
        <w:spacing w:before="0" w:after="0"/>
        <w:ind w:hanging="0"/>
        <w:contextualSpacing/>
        <w:jc w:val="both"/>
        <w:rPr/>
      </w:pPr>
      <w:r>
        <w:rPr>
          <w:rFonts w:cs="" w:cstheme="minorBidi"/>
          <w:color w:val="000000"/>
          <w:sz w:val="28"/>
          <w:szCs w:val="28"/>
          <w:lang w:eastAsia="en-US"/>
        </w:rPr>
        <w:tab/>
        <w:t xml:space="preserve">юридическим лицам и индивидуальным предпринимателям, осуществляющим хозяйственную и (или) иную деятельность на объектах первой, второй и третьей категорий, </w:t>
      </w:r>
      <w:r>
        <w:rPr>
          <w:rFonts w:cs="" w:cstheme="minorBidi"/>
          <w:b w:val="false"/>
          <w:color w:val="000000"/>
          <w:sz w:val="28"/>
          <w:szCs w:val="28"/>
          <w:lang w:eastAsia="en-US"/>
        </w:rPr>
        <w:t>оказывающих негативное воздействие на окружающую среду, первой, второй и третьей категорий, определенных в соответствии с законодательством в области охраны окружающей среды и имеющих источники выбросов загрязняющих веществ в атмосферный воздух:</w:t>
      </w:r>
    </w:p>
    <w:p>
      <w:pPr>
        <w:pStyle w:val="ConsPlusNormal"/>
        <w:spacing w:before="0" w:after="0"/>
        <w:ind w:hanging="0"/>
        <w:contextualSpacing/>
        <w:jc w:val="both"/>
        <w:rPr/>
      </w:pPr>
      <w:r>
        <w:rPr>
          <w:rFonts w:cs="" w:cstheme="minorBidi"/>
          <w:color w:val="000000"/>
          <w:sz w:val="28"/>
          <w:szCs w:val="28"/>
          <w:lang w:eastAsia="en-US"/>
        </w:rPr>
        <w:tab/>
        <w:t xml:space="preserve">осуществлять ежедневный просмотр до 18.00 часов официальных сайтов учреждения www.tatarmeteo.ru и Министерства экологии и природных ресурсов Республики Татарстан в информационно-телекоммуникационной сети «Интернет» для ознакомления с общим прогнозом о наступлении НМУ в зоне деятельности </w:t>
      </w:r>
      <w:r>
        <w:rPr>
          <w:rFonts w:cs="" w:cstheme="minorBidi"/>
          <w:color w:val="000000"/>
          <w:sz w:val="28"/>
          <w:szCs w:val="28"/>
          <w:shd w:fill="auto" w:val="clear"/>
          <w:lang w:eastAsia="en-US"/>
        </w:rPr>
        <w:t>организаций</w:t>
      </w:r>
      <w:r>
        <w:rPr>
          <w:rFonts w:cs="" w:cstheme="minorBidi"/>
          <w:color w:val="000000"/>
          <w:sz w:val="28"/>
          <w:szCs w:val="28"/>
          <w:lang w:eastAsia="en-US"/>
        </w:rPr>
        <w:t xml:space="preserve"> в целях своевременного проведения мероприятий по снижению выбросов загрязняющих веществ в атмосферный воздух, согласованных с Министерством экологии и природных ресурсов Республики Татарстан;</w:t>
      </w:r>
    </w:p>
    <w:p>
      <w:pPr>
        <w:pStyle w:val="NormalWeb"/>
        <w:spacing w:lineRule="atLeast" w:line="288" w:beforeAutospacing="0" w:before="0" w:afterAutospacing="0" w:after="0"/>
        <w:ind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проводить мероприятия по снижению выбросов загрязняющих веществ в атмосферный воздух, предусмотренные планом мероприятий по снижению выбросов загрязняющих веществ в атмосферный воздух в периоды НМУ, при поступлении общих прогнозов неблагоприятных метеорологических условий или специализированных прогнозов неблагоприятных метеорологических условий. </w:t>
      </w:r>
    </w:p>
    <w:p>
      <w:pPr>
        <w:pStyle w:val="NormalWeb"/>
        <w:spacing w:lineRule="atLeast" w:line="288" w:beforeAutospacing="0" w:before="0" w:afterAutospacing="0" w:after="0"/>
        <w:ind w:hanging="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2. Министерству экологии и природных ресурсов Республики Татарстан обеспечить:</w:t>
      </w:r>
    </w:p>
    <w:p>
      <w:pPr>
        <w:pStyle w:val="ConsPlusNormal"/>
        <w:spacing w:before="0" w:after="0"/>
        <w:ind w:hanging="0"/>
        <w:contextualSpacing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ab/>
        <w:t xml:space="preserve">информирование юридических лиц, индивидуальных предпринимателей, которые обязаны проводить мероприятия по снижению выбросов загрязняющих веществ в атмосферный воздух на объектах хозяйственной и (или) иной деятельности, при поступлении общего прогноза НМУ </w:t>
      </w:r>
      <w:r>
        <w:rPr>
          <w:rFonts w:eastAsia="Times New Roman"/>
          <w:sz w:val="28"/>
          <w:szCs w:val="28"/>
        </w:rPr>
        <w:t>путем его размещения на официальном сайте в информационно-телекоммуникационной сети «Интернет»;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согласование планов мероприятий по снижению выбросов загрязняющих веществ в атмосферный воздух в периоды наступления НМУ юридическим лицам и индивидуальным предпринимателям;</w:t>
      </w:r>
    </w:p>
    <w:p>
      <w:pPr>
        <w:pStyle w:val="BodyText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sz w:val="28"/>
          <w:szCs w:val="28"/>
          <w:lang w:eastAsia="ru-RU"/>
        </w:rPr>
        <w:tab/>
        <w:t>контроль за проведением юридическими лицами, индивидуальными предпринимателями, подлежащими региональному государственному экологическому контролю (надзору), мероприятий по снижению выбросов загрязняющих веществ в атмосферный воздух.</w:t>
      </w:r>
    </w:p>
    <w:p>
      <w:pPr>
        <w:pStyle w:val="BodyText"/>
        <w:spacing w:lineRule="auto" w:line="240" w:before="0" w:after="0"/>
        <w:ind w:firstLine="708"/>
        <w:contextualSpacing/>
        <w:jc w:val="both"/>
        <w:rPr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3. Признать утратившими силу: </w:t>
      </w:r>
    </w:p>
    <w:p>
      <w:pPr>
        <w:pStyle w:val="BodyText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постановление Кабинета Министров Республики Татарстан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от 22.05.2012 </w:t>
        <w:br/>
        <w:t xml:space="preserve">№ 407 «Об организации работ по регулированию выбросов загрязняющих веществ в атмосферный воздух в периоды неблагоприятных метеорологических условий в Республике Татарстан»; </w:t>
      </w:r>
    </w:p>
    <w:p>
      <w:pPr>
        <w:pStyle w:val="BodyText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постановление Кабинета Министров Республики Татарстан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от 29.04.2019 </w:t>
        <w:br/>
        <w:t>№ 354 «О внесении изменения в перечень предприятий и организаций Республики Татарстан, имеющих источники выбросов вредных (загрязняющих) веществ в атмосферный воздух и в соответствии с Федеральным законом «Об охране атмосферного воздуха» обязанных при получении прогнозов о наступлении неблагоприятных метеорологических условий проводить мероприятия по уменьшению выбросов вредных (загрязняющих) веществ в атмосферный воздух, утвержденный постановлением Кабинета Министров Республики Татарстан от 22.05.2012 № 407 «Об организации работ по регулированию выбросов вредных (загрязняющих) веществ в атмосферный воздух в периоды неблагоприятных метеорологических условий в Республике Татарстан»;</w:t>
      </w:r>
    </w:p>
    <w:p>
      <w:pPr>
        <w:pStyle w:val="BodyText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постановление Кабинета Министров Республики Татарстан </w:t>
      </w:r>
      <w:r>
        <w:rPr>
          <w:rFonts w:cs="Times New Roman" w:ascii="Times New Roman" w:hAnsi="Times New Roman"/>
          <w:b w:val="false"/>
          <w:sz w:val="28"/>
          <w:szCs w:val="28"/>
        </w:rPr>
        <w:t>от 21.01.2021 № 18 «О внесении изменений в постановление Кабинета Министров Республики Татарстан от 22.05.2012 № 407 «Об организации работ по регулированию выбросов вредных (загрязняющих) веществ в атмосферный воздух в периоды неблагоприятных метеорологических условий в Республике Татарстан»;</w:t>
      </w:r>
    </w:p>
    <w:p>
      <w:pPr>
        <w:pStyle w:val="BodyText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постановление Кабинета Министров Республики Татарстан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от 17.11.2021 </w:t>
        <w:br/>
        <w:t>№ 1097 «О внесении изменений в постановление Кабинета Министров Республики Татарстан от 22.05.2012 № 407 «Об организации работ по регулированию выбросов вредных (загрязняющих) веществ в атмосферный воздух в периоды неблагоприятных метеорологических условий в Республике Татарстан»;</w:t>
      </w:r>
    </w:p>
    <w:p>
      <w:pPr>
        <w:pStyle w:val="BodyText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пункт 4 постановления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Кабинета Министров Республики Татарстан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от 10.08.2023 № 967 «О внесении изменений в отдельные постановления Кабинета Министров Республики Татарстан и признании утратившими силу отдельных актов Кабинета Министров Республики Татарстан»; </w:t>
      </w:r>
    </w:p>
    <w:p>
      <w:pPr>
        <w:pStyle w:val="BodyText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пункт 2 постановления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Кабинета Министров Республики Татарстан </w:t>
      </w:r>
      <w:r>
        <w:rPr>
          <w:rFonts w:cs="Times New Roman" w:ascii="Times New Roman" w:hAnsi="Times New Roman"/>
          <w:b w:val="false"/>
          <w:sz w:val="28"/>
          <w:szCs w:val="28"/>
        </w:rPr>
        <w:t>от 29.12.2023 № 1727 «О внесении изменений в отдельные постановления Кабинета Министров Республики Татарстан и признании утратившим силу постановления Кабинета Министров Республики Татарстан от 20.10.2012 № 876 «Об утверждении формы заявки на участие в аукционе на получение права пользования участком недр местного значения».</w:t>
      </w:r>
    </w:p>
    <w:p>
      <w:pPr>
        <w:pStyle w:val="BodyText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Установить, что настоящее постановление вступает в силу с 1 марта </w:t>
        <w:br/>
        <w:t>2026 года.</w:t>
      </w:r>
    </w:p>
    <w:p>
      <w:pPr>
        <w:pStyle w:val="BodyText"/>
        <w:spacing w:lineRule="auto" w:line="240" w:before="0" w:after="0"/>
        <w:ind w:firstLine="70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5. Контроль за исполнением настоящего постановления возложить на Министерство экологии и природных ресурсов Республики Татарстан.</w:t>
      </w:r>
    </w:p>
    <w:p>
      <w:pPr>
        <w:pStyle w:val="BodyText"/>
        <w:spacing w:lineRule="auto" w:line="240" w:before="0" w:after="0"/>
        <w:ind w:firstLine="70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BodyText"/>
        <w:spacing w:lineRule="auto" w:line="240" w:before="0" w:after="0"/>
        <w:ind w:firstLine="70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BodyText"/>
        <w:spacing w:lineRule="auto" w:line="24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Премьер-министр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Республики Татарстан                                                                                    А.В.Песошин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709" w:top="1159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36308679"/>
    </w:sdtPr>
    <w:sdtContent>
      <w:p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4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305fc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1a3a62"/>
    <w:rPr/>
  </w:style>
  <w:style w:type="character" w:styleId="Style16" w:customStyle="1">
    <w:name w:val="Нижний колонтитул Знак"/>
    <w:basedOn w:val="DefaultParagraphFont"/>
    <w:uiPriority w:val="99"/>
    <w:qFormat/>
    <w:rsid w:val="001a3a62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7d49a5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305f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1a3a6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1a3a6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2"/>
      <w:lang w:val="ru-RU" w:eastAsia="ru-RU" w:bidi="ar-SA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09535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F7334-6D32-40A8-B266-6DEAA2EDA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Application>LibreOffice/25.2.3.2$Linux_X86_64 LibreOffice_project/520$Build-2</Application>
  <AppVersion>15.0000</AppVersion>
  <Pages>4</Pages>
  <Words>884</Words>
  <Characters>6799</Characters>
  <CharactersWithSpaces>7766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2023-08-02T08:40:00Z</dcterms:created>
  <dc:creator>309-User1</dc:creator>
  <dc:description/>
  <dc:language>ru-RU</dc:language>
  <cp:lastModifiedBy/>
  <cp:lastPrinted>2026-01-14T11:50:31Z</cp:lastPrinted>
  <dcterms:modified xsi:type="dcterms:W3CDTF">2026-01-14T16:12:49Z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