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9.xml" ContentType="application/vnd.openxmlformats-officedocument.wordprocessingml.header+xml"/>
  <Override PartName="/word/_rels/document.xml.rels" ContentType="application/vnd.openxmlformats-package.relationships+xml"/>
  <Override PartName="/word/header8.xml" ContentType="application/vnd.openxmlformats-officedocument.wordprocessingml.header+xml"/>
  <Override PartName="/word/header7.xml" ContentType="application/vnd.openxmlformats-officedocument.wordprocessingml.header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2.xml" ContentType="application/vnd.openxmlformats-officedocument.wordprocessingml.header+xml"/>
  <Override PartName="/word/footer6.xml" ContentType="application/vnd.openxmlformats-officedocument.wordprocessingml.footer+xml"/>
  <Override PartName="/word/header11.xml" ContentType="application/vnd.openxmlformats-officedocument.wordprocessingml.head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header10.xml" ContentType="application/vnd.openxmlformats-officedocument.wordprocessingml.head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W w:w="10292" w:type="dxa"/>
        <w:jc w:val="start"/>
        <w:tblInd w:w="-299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val="04a0" w:noHBand="0" w:noVBand="1" w:firstColumn="1" w:lastRow="0" w:lastColumn="0" w:firstRow="1"/>
      </w:tblPr>
      <w:tblGrid>
        <w:gridCol w:w="3915"/>
        <w:gridCol w:w="1815"/>
        <w:gridCol w:w="4562"/>
      </w:tblGrid>
      <w:tr>
        <w:trPr>
          <w:trHeight w:val="1428" w:hRule="exact"/>
          <w:cantSplit w:val="true"/>
        </w:trPr>
        <w:tc>
          <w:tcPr>
            <w:tcW w:w="3915" w:type="dxa"/>
            <w:tcBorders/>
          </w:tcPr>
          <w:p>
            <w:pPr>
              <w:pStyle w:val="Normal"/>
              <w:pageBreakBefore/>
              <w:snapToGrid w:val="false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815" w:type="dxa"/>
            <w:tcBorders/>
          </w:tcPr>
          <w:p>
            <w:pPr>
              <w:pStyle w:val="Normal"/>
              <w:snapToGrid w:val="false"/>
              <w:ind w:start="-70" w:end="-7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4562" w:type="dxa"/>
            <w:tcBorders/>
          </w:tcPr>
          <w:p>
            <w:pPr>
              <w:pStyle w:val="2"/>
              <w:snapToGrid w:val="false"/>
              <w:ind w:end="-70"/>
              <w:rPr>
                <w:color w:val="000000"/>
                <w:spacing w:val="-14"/>
                <w:szCs w:val="24"/>
              </w:rPr>
            </w:pPr>
            <w:r>
              <w:rPr>
                <w:color w:val="000000"/>
                <w:spacing w:val="-14"/>
                <w:szCs w:val="24"/>
              </w:rPr>
            </w:r>
          </w:p>
        </w:tc>
      </w:tr>
    </w:tbl>
    <w:p>
      <w:pPr>
        <w:pStyle w:val="Normal"/>
        <w:spacing w:lineRule="exact" w:line="240" w:before="240" w:after="0"/>
        <w:jc w:val="both"/>
        <w:rPr>
          <w:sz w:val="24"/>
        </w:rPr>
      </w:pPr>
      <w:r>
        <w:rPr>
          <w:sz w:val="24"/>
        </w:rPr>
        <w:t xml:space="preserve">          </w:t>
      </w:r>
      <w:r>
        <w:rPr/>
        <w:t xml:space="preserve">                                                   </w:t>
      </w:r>
    </w:p>
    <w:p>
      <w:pPr>
        <w:pStyle w:val="Normal"/>
        <w:widowControl/>
        <w:tabs>
          <w:tab w:val="clear" w:pos="720"/>
          <w:tab w:val="left" w:pos="5790" w:leader="none"/>
        </w:tabs>
        <w:suppressAutoHyphens w:val="true"/>
        <w:bidi w:val="0"/>
        <w:spacing w:before="0" w:after="0"/>
        <w:ind w:hanging="0" w:start="0" w:end="4139"/>
        <w:jc w:val="both"/>
        <w:rPr/>
      </w:pPr>
      <w:r>
        <w:rPr>
          <w:bCs/>
          <w:sz w:val="28"/>
          <w:szCs w:val="28"/>
        </w:rPr>
        <w:t>Об утверждении Административного регламента предоставления государственной услуги по согласованию планов мероприятий по снижению выбросов загрязняющих веществ в атмосферный воздух в периоды неблагоприятных метеорологических условий</w:t>
      </w:r>
    </w:p>
    <w:p>
      <w:pPr>
        <w:pStyle w:val="Normal"/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"/>
        <w:ind w:firstLine="567" w:end="-22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целях приведения нормативного правового акта </w:t>
      </w:r>
      <w:r>
        <w:rPr>
          <w:rFonts w:eastAsia="Calibri"/>
          <w:bCs/>
          <w:sz w:val="28"/>
          <w:szCs w:val="28"/>
        </w:rPr>
        <w:t>Министерства экологии и природных ресурсов Республики Татарстан в соответствие</w:t>
      </w:r>
      <w:bookmarkStart w:id="0" w:name="_GoBack"/>
      <w:bookmarkEnd w:id="0"/>
      <w:r>
        <w:rPr>
          <w:rFonts w:eastAsia="Calibri"/>
          <w:bCs/>
          <w:sz w:val="28"/>
          <w:szCs w:val="28"/>
        </w:rPr>
        <w:t xml:space="preserve"> с законодательством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pacing w:val="30"/>
          <w:sz w:val="28"/>
          <w:szCs w:val="28"/>
        </w:rPr>
        <w:t>приказываю</w:t>
      </w:r>
      <w:r>
        <w:rPr>
          <w:rFonts w:eastAsia="Calibri"/>
          <w:sz w:val="28"/>
          <w:szCs w:val="28"/>
        </w:rPr>
        <w:t>:</w:t>
      </w:r>
    </w:p>
    <w:p>
      <w:pPr>
        <w:pStyle w:val="Normal"/>
        <w:ind w:firstLine="567" w:end="-227"/>
        <w:jc w:val="both"/>
        <w:rPr>
          <w:rFonts w:eastAsia="Calibri"/>
          <w:sz w:val="28"/>
          <w:szCs w:val="28"/>
        </w:rPr>
      </w:pPr>
      <w:bookmarkStart w:id="1" w:name="sub_13"/>
      <w:bookmarkEnd w:id="1"/>
      <w:r>
        <w:rPr>
          <w:rFonts w:eastAsia="Calibri"/>
          <w:sz w:val="28"/>
          <w:szCs w:val="28"/>
        </w:rPr>
        <w:t xml:space="preserve">1. Утвердить прилагаемый </w:t>
      </w:r>
      <w:r>
        <w:rPr>
          <w:rFonts w:eastAsia="Calibri"/>
          <w:bCs/>
          <w:sz w:val="28"/>
          <w:szCs w:val="28"/>
        </w:rPr>
        <w:t>Административный регламент предоставления государственной услуги по согласованию планов мероприятий по снижению выбросов загрязняющих веществ в атмосферный воздух в периоды неблагоприятных метеорологических условий (далее - Регламент).</w:t>
      </w:r>
    </w:p>
    <w:p>
      <w:pPr>
        <w:pStyle w:val="Normal"/>
        <w:ind w:firstLine="567" w:end="-22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Признать утратившими силу следующие приказы </w:t>
      </w:r>
      <w:r>
        <w:rPr>
          <w:rFonts w:eastAsia="Calibri"/>
          <w:bCs/>
          <w:sz w:val="28"/>
          <w:szCs w:val="28"/>
        </w:rPr>
        <w:t>Министерства экологии и природных ресурсов Республики Татарстан:</w:t>
      </w:r>
    </w:p>
    <w:p>
      <w:pPr>
        <w:pStyle w:val="Normal"/>
        <w:ind w:firstLine="567" w:end="-22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29.06.2020 № 713-п «Об утверждении Административного регламента предоставления государственной услуги по согласованию планов мероприятий по уменьшению выбросов загрязняющих веществ в атмосферу в периоды неблагоприятных метеорологических условий»;</w:t>
      </w:r>
    </w:p>
    <w:p>
      <w:pPr>
        <w:pStyle w:val="Normal"/>
        <w:ind w:firstLine="567" w:end="-22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28.10.2020 № 1195-п «О внесении изменений в приказ Министерства экологии и природных ресурсов Республики Татарстан от 29.06.2020 № 713-п «Об утверждении Административного регламента предоставления государственной услуги по согласованию планов мероприятий по уменьшению выбросов загрязняющих веществ в атмосферу в периоды неблагоприятных метеорологических условий»;</w:t>
      </w:r>
    </w:p>
    <w:p>
      <w:pPr>
        <w:pStyle w:val="Normal"/>
        <w:ind w:firstLine="567" w:end="-22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11.11.2021 № 1225-п «О внесении изменений в приказ Министерства экологии и природных ресурсов Республики Татарстан от 29.06.2020 № 713-п «Об утверждении Административного регламента предоставления государственной услуги по согласованию планов мероприятий по уменьшению выбросов загрязняющих веществ в атмосферу в периоды неблагоприятных метеорологических условий»;</w:t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1134" w:gutter="0" w:header="921" w:top="1435" w:footer="0" w:bottom="949"/>
          <w:pgNumType w:fmt="decimal"/>
          <w:formProt w:val="false"/>
          <w:titlePg/>
          <w:textDirection w:val="lrTb"/>
          <w:docGrid w:type="default" w:linePitch="100" w:charSpace="0"/>
        </w:sectPr>
        <w:pStyle w:val="Normal"/>
        <w:ind w:firstLine="567" w:end="-22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21.03.2022 № 205-п «О внесении изменений в приказ Министерства экологии и природных ресурсов Республики Татарстан от 29.06.2020 № 713-п «Об утверждении Административного регламента предоставления государственной услуги по согласованию планов мероприятий по уменьшению выбросов загрязняющих веществ в атмосферу в периоды неблагоприятных метеорологических условий»;</w:t>
      </w:r>
    </w:p>
    <w:p>
      <w:pPr>
        <w:pStyle w:val="Normal"/>
        <w:ind w:firstLine="567" w:end="-22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24.05.2023 № 632-п «О внесении изменений в приказ Министерства экологии и природных ресурсов Республики Татарстан от 29.06.2020 № 713-п «Об утверждении Административного регламента предоставления государственной услуги по согласованию планов мероприятий по уменьшению выбросов загрязняющих веществ в атмосферу в периоды неблагоприятных метеорологических условий».</w:t>
      </w:r>
    </w:p>
    <w:p>
      <w:pPr>
        <w:pStyle w:val="Normal"/>
        <w:ind w:firstLine="567" w:end="-22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r>
        <w:rPr>
          <w:rFonts w:eastAsia="Calibri"/>
          <w:bCs/>
          <w:sz w:val="28"/>
          <w:szCs w:val="28"/>
        </w:rPr>
        <w:t>Отделу экологического нормирования обеспечить выполнение работ в соответствии с Регламентом.</w:t>
      </w:r>
    </w:p>
    <w:p>
      <w:pPr>
        <w:pStyle w:val="Normal"/>
        <w:ind w:firstLine="567" w:end="-22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3. Отделу правового обеспечения направить настоящий приказ на государственную регистрацию в Министерство юстиции Республики Татарстан.</w:t>
      </w:r>
    </w:p>
    <w:p>
      <w:pPr>
        <w:pStyle w:val="Normal"/>
        <w:ind w:firstLine="567" w:end="-22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4. Установить, что настоящий приказ вступает в силу с 1 марта 2026 года.</w:t>
      </w:r>
    </w:p>
    <w:p>
      <w:pPr>
        <w:pStyle w:val="Normal"/>
        <w:ind w:firstLine="567" w:end="-22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5. Контроль за исполнением настоящего приказа возложить на заместителя министра О.В. Манидичеву.</w:t>
      </w:r>
    </w:p>
    <w:p>
      <w:pPr>
        <w:pStyle w:val="Normal"/>
        <w:ind w:firstLine="567" w:end="-22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</w:r>
    </w:p>
    <w:p>
      <w:pPr>
        <w:pStyle w:val="Normal"/>
        <w:ind w:firstLine="567" w:end="-227"/>
        <w:jc w:val="both"/>
        <w:rPr>
          <w:rFonts w:eastAsia="Calibri"/>
          <w:bCs/>
          <w:sz w:val="16"/>
          <w:szCs w:val="16"/>
        </w:rPr>
      </w:pPr>
      <w:r>
        <w:rPr>
          <w:rFonts w:eastAsia="Calibri"/>
          <w:bCs/>
          <w:sz w:val="16"/>
          <w:szCs w:val="16"/>
        </w:rPr>
      </w:r>
    </w:p>
    <w:p>
      <w:pPr>
        <w:pStyle w:val="Normal"/>
        <w:ind w:firstLine="567" w:end="-227"/>
        <w:jc w:val="both"/>
        <w:rPr>
          <w:rFonts w:eastAsia="Calibri"/>
          <w:bCs/>
          <w:sz w:val="16"/>
          <w:szCs w:val="16"/>
        </w:rPr>
      </w:pPr>
      <w:r>
        <w:rPr>
          <w:rFonts w:eastAsia="Calibri"/>
          <w:bCs/>
          <w:sz w:val="16"/>
          <w:szCs w:val="16"/>
        </w:rPr>
      </w:r>
    </w:p>
    <w:p>
      <w:pPr>
        <w:pStyle w:val="Normal"/>
        <w:tabs>
          <w:tab w:val="clear" w:pos="720"/>
          <w:tab w:val="left" w:pos="8640" w:leader="none"/>
        </w:tabs>
        <w:ind w:end="-737"/>
        <w:rPr>
          <w:sz w:val="28"/>
          <w:szCs w:val="28"/>
        </w:rPr>
      </w:pPr>
      <w:bookmarkStart w:id="2" w:name="sub_13_Копия_1"/>
      <w:bookmarkEnd w:id="2"/>
      <w:r>
        <w:rPr>
          <w:sz w:val="28"/>
          <w:szCs w:val="28"/>
        </w:rPr>
        <w:t xml:space="preserve">Министр                                                                                             </w:t>
      </w:r>
      <w:r>
        <w:rPr>
          <w:sz w:val="28"/>
          <w:szCs w:val="28"/>
          <w:shd w:fill="FFFFFF" w:val="clear"/>
        </w:rPr>
        <w:t xml:space="preserve">          А.И. Зиганшин</w:t>
      </w:r>
    </w:p>
    <w:p>
      <w:pPr>
        <w:pStyle w:val="Normal"/>
        <w:tabs>
          <w:tab w:val="clear" w:pos="720"/>
          <w:tab w:val="left" w:pos="8640" w:leader="none"/>
        </w:tabs>
        <w:ind w:end="-737"/>
        <w:rPr>
          <w:sz w:val="28"/>
          <w:szCs w:val="28"/>
          <w:highlight w:val="none"/>
          <w:shd w:fill="FFFFFF" w:val="clear"/>
        </w:rPr>
      </w:pPr>
      <w:r>
        <w:rPr>
          <w:sz w:val="28"/>
          <w:szCs w:val="28"/>
          <w:shd w:fill="FFFFFF" w:val="clear"/>
        </w:rPr>
      </w:r>
    </w:p>
    <w:p>
      <w:pPr>
        <w:pStyle w:val="Normal"/>
        <w:tabs>
          <w:tab w:val="clear" w:pos="720"/>
          <w:tab w:val="left" w:pos="8640" w:leader="none"/>
        </w:tabs>
        <w:ind w:end="-73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8640" w:leader="none"/>
        </w:tabs>
        <w:ind w:end="-73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8640" w:leader="none"/>
        </w:tabs>
        <w:ind w:end="-737"/>
        <w:rPr>
          <w:color w:val="FFFFFF"/>
        </w:rPr>
      </w:pPr>
      <w:r>
        <w:rPr>
          <w:color w:val="FFFFFF"/>
          <w:sz w:val="28"/>
          <w:szCs w:val="28"/>
        </w:rPr>
        <w:t>Заместитель министра                                                                      О.В. Манидичева</w:t>
      </w:r>
    </w:p>
    <w:p>
      <w:pPr>
        <w:pStyle w:val="Normal"/>
        <w:tabs>
          <w:tab w:val="clear" w:pos="720"/>
          <w:tab w:val="left" w:pos="8640" w:leader="none"/>
        </w:tabs>
        <w:ind w:end="-737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</w:r>
    </w:p>
    <w:p>
      <w:pPr>
        <w:pStyle w:val="Normal"/>
        <w:tabs>
          <w:tab w:val="clear" w:pos="720"/>
          <w:tab w:val="left" w:pos="8640" w:leader="none"/>
        </w:tabs>
        <w:ind w:end="-737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</w:r>
    </w:p>
    <w:p>
      <w:pPr>
        <w:pStyle w:val="Normal"/>
        <w:tabs>
          <w:tab w:val="clear" w:pos="720"/>
          <w:tab w:val="left" w:pos="8640" w:leader="none"/>
        </w:tabs>
        <w:ind w:end="-737"/>
        <w:rPr>
          <w:color w:val="FFFFFF"/>
        </w:rPr>
      </w:pPr>
      <w:r>
        <w:rPr>
          <w:color w:val="FFFFFF"/>
          <w:sz w:val="28"/>
          <w:szCs w:val="28"/>
        </w:rPr>
        <w:t xml:space="preserve">Начальник Управления обеспечения </w:t>
      </w:r>
    </w:p>
    <w:p>
      <w:pPr>
        <w:pStyle w:val="Normal"/>
        <w:tabs>
          <w:tab w:val="clear" w:pos="720"/>
          <w:tab w:val="left" w:pos="8640" w:leader="none"/>
        </w:tabs>
        <w:ind w:end="-737"/>
        <w:rPr>
          <w:color w:val="FFFFFF"/>
        </w:rPr>
      </w:pPr>
      <w:r>
        <w:rPr>
          <w:color w:val="FFFFFF"/>
          <w:sz w:val="28"/>
          <w:szCs w:val="28"/>
        </w:rPr>
        <w:t xml:space="preserve">экологической безопасности и </w:t>
      </w:r>
    </w:p>
    <w:p>
      <w:pPr>
        <w:pStyle w:val="Normal"/>
        <w:tabs>
          <w:tab w:val="clear" w:pos="720"/>
          <w:tab w:val="left" w:pos="8640" w:leader="none"/>
        </w:tabs>
        <w:ind w:end="-737"/>
        <w:rPr>
          <w:color w:val="FFFFFF"/>
        </w:rPr>
      </w:pPr>
      <w:r>
        <w:rPr>
          <w:color w:val="FFFFFF"/>
          <w:sz w:val="28"/>
          <w:szCs w:val="28"/>
        </w:rPr>
        <w:t>экологического мониторинга                                                          А.Д. Гараева</w:t>
      </w:r>
    </w:p>
    <w:p>
      <w:pPr>
        <w:pStyle w:val="Normal"/>
        <w:tabs>
          <w:tab w:val="clear" w:pos="720"/>
          <w:tab w:val="left" w:pos="8640" w:leader="none"/>
        </w:tabs>
        <w:ind w:end="-737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</w:r>
    </w:p>
    <w:p>
      <w:pPr>
        <w:pStyle w:val="Normal"/>
        <w:tabs>
          <w:tab w:val="clear" w:pos="720"/>
          <w:tab w:val="left" w:pos="8640" w:leader="none"/>
        </w:tabs>
        <w:ind w:end="-737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</w:r>
    </w:p>
    <w:p>
      <w:pPr>
        <w:pStyle w:val="Normal"/>
        <w:tabs>
          <w:tab w:val="clear" w:pos="720"/>
          <w:tab w:val="left" w:pos="8640" w:leader="none"/>
        </w:tabs>
        <w:ind w:end="-737"/>
        <w:rPr>
          <w:color w:val="FFFFFF"/>
        </w:rPr>
      </w:pPr>
      <w:r>
        <w:rPr>
          <w:color w:val="FFFFFF"/>
          <w:sz w:val="28"/>
          <w:szCs w:val="28"/>
        </w:rPr>
        <w:t xml:space="preserve">Начальник отдела </w:t>
      </w:r>
    </w:p>
    <w:p>
      <w:pPr>
        <w:pStyle w:val="Normal"/>
        <w:tabs>
          <w:tab w:val="clear" w:pos="720"/>
          <w:tab w:val="left" w:pos="8640" w:leader="none"/>
        </w:tabs>
        <w:ind w:end="-737"/>
        <w:rPr>
          <w:color w:val="FFFFFF"/>
        </w:rPr>
      </w:pPr>
      <w:r>
        <w:rPr>
          <w:color w:val="FFFFFF"/>
          <w:sz w:val="28"/>
          <w:szCs w:val="28"/>
        </w:rPr>
        <w:t>правового регулирования                                                                Р.А. Загидуллин</w:t>
      </w:r>
    </w:p>
    <w:p>
      <w:pPr>
        <w:pStyle w:val="Normal"/>
        <w:tabs>
          <w:tab w:val="clear" w:pos="720"/>
          <w:tab w:val="left" w:pos="8640" w:leader="none"/>
        </w:tabs>
        <w:ind w:end="-737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</w:r>
    </w:p>
    <w:p>
      <w:pPr>
        <w:pStyle w:val="Normal"/>
        <w:tabs>
          <w:tab w:val="clear" w:pos="720"/>
          <w:tab w:val="left" w:pos="8640" w:leader="none"/>
        </w:tabs>
        <w:ind w:end="-737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</w:r>
    </w:p>
    <w:p>
      <w:pPr>
        <w:pStyle w:val="Normal"/>
        <w:tabs>
          <w:tab w:val="clear" w:pos="720"/>
          <w:tab w:val="left" w:pos="8640" w:leader="none"/>
        </w:tabs>
        <w:ind w:end="-737"/>
        <w:rPr>
          <w:color w:val="FFFFFF"/>
        </w:rPr>
      </w:pPr>
      <w:r>
        <w:rPr>
          <w:color w:val="FFFFFF"/>
          <w:sz w:val="28"/>
          <w:szCs w:val="28"/>
        </w:rPr>
        <w:t xml:space="preserve">Начальник отдела </w:t>
      </w:r>
    </w:p>
    <w:p>
      <w:pPr>
        <w:pStyle w:val="Normal"/>
        <w:tabs>
          <w:tab w:val="clear" w:pos="720"/>
          <w:tab w:val="left" w:pos="8640" w:leader="none"/>
        </w:tabs>
        <w:ind w:end="-737"/>
        <w:rPr>
          <w:color w:val="FFFFFF"/>
        </w:rPr>
      </w:pPr>
      <w:r>
        <w:rPr>
          <w:color w:val="FFFFFF"/>
          <w:sz w:val="28"/>
          <w:szCs w:val="28"/>
        </w:rPr>
        <w:t>экологического нормирования                                                        С.А. Богатырев</w:t>
      </w:r>
    </w:p>
    <w:p>
      <w:pPr>
        <w:pStyle w:val="Normal"/>
        <w:tabs>
          <w:tab w:val="clear" w:pos="720"/>
          <w:tab w:val="left" w:pos="8640" w:leader="none"/>
        </w:tabs>
        <w:ind w:end="-737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</w:r>
    </w:p>
    <w:p>
      <w:pPr>
        <w:pStyle w:val="Normal"/>
        <w:tabs>
          <w:tab w:val="clear" w:pos="720"/>
          <w:tab w:val="left" w:pos="8640" w:leader="none"/>
        </w:tabs>
        <w:ind w:end="-73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8640" w:leader="none"/>
        </w:tabs>
        <w:ind w:end="-73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8640" w:leader="none"/>
        </w:tabs>
        <w:ind w:end="-73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8640" w:leader="none"/>
        </w:tabs>
        <w:ind w:end="-73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8640" w:leader="none"/>
        </w:tabs>
        <w:ind w:end="-73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8640" w:leader="none"/>
        </w:tabs>
        <w:ind w:end="-73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8640" w:leader="none"/>
        </w:tabs>
        <w:ind w:end="-73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8640" w:leader="none"/>
        </w:tabs>
        <w:ind w:end="-73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8640" w:leader="none"/>
        </w:tabs>
        <w:ind w:end="-73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5670"/>
        <w:rPr/>
      </w:pPr>
      <w:r>
        <w:rPr>
          <w:sz w:val="28"/>
          <w:szCs w:val="28"/>
        </w:rPr>
        <w:t xml:space="preserve">Утвержден </w:t>
      </w:r>
      <w:r>
        <w:rPr>
          <w:color w:themeColor="dark1" w:val="000000"/>
          <w:sz w:val="28"/>
          <w:szCs w:val="28"/>
        </w:rPr>
        <w:t>приказом Министерства</w:t>
      </w:r>
    </w:p>
    <w:p>
      <w:pPr>
        <w:pStyle w:val="Normal"/>
        <w:ind w:hanging="0" w:start="5670"/>
        <w:rPr/>
      </w:pPr>
      <w:r>
        <w:rPr>
          <w:color w:themeColor="dark1" w:val="000000"/>
          <w:sz w:val="28"/>
          <w:szCs w:val="28"/>
        </w:rPr>
        <w:t>экологии и природных ресурсов</w:t>
      </w:r>
    </w:p>
    <w:p>
      <w:pPr>
        <w:pStyle w:val="Normal"/>
        <w:ind w:hanging="0" w:start="5670"/>
        <w:rPr/>
      </w:pPr>
      <w:r>
        <w:rPr>
          <w:color w:themeColor="dark1" w:val="000000"/>
          <w:sz w:val="28"/>
          <w:szCs w:val="28"/>
        </w:rPr>
        <w:t>Республики Татарстан от ___________</w:t>
      </w:r>
      <w:r>
        <w:rPr>
          <w:rFonts w:eastAsia="Calibri"/>
          <w:color w:themeColor="dark1" w:val="000000"/>
          <w:sz w:val="28"/>
          <w:szCs w:val="28"/>
          <w:lang w:eastAsia="en-US"/>
        </w:rPr>
        <w:t xml:space="preserve"> № ___________</w:t>
      </w:r>
    </w:p>
    <w:p>
      <w:pPr>
        <w:pStyle w:val="ConsPlusTitle"/>
        <w:jc w:val="center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Normal"/>
        <w:ind w:hanging="0"/>
        <w:jc w:val="center"/>
        <w:rPr/>
      </w:pPr>
      <w:r>
        <w:rPr>
          <w:color w:themeColor="dark1" w:val="000000"/>
          <w:sz w:val="28"/>
        </w:rPr>
        <w:t xml:space="preserve">Административный регламент </w:t>
      </w:r>
    </w:p>
    <w:p>
      <w:pPr>
        <w:pStyle w:val="Normal"/>
        <w:ind w:hanging="0"/>
        <w:jc w:val="center"/>
        <w:rPr/>
      </w:pPr>
      <w:r>
        <w:rPr>
          <w:color w:themeColor="dark1" w:val="000000"/>
          <w:sz w:val="28"/>
        </w:rPr>
        <w:t xml:space="preserve">предоставления государственной услуги </w:t>
      </w:r>
      <w:r>
        <w:rPr>
          <w:color w:themeColor="dark1" w:val="000000"/>
          <w:sz w:val="28"/>
          <w:szCs w:val="28"/>
        </w:rPr>
        <w:t xml:space="preserve">по согласованию планов мероприятий по снижению выбросов загрязняющих веществ в атмосферный воздух в периоды неблагоприятных метеорологических условий </w:t>
      </w:r>
    </w:p>
    <w:p>
      <w:pPr>
        <w:pStyle w:val="Normal"/>
        <w:ind w:hanging="0"/>
        <w:jc w:val="center"/>
        <w:rPr>
          <w:color w:themeColor="dark1" w:val="000000"/>
          <w:sz w:val="28"/>
          <w:szCs w:val="28"/>
        </w:rPr>
      </w:pPr>
      <w:r>
        <w:rPr>
          <w:color w:themeColor="dark1" w:val="000000"/>
          <w:sz w:val="28"/>
          <w:szCs w:val="28"/>
        </w:rPr>
      </w:r>
    </w:p>
    <w:p>
      <w:pPr>
        <w:pStyle w:val="Heading1"/>
        <w:numPr>
          <w:ilvl w:val="0"/>
          <w:numId w:val="1"/>
        </w:numPr>
        <w:jc w:val="center"/>
        <w:rPr/>
      </w:pPr>
      <w:bookmarkStart w:id="3" w:name="anchor101"/>
      <w:bookmarkEnd w:id="3"/>
      <w:r>
        <w:rPr>
          <w:b w:val="false"/>
          <w:sz w:val="28"/>
          <w:szCs w:val="28"/>
        </w:rPr>
        <w:t>1. Общие сведения</w:t>
      </w:r>
    </w:p>
    <w:p>
      <w:pPr>
        <w:pStyle w:val="Style1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4"/>
        <w:ind w:firstLine="720"/>
        <w:jc w:val="both"/>
        <w:rPr/>
      </w:pPr>
      <w:bookmarkStart w:id="4" w:name="anchor1011"/>
      <w:bookmarkEnd w:id="4"/>
      <w:r>
        <w:rPr>
          <w:sz w:val="28"/>
          <w:szCs w:val="28"/>
        </w:rPr>
        <w:t xml:space="preserve">1.1. Настоящий Административный регламент предоставления государственной услуги </w:t>
      </w:r>
      <w:r>
        <w:rPr>
          <w:color w:themeColor="dark1" w:val="000000"/>
          <w:sz w:val="28"/>
          <w:szCs w:val="28"/>
        </w:rPr>
        <w:t>по согласованию планов мероприятий по снижению выбросов загрязняющих веществ в атмосферный воздух в периоды неблагоприятных метеорологических условий</w:t>
      </w:r>
      <w:r>
        <w:rPr>
          <w:sz w:val="28"/>
          <w:szCs w:val="28"/>
        </w:rPr>
        <w:t xml:space="preserve"> (далее — Регламент) устанавливает порядок и стандарт предоставления Министерством экологии и природных ресурсов Республики Татарстан (далее - Министерство) государственной услуги по согласованию планов мероприятий по снижению выбросов загрязняющих веществ в атмосферный воздух в периоды неблагоприятных метеорологических условий (далее — Услуга).</w:t>
      </w:r>
    </w:p>
    <w:p>
      <w:pPr>
        <w:pStyle w:val="Style14"/>
        <w:ind w:firstLine="720"/>
        <w:jc w:val="both"/>
        <w:rPr/>
      </w:pPr>
      <w:r>
        <w:rPr>
          <w:sz w:val="28"/>
          <w:szCs w:val="28"/>
        </w:rPr>
        <w:t>1.2. Получатели государственной услуги: юридические лица и индивидуальные предприниматели, имеющие источники выбросов загрязняющих веществ в атмосферный воздух, осуществляющие хозяйственную и (или) иную деятельность на объектах I, II и III категории (далее - заявитель).</w:t>
      </w:r>
    </w:p>
    <w:p>
      <w:pPr>
        <w:pStyle w:val="Style14"/>
        <w:ind w:firstLine="720"/>
        <w:jc w:val="both"/>
        <w:rPr/>
      </w:pPr>
      <w:r>
        <w:rPr>
          <w:sz w:val="28"/>
          <w:szCs w:val="28"/>
        </w:rPr>
        <w:t>Представителем заявителя может выступать уполномоченное им лицо на основании документов, оформленных в установленном законодательством Российской Федерации порядке, подтверждающих предоставление ему соответствующих полномочий.</w:t>
      </w:r>
    </w:p>
    <w:p>
      <w:pPr>
        <w:pStyle w:val="Style14"/>
        <w:ind w:firstLine="720"/>
        <w:jc w:val="both"/>
        <w:rPr/>
      </w:pPr>
      <w:r>
        <w:rPr>
          <w:sz w:val="28"/>
          <w:szCs w:val="28"/>
        </w:rPr>
        <w:t xml:space="preserve">1.3. </w:t>
      </w:r>
      <w:r>
        <w:rPr>
          <w:rFonts w:eastAsia="Times New Roman" w:cs="Times New Roman"/>
          <w:sz w:val="28"/>
          <w:szCs w:val="28"/>
        </w:rPr>
        <w:t xml:space="preserve">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— Единый портал), </w:t>
      </w:r>
      <w:r>
        <w:rPr>
          <w:sz w:val="28"/>
          <w:szCs w:val="28"/>
        </w:rPr>
        <w:t>Портале государственных и муниципальных услуг Республики Татарстан (далее — Республиканский портал).</w:t>
      </w:r>
    </w:p>
    <w:p>
      <w:pPr>
        <w:pStyle w:val="ListParagraph"/>
        <w:ind w:firstLine="709" w:start="0" w:end="-1"/>
        <w:rPr>
          <w:rFonts w:ascii="Times New Roman" w:hAnsi="Times New Roman" w:eastAsia="Tahoma"/>
          <w:szCs w:val="28"/>
          <w:lang w:eastAsia="zh-CN"/>
        </w:rPr>
      </w:pPr>
      <w:r>
        <w:rPr>
          <w:rFonts w:eastAsia="Tahoma" w:ascii="Times New Roman" w:hAnsi="Times New Roman"/>
          <w:szCs w:val="28"/>
          <w:lang w:eastAsia="zh-CN"/>
        </w:rPr>
      </w:r>
    </w:p>
    <w:p>
      <w:pPr>
        <w:pStyle w:val="Heading1"/>
        <w:numPr>
          <w:ilvl w:val="0"/>
          <w:numId w:val="1"/>
        </w:numPr>
        <w:ind w:firstLine="720"/>
        <w:jc w:val="center"/>
        <w:rPr/>
      </w:pPr>
      <w:bookmarkStart w:id="5" w:name="anchor102"/>
      <w:bookmarkEnd w:id="5"/>
      <w:r>
        <w:rPr>
          <w:b w:val="false"/>
          <w:sz w:val="28"/>
          <w:szCs w:val="28"/>
        </w:rPr>
        <w:t>2. Стандарт предоставления государственной услуги</w:t>
      </w:r>
    </w:p>
    <w:p>
      <w:pPr>
        <w:pStyle w:val="Style1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4"/>
        <w:ind w:firstLine="737"/>
        <w:jc w:val="both"/>
        <w:rPr/>
      </w:pPr>
      <w:r>
        <w:rPr>
          <w:sz w:val="28"/>
          <w:szCs w:val="28"/>
        </w:rPr>
        <w:t>2.1. Наименование Услуги</w:t>
      </w:r>
    </w:p>
    <w:p>
      <w:pPr>
        <w:pStyle w:val="Style14"/>
        <w:ind w:firstLine="720"/>
        <w:jc w:val="both"/>
        <w:rPr/>
      </w:pPr>
      <w:r>
        <w:rPr>
          <w:sz w:val="28"/>
          <w:szCs w:val="28"/>
        </w:rPr>
        <w:t>Согласование планов мероприятий по снижению выбросов загрязняющих веществ в атмосферный воздух в периоды неблагоприятных метеорологических условий (далее - план мероприятий).</w:t>
      </w:r>
    </w:p>
    <w:p>
      <w:pPr>
        <w:pStyle w:val="Style14"/>
        <w:widowControl/>
        <w:suppressAutoHyphens w:val="true"/>
        <w:overflowPunct w:val="true"/>
        <w:bidi w:val="0"/>
        <w:spacing w:before="0" w:after="0"/>
        <w:ind w:firstLine="720"/>
        <w:jc w:val="both"/>
        <w:rPr/>
      </w:pPr>
      <w:r>
        <w:rPr>
          <w:rFonts w:eastAsia="Tahoma" w:cs="Tahoma"/>
          <w:color w:val="000000"/>
          <w:kern w:val="0"/>
          <w:sz w:val="28"/>
          <w:szCs w:val="28"/>
          <w:lang w:val="ru-RU" w:eastAsia="zh-CN" w:bidi="hi-IN"/>
        </w:rPr>
        <w:t xml:space="preserve">2.2. Наименование органа, предоставляющего государственную услугу </w:t>
      </w:r>
    </w:p>
    <w:p>
      <w:pPr>
        <w:pStyle w:val="Style14"/>
        <w:widowControl/>
        <w:suppressAutoHyphens w:val="true"/>
        <w:overflowPunct w:val="true"/>
        <w:bidi w:val="0"/>
        <w:spacing w:before="0" w:after="0"/>
        <w:ind w:firstLine="720"/>
        <w:jc w:val="both"/>
        <w:rPr/>
      </w:pPr>
      <w:r>
        <w:rPr>
          <w:rFonts w:eastAsia="Tahoma" w:cs="Tahoma"/>
          <w:color w:val="000000"/>
          <w:kern w:val="0"/>
          <w:sz w:val="28"/>
          <w:szCs w:val="28"/>
          <w:lang w:val="ru-RU" w:eastAsia="zh-CN" w:bidi="hi-IN"/>
        </w:rPr>
        <w:t xml:space="preserve">2.2.1. Орган, ответственный за предоставление государственной услуги - Министерство. </w:t>
      </w:r>
    </w:p>
    <w:p>
      <w:pPr>
        <w:pStyle w:val="Style14"/>
        <w:widowControl/>
        <w:suppressAutoHyphens w:val="true"/>
        <w:overflowPunct w:val="true"/>
        <w:bidi w:val="0"/>
        <w:spacing w:before="0" w:after="0"/>
        <w:ind w:firstLine="720"/>
        <w:jc w:val="both"/>
        <w:rPr/>
      </w:pPr>
      <w:r>
        <w:rPr>
          <w:rFonts w:eastAsia="Tahoma" w:cs="Tahoma"/>
          <w:color w:val="000000"/>
          <w:kern w:val="0"/>
          <w:sz w:val="28"/>
          <w:szCs w:val="28"/>
          <w:lang w:val="ru-RU" w:eastAsia="zh-CN" w:bidi="hi-IN"/>
        </w:rPr>
        <w:t xml:space="preserve">2.2.2. Исполнитель государственной услуги - отдел экологического нормирования Министерства (далее - Отдел). </w:t>
      </w:r>
    </w:p>
    <w:p>
      <w:pPr>
        <w:pStyle w:val="Style14"/>
        <w:widowControl/>
        <w:suppressAutoHyphens w:val="true"/>
        <w:overflowPunct w:val="true"/>
        <w:bidi w:val="0"/>
        <w:spacing w:before="0" w:after="0"/>
        <w:ind w:firstLine="720"/>
        <w:jc w:val="both"/>
        <w:rPr/>
      </w:pPr>
      <w:r>
        <w:rPr>
          <w:rFonts w:eastAsia="Tahoma" w:cs="Tahoma"/>
          <w:color w:val="000000"/>
          <w:kern w:val="0"/>
          <w:sz w:val="28"/>
          <w:szCs w:val="28"/>
          <w:lang w:val="ru-RU" w:eastAsia="zh-CN" w:bidi="hi-IN"/>
        </w:rPr>
        <w:t xml:space="preserve">2.3. Результат предоставления Услуги </w:t>
      </w:r>
    </w:p>
    <w:p>
      <w:pPr>
        <w:pStyle w:val="Style14"/>
        <w:ind w:firstLine="720"/>
        <w:jc w:val="both"/>
        <w:rPr/>
      </w:pPr>
      <w:bookmarkStart w:id="6" w:name="anchor10231"/>
      <w:bookmarkEnd w:id="6"/>
      <w:r>
        <w:rPr>
          <w:sz w:val="28"/>
          <w:szCs w:val="28"/>
        </w:rPr>
        <w:t>2.3.1. Результатом предоставления Услуги является:</w:t>
      </w:r>
    </w:p>
    <w:p>
      <w:pPr>
        <w:pStyle w:val="Style14"/>
        <w:ind w:firstLine="720"/>
        <w:jc w:val="both"/>
        <w:rPr/>
      </w:pPr>
      <w:bookmarkStart w:id="7" w:name="anchor102311"/>
      <w:bookmarkEnd w:id="7"/>
      <w:r>
        <w:rPr>
          <w:sz w:val="28"/>
          <w:szCs w:val="28"/>
        </w:rPr>
        <w:t>1) Заключение по результатам рассмотрения плана мероприятий, оформленное на бланке Министерства (далее - заключение о согласовании плана мероприятий) и согласованный план мероприятий;</w:t>
      </w:r>
    </w:p>
    <w:p>
      <w:pPr>
        <w:pStyle w:val="Style14"/>
        <w:ind w:firstLine="720"/>
        <w:jc w:val="both"/>
        <w:rPr/>
      </w:pPr>
      <w:bookmarkStart w:id="8" w:name="anchor102312"/>
      <w:bookmarkEnd w:id="8"/>
      <w:r>
        <w:rPr>
          <w:sz w:val="28"/>
          <w:szCs w:val="28"/>
        </w:rPr>
        <w:t>2) Письмо Министерства об отказе в согласовании плана мероприятий (далее - письмо об отказе в согласовании плана мероприятий).</w:t>
      </w:r>
    </w:p>
    <w:p>
      <w:pPr>
        <w:pStyle w:val="Style14"/>
        <w:ind w:firstLine="720"/>
        <w:jc w:val="both"/>
        <w:rPr/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Style14"/>
        <w:ind w:firstLine="720"/>
        <w:jc w:val="both"/>
        <w:rPr/>
      </w:pPr>
      <w:r>
        <w:rPr>
          <w:sz w:val="28"/>
          <w:szCs w:val="28"/>
        </w:rPr>
        <w:t>2.3.2. Результат Услуги не фиксируется в какой-либо государственной информационной системе Республики Татарстан.</w:t>
      </w:r>
    </w:p>
    <w:p>
      <w:pPr>
        <w:pStyle w:val="Style14"/>
        <w:ind w:firstLine="720"/>
        <w:jc w:val="both"/>
        <w:rPr/>
      </w:pPr>
      <w:bookmarkStart w:id="9" w:name="anchor10232"/>
      <w:bookmarkEnd w:id="9"/>
      <w:r>
        <w:rPr>
          <w:sz w:val="28"/>
          <w:szCs w:val="28"/>
        </w:rPr>
        <w:t>2.3.3. Заявитель получает результат предоставления Услуги следующими способами:</w:t>
      </w:r>
    </w:p>
    <w:p>
      <w:pPr>
        <w:pStyle w:val="Style14"/>
        <w:ind w:firstLine="720"/>
        <w:jc w:val="both"/>
        <w:rPr/>
      </w:pPr>
      <w:r>
        <w:rPr>
          <w:sz w:val="28"/>
          <w:szCs w:val="28"/>
        </w:rPr>
        <w:t>в случае подачи запроса о предоставлении Услуги (далее — запрос) через Республиканский портал (</w:t>
      </w:r>
      <w:hyperlink r:id="rId5">
        <w:r>
          <w:rPr>
            <w:rStyle w:val="Hyperlink"/>
            <w:color w:val="000000"/>
            <w:sz w:val="28"/>
            <w:szCs w:val="28"/>
            <w:u w:val="none"/>
          </w:rPr>
          <w:t>https://uslugi.tatarstan.ru/</w:t>
        </w:r>
      </w:hyperlink>
      <w:r>
        <w:rPr>
          <w:sz w:val="28"/>
          <w:szCs w:val="28"/>
        </w:rPr>
        <w:t>) результат предоставления Услуги направляется заявителю в личный кабинет Республиканского портала в форме электронного документа, подписанного усиленной квалифицированной электронной подписью уполномоченного заместителя министра, в соответствии с Федеральным законом от 06.04.2011 № 63-ФЗ «Об электронной подписи» (далее – Федеральный закон № 63-ФЗ);</w:t>
      </w:r>
    </w:p>
    <w:p>
      <w:pPr>
        <w:pStyle w:val="Style14"/>
        <w:ind w:firstLine="720"/>
        <w:jc w:val="both"/>
        <w:rPr/>
      </w:pPr>
      <w:r>
        <w:rPr>
          <w:sz w:val="28"/>
          <w:szCs w:val="28"/>
        </w:rPr>
        <w:t>с использованием способа связи, указанного в запросе (по почте или на электронный адрес);</w:t>
      </w:r>
    </w:p>
    <w:p>
      <w:pPr>
        <w:pStyle w:val="Style14"/>
        <w:ind w:firstLine="720"/>
        <w:jc w:val="both"/>
        <w:rPr/>
      </w:pPr>
      <w:r>
        <w:rPr>
          <w:sz w:val="28"/>
          <w:szCs w:val="28"/>
        </w:rPr>
        <w:t>при личном посещении Министерства.</w:t>
      </w:r>
    </w:p>
    <w:p>
      <w:pPr>
        <w:pStyle w:val="Style14"/>
        <w:ind w:firstLine="720"/>
        <w:jc w:val="both"/>
        <w:rPr/>
      </w:pPr>
      <w:r>
        <w:rPr>
          <w:sz w:val="28"/>
          <w:szCs w:val="28"/>
        </w:rPr>
        <w:t>Получение подписанного плана мероприятий осуществляется заявителем в Министерстве.</w:t>
      </w:r>
    </w:p>
    <w:p>
      <w:pPr>
        <w:pStyle w:val="Style14"/>
        <w:ind w:firstLine="720"/>
        <w:jc w:val="both"/>
        <w:rPr/>
      </w:pPr>
      <w:bookmarkStart w:id="10" w:name="anchor10233"/>
      <w:bookmarkEnd w:id="10"/>
      <w:r>
        <w:rPr>
          <w:sz w:val="28"/>
          <w:szCs w:val="28"/>
        </w:rPr>
        <w:t>2.3.4. Заявитель вправе получить результат предоставления Услуги в форме электронного документа или экземпляра электронного документа на бумажном носителе в течение срока действия результата предоставления Услуги.</w:t>
      </w:r>
    </w:p>
    <w:p>
      <w:pPr>
        <w:pStyle w:val="Style14"/>
        <w:ind w:firstLine="737"/>
        <w:jc w:val="both"/>
        <w:rPr/>
      </w:pPr>
      <w:r>
        <w:rPr>
          <w:sz w:val="28"/>
          <w:szCs w:val="28"/>
        </w:rPr>
        <w:t xml:space="preserve">2.4. Срок предоставления Услуги </w:t>
      </w:r>
    </w:p>
    <w:p>
      <w:pPr>
        <w:pStyle w:val="Style14"/>
        <w:ind w:firstLine="720"/>
        <w:jc w:val="both"/>
        <w:rPr/>
      </w:pPr>
      <w:bookmarkStart w:id="11" w:name="anchor10241"/>
      <w:bookmarkEnd w:id="11"/>
      <w:r>
        <w:rPr>
          <w:sz w:val="28"/>
          <w:szCs w:val="28"/>
        </w:rPr>
        <w:t>2.4.1. Согласование плана мероприятий, либо принятие мотивированного решения об отказе в согласовании плана мероприятий, в случае, если запрос и документы, необходимые для предоставления Услуги, поданы заявителем лично, осуществляется в срок, не превышающий 15 рабочих дней со дня регистрации запроса и документов, указанных в приложении № 3 к настоящему Регламенту.</w:t>
      </w:r>
    </w:p>
    <w:p>
      <w:pPr>
        <w:pStyle w:val="Style14"/>
        <w:ind w:firstLine="720"/>
        <w:jc w:val="both"/>
        <w:rPr/>
      </w:pPr>
      <w:bookmarkStart w:id="12" w:name="anchor10242"/>
      <w:bookmarkEnd w:id="12"/>
      <w:r>
        <w:rPr>
          <w:sz w:val="28"/>
          <w:szCs w:val="28"/>
        </w:rPr>
        <w:t xml:space="preserve">2.4.2. Предоставление государственной услуги посредством Республиканского портала, почтового направления осуществляется в срок, не превышающий 15 рабочих дней со дня регистрации запроса и документов, указанных в приложении № 3 к настоящему Регламенту. </w:t>
      </w:r>
    </w:p>
    <w:p>
      <w:pPr>
        <w:pStyle w:val="Style14"/>
        <w:ind w:firstLine="720"/>
        <w:jc w:val="both"/>
        <w:rPr/>
      </w:pPr>
      <w:r>
        <w:rPr>
          <w:sz w:val="28"/>
          <w:szCs w:val="28"/>
        </w:rPr>
        <w:t>2.4.3. В случае, если при рассмотрении документов для предоставления Услуги выявлено наличие оснований для отказа в согласовании плана мероприятий, предусмотренных под</w:t>
      </w:r>
      <w:hyperlink w:anchor="P153" w:tgtFrame="2.8.2. Основанием для отказа в предоставлении государственной услуги являются:">
        <w:r>
          <w:rPr>
            <w:rStyle w:val="Style7"/>
            <w:sz w:val="28"/>
            <w:szCs w:val="28"/>
          </w:rPr>
          <w:t>пунктом 2.5.3</w:t>
        </w:r>
      </w:hyperlink>
      <w:r>
        <w:rPr>
          <w:sz w:val="28"/>
          <w:szCs w:val="28"/>
        </w:rPr>
        <w:t xml:space="preserve"> настоящего Регламента, Услуга может быть приостановлена до устранения оснований, повлекших ее приостановление, но не более, чем на 22 рабочих дня, о чем заявителю направляется уведомление в срок не превышающий 7 рабочих дней со дня регистрации запроса о предоставлении Услуги.</w:t>
      </w:r>
    </w:p>
    <w:p>
      <w:pPr>
        <w:pStyle w:val="Style14"/>
        <w:ind w:firstLine="720"/>
        <w:jc w:val="both"/>
        <w:rPr/>
      </w:pPr>
      <w:r>
        <w:rPr>
          <w:sz w:val="28"/>
          <w:szCs w:val="28"/>
        </w:rPr>
        <w:t>2.4.4. Выдача (направление) заявителю результата государственной услуги осуществляется в течение 1 рабочего дня со дня принятия решения о согласовании плана мероприятий или подготовке письма об отказе в согласовании плана мероприятий.</w:t>
      </w:r>
    </w:p>
    <w:p>
      <w:pPr>
        <w:pStyle w:val="Normal"/>
        <w:ind w:firstLine="680"/>
        <w:jc w:val="both"/>
        <w:rPr/>
      </w:pPr>
      <w:r>
        <w:rPr>
          <w:rFonts w:eastAsia="Times New Roman" w:cs="Times New Roman"/>
          <w:sz w:val="28"/>
          <w:szCs w:val="28"/>
        </w:rPr>
        <w:t>2.5. Исчерпывающий перечень оснований для отказа в приеме запроса о предоставлении Услуги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</w:p>
    <w:p>
      <w:pPr>
        <w:pStyle w:val="Normal"/>
        <w:ind w:firstLine="680"/>
        <w:jc w:val="both"/>
        <w:rPr/>
      </w:pPr>
      <w:r>
        <w:rPr>
          <w:rFonts w:eastAsia="Times New Roman" w:cs="Times New Roman"/>
          <w:sz w:val="28"/>
          <w:szCs w:val="28"/>
        </w:rPr>
        <w:t>2.5.1</w:t>
      </w:r>
      <w:r>
        <w:rPr>
          <w:sz w:val="28"/>
          <w:szCs w:val="28"/>
        </w:rPr>
        <w:t xml:space="preserve">. </w:t>
      </w:r>
      <w:r>
        <w:rPr>
          <w:bCs/>
          <w:sz w:val="28"/>
          <w:szCs w:val="28"/>
        </w:rPr>
        <w:t>Решение об отказе в приеме запроса и документов, необходимых для предоставления Услуги, принимает Министерство при наличии следующих оснований:</w:t>
      </w:r>
    </w:p>
    <w:p>
      <w:pPr>
        <w:pStyle w:val="Style14"/>
        <w:ind w:firstLine="720"/>
        <w:jc w:val="both"/>
        <w:rPr/>
      </w:pPr>
      <w:r>
        <w:rPr>
          <w:sz w:val="28"/>
          <w:szCs w:val="28"/>
        </w:rPr>
        <w:t>1) обращение за предоставлением Услуги лица, не указанного в пункте 2 настоящего Регламента;</w:t>
      </w:r>
    </w:p>
    <w:p>
      <w:pPr>
        <w:pStyle w:val="Style14"/>
        <w:ind w:firstLine="720"/>
        <w:jc w:val="both"/>
        <w:rPr/>
      </w:pPr>
      <w:r>
        <w:rPr>
          <w:sz w:val="28"/>
          <w:szCs w:val="28"/>
        </w:rPr>
        <w:t>2) запрос и документы в электронной форме подписаны с использованием электронной подписи с нарушением требований Федерального закона № 63-ФЗ;</w:t>
      </w:r>
    </w:p>
    <w:p>
      <w:pPr>
        <w:pStyle w:val="Style14"/>
        <w:ind w:firstLine="720"/>
        <w:jc w:val="both"/>
        <w:rPr/>
      </w:pPr>
      <w:r>
        <w:rPr>
          <w:sz w:val="28"/>
          <w:szCs w:val="28"/>
        </w:rPr>
        <w:t>3) наличие в запросе и прилагаемых к нему документах подчисток, приписок и исправлений, не заверенных в установленном порядке;</w:t>
      </w:r>
    </w:p>
    <w:p>
      <w:pPr>
        <w:pStyle w:val="Style14"/>
        <w:ind w:firstLine="720"/>
        <w:jc w:val="both"/>
        <w:rPr/>
      </w:pPr>
      <w:r>
        <w:rPr>
          <w:sz w:val="28"/>
          <w:szCs w:val="28"/>
        </w:rPr>
        <w:t>4)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Услуги.</w:t>
      </w:r>
    </w:p>
    <w:p>
      <w:pPr>
        <w:pStyle w:val="Style14"/>
        <w:ind w:firstLine="720"/>
        <w:jc w:val="both"/>
        <w:rPr/>
      </w:pPr>
      <w:r>
        <w:rPr>
          <w:sz w:val="28"/>
          <w:szCs w:val="28"/>
        </w:rPr>
        <w:t>2.5.2. Основанием для приостановления предоставления Услуги является выявление в составе представленных документов замечаний, являющихся основаниями для отказа в согласовании плана мероприятий, предусмотренных под</w:t>
      </w:r>
      <w:hyperlink w:anchor="P153" w:tgtFrame="2.8.2. Основанием для отказа в предоставлении государственной услуги являются:">
        <w:r>
          <w:rPr>
            <w:rStyle w:val="Style7"/>
            <w:sz w:val="28"/>
            <w:szCs w:val="28"/>
          </w:rPr>
          <w:t>пунктом 2.5.3</w:t>
        </w:r>
      </w:hyperlink>
      <w:r>
        <w:rPr>
          <w:sz w:val="28"/>
          <w:szCs w:val="28"/>
        </w:rPr>
        <w:t xml:space="preserve"> настоящего Регламента.</w:t>
      </w:r>
    </w:p>
    <w:p>
      <w:pPr>
        <w:pStyle w:val="Normal"/>
        <w:tabs>
          <w:tab w:val="clear" w:pos="720"/>
          <w:tab w:val="left" w:pos="1134" w:leader="none"/>
        </w:tabs>
        <w:ind w:firstLine="720" w:end="-1"/>
        <w:jc w:val="both"/>
        <w:rPr/>
      </w:pPr>
      <w:r>
        <w:rPr>
          <w:rFonts w:eastAsia="Calibri" w:cs="Calibri"/>
          <w:sz w:val="28"/>
          <w:szCs w:val="28"/>
          <w:lang w:eastAsia="en-US" w:bidi="ar-SA"/>
        </w:rPr>
        <w:t>2.5.3. Решение об отказе в предост</w:t>
      </w:r>
      <w:r>
        <w:rPr>
          <w:sz w:val="28"/>
          <w:szCs w:val="28"/>
        </w:rPr>
        <w:t>авлении Услуги принимает Министерство по следующим основаниям:</w:t>
      </w:r>
    </w:p>
    <w:p>
      <w:pPr>
        <w:pStyle w:val="Normal"/>
        <w:tabs>
          <w:tab w:val="clear" w:pos="720"/>
          <w:tab w:val="left" w:pos="1134" w:leader="none"/>
        </w:tabs>
        <w:ind w:firstLine="720" w:end="-1"/>
        <w:jc w:val="both"/>
        <w:rPr/>
      </w:pPr>
      <w:r>
        <w:rPr>
          <w:sz w:val="28"/>
          <w:szCs w:val="28"/>
        </w:rPr>
        <w:t>1) непредставление документа из перечня документов, необходимых для предоставления Услуги;</w:t>
      </w:r>
    </w:p>
    <w:p>
      <w:pPr>
        <w:pStyle w:val="Normal"/>
        <w:tabs>
          <w:tab w:val="clear" w:pos="720"/>
          <w:tab w:val="left" w:pos="1134" w:leader="none"/>
        </w:tabs>
        <w:ind w:firstLine="720" w:end="-1"/>
        <w:jc w:val="both"/>
        <w:rPr/>
      </w:pPr>
      <w:r>
        <w:rPr>
          <w:sz w:val="28"/>
          <w:szCs w:val="28"/>
        </w:rPr>
        <w:t>2) отсутствие каких-либо сведений или наличие недостоверных сведений в документах, представленных заявителем;</w:t>
      </w:r>
    </w:p>
    <w:p>
      <w:pPr>
        <w:pStyle w:val="Normal"/>
        <w:tabs>
          <w:tab w:val="clear" w:pos="720"/>
          <w:tab w:val="left" w:pos="1134" w:leader="none"/>
        </w:tabs>
        <w:ind w:firstLine="720" w:end="-1"/>
        <w:jc w:val="both"/>
        <w:rPr/>
      </w:pPr>
      <w:r>
        <w:rPr>
          <w:sz w:val="28"/>
          <w:szCs w:val="28"/>
        </w:rPr>
        <w:t>3) несоответствие мероприятий Плана мероприятий Требованиям к мероприятиям по снижению выбросов загрязняющих веществ в атмосферный воздух в периоды неблагоприятных метеорологических условий и их проведению при поступлении общих прогнозов неблагоприятных метеорологических условий или специализированных прогнозов неблагоприятных метеорологических условий, утвержденным приказом Министерства природных ресурсов и экологии Российской Федерации от 26 ноября 2025 г. № 651 (далее – Требования к мероприятиям);</w:t>
      </w:r>
    </w:p>
    <w:p>
      <w:pPr>
        <w:pStyle w:val="Normal"/>
        <w:tabs>
          <w:tab w:val="clear" w:pos="720"/>
          <w:tab w:val="left" w:pos="1134" w:leader="none"/>
        </w:tabs>
        <w:ind w:firstLine="720" w:end="-1"/>
        <w:jc w:val="both"/>
        <w:rPr/>
      </w:pPr>
      <w:r>
        <w:rPr>
          <w:sz w:val="28"/>
          <w:szCs w:val="28"/>
        </w:rPr>
        <w:t xml:space="preserve">4) несоответствия Плана мероприятий </w:t>
      </w:r>
      <w:r>
        <w:rPr>
          <w:rFonts w:eastAsia="Calibri" w:cs="Times New Roman"/>
          <w:bCs/>
          <w:sz w:val="28"/>
          <w:szCs w:val="28"/>
          <w:lang w:eastAsia="en-US"/>
        </w:rPr>
        <w:t xml:space="preserve">Требованиям к содержанию, составу, форме, порядку разработки, согласования и утверждения плана мероприятий по снижению выбросов загрязняющих веществ в атмосферный воздух в периоды неблагоприятных метеорологических условий, утвержденным приказом Министерства природных ресурсов и экологии Российской Федерации от 28 ноября 2025 г. № 662 (далее – </w:t>
      </w:r>
      <w:r>
        <w:rPr>
          <w:sz w:val="28"/>
          <w:szCs w:val="28"/>
        </w:rPr>
        <w:t>Требования к плану мероприятий);</w:t>
      </w:r>
    </w:p>
    <w:p>
      <w:pPr>
        <w:pStyle w:val="Normal"/>
        <w:tabs>
          <w:tab w:val="clear" w:pos="720"/>
          <w:tab w:val="left" w:pos="1134" w:leader="none"/>
        </w:tabs>
        <w:ind w:firstLine="720" w:end="-1"/>
        <w:jc w:val="both"/>
        <w:rPr/>
      </w:pPr>
      <w:r>
        <w:rPr>
          <w:sz w:val="28"/>
          <w:szCs w:val="28"/>
        </w:rPr>
        <w:t>5) недостижение установленных Требованиями к мероприятиям показателей снижения вкладов в приземные концентрации контролируемых веществ, создаваемых выбросами источников выбросов объекта, оказывающего негативное воздействие на окружающую среду (далее — ОНВОС);</w:t>
      </w:r>
    </w:p>
    <w:p>
      <w:pPr>
        <w:pStyle w:val="Normal"/>
        <w:tabs>
          <w:tab w:val="clear" w:pos="720"/>
          <w:tab w:val="left" w:pos="1134" w:leader="none"/>
        </w:tabs>
        <w:ind w:firstLine="720" w:end="-1"/>
        <w:jc w:val="both"/>
        <w:rPr/>
      </w:pPr>
      <w:r>
        <w:rPr>
          <w:sz w:val="28"/>
          <w:szCs w:val="28"/>
        </w:rPr>
        <w:t>6) наличие сведений о недостоверности представленных данных инвентаризации стационарных источников и выбросов загрязняющих веществ в атмосферный воздух (о количественном и качественном составе выбросов, а также о характеристиках источников выбросов);</w:t>
      </w:r>
    </w:p>
    <w:p>
      <w:pPr>
        <w:pStyle w:val="Normal"/>
        <w:tabs>
          <w:tab w:val="clear" w:pos="720"/>
          <w:tab w:val="left" w:pos="1134" w:leader="none"/>
        </w:tabs>
        <w:ind w:firstLine="720" w:end="-1"/>
        <w:jc w:val="both"/>
        <w:rPr/>
      </w:pPr>
      <w:r>
        <w:rPr>
          <w:sz w:val="28"/>
          <w:szCs w:val="28"/>
        </w:rPr>
        <w:t>7) план мероприятий разработан для двух и более объектов ОНВОС;</w:t>
      </w:r>
    </w:p>
    <w:p>
      <w:pPr>
        <w:pStyle w:val="Normal"/>
        <w:tabs>
          <w:tab w:val="clear" w:pos="720"/>
          <w:tab w:val="left" w:pos="1134" w:leader="none"/>
        </w:tabs>
        <w:ind w:firstLine="720" w:end="-1"/>
        <w:jc w:val="both"/>
        <w:rPr/>
      </w:pPr>
      <w:r>
        <w:rPr>
          <w:sz w:val="28"/>
          <w:szCs w:val="28"/>
        </w:rPr>
        <w:t>8) наличие арифметических ошибок в представленном плане мероприятий (с учетом погрешности измерений).</w:t>
      </w:r>
    </w:p>
    <w:p>
      <w:pPr>
        <w:pStyle w:val="Normal"/>
        <w:tabs>
          <w:tab w:val="clear" w:pos="720"/>
          <w:tab w:val="left" w:pos="1134" w:leader="none"/>
        </w:tabs>
        <w:ind w:firstLine="720" w:end="-1"/>
        <w:jc w:val="both"/>
        <w:rPr/>
      </w:pPr>
      <w:r>
        <w:rPr>
          <w:sz w:val="28"/>
          <w:szCs w:val="28"/>
        </w:rPr>
        <w:t>2.5.4. Исчерпывающий перечень оснований для отказа в приеме запроса и документов, необходимых для предоставления Услуги, и исчерпывающий перечень оснований для отказа в предоставлении Услуги приведены в приложения № 4 к  Регламенту.</w:t>
      </w:r>
    </w:p>
    <w:p>
      <w:pPr>
        <w:pStyle w:val="Normal"/>
        <w:tabs>
          <w:tab w:val="clear" w:pos="720"/>
          <w:tab w:val="left" w:pos="1134" w:leader="none"/>
        </w:tabs>
        <w:ind w:firstLine="720" w:end="-1"/>
        <w:jc w:val="both"/>
        <w:rPr/>
      </w:pPr>
      <w:r>
        <w:rPr>
          <w:sz w:val="28"/>
          <w:szCs w:val="28"/>
        </w:rPr>
        <w:t>2.5.5. Отказ в согласовании плана мероприятий по основаниям, не предусмотренным настоящим пунктом, не допускается.</w:t>
      </w:r>
    </w:p>
    <w:p>
      <w:pPr>
        <w:pStyle w:val="Normal"/>
        <w:ind w:firstLine="737"/>
        <w:jc w:val="both"/>
        <w:rPr/>
      </w:pPr>
      <w:r>
        <w:rPr>
          <w:rFonts w:eastAsia="Times New Roman" w:cs="Times New Roman"/>
          <w:sz w:val="28"/>
          <w:szCs w:val="28"/>
        </w:rPr>
        <w:t>2.6. Размер платы, взимаемой с заявителя при предоставлении Услуги, и способы ее взимания</w:t>
      </w:r>
    </w:p>
    <w:p>
      <w:pPr>
        <w:pStyle w:val="Normal"/>
        <w:ind w:firstLine="720" w:end="-1"/>
        <w:jc w:val="both"/>
        <w:rPr/>
      </w:pPr>
      <w:r>
        <w:rPr>
          <w:rFonts w:eastAsia="Times New Roman" w:cs="Times New Roman"/>
          <w:sz w:val="28"/>
          <w:szCs w:val="28"/>
        </w:rPr>
        <w:t>Взимание платы за предоставление Услуги законодательством Российской Федерации не предусмотрено.</w:t>
      </w:r>
    </w:p>
    <w:p>
      <w:pPr>
        <w:pStyle w:val="Normal"/>
        <w:ind w:firstLine="737"/>
        <w:jc w:val="both"/>
        <w:rPr/>
      </w:pPr>
      <w:r>
        <w:rPr>
          <w:sz w:val="28"/>
          <w:szCs w:val="28"/>
        </w:rPr>
        <w:t>2.7. Максимальный срок ожидания в очереди при подаче запроса о предоставлении Услуги и при получении результата предоставления Услуги</w:t>
      </w:r>
    </w:p>
    <w:p>
      <w:pPr>
        <w:pStyle w:val="Normal"/>
        <w:ind w:firstLine="737"/>
        <w:jc w:val="both"/>
        <w:rPr/>
      </w:pPr>
      <w:r>
        <w:rPr>
          <w:sz w:val="28"/>
          <w:szCs w:val="28"/>
        </w:rPr>
        <w:t xml:space="preserve">Время ожидания при подаче запроса на получение Услуги - не более 15 минут. </w:t>
      </w:r>
    </w:p>
    <w:p>
      <w:pPr>
        <w:pStyle w:val="Normal"/>
        <w:ind w:firstLine="737"/>
        <w:jc w:val="both"/>
        <w:rPr/>
      </w:pPr>
      <w:r>
        <w:rPr>
          <w:sz w:val="28"/>
          <w:szCs w:val="28"/>
        </w:rPr>
        <w:t>При получении результата предоставления Услуги максимальный срок ожидания в очереди не должен превышать 15 минут.</w:t>
      </w:r>
    </w:p>
    <w:p>
      <w:pPr>
        <w:pStyle w:val="Normal"/>
        <w:ind w:firstLine="737"/>
        <w:jc w:val="both"/>
        <w:rPr/>
      </w:pPr>
      <w:r>
        <w:rPr>
          <w:sz w:val="28"/>
          <w:szCs w:val="28"/>
          <w:shd w:fill="FFFFFF" w:val="clear"/>
        </w:rPr>
        <w:t xml:space="preserve">2.8. Срок регистрации запроса о предоставлении Услуги 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shd w:fill="FFFFFF" w:val="clear"/>
        </w:rPr>
        <w:t>2.8.1. При направлении запроса посредством Республиканского портала заявитель в день подачи запроса получает в личном кабинете Республиканского портала и по электронной почте уведомление, подтверждающее, что запрос отправлен, с указанием регистрационного номера и даты подачи запроса.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shd w:fill="FFFFFF" w:val="clear"/>
        </w:rPr>
        <w:t>2.8.2. При личном обращении в Министерство регистрация запроса осуществляется в день обращения Заявителя.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shd w:fill="FFFFFF" w:val="clear"/>
        </w:rPr>
        <w:t>Запрос, поступивший в электронной форме, в выходной (праздничный) день регистрируется на следующий за выходным (праздничным) рабочий день.</w:t>
      </w:r>
    </w:p>
    <w:p>
      <w:pPr>
        <w:pStyle w:val="Normal"/>
        <w:ind w:firstLine="737"/>
        <w:jc w:val="both"/>
        <w:rPr/>
      </w:pPr>
      <w:r>
        <w:rPr>
          <w:sz w:val="28"/>
          <w:szCs w:val="28"/>
        </w:rPr>
        <w:t>2.9. Требования к помещениям, в которых предоставляется Услуга</w:t>
      </w:r>
    </w:p>
    <w:p>
      <w:pPr>
        <w:pStyle w:val="Normal"/>
        <w:ind w:firstLine="737"/>
        <w:jc w:val="both"/>
        <w:rPr/>
      </w:pPr>
      <w:r>
        <w:rPr>
          <w:sz w:val="28"/>
          <w:szCs w:val="28"/>
        </w:rPr>
        <w:t xml:space="preserve">2.9.1. Предоставление Услуги осуществляется в зданиях и помещениях, оборудованных противопожарной системой и системой пожаротушения. 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2.9.2. В соответствии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обеспечивается: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1)</w:t>
        <w:tab/>
        <w:t>беспрепятственный доступ инвалидов к месту предоставления Услуги (удобный вход/выход в помещения/из помещений и перемещение в их пределах);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2)</w:t>
        <w:tab/>
        <w:t>визуальная, текстовая и мультимедийная информация о порядке предоставления Услуги, размещенная в удобных для заявителей местах, в том числе с учетом ограниченных возможностей инвалидов;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3)</w:t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4)</w:t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5)</w:t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6)</w:t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7)</w:t>
        <w:tab/>
        <w:t>допуск сурдопереводчика и тифлосурдопереводчика;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8)</w:t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2.9.3. Требования в части обеспечения доступности для инвалидов объектов, в которых осуществляется предоставление Услуги, и средств, используемых при предоставлении Услуги, которые указаны в подпунктах 1 - 4 подпункта 2.9.2 пункта 2.9 Регламента, применяются к объектам и средствам, введенным в эксплуатацию или прошедшим модернизацию, реконструкцию после 01.07.2016.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2.9.4. Информация о требованиях к помещениям, в которых предоставляется Услуга, размещается на официальном сайте Министерства, а также Республиканском портале.</w:t>
      </w:r>
    </w:p>
    <w:p>
      <w:pPr>
        <w:pStyle w:val="Normal"/>
        <w:ind w:firstLine="720" w:end="-1"/>
        <w:jc w:val="both"/>
        <w:rPr/>
      </w:pPr>
      <w:r>
        <w:rPr>
          <w:sz w:val="28"/>
          <w:szCs w:val="28"/>
        </w:rPr>
        <w:t>2.10. Показатели доступности и качества Услуги</w:t>
      </w:r>
    </w:p>
    <w:p>
      <w:pPr>
        <w:pStyle w:val="Normal"/>
        <w:ind w:firstLine="709" w:end="-1"/>
        <w:jc w:val="both"/>
        <w:rPr/>
      </w:pPr>
      <w:r>
        <w:rPr>
          <w:sz w:val="28"/>
          <w:szCs w:val="28"/>
        </w:rPr>
        <w:t>2.10.1. Показателями доступности предоставления Услуги являются:</w:t>
      </w:r>
    </w:p>
    <w:p>
      <w:pPr>
        <w:pStyle w:val="Normal"/>
        <w:ind w:firstLine="709" w:end="-1"/>
        <w:jc w:val="both"/>
        <w:rPr/>
      </w:pPr>
      <w:r>
        <w:rPr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>
      <w:pPr>
        <w:pStyle w:val="Normal"/>
        <w:ind w:firstLine="709" w:end="-1"/>
        <w:jc w:val="both"/>
        <w:rPr/>
      </w:pPr>
      <w:r>
        <w:rPr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>
      <w:pPr>
        <w:pStyle w:val="Normal"/>
        <w:ind w:firstLine="709" w:end="-1"/>
        <w:jc w:val="both"/>
        <w:rPr/>
      </w:pPr>
      <w:r>
        <w:rPr>
          <w:sz w:val="28"/>
          <w:szCs w:val="28"/>
        </w:rPr>
        <w:t>наличие исчерпывающей информации о способах, порядке и сроках предоставления Услуги на информационных стендах, официальном сайте Министерства, на Республиканском портале;</w:t>
      </w:r>
    </w:p>
    <w:p>
      <w:pPr>
        <w:pStyle w:val="Normal"/>
        <w:ind w:firstLine="709" w:end="-1"/>
        <w:jc w:val="both"/>
        <w:rPr/>
      </w:pPr>
      <w:r>
        <w:rPr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>
      <w:pPr>
        <w:pStyle w:val="Normal"/>
        <w:ind w:firstLine="709" w:end="-1"/>
        <w:jc w:val="both"/>
        <w:rPr/>
      </w:pPr>
      <w:r>
        <w:rPr>
          <w:sz w:val="28"/>
          <w:szCs w:val="28"/>
        </w:rPr>
        <w:t xml:space="preserve">2.10.2. Показателями качества предоставления Услуги являются: </w:t>
      </w:r>
    </w:p>
    <w:p>
      <w:pPr>
        <w:pStyle w:val="ListParagraph"/>
        <w:numPr>
          <w:ilvl w:val="0"/>
          <w:numId w:val="2"/>
        </w:numPr>
        <w:ind w:firstLine="709" w:start="0" w:end="-1"/>
        <w:jc w:val="both"/>
        <w:rPr/>
      </w:pPr>
      <w:r>
        <w:rPr>
          <w:rFonts w:ascii="Times New Roman" w:hAnsi="Times New Roman"/>
          <w:szCs w:val="28"/>
        </w:rPr>
        <w:t xml:space="preserve">1) соблюдение сроков приема и рассмотрения документов; </w:t>
      </w:r>
    </w:p>
    <w:p>
      <w:pPr>
        <w:pStyle w:val="ListParagraph"/>
        <w:numPr>
          <w:ilvl w:val="0"/>
          <w:numId w:val="2"/>
        </w:numPr>
        <w:ind w:firstLine="709" w:start="0" w:end="-1"/>
        <w:jc w:val="both"/>
        <w:rPr/>
      </w:pPr>
      <w:r>
        <w:rPr>
          <w:rFonts w:ascii="Times New Roman" w:hAnsi="Times New Roman"/>
          <w:szCs w:val="28"/>
        </w:rPr>
        <w:t xml:space="preserve">2) соблюдение срока получения результата Услуги; </w:t>
      </w:r>
    </w:p>
    <w:p>
      <w:pPr>
        <w:pStyle w:val="ListParagraph"/>
        <w:numPr>
          <w:ilvl w:val="0"/>
          <w:numId w:val="2"/>
        </w:numPr>
        <w:ind w:firstLine="709" w:start="0" w:end="-1"/>
        <w:jc w:val="both"/>
        <w:rPr/>
      </w:pPr>
      <w:r>
        <w:rPr>
          <w:rFonts w:ascii="Times New Roman" w:hAnsi="Times New Roman"/>
          <w:szCs w:val="28"/>
        </w:rPr>
        <w:t xml:space="preserve">3) отсутствие обоснованных жалоб на нарушения Регламента, совершенные работниками Министерства; </w:t>
      </w:r>
    </w:p>
    <w:p>
      <w:pPr>
        <w:pStyle w:val="ListParagraph"/>
        <w:numPr>
          <w:ilvl w:val="0"/>
          <w:numId w:val="2"/>
        </w:numPr>
        <w:ind w:firstLine="709" w:start="0" w:end="-1"/>
        <w:jc w:val="both"/>
        <w:rPr/>
      </w:pPr>
      <w:r>
        <w:rPr>
          <w:rFonts w:ascii="Times New Roman" w:hAnsi="Times New Roman"/>
          <w:szCs w:val="28"/>
        </w:rPr>
        <w:t xml:space="preserve">4) количество взаимодействий заявителя с должностными лицами (без учета консультаций).  </w:t>
      </w:r>
    </w:p>
    <w:p>
      <w:pPr>
        <w:pStyle w:val="Normal"/>
        <w:ind w:firstLine="709" w:end="-1"/>
        <w:jc w:val="both"/>
        <w:rPr/>
      </w:pPr>
      <w:r>
        <w:rPr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Услуги не превышает 15 минут. </w:t>
      </w:r>
    </w:p>
    <w:p>
      <w:pPr>
        <w:pStyle w:val="Normal"/>
        <w:ind w:firstLine="709" w:end="-1"/>
        <w:jc w:val="both"/>
        <w:rPr/>
      </w:pPr>
      <w:r>
        <w:rPr>
          <w:sz w:val="28"/>
          <w:szCs w:val="28"/>
        </w:rPr>
        <w:t>2.10.3. Заявитель вправе оценить качество предоставления Услуги с помощью устройств подвижной радиотелефонной связи, с использованием Республиканского портала.</w:t>
      </w:r>
    </w:p>
    <w:p>
      <w:pPr>
        <w:pStyle w:val="Normal"/>
        <w:ind w:firstLine="709"/>
        <w:jc w:val="both"/>
        <w:rPr/>
      </w:pPr>
      <w:r>
        <w:rPr>
          <w:rFonts w:eastAsia="Times New Roman" w:cs="Times New Roman"/>
          <w:sz w:val="28"/>
          <w:szCs w:val="28"/>
        </w:rPr>
        <w:t>2.10.4. Проверка Услуги на соответствие потребностям заявителей проводится постоянно на основании анализа обратной связи, установленного приказом Министерства от 01.03.2024 № 221-п</w:t>
      </w:r>
      <w:r>
        <w:rPr>
          <w:rFonts w:eastAsia="Times New Roman" w:cs="Times New Roman"/>
          <w:sz w:val="28"/>
          <w:szCs w:val="28"/>
          <w:shd w:fill="FFFFFF" w:val="clear"/>
        </w:rPr>
        <w:t xml:space="preserve"> «</w:t>
      </w:r>
      <w:r>
        <w:rPr>
          <w:rFonts w:eastAsia="Times New Roman" w:cs="Times New Roman"/>
          <w:spacing w:val="-1"/>
          <w:sz w:val="28"/>
          <w:szCs w:val="28"/>
          <w:shd w:fill="FFFFFF" w:val="clear"/>
        </w:rPr>
        <w:t>Об утверждении Порядка сбора и анализа обратной связи (от внешних и внутренних клиентов) в Министерстве экологии и природных ресурсов Республики Татарстан»</w:t>
      </w:r>
      <w:r>
        <w:rPr>
          <w:rFonts w:eastAsia="Times New Roman" w:cs="Times New Roman"/>
          <w:i/>
          <w:iCs/>
          <w:spacing w:val="-1"/>
          <w:sz w:val="28"/>
          <w:szCs w:val="28"/>
          <w:shd w:fill="FFFFFF" w:val="clear"/>
        </w:rPr>
        <w:t>.</w:t>
      </w:r>
    </w:p>
    <w:p>
      <w:pPr>
        <w:pStyle w:val="Normal"/>
        <w:ind w:firstLine="709"/>
        <w:jc w:val="both"/>
        <w:rPr/>
      </w:pPr>
      <w:r>
        <w:rPr>
          <w:rFonts w:cs="Times New Roman"/>
          <w:sz w:val="28"/>
          <w:szCs w:val="28"/>
        </w:rPr>
        <w:t>Оптимизация процессов предоставления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>
      <w:pPr>
        <w:pStyle w:val="Normal"/>
        <w:ind w:firstLine="709"/>
        <w:jc w:val="both"/>
        <w:rPr/>
      </w:pPr>
      <w:r>
        <w:rPr>
          <w:rFonts w:cs="Times New Roman"/>
          <w:sz w:val="28"/>
          <w:szCs w:val="28"/>
        </w:rPr>
        <w:t>В случае отсутствия снижения уровня удовлетворенности процессом предоставления услуги оптимизация проводится не реже одного раза в пять лет.</w:t>
      </w:r>
    </w:p>
    <w:p>
      <w:pPr>
        <w:pStyle w:val="Normal"/>
        <w:ind w:firstLine="709" w:end="-1"/>
        <w:jc w:val="both"/>
        <w:rPr/>
      </w:pPr>
      <w:r>
        <w:rPr>
          <w:sz w:val="28"/>
          <w:szCs w:val="28"/>
        </w:rPr>
        <w:t>2.10.5. Информация о ходе и статусе предоставления Услуги может быть получена заявителем в личном кабинете на Республиканском портале, по телефону, электронной почте или при личном визите в Министерство.</w:t>
      </w:r>
    </w:p>
    <w:p>
      <w:pPr>
        <w:pStyle w:val="Normal"/>
        <w:ind w:firstLine="709" w:end="-1"/>
        <w:jc w:val="both"/>
        <w:rPr/>
      </w:pPr>
      <w:r>
        <w:rPr>
          <w:sz w:val="28"/>
          <w:szCs w:val="28"/>
        </w:rPr>
        <w:t>2.10.6. Информация о показателях доступности и качества предоставлении Услуги размещается на официальном сайте Министерства, а также Республиканском портале.</w:t>
      </w:r>
    </w:p>
    <w:p>
      <w:pPr>
        <w:pStyle w:val="Normal"/>
        <w:ind w:firstLine="709" w:end="-1"/>
        <w:jc w:val="both"/>
        <w:rPr/>
      </w:pPr>
      <w:r>
        <w:rPr>
          <w:sz w:val="28"/>
          <w:szCs w:val="28"/>
        </w:rPr>
        <w:t xml:space="preserve">2.11. Иные требования к предоставлению Услуги, в том числе: </w:t>
      </w:r>
    </w:p>
    <w:p>
      <w:pPr>
        <w:pStyle w:val="Normal"/>
        <w:ind w:firstLine="709" w:end="-1"/>
        <w:jc w:val="both"/>
        <w:rPr/>
      </w:pPr>
      <w:r>
        <w:rPr>
          <w:sz w:val="28"/>
          <w:szCs w:val="28"/>
        </w:rPr>
        <w:t>учитывающие особенности предоставления Услуги в многофункциональных центрах и особенности предоставления Услуги в электронной форме;</w:t>
      </w:r>
    </w:p>
    <w:p>
      <w:pPr>
        <w:pStyle w:val="Normal"/>
        <w:ind w:firstLine="709" w:end="-1"/>
        <w:jc w:val="both"/>
        <w:rPr/>
      </w:pPr>
      <w:r>
        <w:rPr>
          <w:sz w:val="28"/>
          <w:szCs w:val="28"/>
        </w:rPr>
        <w:t>о предоставлении сведений об Услуге на государственных языках Республики Татарстан</w:t>
      </w:r>
    </w:p>
    <w:p>
      <w:pPr>
        <w:pStyle w:val="Normal"/>
        <w:ind w:firstLine="709" w:end="-1"/>
        <w:jc w:val="both"/>
        <w:rPr/>
      </w:pPr>
      <w:r>
        <w:rPr>
          <w:sz w:val="28"/>
          <w:szCs w:val="28"/>
        </w:rPr>
        <w:t>2.11.1. Предоставление услуг, которые являются необходимыми и обязательными для предоставления Услуги не требуется.</w:t>
      </w:r>
    </w:p>
    <w:p>
      <w:pPr>
        <w:pStyle w:val="Normal"/>
        <w:ind w:firstLine="709" w:end="-1"/>
        <w:jc w:val="both"/>
        <w:rPr/>
      </w:pPr>
      <w:r>
        <w:rPr>
          <w:sz w:val="28"/>
          <w:szCs w:val="28"/>
        </w:rPr>
        <w:t>2.11.2. Информационные системы, используемые для предоставления Услуги:</w:t>
      </w:r>
    </w:p>
    <w:p>
      <w:pPr>
        <w:pStyle w:val="Normal"/>
        <w:ind w:firstLine="709" w:end="-1"/>
        <w:jc w:val="both"/>
        <w:rPr/>
      </w:pPr>
      <w:r>
        <w:rPr>
          <w:sz w:val="28"/>
          <w:szCs w:val="28"/>
        </w:rPr>
        <w:tab/>
        <w:t>федеральная государственная информационная система «Единый портал государственных и муниципальных услуг (функций)»;</w:t>
      </w:r>
    </w:p>
    <w:p>
      <w:pPr>
        <w:pStyle w:val="Normal"/>
        <w:ind w:firstLine="709" w:end="-1"/>
        <w:jc w:val="both"/>
        <w:rPr/>
      </w:pPr>
      <w:r>
        <w:rPr>
          <w:sz w:val="28"/>
          <w:szCs w:val="28"/>
        </w:rPr>
        <w:t>Республиканский портал;</w:t>
      </w:r>
    </w:p>
    <w:p>
      <w:pPr>
        <w:pStyle w:val="Normal"/>
        <w:ind w:firstLine="709" w:end="-1"/>
        <w:jc w:val="both"/>
        <w:rPr/>
      </w:pPr>
      <w:r>
        <w:rPr>
          <w:sz w:val="28"/>
          <w:szCs w:val="28"/>
        </w:rPr>
        <w:tab/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— ЕСИА);</w:t>
      </w:r>
    </w:p>
    <w:p>
      <w:pPr>
        <w:pStyle w:val="Normal"/>
        <w:ind w:firstLine="709" w:end="-1"/>
        <w:jc w:val="both"/>
        <w:rPr/>
      </w:pPr>
      <w:r>
        <w:rPr>
          <w:sz w:val="28"/>
          <w:szCs w:val="28"/>
        </w:rPr>
        <w:tab/>
        <w:t>Единая межведомственная система электронного документооборота Республики Татарстан «Электронное Правительство» (далее — система электронного документооборота).</w:t>
      </w:r>
    </w:p>
    <w:p>
      <w:pPr>
        <w:pStyle w:val="Normal"/>
        <w:ind w:firstLine="709" w:end="-1"/>
        <w:jc w:val="both"/>
        <w:rPr/>
      </w:pPr>
      <w:r>
        <w:rPr>
          <w:sz w:val="28"/>
          <w:szCs w:val="28"/>
        </w:rPr>
        <w:t>2.11.3. Предоставление Услуги, включая подачу запроса через многофункциональный центр (далее - МФЦ), удаленные рабочие места МФЦ не осуществляется.</w:t>
      </w:r>
    </w:p>
    <w:p>
      <w:pPr>
        <w:pStyle w:val="Normal"/>
        <w:ind w:firstLine="709" w:end="-1"/>
        <w:jc w:val="both"/>
        <w:rPr/>
      </w:pPr>
      <w:r>
        <w:rPr>
          <w:sz w:val="28"/>
          <w:szCs w:val="28"/>
        </w:rPr>
        <w:t>Возможность предоставления Услуги в МФЦ, в том числе возможность принятия МФЦ решения об отказе в приеме запроса и документов и (или) информации, необходимых для предоставления Услуги, отсутствует.</w:t>
      </w:r>
    </w:p>
    <w:p>
      <w:pPr>
        <w:pStyle w:val="Normal"/>
        <w:ind w:firstLine="709" w:end="-1"/>
        <w:jc w:val="both"/>
        <w:rPr/>
      </w:pPr>
      <w:r>
        <w:rPr>
          <w:sz w:val="28"/>
          <w:szCs w:val="28"/>
        </w:rPr>
        <w:t>2.11.4. Возможность выдачи заявителю результата предоставления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государственных услуг органами, предоставляющими государственные услуги, а также выдачи документов, включая составление на бумажном носителе и заверение выписок из информационных систем органов, предоставляющих государственные услуги, отсутствует.</w:t>
      </w:r>
    </w:p>
    <w:p>
      <w:pPr>
        <w:pStyle w:val="Normal"/>
        <w:ind w:firstLine="709" w:end="-1"/>
        <w:jc w:val="both"/>
        <w:rPr/>
      </w:pPr>
      <w:r>
        <w:rPr>
          <w:sz w:val="28"/>
          <w:szCs w:val="28"/>
        </w:rPr>
        <w:t>2.11.5. При предоставлении Услуги в электронном виде заявитель вправе:</w:t>
      </w:r>
    </w:p>
    <w:p>
      <w:pPr>
        <w:pStyle w:val="Normal"/>
        <w:ind w:firstLine="709" w:end="-1"/>
        <w:jc w:val="both"/>
        <w:rPr/>
      </w:pPr>
      <w:r>
        <w:rPr>
          <w:sz w:val="28"/>
          <w:szCs w:val="28"/>
        </w:rPr>
        <w:t>а) получить информацию о порядке и сроках предоставления Услуги, размещенную на Республиканском портале;</w:t>
      </w:r>
    </w:p>
    <w:p>
      <w:pPr>
        <w:pStyle w:val="Normal"/>
        <w:ind w:firstLine="709" w:end="-1"/>
        <w:jc w:val="both"/>
        <w:rPr/>
      </w:pPr>
      <w:r>
        <w:rPr>
          <w:sz w:val="28"/>
          <w:szCs w:val="28"/>
        </w:rPr>
        <w:t>б) подать запрос и иные документы, необходимые для предоставления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Республиканского портала;</w:t>
      </w:r>
    </w:p>
    <w:p>
      <w:pPr>
        <w:pStyle w:val="Normal"/>
        <w:ind w:firstLine="709" w:end="-1"/>
        <w:jc w:val="both"/>
        <w:rPr/>
      </w:pPr>
      <w:r>
        <w:rPr>
          <w:sz w:val="28"/>
          <w:szCs w:val="28"/>
        </w:rPr>
        <w:t>в) получить сведения о ходе и статусе выполнения запроса, поданного в электронной форме;</w:t>
      </w:r>
    </w:p>
    <w:p>
      <w:pPr>
        <w:pStyle w:val="Normal"/>
        <w:ind w:firstLine="709" w:end="-1"/>
        <w:jc w:val="both"/>
        <w:rPr/>
      </w:pPr>
      <w:r>
        <w:rPr>
          <w:sz w:val="28"/>
          <w:szCs w:val="28"/>
        </w:rPr>
        <w:t>г) осуществить оценку качества предоставления Услуги посредством Республиканского портала;</w:t>
      </w:r>
    </w:p>
    <w:p>
      <w:pPr>
        <w:pStyle w:val="Normal"/>
        <w:ind w:firstLine="709" w:end="-1"/>
        <w:jc w:val="both"/>
        <w:rPr/>
      </w:pPr>
      <w:r>
        <w:rPr>
          <w:sz w:val="28"/>
          <w:szCs w:val="28"/>
        </w:rPr>
        <w:t>д) получить результат предоставления Услуги в форме электронного документа;</w:t>
      </w:r>
    </w:p>
    <w:p>
      <w:pPr>
        <w:pStyle w:val="Normal"/>
        <w:ind w:firstLine="709" w:end="-1"/>
        <w:jc w:val="both"/>
        <w:rPr/>
      </w:pPr>
      <w:r>
        <w:rPr>
          <w:sz w:val="28"/>
          <w:szCs w:val="28"/>
        </w:rPr>
        <w:t>е) подать жалобу на решение и действие (бездействие) Министерства, а также его должностных лиц, государственных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>
      <w:pPr>
        <w:pStyle w:val="Normal"/>
        <w:ind w:firstLine="709" w:end="-1"/>
        <w:jc w:val="both"/>
        <w:rPr/>
      </w:pPr>
      <w:r>
        <w:rPr>
          <w:sz w:val="28"/>
          <w:szCs w:val="28"/>
        </w:rPr>
        <w:t>2.11.6. Формирование Запроса осуществляется посредством заполнения электронной формы Запроса на Республиканском портале, без необходимости дополнительной подачи Запроса в какой-либо иной форме.</w:t>
      </w:r>
    </w:p>
    <w:p>
      <w:pPr>
        <w:pStyle w:val="Normal"/>
        <w:ind w:firstLine="709" w:end="-1"/>
        <w:jc w:val="both"/>
        <w:rPr/>
      </w:pPr>
      <w:r>
        <w:rPr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Федерации.</w:t>
      </w:r>
    </w:p>
    <w:p>
      <w:pPr>
        <w:pStyle w:val="Normal"/>
        <w:ind w:firstLine="709" w:end="-1"/>
        <w:jc w:val="both"/>
        <w:rPr/>
      </w:pPr>
      <w:r>
        <w:rPr>
          <w:sz w:val="28"/>
          <w:szCs w:val="28"/>
        </w:rPr>
        <w:t>2.11.7. Информация о порядке предоставления Услуги размещается на государственных языках Республики Татарстан.</w:t>
      </w:r>
    </w:p>
    <w:p>
      <w:pPr>
        <w:pStyle w:val="Normal"/>
        <w:ind w:firstLine="709" w:end="-1"/>
        <w:jc w:val="both"/>
        <w:rPr/>
      </w:pPr>
      <w:r>
        <w:rPr>
          <w:sz w:val="28"/>
          <w:szCs w:val="28"/>
        </w:rPr>
        <w:t>2.11.8. В случае изменения со дня утверждения плана мероприятий технологических процессов, объемов выпускаемой продукции, товаров, оказываемых услуг, объемов и (или) состава выбросов, ввода в эксплуатацию новых источников выбросов, в результате которых совокупный объем выбросов на объекте ОНВОС увеличился на 10% и более по сравнению с данными инвентаризации, содержащимися в отчете о проведенной инвентаризации стационарных источников и выбросов загрязняющих веществ в атмосферный воздух, план мероприятий подлежит пересмотру и согласованию с Министерством в порядке, определенном настоящим Регламентом.</w:t>
      </w:r>
    </w:p>
    <w:p>
      <w:pPr>
        <w:pStyle w:val="Normal"/>
        <w:ind w:firstLine="709" w:end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675" w:leader="none"/>
        </w:tabs>
        <w:ind w:firstLine="737"/>
        <w:jc w:val="both"/>
        <w:rPr/>
      </w:pPr>
      <w:r>
        <w:rPr>
          <w:sz w:val="28"/>
          <w:szCs w:val="28"/>
        </w:rPr>
        <w:t>2.12. Исчерпывающий перечень документов, необходимых для предоставления Услуги</w:t>
      </w:r>
    </w:p>
    <w:p>
      <w:pPr>
        <w:pStyle w:val="Normal"/>
        <w:ind w:firstLine="709" w:end="-1"/>
        <w:jc w:val="both"/>
        <w:rPr/>
      </w:pPr>
      <w:r>
        <w:rPr>
          <w:sz w:val="28"/>
          <w:szCs w:val="28"/>
        </w:rPr>
        <w:t>2.12.1. В та</w:t>
      </w:r>
      <w:r>
        <w:rPr>
          <w:sz w:val="28"/>
          <w:szCs w:val="28"/>
          <w:shd w:fill="FFFFFF" w:val="clear"/>
        </w:rPr>
        <w:t>блице приложения № 3 к Регламенту приведен исчерпывающий перечень документов, необходимых для предостав</w:t>
      </w:r>
      <w:r>
        <w:rPr>
          <w:sz w:val="28"/>
          <w:szCs w:val="28"/>
        </w:rPr>
        <w:t xml:space="preserve">ления Услуги. </w:t>
      </w:r>
    </w:p>
    <w:p>
      <w:pPr>
        <w:pStyle w:val="Normal"/>
        <w:ind w:firstLine="709" w:end="-1"/>
        <w:jc w:val="both"/>
        <w:rPr/>
      </w:pPr>
      <w:r>
        <w:rPr>
          <w:sz w:val="28"/>
          <w:szCs w:val="28"/>
        </w:rPr>
        <w:t>2.12.2. Сведения о формах запроса и документов, необходимых для предоставления Услуги, приведены в приложениях № 3 и № 5 к Регламенту.</w:t>
      </w:r>
      <w:r>
        <w:rPr>
          <w:sz w:val="28"/>
          <w:szCs w:val="28"/>
          <w:lang w:val="en-US"/>
        </w:rPr>
        <w:t> </w:t>
      </w:r>
    </w:p>
    <w:p>
      <w:pPr>
        <w:pStyle w:val="Normal"/>
        <w:tabs>
          <w:tab w:val="clear" w:pos="720"/>
          <w:tab w:val="left" w:pos="9781" w:leader="none"/>
        </w:tabs>
        <w:ind w:firstLine="720" w:end="-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Web"/>
        <w:widowControl/>
        <w:suppressAutoHyphens w:val="true"/>
        <w:overflowPunct w:val="true"/>
        <w:bidi w:val="0"/>
        <w:spacing w:beforeAutospacing="0" w:before="0" w:afterAutospacing="0" w:after="0"/>
        <w:ind w:hanging="0" w:start="0" w:end="0"/>
        <w:jc w:val="center"/>
        <w:rPr/>
      </w:pPr>
      <w:r>
        <w:rPr>
          <w:bCs/>
          <w:sz w:val="28"/>
          <w:szCs w:val="28"/>
        </w:rPr>
        <w:t>3. Состав, последовательность и сроки выполнения</w:t>
      </w:r>
    </w:p>
    <w:p>
      <w:pPr>
        <w:pStyle w:val="NormalWeb"/>
        <w:widowControl/>
        <w:suppressAutoHyphens w:val="true"/>
        <w:overflowPunct w:val="true"/>
        <w:bidi w:val="0"/>
        <w:spacing w:beforeAutospacing="0" w:before="0" w:afterAutospacing="0" w:after="0"/>
        <w:ind w:hanging="0" w:start="0" w:end="0"/>
        <w:jc w:val="center"/>
        <w:rPr/>
      </w:pPr>
      <w:r>
        <w:rPr>
          <w:bCs/>
          <w:sz w:val="28"/>
          <w:szCs w:val="28"/>
        </w:rPr>
        <w:t>административных процедур</w:t>
      </w:r>
      <w:r>
        <w:rPr>
          <w:sz w:val="28"/>
          <w:szCs w:val="28"/>
        </w:rPr>
        <w:t xml:space="preserve"> </w:t>
      </w:r>
    </w:p>
    <w:p>
      <w:pPr>
        <w:pStyle w:val="Normal"/>
        <w:ind w:firstLine="709" w:start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 w:end="-1"/>
        <w:jc w:val="both"/>
        <w:rPr/>
      </w:pPr>
      <w:r>
        <w:rPr>
          <w:sz w:val="28"/>
          <w:szCs w:val="28"/>
          <w:lang w:val="en-US"/>
        </w:rPr>
        <w:t>3.1. Описание последовательности административных процедур при предоставлении государственной услуги.</w:t>
      </w:r>
    </w:p>
    <w:p>
      <w:pPr>
        <w:pStyle w:val="Normal"/>
        <w:ind w:firstLine="709" w:end="-1"/>
        <w:jc w:val="both"/>
        <w:rPr/>
      </w:pPr>
      <w:r>
        <w:rPr>
          <w:sz w:val="28"/>
          <w:szCs w:val="28"/>
          <w:lang w:val="en-US"/>
        </w:rPr>
        <w:t>Предоставление Услуги включает в себя следующие процедуры:</w:t>
      </w:r>
    </w:p>
    <w:p>
      <w:pPr>
        <w:pStyle w:val="Style14"/>
        <w:ind w:firstLine="720"/>
        <w:jc w:val="both"/>
        <w:rPr/>
      </w:pPr>
      <w:r>
        <w:rPr>
          <w:sz w:val="28"/>
          <w:szCs w:val="28"/>
        </w:rPr>
        <w:t>1)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услуги;</w:t>
      </w:r>
    </w:p>
    <w:p>
      <w:pPr>
        <w:pStyle w:val="Style14"/>
        <w:ind w:firstLine="720"/>
        <w:jc w:val="both"/>
        <w:rPr/>
      </w:pPr>
      <w:r>
        <w:rPr>
          <w:sz w:val="28"/>
          <w:szCs w:val="28"/>
        </w:rPr>
        <w:t>2) прием запроса и документов для предоставления Услуги;</w:t>
      </w:r>
    </w:p>
    <w:p>
      <w:pPr>
        <w:pStyle w:val="Style14"/>
        <w:ind w:firstLine="720"/>
        <w:jc w:val="both"/>
        <w:rPr/>
      </w:pPr>
      <w:r>
        <w:rPr>
          <w:sz w:val="28"/>
          <w:szCs w:val="28"/>
        </w:rPr>
        <w:t>3) проверка комплектности документов для предоставления Услуги и их рассмотрение;</w:t>
      </w:r>
    </w:p>
    <w:p>
      <w:pPr>
        <w:pStyle w:val="Style14"/>
        <w:ind w:firstLine="720"/>
        <w:jc w:val="both"/>
        <w:rPr/>
      </w:pPr>
      <w:r>
        <w:rPr>
          <w:sz w:val="28"/>
          <w:szCs w:val="28"/>
        </w:rPr>
        <w:t>4) направление заявителю уведомления о необходимости доработки плана мероприятий;</w:t>
      </w:r>
    </w:p>
    <w:p>
      <w:pPr>
        <w:pStyle w:val="Normal"/>
        <w:ind w:firstLine="709" w:end="-1"/>
        <w:jc w:val="both"/>
        <w:rPr/>
      </w:pPr>
      <w:r>
        <w:rPr>
          <w:sz w:val="28"/>
          <w:szCs w:val="28"/>
        </w:rPr>
        <w:t>5) подготовка результата предоставления Услуги;</w:t>
      </w:r>
    </w:p>
    <w:p>
      <w:pPr>
        <w:pStyle w:val="Normal"/>
        <w:ind w:firstLine="709" w:end="-1"/>
        <w:jc w:val="both"/>
        <w:rPr/>
      </w:pPr>
      <w:r>
        <w:rPr>
          <w:sz w:val="28"/>
          <w:szCs w:val="28"/>
        </w:rPr>
        <w:t>6) предоставление заявителю результата Услуги;</w:t>
      </w:r>
    </w:p>
    <w:p>
      <w:pPr>
        <w:pStyle w:val="Style14"/>
        <w:ind w:firstLine="720"/>
        <w:jc w:val="both"/>
        <w:rPr/>
      </w:pPr>
      <w:r>
        <w:rPr>
          <w:sz w:val="28"/>
          <w:szCs w:val="28"/>
        </w:rPr>
        <w:t>7) исправление допущенных опечаток и (или) ошибок в выданных в результате предоставления государственной услуги документах.</w:t>
      </w:r>
    </w:p>
    <w:p>
      <w:pPr>
        <w:pStyle w:val="Normal"/>
        <w:ind w:firstLine="709" w:end="-1"/>
        <w:jc w:val="both"/>
        <w:rPr/>
      </w:pPr>
      <w:r>
        <w:rPr>
          <w:sz w:val="28"/>
          <w:szCs w:val="28"/>
          <w:lang w:val="en-US"/>
        </w:rPr>
        <w:t>3.2. Услуга в упреждающем (проактивном) режиме не предоставляется.</w:t>
      </w:r>
    </w:p>
    <w:p>
      <w:pPr>
        <w:pStyle w:val="Normal"/>
        <w:ind w:firstLine="709" w:start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hanging="0" w:start="0" w:end="0"/>
        <w:jc w:val="center"/>
        <w:rPr/>
      </w:pPr>
      <w:r>
        <w:rPr>
          <w:sz w:val="28"/>
          <w:szCs w:val="28"/>
        </w:rPr>
        <w:t>4. Способы информирования заявителя об изменении статуса рассмотрения запроса о предоставлении государственной услуги</w:t>
      </w:r>
    </w:p>
    <w:p>
      <w:pPr>
        <w:pStyle w:val="Normal"/>
        <w:ind w:firstLine="709" w:start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 w:end="-1"/>
        <w:jc w:val="both"/>
        <w:rPr/>
      </w:pPr>
      <w:r>
        <w:rPr>
          <w:sz w:val="28"/>
          <w:szCs w:val="28"/>
        </w:rPr>
        <w:t>4.1. Информирование заявителя (представителя заявителя) об изменении статуса рассмотрения запроса о предоставлении государственной услуги:</w:t>
      </w:r>
    </w:p>
    <w:p>
      <w:pPr>
        <w:pStyle w:val="Normal"/>
        <w:ind w:firstLine="709" w:end="-1"/>
        <w:jc w:val="both"/>
        <w:rPr/>
      </w:pP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>посредством Единого портала;</w:t>
      </w:r>
    </w:p>
    <w:p>
      <w:pPr>
        <w:pStyle w:val="Normal"/>
        <w:ind w:firstLine="709" w:end="-1"/>
        <w:jc w:val="both"/>
        <w:rPr/>
      </w:pP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>посредством Республиканского портала в случае подачи запроса и документов для предоставления Услуги через Республиканский портал;</w:t>
      </w:r>
    </w:p>
    <w:p>
      <w:pPr>
        <w:pStyle w:val="Normal"/>
        <w:ind w:firstLine="709" w:end="-1"/>
        <w:jc w:val="both"/>
        <w:rPr/>
      </w:pP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>посредством телефонной связи или электронной почты в случае подачи запроса и документов для предоставления Услуги на бумажных носителях лично либо почтовым отправлением.</w:t>
      </w:r>
    </w:p>
    <w:p>
      <w:pPr>
        <w:pStyle w:val="Normal"/>
        <w:ind w:firstLine="709" w:end="-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ind w:firstLine="709" w:end="-1"/>
        <w:jc w:val="both"/>
        <w:rPr/>
      </w:pPr>
      <w:r>
        <w:rPr/>
      </w:r>
      <w:r>
        <w:br w:type="page"/>
      </w:r>
    </w:p>
    <w:p>
      <w:pPr>
        <w:pStyle w:val="21"/>
        <w:shd w:val="clear" w:color="auto" w:fill="auto"/>
        <w:tabs>
          <w:tab w:val="clear" w:pos="720"/>
          <w:tab w:val="left" w:pos="709" w:leader="none"/>
        </w:tabs>
        <w:spacing w:before="0" w:after="0"/>
        <w:ind w:firstLine="4989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 1</w:t>
      </w:r>
    </w:p>
    <w:p>
      <w:pPr>
        <w:pStyle w:val="Normal"/>
        <w:ind w:hanging="0" w:start="4962" w:end="-142"/>
        <w:rPr/>
      </w:pPr>
      <w:r>
        <w:rPr/>
        <w:t>к Административному регламенту предоставления государственной услуги по согласованию планов мероприятий по снижению выбросов загрязняющих веществ в атмосферный воздух в периоды неблагоприятных метеорологических условий</w:t>
      </w:r>
    </w:p>
    <w:p>
      <w:pPr>
        <w:pStyle w:val="ConsPlusNormal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ConsPlusNormal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ListParagraph"/>
        <w:widowControl w:val="false"/>
        <w:ind w:hanging="0" w:start="0" w:end="-113"/>
        <w:jc w:val="center"/>
        <w:rPr/>
      </w:pPr>
      <w:r>
        <w:rPr>
          <w:rFonts w:eastAsia="Times New Roman" w:cs="Times New Roman" w:ascii="Times New Roman" w:hAnsi="Times New Roman"/>
          <w:b/>
          <w:bCs/>
          <w:szCs w:val="28"/>
          <w:lang w:eastAsia="ru-RU" w:bidi="ar-SA"/>
        </w:rPr>
        <w:t>Перечень условных обозначений и сокращений</w:t>
      </w:r>
    </w:p>
    <w:p>
      <w:pPr>
        <w:pStyle w:val="Normal"/>
        <w:widowControl w:val="false"/>
        <w:jc w:val="both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</w:r>
    </w:p>
    <w:p>
      <w:pPr>
        <w:pStyle w:val="ListParagraph"/>
        <w:widowControl/>
        <w:numPr>
          <w:ilvl w:val="0"/>
          <w:numId w:val="3"/>
        </w:numPr>
        <w:suppressAutoHyphens w:val="true"/>
        <w:overflowPunct w:val="true"/>
        <w:bidi w:val="0"/>
        <w:ind w:hanging="850" w:start="964"/>
        <w:jc w:val="both"/>
        <w:rPr/>
      </w:pPr>
      <w:r>
        <w:rPr>
          <w:rFonts w:cs="Tahoma" w:ascii="Times New Roman" w:hAnsi="Times New Roman"/>
          <w:color w:val="000000"/>
          <w:kern w:val="0"/>
          <w:lang w:val="ru-RU" w:bidi="hi-IN"/>
        </w:rPr>
        <w:t>Услуга - государственная услуга по согласованию планов мероприятий по снижению выбросов загрязняющих веществ в атмосферный воздух в периоды неблагоприятных метеорологических условий;</w:t>
      </w:r>
    </w:p>
    <w:p>
      <w:pPr>
        <w:pStyle w:val="ListParagraph"/>
        <w:widowControl/>
        <w:numPr>
          <w:ilvl w:val="0"/>
          <w:numId w:val="3"/>
        </w:numPr>
        <w:suppressAutoHyphens w:val="true"/>
        <w:overflowPunct w:val="true"/>
        <w:bidi w:val="0"/>
        <w:ind w:hanging="850" w:start="964"/>
        <w:jc w:val="both"/>
        <w:rPr/>
      </w:pPr>
      <w:r>
        <w:rPr>
          <w:rFonts w:cs="Tahoma" w:ascii="Times New Roman" w:hAnsi="Times New Roman"/>
          <w:color w:val="000000"/>
          <w:kern w:val="0"/>
          <w:lang w:val="ru-RU" w:bidi="hi-IN"/>
        </w:rPr>
        <w:t>Регламент - Административный регламент предоставления государственной услуги по согласованию планов мероприятий по снижению выбросов загрязняющих веществ в атмосферный воздух в периоды неблагоприятных метеорологических условий;</w:t>
      </w:r>
    </w:p>
    <w:p>
      <w:pPr>
        <w:pStyle w:val="ListParagraph"/>
        <w:numPr>
          <w:ilvl w:val="0"/>
          <w:numId w:val="3"/>
        </w:numPr>
        <w:ind w:hanging="850" w:start="964"/>
        <w:jc w:val="both"/>
        <w:rPr/>
      </w:pPr>
      <w:r>
        <w:rPr>
          <w:rFonts w:ascii="Times New Roman" w:hAnsi="Times New Roman"/>
          <w:spacing w:val="1"/>
          <w:szCs w:val="28"/>
        </w:rPr>
        <w:t>Министерство - Министерство экологии и природных ресурсов Республики Татарстан;</w:t>
      </w:r>
    </w:p>
    <w:p>
      <w:pPr>
        <w:pStyle w:val="ListParagraph"/>
        <w:numPr>
          <w:ilvl w:val="0"/>
          <w:numId w:val="3"/>
        </w:numPr>
        <w:ind w:hanging="850" w:start="964"/>
        <w:jc w:val="both"/>
        <w:rPr/>
      </w:pPr>
      <w:r>
        <w:rPr>
          <w:rFonts w:ascii="Times New Roman" w:hAnsi="Times New Roman"/>
          <w:spacing w:val="1"/>
          <w:szCs w:val="28"/>
        </w:rPr>
        <w:t>Отдел — отдел экологического нормирования Министерства;</w:t>
      </w:r>
    </w:p>
    <w:p>
      <w:pPr>
        <w:pStyle w:val="Normal"/>
        <w:numPr>
          <w:ilvl w:val="0"/>
          <w:numId w:val="3"/>
        </w:numPr>
        <w:ind w:hanging="850" w:start="964"/>
        <w:jc w:val="both"/>
        <w:rPr/>
      </w:pPr>
      <w:r>
        <w:rPr>
          <w:sz w:val="28"/>
        </w:rPr>
        <w:t>МФЦ – государственное бюджетное учреждение «Многофункциональный центр предоставления государственных и муниципальных услуг в Республике Татарстан»;</w:t>
      </w:r>
    </w:p>
    <w:p>
      <w:pPr>
        <w:pStyle w:val="ListParagraph"/>
        <w:numPr>
          <w:ilvl w:val="0"/>
          <w:numId w:val="3"/>
        </w:numPr>
        <w:ind w:hanging="850" w:start="964"/>
        <w:jc w:val="both"/>
        <w:rPr/>
      </w:pPr>
      <w:r>
        <w:rPr>
          <w:rFonts w:ascii="Times New Roman" w:hAnsi="Times New Roman"/>
          <w:spacing w:val="1"/>
          <w:szCs w:val="28"/>
        </w:rPr>
        <w:t>Республиканский порта - Портал государственных и муниципальных услуг Республики Татарстан (http</w:t>
      </w:r>
      <w:r>
        <w:rPr>
          <w:rFonts w:ascii="Times New Roman" w:hAnsi="Times New Roman"/>
          <w:spacing w:val="1"/>
          <w:szCs w:val="28"/>
          <w:lang w:val="en-US"/>
        </w:rPr>
        <w:t>s</w:t>
      </w:r>
      <w:r>
        <w:rPr>
          <w:rFonts w:ascii="Times New Roman" w:hAnsi="Times New Roman"/>
          <w:spacing w:val="1"/>
          <w:szCs w:val="28"/>
        </w:rPr>
        <w:t>://uslugi.tatarsta</w:t>
      </w:r>
      <w:r>
        <w:rPr>
          <w:rFonts w:ascii="Times New Roman" w:hAnsi="Times New Roman"/>
          <w:spacing w:val="1"/>
          <w:szCs w:val="28"/>
          <w:lang w:val="en-US"/>
        </w:rPr>
        <w:t>n</w:t>
      </w:r>
      <w:r>
        <w:rPr>
          <w:rFonts w:ascii="Times New Roman" w:hAnsi="Times New Roman"/>
          <w:spacing w:val="1"/>
          <w:szCs w:val="28"/>
        </w:rPr>
        <w:t xml:space="preserve">.ru/); </w:t>
      </w:r>
    </w:p>
    <w:p>
      <w:pPr>
        <w:pStyle w:val="ListParagraph"/>
        <w:numPr>
          <w:ilvl w:val="0"/>
          <w:numId w:val="3"/>
        </w:numPr>
        <w:ind w:hanging="850" w:start="964"/>
        <w:jc w:val="both"/>
        <w:rPr/>
      </w:pPr>
      <w:r>
        <w:rPr>
          <w:rFonts w:ascii="Times New Roman" w:hAnsi="Times New Roman"/>
          <w:spacing w:val="1"/>
          <w:szCs w:val="28"/>
        </w:rPr>
        <w:t>Единый порта - Единый портале государственных и муниципальных услуг (функций) (http</w:t>
      </w:r>
      <w:r>
        <w:rPr>
          <w:rFonts w:ascii="Times New Roman" w:hAnsi="Times New Roman"/>
          <w:spacing w:val="1"/>
          <w:szCs w:val="28"/>
          <w:lang w:val="en-US"/>
        </w:rPr>
        <w:t>s</w:t>
      </w:r>
      <w:r>
        <w:rPr>
          <w:rFonts w:ascii="Times New Roman" w:hAnsi="Times New Roman"/>
          <w:spacing w:val="1"/>
          <w:szCs w:val="28"/>
        </w:rPr>
        <w:t>:// www.gosuslugi.ru/);</w:t>
      </w:r>
    </w:p>
    <w:p>
      <w:pPr>
        <w:pStyle w:val="ListParagraph"/>
        <w:numPr>
          <w:ilvl w:val="0"/>
          <w:numId w:val="3"/>
        </w:numPr>
        <w:ind w:hanging="850" w:start="964"/>
        <w:jc w:val="both"/>
        <w:rPr/>
      </w:pPr>
      <w:r>
        <w:rPr>
          <w:rFonts w:ascii="Times New Roman" w:hAnsi="Times New Roman"/>
          <w:spacing w:val="1"/>
          <w:szCs w:val="28"/>
        </w:rPr>
        <w:t>Реестр - Федеральная государственная информационная система «Федеральный реестр государственных и муниципальных услуг» (http://frgu3.gosuslugi.ru);</w:t>
      </w:r>
    </w:p>
    <w:p>
      <w:pPr>
        <w:pStyle w:val="ListParagraph"/>
        <w:widowControl/>
        <w:numPr>
          <w:ilvl w:val="0"/>
          <w:numId w:val="3"/>
        </w:numPr>
        <w:suppressAutoHyphens w:val="true"/>
        <w:overflowPunct w:val="true"/>
        <w:bidi w:val="0"/>
        <w:ind w:hanging="850" w:start="964"/>
        <w:jc w:val="both"/>
        <w:rPr/>
      </w:pPr>
      <w:r>
        <w:rPr>
          <w:rFonts w:ascii="Times New Roman" w:hAnsi="Times New Roman"/>
          <w:spacing w:val="1"/>
          <w:szCs w:val="28"/>
        </w:rPr>
        <w:t>Объект ОНВОС - объек</w:t>
      </w:r>
      <w:r>
        <w:rPr>
          <w:rFonts w:cs="Tahoma" w:ascii="Times New Roman" w:hAnsi="Times New Roman"/>
          <w:color w:val="000000"/>
          <w:kern w:val="0"/>
          <w:lang w:val="ru-RU" w:bidi="hi-IN"/>
        </w:rPr>
        <w:t>т, оказывающий негативное воздействие на окружающую среду;</w:t>
      </w:r>
    </w:p>
    <w:p>
      <w:pPr>
        <w:pStyle w:val="ListParagraph"/>
        <w:widowControl/>
        <w:numPr>
          <w:ilvl w:val="0"/>
          <w:numId w:val="3"/>
        </w:numPr>
        <w:suppressAutoHyphens w:val="true"/>
        <w:overflowPunct w:val="true"/>
        <w:bidi w:val="0"/>
        <w:ind w:hanging="850" w:start="964"/>
        <w:jc w:val="both"/>
        <w:rPr/>
      </w:pPr>
      <w:r>
        <w:rPr>
          <w:rFonts w:cs="Tahoma" w:ascii="Times New Roman" w:hAnsi="Times New Roman"/>
          <w:color w:val="000000"/>
          <w:kern w:val="0"/>
          <w:lang w:val="ru-RU" w:bidi="hi-IN"/>
        </w:rPr>
        <w:t>НМУ — неблагоприятные метеорологические условия;</w:t>
      </w:r>
    </w:p>
    <w:p>
      <w:pPr>
        <w:pStyle w:val="ListParagraph"/>
        <w:widowControl/>
        <w:numPr>
          <w:ilvl w:val="0"/>
          <w:numId w:val="3"/>
        </w:numPr>
        <w:suppressAutoHyphens w:val="true"/>
        <w:overflowPunct w:val="true"/>
        <w:bidi w:val="0"/>
        <w:ind w:hanging="850" w:start="964"/>
        <w:jc w:val="both"/>
        <w:rPr/>
      </w:pPr>
      <w:r>
        <w:rPr>
          <w:rFonts w:cs="Tahoma" w:ascii="Times New Roman" w:hAnsi="Times New Roman"/>
          <w:color w:val="000000"/>
          <w:kern w:val="0"/>
          <w:lang w:val="ru-RU" w:bidi="hi-IN"/>
        </w:rPr>
        <w:t>План мероприятий - план мероприятий по снижению выбросов загрязняющих веществ в атмосферный воздух в периоды неблагоприятных метеорологических условий;</w:t>
      </w:r>
    </w:p>
    <w:p>
      <w:pPr>
        <w:pStyle w:val="ListParagraph"/>
        <w:widowControl/>
        <w:numPr>
          <w:ilvl w:val="0"/>
          <w:numId w:val="3"/>
        </w:numPr>
        <w:suppressAutoHyphens w:val="true"/>
        <w:overflowPunct w:val="true"/>
        <w:bidi w:val="0"/>
        <w:ind w:hanging="850" w:start="964"/>
        <w:jc w:val="both"/>
        <w:rPr/>
      </w:pPr>
      <w:r>
        <w:rPr>
          <w:rFonts w:cs="Tahoma" w:ascii="Times New Roman" w:hAnsi="Times New Roman"/>
          <w:color w:val="000000"/>
          <w:kern w:val="0"/>
          <w:lang w:val="ru-RU" w:bidi="hi-IN"/>
        </w:rPr>
        <w:t xml:space="preserve">Расчеты рассеивания - расчеты рассеивания выбросов загрязняющих веществ в атмосферный воздух, выполненные в соответствии </w:t>
      </w:r>
      <w:bookmarkStart w:id="13" w:name="p1_Копия_1"/>
      <w:bookmarkEnd w:id="13"/>
      <w:r>
        <w:rPr>
          <w:rFonts w:cs="Tahoma" w:ascii="Times New Roman" w:hAnsi="Times New Roman"/>
          <w:color w:val="000000"/>
          <w:kern w:val="0"/>
          <w:lang w:val="ru-RU" w:bidi="hi-IN"/>
        </w:rPr>
        <w:t xml:space="preserve">с методами расчетов рассеивания выбросов вредных (загрязняющих) веществ в </w:t>
      </w:r>
      <w:bookmarkStart w:id="14" w:name="p2_Копия_1"/>
      <w:bookmarkEnd w:id="14"/>
      <w:r>
        <w:rPr>
          <w:rFonts w:cs="Tahoma" w:ascii="Times New Roman" w:hAnsi="Times New Roman"/>
          <w:color w:val="000000"/>
          <w:kern w:val="0"/>
          <w:lang w:val="ru-RU" w:bidi="hi-IN"/>
        </w:rPr>
        <w:t>атмосферном воздухе, утвержденными приказом Министерства природных ресурсов и экологии Российской Федерации от 6 июня 2017 г. № 273.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21"/>
        <w:shd w:val="clear" w:color="auto" w:fill="auto"/>
        <w:tabs>
          <w:tab w:val="clear" w:pos="720"/>
          <w:tab w:val="left" w:pos="709" w:leader="none"/>
        </w:tabs>
        <w:spacing w:before="0" w:after="0"/>
        <w:ind w:firstLine="4989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ru-RU" w:bidi="ar-SA"/>
        </w:rPr>
        <w:t>Приложение № 2</w:t>
      </w:r>
    </w:p>
    <w:p>
      <w:pPr>
        <w:pStyle w:val="Normal"/>
        <w:spacing w:lineRule="auto" w:line="247" w:before="0" w:after="5"/>
        <w:ind w:hanging="0" w:start="4989"/>
        <w:rPr/>
      </w:pPr>
      <w:r>
        <w:rPr>
          <w:rFonts w:eastAsia="Times New Roman" w:cs="Times New Roman"/>
          <w:bCs/>
          <w:color w:val="auto"/>
          <w:lang w:eastAsia="ru-RU" w:bidi="ar-SA"/>
        </w:rPr>
        <w:t>к Административному регламе</w:t>
      </w:r>
      <w:r>
        <w:rPr>
          <w:bCs/>
        </w:rPr>
        <w:t xml:space="preserve">нту предоставления государственной услуги по согласованию планов мероприятий по снижению выбросов загрязняющих веществ в атмосферный воздух в периоды неблагоприятных метеорологических условий </w:t>
      </w:r>
    </w:p>
    <w:p>
      <w:pPr>
        <w:pStyle w:val="Normal"/>
        <w:ind w:firstLine="542" w:start="4962" w:end="3902"/>
        <w:rPr/>
      </w:pPr>
      <w:r>
        <w:rPr/>
      </w:r>
    </w:p>
    <w:p>
      <w:pPr>
        <w:pStyle w:val="Heading4"/>
        <w:spacing w:before="0" w:after="0"/>
        <w:ind w:hanging="0" w:start="57" w:end="227"/>
        <w:textAlignment w:val="baseline"/>
        <w:rPr>
          <w:bCs/>
        </w:rPr>
      </w:pPr>
      <w:r>
        <w:rPr>
          <w:bCs/>
          <w:sz w:val="28"/>
          <w:szCs w:val="28"/>
          <w:shd w:fill="FFFFFF" w:val="clear"/>
        </w:rPr>
        <w:t>Идентификаторы категорий (признаков) заявителей</w:t>
      </w:r>
    </w:p>
    <w:tbl>
      <w:tblPr>
        <w:tblW w:w="10304" w:type="dxa"/>
        <w:jc w:val="start"/>
        <w:tblInd w:w="-231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134"/>
        <w:gridCol w:w="6534"/>
        <w:gridCol w:w="2636"/>
      </w:tblGrid>
      <w:tr>
        <w:trPr>
          <w:trHeight w:val="815" w:hRule="atLeast"/>
        </w:trPr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 w:before="0" w:after="160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 w:start="113"/>
              <w:jc w:val="center"/>
              <w:rPr>
                <w:spacing w:val="-6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pacing w:val="-6"/>
                <w:sz w:val="28"/>
                <w:szCs w:val="28"/>
                <w:lang w:eastAsia="ru-RU" w:bidi="ar-SA"/>
              </w:rPr>
              <w:t>Наименование отдельного признака заявителя</w:t>
            </w:r>
          </w:p>
        </w:tc>
        <w:tc>
          <w:tcPr>
            <w:tcW w:w="2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 w:start="113" w:end="113"/>
              <w:jc w:val="center"/>
              <w:rPr>
                <w:spacing w:val="-6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pacing w:val="-6"/>
                <w:sz w:val="28"/>
                <w:szCs w:val="28"/>
                <w:lang w:eastAsia="ru-RU" w:bidi="ar-SA"/>
              </w:rPr>
              <w:t>Идентификатор отдельного признака заявителей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ind w:hanging="0" w:start="170" w:end="113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Юридическое лицо</w:t>
            </w:r>
          </w:p>
        </w:tc>
        <w:tc>
          <w:tcPr>
            <w:tcW w:w="2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7" w:before="0" w:after="160"/>
              <w:ind w:hanging="0" w:start="113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ind w:hanging="0" w:start="170" w:end="170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Лицо, действующее от имени юридического лица на основании доверенности</w:t>
            </w:r>
          </w:p>
        </w:tc>
        <w:tc>
          <w:tcPr>
            <w:tcW w:w="2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spacing w:lineRule="auto" w:line="247" w:before="0" w:after="5"/>
              <w:ind w:hanging="0" w:start="17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А1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ind w:hanging="0" w:start="170" w:end="57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Индивидуальный предприниматель</w:t>
            </w:r>
          </w:p>
        </w:tc>
        <w:tc>
          <w:tcPr>
            <w:tcW w:w="2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spacing w:lineRule="auto" w:line="247" w:before="0" w:after="5"/>
              <w:ind w:hanging="0" w:start="17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ind w:hanging="0" w:start="170" w:end="170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Лицо, действующее от имени индивидуального предпринимателя  на основании доверенности</w:t>
            </w:r>
          </w:p>
        </w:tc>
        <w:tc>
          <w:tcPr>
            <w:tcW w:w="2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spacing w:lineRule="auto" w:line="247"/>
              <w:ind w:hanging="0" w:start="17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Б1</w:t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spacing w:lineRule="auto" w:line="247" w:before="0" w:after="160"/>
              <w:ind w:hanging="0" w:start="17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</w:tbl>
    <w:p>
      <w:pPr>
        <w:pStyle w:val="ConsPlusNormal"/>
        <w:numPr>
          <w:ilvl w:val="0"/>
          <w:numId w:val="0"/>
        </w:numPr>
        <w:ind w:hanging="0" w:start="5387"/>
        <w:jc w:val="end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  <w:r>
        <w:br w:type="page"/>
      </w:r>
    </w:p>
    <w:p>
      <w:pPr>
        <w:pStyle w:val="21"/>
        <w:shd w:val="clear" w:color="auto" w:fill="auto"/>
        <w:tabs>
          <w:tab w:val="clear" w:pos="720"/>
          <w:tab w:val="left" w:pos="709" w:leader="none"/>
        </w:tabs>
        <w:spacing w:before="0" w:after="0"/>
        <w:ind w:firstLine="4989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ru-RU" w:bidi="ar-SA"/>
        </w:rPr>
        <w:t>Приложение № 3</w:t>
      </w:r>
    </w:p>
    <w:p>
      <w:pPr>
        <w:pStyle w:val="Normal"/>
        <w:ind w:hanging="0" w:start="4962" w:end="-142"/>
        <w:rPr/>
      </w:pPr>
      <w:r>
        <w:rPr>
          <w:rFonts w:eastAsia="Times New Roman"/>
          <w:color w:val="auto"/>
          <w:lang w:eastAsia="ru-RU" w:bidi="ar-SA"/>
        </w:rPr>
        <w:t>к Административному регламе</w:t>
      </w:r>
      <w:r>
        <w:rPr/>
        <w:t>нту предоставления государственной услуги по согласованию планов мероприятий по снижению выбросов загрязняющих веществ в атмосферный воздух в периоды неблагоприятных метеорологических условий</w:t>
      </w:r>
    </w:p>
    <w:p>
      <w:pPr>
        <w:pStyle w:val="Normal"/>
        <w:spacing w:lineRule="auto" w:line="247" w:before="0" w:after="5"/>
        <w:ind w:hanging="0" w:start="498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20" w:end="-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>
      <w:pPr>
        <w:pStyle w:val="Normal"/>
        <w:ind w:firstLine="709" w:end="-1"/>
        <w:jc w:val="center"/>
        <w:rPr>
          <w:b/>
          <w:bCs/>
          <w:spacing w:val="-6"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shd w:fill="FFFFFF" w:val="clear"/>
          <w:lang w:eastAsia="ru-RU" w:bidi="ar-SA"/>
        </w:rPr>
        <w:t>предоставления Услуги</w:t>
      </w:r>
    </w:p>
    <w:p>
      <w:pPr>
        <w:pStyle w:val="Normal"/>
        <w:spacing w:lineRule="auto" w:line="247" w:before="0" w:after="5"/>
        <w:ind w:hanging="0" w:start="4989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200" w:type="dxa"/>
        <w:jc w:val="start"/>
        <w:tblInd w:w="-22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893"/>
        <w:gridCol w:w="5908"/>
        <w:gridCol w:w="1638"/>
        <w:gridCol w:w="1760"/>
      </w:tblGrid>
      <w:tr>
        <w:trPr/>
        <w:tc>
          <w:tcPr>
            <w:tcW w:w="8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240"/>
              <w:jc w:val="center"/>
              <w:rPr>
                <w:rFonts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before="0" w:after="240"/>
              <w:ind w:hanging="0" w:start="-113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  <w:lang w:eastAsia="ru-RU" w:bidi="ar-SA"/>
              </w:rPr>
              <w:t>№</w:t>
            </w:r>
          </w:p>
        </w:tc>
        <w:tc>
          <w:tcPr>
            <w:tcW w:w="59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240"/>
              <w:jc w:val="center"/>
              <w:rPr>
                <w:rFonts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before="0" w:after="240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  <w:lang w:eastAsia="ru-RU" w:bidi="ar-SA"/>
              </w:rPr>
              <w:t>Перечень документов</w:t>
            </w:r>
          </w:p>
        </w:tc>
        <w:tc>
          <w:tcPr>
            <w:tcW w:w="16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ind w:hanging="0" w:start="113" w:end="113"/>
              <w:jc w:val="center"/>
              <w:rPr>
                <w:spacing w:val="-6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pacing w:val="-6"/>
                <w:sz w:val="28"/>
                <w:szCs w:val="28"/>
                <w:lang w:eastAsia="ru-RU" w:bidi="ar-SA"/>
              </w:rPr>
              <w:t>Идентификатор отдельного признака заявителей</w:t>
            </w:r>
          </w:p>
        </w:tc>
        <w:tc>
          <w:tcPr>
            <w:tcW w:w="17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before="0" w:after="240"/>
              <w:ind w:hanging="57" w:start="227" w:end="17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 xml:space="preserve">Способ предоставления </w:t>
            </w:r>
          </w:p>
        </w:tc>
      </w:tr>
      <w:tr>
        <w:trPr/>
        <w:tc>
          <w:tcPr>
            <w:tcW w:w="89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240"/>
              <w:ind w:hanging="0" w:start="-57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590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Запрос на согласование плана мероприятий, оформленный по форме приложения № 5 к Регламенту</w:t>
            </w:r>
          </w:p>
        </w:tc>
        <w:tc>
          <w:tcPr>
            <w:tcW w:w="163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start="113" w:end="57"/>
              <w:jc w:val="center"/>
              <w:outlineLvl w:val="1"/>
              <w:rPr>
                <w:sz w:val="28"/>
                <w:szCs w:val="28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 w:bidi="ar-SA"/>
              </w:rPr>
              <w:t>А, А1, Б, Б1</w:t>
            </w:r>
          </w:p>
        </w:tc>
        <w:tc>
          <w:tcPr>
            <w:tcW w:w="176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start="113"/>
              <w:jc w:val="center"/>
              <w:outlineLvl w:val="1"/>
              <w:rPr>
                <w:sz w:val="28"/>
                <w:szCs w:val="28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 w:bidi="ar-SA"/>
              </w:rPr>
              <w:t>Республиканский портал, нарочно,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start="113"/>
              <w:jc w:val="center"/>
              <w:outlineLvl w:val="1"/>
              <w:rPr>
                <w:sz w:val="28"/>
                <w:szCs w:val="28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 w:bidi="ar-SA"/>
              </w:rPr>
              <w:t>почтовым отправлением</w:t>
            </w:r>
          </w:p>
        </w:tc>
      </w:tr>
      <w:tr>
        <w:trPr/>
        <w:tc>
          <w:tcPr>
            <w:tcW w:w="89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240"/>
              <w:ind w:hanging="0" w:start="227" w:end="3912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590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План мероприятий, разработанный в соответствии с Требованиями к содержанию, составу, форме, порядку разработки, согласования и утверждения плана мероприятий по снижению выбросов загрязняющих веществ в атмосферный воздух в периоды неблагоприятных метеорологических условий, утвержденными приказом Министерства природных ресурсов и экологии Российской Федерации от 28 ноября 2025 г. № 662, оформленный по форме приложения № 6 к Регламенту в 2 экземплярах</w:t>
            </w:r>
          </w:p>
        </w:tc>
        <w:tc>
          <w:tcPr>
            <w:tcW w:w="163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start="113" w:end="57"/>
              <w:jc w:val="center"/>
              <w:outlineLvl w:val="1"/>
              <w:rPr>
                <w:sz w:val="28"/>
                <w:szCs w:val="28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 w:bidi="ar-SA"/>
              </w:rPr>
              <w:t>А, А1, Б, Б1</w:t>
            </w:r>
          </w:p>
        </w:tc>
        <w:tc>
          <w:tcPr>
            <w:tcW w:w="176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start="113"/>
              <w:jc w:val="center"/>
              <w:outlineLvl w:val="1"/>
              <w:rPr>
                <w:sz w:val="28"/>
                <w:szCs w:val="28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 w:bidi="ar-SA"/>
              </w:rPr>
              <w:t>Республиканский портал, нарочно,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start="113"/>
              <w:jc w:val="center"/>
              <w:outlineLvl w:val="1"/>
              <w:rPr>
                <w:sz w:val="28"/>
                <w:szCs w:val="28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 w:bidi="ar-SA"/>
              </w:rPr>
              <w:t>почтовым отправлением</w:t>
            </w:r>
          </w:p>
        </w:tc>
      </w:tr>
      <w:tr>
        <w:trPr/>
        <w:tc>
          <w:tcPr>
            <w:tcW w:w="89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240"/>
              <w:ind w:hanging="0" w:start="227" w:end="3912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590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Отчет об инвентаризации стационарных источников и выбросов загрязняющих веществ в атмосферный воздух, выполненной в соответствии с требованиями приказа Министерства природных ресурсов и экологии Российской Федерации от 19 ноября 2021 г. № 871 «Об утверждении Порядка проведения инвентаризации стационарных источников и выбросов загрязняющих веществ в атмосферный воздух, корректировки ее данных, документирования и хранения данных, полученных в результате проведения таких инвентаризации и корректировки»</w:t>
            </w:r>
          </w:p>
        </w:tc>
        <w:tc>
          <w:tcPr>
            <w:tcW w:w="163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start="113" w:end="57"/>
              <w:jc w:val="center"/>
              <w:outlineLvl w:val="1"/>
              <w:rPr>
                <w:sz w:val="28"/>
                <w:szCs w:val="28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 w:bidi="ar-SA"/>
              </w:rPr>
              <w:t>А, А1, Б, Б1</w:t>
            </w:r>
          </w:p>
        </w:tc>
        <w:tc>
          <w:tcPr>
            <w:tcW w:w="176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start="113"/>
              <w:jc w:val="center"/>
              <w:outlineLvl w:val="1"/>
              <w:rPr>
                <w:sz w:val="28"/>
                <w:szCs w:val="28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 w:bidi="ar-SA"/>
              </w:rPr>
              <w:t>Республиканский портал, нарочно,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start="113"/>
              <w:jc w:val="center"/>
              <w:outlineLvl w:val="1"/>
              <w:rPr>
                <w:sz w:val="28"/>
                <w:szCs w:val="28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 w:bidi="ar-SA"/>
              </w:rPr>
              <w:t>почтовым отправлением</w:t>
            </w:r>
          </w:p>
        </w:tc>
      </w:tr>
      <w:tr>
        <w:trPr/>
        <w:tc>
          <w:tcPr>
            <w:tcW w:w="89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240"/>
              <w:ind w:firstLine="57" w:start="170" w:end="3912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59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eastAsia="Calibri" w:cs="Times New Roman"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Экспортные файлы расчетных программ, использованных при инвентаризации выбросов и подготовке расчетов рассеивания выбросов, включая электронную топографическую основу и результаты проведенных расчетов рассеивания выбросов. Указанные экспортные файлы представляются на электронном носителе</w:t>
            </w:r>
          </w:p>
        </w:tc>
        <w:tc>
          <w:tcPr>
            <w:tcW w:w="163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start="113" w:end="57"/>
              <w:jc w:val="center"/>
              <w:outlineLvl w:val="1"/>
              <w:rPr>
                <w:sz w:val="28"/>
                <w:szCs w:val="28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 w:bidi="ar-SA"/>
              </w:rPr>
              <w:t>А, А1, Б, Б1</w:t>
            </w:r>
          </w:p>
        </w:tc>
        <w:tc>
          <w:tcPr>
            <w:tcW w:w="176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start="113"/>
              <w:jc w:val="center"/>
              <w:outlineLvl w:val="1"/>
              <w:rPr>
                <w:sz w:val="28"/>
                <w:szCs w:val="28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Республиканский портал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rFonts w:eastAsia="Calibri" w:cs="Times New Roman"/>
                <w:sz w:val="28"/>
                <w:szCs w:val="28"/>
                <w:lang w:eastAsia="ru-RU"/>
              </w:rPr>
              <w:t>нарочно,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start="113"/>
              <w:jc w:val="center"/>
              <w:outlineLvl w:val="1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  <w:lang w:eastAsia="ru-RU"/>
              </w:rPr>
              <w:t>почтовым отправлением</w:t>
            </w:r>
          </w:p>
        </w:tc>
      </w:tr>
      <w:tr>
        <w:trPr>
          <w:trHeight w:val="2432" w:hRule="atLeast"/>
        </w:trPr>
        <w:tc>
          <w:tcPr>
            <w:tcW w:w="89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240"/>
              <w:ind w:hanging="0" w:start="227" w:end="3912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themeColor="dark1" w:val="000000"/>
                <w:sz w:val="28"/>
                <w:szCs w:val="28"/>
                <w:lang w:eastAsia="ru-RU" w:bidi="ar-SA"/>
              </w:rPr>
              <w:t>5</w:t>
            </w:r>
          </w:p>
        </w:tc>
        <w:tc>
          <w:tcPr>
            <w:tcW w:w="590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Доверенность</w:t>
            </w:r>
          </w:p>
        </w:tc>
        <w:tc>
          <w:tcPr>
            <w:tcW w:w="163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start="113" w:end="57"/>
              <w:jc w:val="center"/>
              <w:outlineLvl w:val="1"/>
              <w:rPr>
                <w:sz w:val="28"/>
                <w:szCs w:val="28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 w:bidi="ar-SA"/>
              </w:rPr>
              <w:t>А1, Б1</w:t>
            </w:r>
          </w:p>
        </w:tc>
        <w:tc>
          <w:tcPr>
            <w:tcW w:w="176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start="113"/>
              <w:jc w:val="center"/>
              <w:outlineLvl w:val="1"/>
              <w:rPr>
                <w:sz w:val="28"/>
                <w:szCs w:val="28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Республиканский портал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rFonts w:eastAsia="Calibri" w:cs="Times New Roman"/>
                <w:sz w:val="28"/>
                <w:szCs w:val="28"/>
                <w:lang w:eastAsia="ru-RU"/>
              </w:rPr>
              <w:t>нарочно,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start="113"/>
              <w:jc w:val="center"/>
              <w:outlineLvl w:val="1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  <w:lang w:eastAsia="ru-RU"/>
              </w:rPr>
              <w:t>почтовым отправлением</w:t>
            </w:r>
          </w:p>
        </w:tc>
      </w:tr>
    </w:tbl>
    <w:p>
      <w:pPr>
        <w:pStyle w:val="Normal"/>
        <w:spacing w:lineRule="auto" w:line="247" w:before="0" w:after="5"/>
        <w:ind w:hanging="0" w:start="4989"/>
        <w:rPr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21"/>
        <w:shd w:val="clear" w:color="auto" w:fill="auto"/>
        <w:tabs>
          <w:tab w:val="clear" w:pos="720"/>
          <w:tab w:val="left" w:pos="709" w:leader="none"/>
        </w:tabs>
        <w:ind w:firstLine="4536"/>
        <w:jc w:val="end"/>
        <w:rPr>
          <w:rFonts w:ascii="Times New Roman" w:hAnsi="Times New Roman" w:eastAsia="Times New Roman" w:cs="Times New Roman"/>
          <w:color w:val="auto"/>
          <w:sz w:val="22"/>
          <w:szCs w:val="22"/>
          <w:lang w:eastAsia="ru-RU" w:bidi="ar-SA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  <w:lang w:eastAsia="ru-RU" w:bidi="ar-SA"/>
        </w:rPr>
      </w:r>
    </w:p>
    <w:p>
      <w:pPr>
        <w:pStyle w:val="21"/>
        <w:shd w:val="clear" w:color="auto" w:fill="auto"/>
        <w:tabs>
          <w:tab w:val="clear" w:pos="720"/>
          <w:tab w:val="left" w:pos="709" w:leader="none"/>
        </w:tabs>
        <w:ind w:firstLine="4536"/>
        <w:jc w:val="end"/>
        <w:rPr>
          <w:rFonts w:ascii="Times New Roman" w:hAnsi="Times New Roman" w:eastAsia="Times New Roman" w:cs="Times New Roman"/>
          <w:color w:val="auto"/>
          <w:sz w:val="22"/>
          <w:szCs w:val="22"/>
          <w:lang w:eastAsia="ru-RU" w:bidi="ar-SA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  <w:lang w:eastAsia="ru-RU" w:bidi="ar-SA"/>
        </w:rPr>
      </w:r>
    </w:p>
    <w:p>
      <w:pPr>
        <w:pStyle w:val="21"/>
        <w:shd w:val="clear" w:color="auto" w:fill="auto"/>
        <w:tabs>
          <w:tab w:val="clear" w:pos="720"/>
          <w:tab w:val="left" w:pos="709" w:leader="none"/>
        </w:tabs>
        <w:ind w:firstLine="4536"/>
        <w:jc w:val="end"/>
        <w:rPr>
          <w:rFonts w:ascii="Times New Roman" w:hAnsi="Times New Roman" w:eastAsia="Times New Roman" w:cs="Times New Roman"/>
          <w:color w:val="auto"/>
          <w:sz w:val="22"/>
          <w:szCs w:val="22"/>
          <w:lang w:eastAsia="ru-RU" w:bidi="ar-SA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  <w:lang w:eastAsia="ru-RU" w:bidi="ar-SA"/>
        </w:rPr>
      </w:r>
    </w:p>
    <w:p>
      <w:pPr>
        <w:pStyle w:val="21"/>
        <w:shd w:val="clear" w:color="auto" w:fill="auto"/>
        <w:tabs>
          <w:tab w:val="clear" w:pos="720"/>
          <w:tab w:val="left" w:pos="709" w:leader="none"/>
        </w:tabs>
        <w:ind w:firstLine="4536"/>
        <w:jc w:val="end"/>
        <w:rPr>
          <w:rFonts w:ascii="Times New Roman" w:hAnsi="Times New Roman" w:eastAsia="Times New Roman" w:cs="Times New Roman"/>
          <w:color w:val="auto"/>
          <w:sz w:val="22"/>
          <w:szCs w:val="22"/>
          <w:lang w:eastAsia="ru-RU" w:bidi="ar-SA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  <w:lang w:eastAsia="ru-RU" w:bidi="ar-SA"/>
        </w:rPr>
      </w:r>
    </w:p>
    <w:p>
      <w:pPr>
        <w:pStyle w:val="21"/>
        <w:shd w:val="clear" w:color="auto" w:fill="auto"/>
        <w:tabs>
          <w:tab w:val="clear" w:pos="720"/>
          <w:tab w:val="left" w:pos="709" w:leader="none"/>
        </w:tabs>
        <w:ind w:firstLine="4536"/>
        <w:jc w:val="end"/>
        <w:rPr>
          <w:rFonts w:ascii="Times New Roman" w:hAnsi="Times New Roman" w:eastAsia="Times New Roman" w:cs="Times New Roman"/>
          <w:color w:val="auto"/>
          <w:sz w:val="22"/>
          <w:szCs w:val="22"/>
          <w:lang w:eastAsia="ru-RU" w:bidi="ar-SA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  <w:lang w:eastAsia="ru-RU" w:bidi="ar-SA"/>
        </w:rPr>
      </w:r>
    </w:p>
    <w:p>
      <w:pPr>
        <w:pStyle w:val="21"/>
        <w:shd w:val="clear" w:color="auto" w:fill="auto"/>
        <w:tabs>
          <w:tab w:val="clear" w:pos="720"/>
          <w:tab w:val="left" w:pos="709" w:leader="none"/>
        </w:tabs>
        <w:ind w:firstLine="4536"/>
        <w:jc w:val="end"/>
        <w:rPr>
          <w:rFonts w:ascii="Times New Roman" w:hAnsi="Times New Roman" w:eastAsia="Times New Roman" w:cs="Times New Roman"/>
          <w:color w:val="auto"/>
          <w:sz w:val="22"/>
          <w:szCs w:val="22"/>
          <w:lang w:eastAsia="ru-RU" w:bidi="ar-SA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  <w:lang w:eastAsia="ru-RU" w:bidi="ar-SA"/>
        </w:rPr>
      </w:r>
    </w:p>
    <w:p>
      <w:pPr>
        <w:pStyle w:val="21"/>
        <w:shd w:val="clear" w:color="auto" w:fill="auto"/>
        <w:tabs>
          <w:tab w:val="clear" w:pos="720"/>
          <w:tab w:val="left" w:pos="709" w:leader="none"/>
        </w:tabs>
        <w:ind w:firstLine="4536"/>
        <w:jc w:val="end"/>
        <w:rPr>
          <w:rFonts w:ascii="Times New Roman" w:hAnsi="Times New Roman" w:eastAsia="Times New Roman" w:cs="Times New Roman"/>
          <w:color w:val="auto"/>
          <w:sz w:val="22"/>
          <w:szCs w:val="22"/>
          <w:lang w:eastAsia="ru-RU" w:bidi="ar-SA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  <w:lang w:eastAsia="ru-RU" w:bidi="ar-SA"/>
        </w:rPr>
      </w:r>
    </w:p>
    <w:p>
      <w:pPr>
        <w:pStyle w:val="21"/>
        <w:shd w:val="clear" w:color="auto" w:fill="auto"/>
        <w:tabs>
          <w:tab w:val="clear" w:pos="720"/>
          <w:tab w:val="left" w:pos="709" w:leader="none"/>
        </w:tabs>
        <w:ind w:firstLine="4536"/>
        <w:jc w:val="end"/>
        <w:rPr>
          <w:rFonts w:ascii="Times New Roman" w:hAnsi="Times New Roman" w:eastAsia="Times New Roman" w:cs="Times New Roman"/>
          <w:color w:val="auto"/>
          <w:sz w:val="22"/>
          <w:szCs w:val="22"/>
          <w:lang w:eastAsia="ru-RU" w:bidi="ar-SA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  <w:lang w:eastAsia="ru-RU" w:bidi="ar-SA"/>
        </w:rPr>
      </w:r>
    </w:p>
    <w:p>
      <w:pPr>
        <w:pStyle w:val="21"/>
        <w:shd w:val="clear" w:color="auto" w:fill="auto"/>
        <w:tabs>
          <w:tab w:val="clear" w:pos="720"/>
          <w:tab w:val="left" w:pos="709" w:leader="none"/>
        </w:tabs>
        <w:ind w:firstLine="4536"/>
        <w:jc w:val="end"/>
        <w:rPr>
          <w:rFonts w:ascii="Times New Roman" w:hAnsi="Times New Roman" w:eastAsia="Times New Roman" w:cs="Times New Roman"/>
          <w:color w:val="auto"/>
          <w:sz w:val="22"/>
          <w:szCs w:val="22"/>
          <w:lang w:eastAsia="ru-RU" w:bidi="ar-SA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  <w:lang w:eastAsia="ru-RU" w:bidi="ar-SA"/>
        </w:rPr>
      </w:r>
    </w:p>
    <w:p>
      <w:pPr>
        <w:pStyle w:val="21"/>
        <w:shd w:val="clear" w:color="auto" w:fill="auto"/>
        <w:tabs>
          <w:tab w:val="clear" w:pos="720"/>
          <w:tab w:val="left" w:pos="709" w:leader="none"/>
        </w:tabs>
        <w:ind w:firstLine="4536"/>
        <w:jc w:val="end"/>
        <w:rPr>
          <w:rFonts w:ascii="Times New Roman" w:hAnsi="Times New Roman" w:eastAsia="Times New Roman" w:cs="Times New Roman"/>
          <w:color w:val="auto"/>
          <w:sz w:val="22"/>
          <w:szCs w:val="22"/>
          <w:lang w:eastAsia="ru-RU" w:bidi="ar-SA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  <w:lang w:eastAsia="ru-RU" w:bidi="ar-SA"/>
        </w:rPr>
      </w:r>
    </w:p>
    <w:p>
      <w:pPr>
        <w:pStyle w:val="21"/>
        <w:shd w:val="clear" w:color="auto" w:fill="auto"/>
        <w:tabs>
          <w:tab w:val="clear" w:pos="720"/>
          <w:tab w:val="left" w:pos="709" w:leader="none"/>
        </w:tabs>
        <w:ind w:firstLine="4536"/>
        <w:jc w:val="end"/>
        <w:rPr>
          <w:rFonts w:ascii="Times New Roman" w:hAnsi="Times New Roman" w:eastAsia="Times New Roman" w:cs="Times New Roman"/>
          <w:color w:val="auto"/>
          <w:sz w:val="22"/>
          <w:szCs w:val="22"/>
          <w:lang w:eastAsia="ru-RU" w:bidi="ar-SA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  <w:lang w:eastAsia="ru-RU" w:bidi="ar-SA"/>
        </w:rPr>
      </w:r>
    </w:p>
    <w:p>
      <w:pPr>
        <w:pStyle w:val="21"/>
        <w:shd w:val="clear" w:color="auto" w:fill="auto"/>
        <w:tabs>
          <w:tab w:val="clear" w:pos="720"/>
          <w:tab w:val="left" w:pos="709" w:leader="none"/>
        </w:tabs>
        <w:ind w:firstLine="4536"/>
        <w:jc w:val="end"/>
        <w:rPr>
          <w:rFonts w:ascii="Times New Roman" w:hAnsi="Times New Roman" w:eastAsia="Times New Roman" w:cs="Times New Roman"/>
          <w:color w:val="auto"/>
          <w:sz w:val="22"/>
          <w:szCs w:val="22"/>
          <w:lang w:eastAsia="ru-RU" w:bidi="ar-SA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  <w:lang w:eastAsia="ru-RU" w:bidi="ar-SA"/>
        </w:rPr>
      </w:r>
    </w:p>
    <w:p>
      <w:pPr>
        <w:pStyle w:val="21"/>
        <w:shd w:val="clear" w:color="auto" w:fill="auto"/>
        <w:tabs>
          <w:tab w:val="clear" w:pos="720"/>
          <w:tab w:val="left" w:pos="709" w:leader="none"/>
        </w:tabs>
        <w:ind w:firstLine="4536"/>
        <w:jc w:val="end"/>
        <w:rPr>
          <w:rFonts w:ascii="Times New Roman" w:hAnsi="Times New Roman" w:eastAsia="Times New Roman" w:cs="Times New Roman"/>
          <w:color w:val="auto"/>
          <w:sz w:val="22"/>
          <w:szCs w:val="22"/>
          <w:lang w:eastAsia="ru-RU" w:bidi="ar-SA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  <w:lang w:eastAsia="ru-RU" w:bidi="ar-SA"/>
        </w:rPr>
      </w:r>
    </w:p>
    <w:p>
      <w:pPr>
        <w:pStyle w:val="21"/>
        <w:shd w:val="clear" w:color="auto" w:fill="auto"/>
        <w:tabs>
          <w:tab w:val="clear" w:pos="720"/>
          <w:tab w:val="left" w:pos="709" w:leader="none"/>
        </w:tabs>
        <w:ind w:firstLine="4536"/>
        <w:jc w:val="end"/>
        <w:rPr>
          <w:rFonts w:ascii="Times New Roman" w:hAnsi="Times New Roman" w:eastAsia="Times New Roman" w:cs="Times New Roman"/>
          <w:color w:val="auto"/>
          <w:sz w:val="22"/>
          <w:szCs w:val="22"/>
          <w:lang w:eastAsia="ru-RU" w:bidi="ar-SA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  <w:lang w:eastAsia="ru-RU" w:bidi="ar-SA"/>
        </w:rPr>
      </w:r>
    </w:p>
    <w:p>
      <w:pPr>
        <w:pStyle w:val="21"/>
        <w:shd w:val="clear" w:color="auto" w:fill="auto"/>
        <w:tabs>
          <w:tab w:val="clear" w:pos="720"/>
          <w:tab w:val="left" w:pos="709" w:leader="none"/>
        </w:tabs>
        <w:ind w:firstLine="4536"/>
        <w:jc w:val="end"/>
        <w:rPr>
          <w:rFonts w:ascii="Times New Roman" w:hAnsi="Times New Roman" w:eastAsia="Times New Roman" w:cs="Times New Roman"/>
          <w:color w:val="auto"/>
          <w:sz w:val="22"/>
          <w:szCs w:val="22"/>
          <w:lang w:eastAsia="ru-RU" w:bidi="ar-SA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  <w:lang w:eastAsia="ru-RU" w:bidi="ar-SA"/>
        </w:rPr>
      </w:r>
    </w:p>
    <w:p>
      <w:pPr>
        <w:pStyle w:val="21"/>
        <w:shd w:val="clear" w:color="auto" w:fill="auto"/>
        <w:tabs>
          <w:tab w:val="clear" w:pos="720"/>
          <w:tab w:val="left" w:pos="709" w:leader="none"/>
        </w:tabs>
        <w:ind w:firstLine="4536"/>
        <w:jc w:val="end"/>
        <w:rPr>
          <w:rFonts w:ascii="Times New Roman" w:hAnsi="Times New Roman" w:eastAsia="Times New Roman" w:cs="Times New Roman"/>
          <w:color w:val="auto"/>
          <w:sz w:val="22"/>
          <w:szCs w:val="22"/>
          <w:lang w:eastAsia="ru-RU" w:bidi="ar-SA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  <w:lang w:eastAsia="ru-RU" w:bidi="ar-SA"/>
        </w:rPr>
      </w:r>
    </w:p>
    <w:p>
      <w:pPr>
        <w:pStyle w:val="21"/>
        <w:shd w:val="clear" w:color="auto" w:fill="auto"/>
        <w:tabs>
          <w:tab w:val="clear" w:pos="720"/>
          <w:tab w:val="left" w:pos="709" w:leader="none"/>
        </w:tabs>
        <w:ind w:firstLine="4536"/>
        <w:jc w:val="end"/>
        <w:rPr>
          <w:rFonts w:ascii="Times New Roman" w:hAnsi="Times New Roman" w:eastAsia="Times New Roman" w:cs="Times New Roman"/>
          <w:color w:val="auto"/>
          <w:sz w:val="22"/>
          <w:szCs w:val="22"/>
          <w:lang w:eastAsia="ru-RU" w:bidi="ar-SA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  <w:lang w:eastAsia="ru-RU" w:bidi="ar-SA"/>
        </w:rPr>
      </w:r>
    </w:p>
    <w:p>
      <w:pPr>
        <w:pStyle w:val="21"/>
        <w:shd w:val="clear" w:color="auto" w:fill="auto"/>
        <w:tabs>
          <w:tab w:val="clear" w:pos="720"/>
          <w:tab w:val="left" w:pos="709" w:leader="none"/>
        </w:tabs>
        <w:ind w:firstLine="4536"/>
        <w:jc w:val="end"/>
        <w:rPr>
          <w:rFonts w:ascii="Times New Roman" w:hAnsi="Times New Roman" w:eastAsia="Times New Roman" w:cs="Times New Roman"/>
          <w:color w:val="auto"/>
          <w:sz w:val="22"/>
          <w:szCs w:val="22"/>
          <w:lang w:eastAsia="ru-RU" w:bidi="ar-SA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  <w:lang w:eastAsia="ru-RU" w:bidi="ar-SA"/>
        </w:rPr>
      </w:r>
    </w:p>
    <w:p>
      <w:pPr>
        <w:pStyle w:val="21"/>
        <w:shd w:val="clear" w:color="auto" w:fill="auto"/>
        <w:tabs>
          <w:tab w:val="clear" w:pos="720"/>
          <w:tab w:val="left" w:pos="709" w:leader="none"/>
        </w:tabs>
        <w:ind w:firstLine="4989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ru-RU" w:bidi="ar-SA"/>
        </w:rPr>
        <w:t>Приложение № 4</w:t>
      </w:r>
    </w:p>
    <w:p>
      <w:pPr>
        <w:pStyle w:val="Normal"/>
        <w:ind w:hanging="0" w:start="4962" w:end="-142"/>
        <w:rPr/>
      </w:pPr>
      <w:r>
        <w:rPr>
          <w:rFonts w:eastAsia="Times New Roman"/>
          <w:color w:val="auto"/>
          <w:lang w:eastAsia="ru-RU" w:bidi="ar-SA"/>
        </w:rPr>
        <w:t>к Административному регламе</w:t>
      </w:r>
      <w:r>
        <w:rPr/>
        <w:t>нту предоставления государственной услуги по согласованию планов мероприятий по снижению выбросов загрязняющих веществ в атмосферный воздух в периоды неблагоприятных метеорологических условий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Normal"/>
        <w:ind w:hang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Исчерпывающий перечень оснований для отказа в  </w:t>
      </w:r>
    </w:p>
    <w:p>
      <w:pPr>
        <w:pStyle w:val="Normal"/>
        <w:ind w:firstLine="709" w:end="-1"/>
        <w:jc w:val="center"/>
        <w:rPr>
          <w:b/>
          <w:bCs/>
          <w:spacing w:val="-6"/>
          <w:sz w:val="28"/>
          <w:szCs w:val="28"/>
        </w:rPr>
      </w:pPr>
      <w:r>
        <w:rPr>
          <w:b/>
          <w:bCs/>
          <w:sz w:val="28"/>
          <w:szCs w:val="28"/>
          <w:shd w:fill="FFFFFF" w:val="clear"/>
        </w:rPr>
        <w:t>предоставлении Услуги</w:t>
      </w:r>
      <w:r>
        <w:rPr>
          <w:b/>
          <w:bCs/>
          <w:spacing w:val="-6"/>
          <w:sz w:val="28"/>
          <w:szCs w:val="28"/>
          <w:shd w:fill="FFFFFF" w:val="clear"/>
        </w:rPr>
        <w:t xml:space="preserve"> и отказа в приеме запроса и документов, необходимых для предоставления Услуги</w:t>
      </w:r>
    </w:p>
    <w:tbl>
      <w:tblPr>
        <w:tblW w:w="10419" w:type="dxa"/>
        <w:jc w:val="start"/>
        <w:tblInd w:w="-22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882"/>
        <w:gridCol w:w="7037"/>
        <w:gridCol w:w="2500"/>
      </w:tblGrid>
      <w:tr>
        <w:trPr/>
        <w:tc>
          <w:tcPr>
            <w:tcW w:w="8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jc w:val="center"/>
              <w:rPr>
                <w:rFonts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before="0" w:after="240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  <w:lang w:eastAsia="ru-RU" w:bidi="ar-SA"/>
              </w:rPr>
              <w:t>№</w:t>
            </w:r>
          </w:p>
        </w:tc>
        <w:tc>
          <w:tcPr>
            <w:tcW w:w="70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ind w:hanging="0"/>
              <w:jc w:val="center"/>
              <w:rPr>
                <w:rFonts w:eastAsia="Calibri" w:cs="Times New Roman"/>
                <w:b/>
                <w:bCs/>
                <w:sz w:val="28"/>
                <w:szCs w:val="28"/>
                <w:lang w:eastAsia="ru-RU" w:bidi="ar-SA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  <w:lang w:eastAsia="ru-RU" w:bidi="ar-SA"/>
              </w:rPr>
              <w:t>Перечень оснований для отказа в приеме запроса и документов, необходимых для предоставления Услуги</w:t>
            </w:r>
          </w:p>
        </w:tc>
        <w:tc>
          <w:tcPr>
            <w:tcW w:w="25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ind w:firstLine="567" w:start="170"/>
              <w:jc w:val="center"/>
              <w:rPr>
                <w:rFonts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before="0" w:after="240"/>
              <w:ind w:hanging="0" w:end="113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>Идентификатор заявителя</w:t>
            </w:r>
          </w:p>
        </w:tc>
      </w:tr>
      <w:tr>
        <w:trPr/>
        <w:tc>
          <w:tcPr>
            <w:tcW w:w="882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7037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jc w:val="both"/>
              <w:rPr/>
            </w:pPr>
            <w:r>
              <w:rPr>
                <w:rFonts w:eastAsia="Calibri" w:cs="Times New Roman" w:ascii="Times New Roman" w:hAnsi="Times New Roman"/>
                <w:bCs/>
                <w:color w:themeColor="dark1" w:val="000000"/>
                <w:sz w:val="28"/>
                <w:szCs w:val="28"/>
                <w:lang w:eastAsia="zh-CN"/>
              </w:rPr>
              <w:t>Обращение за предоставлением Услуги лица, не указанного в пункте</w:t>
            </w:r>
            <w:hyperlink w:anchor="P54">
              <w:r>
                <w:rPr>
                  <w:rStyle w:val="Style7"/>
                  <w:rFonts w:eastAsia="Calibri" w:cs="Times New Roman" w:ascii="Times New Roman" w:hAnsi="Times New Roman"/>
                  <w:bCs/>
                  <w:color w:themeColor="dark1" w:val="000000"/>
                  <w:sz w:val="28"/>
                  <w:szCs w:val="28"/>
                  <w:lang w:eastAsia="zh-CN"/>
                </w:rPr>
                <w:t xml:space="preserve"> 2</w:t>
              </w:r>
            </w:hyperlink>
            <w:r>
              <w:rPr>
                <w:rFonts w:eastAsia="Calibri" w:cs="Times New Roman" w:ascii="Times New Roman" w:hAnsi="Times New Roman"/>
                <w:bCs/>
                <w:color w:themeColor="dark1" w:val="000000"/>
                <w:sz w:val="28"/>
                <w:szCs w:val="28"/>
                <w:lang w:eastAsia="zh-CN"/>
              </w:rPr>
              <w:t xml:space="preserve"> Регламента</w:t>
            </w:r>
          </w:p>
        </w:tc>
        <w:tc>
          <w:tcPr>
            <w:tcW w:w="2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start="113" w:end="-57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А, А1, Б, Б1</w:t>
            </w:r>
          </w:p>
        </w:tc>
      </w:tr>
      <w:tr>
        <w:trPr/>
        <w:tc>
          <w:tcPr>
            <w:tcW w:w="882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7037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jc w:val="both"/>
              <w:rPr/>
            </w:pPr>
            <w:r>
              <w:rPr>
                <w:rFonts w:eastAsia="Calibri" w:cs="Times New Roman" w:ascii="Times New Roman" w:hAnsi="Times New Roman"/>
                <w:bCs/>
                <w:color w:themeColor="dark1" w:val="000000"/>
                <w:sz w:val="28"/>
                <w:szCs w:val="28"/>
                <w:lang w:eastAsia="zh-CN"/>
              </w:rPr>
              <w:t xml:space="preserve">Запрос и документы в электронной форме подписаны с использованием электронной подписи с нарушением требований Федерального </w:t>
            </w:r>
            <w:hyperlink r:id="rId6">
              <w:r>
                <w:rPr>
                  <w:rStyle w:val="Style7"/>
                  <w:rFonts w:eastAsia="Calibri" w:cs="Times New Roman" w:ascii="Times New Roman" w:hAnsi="Times New Roman"/>
                  <w:bCs/>
                  <w:color w:themeColor="dark1" w:val="000000"/>
                  <w:sz w:val="28"/>
                  <w:szCs w:val="28"/>
                  <w:lang w:eastAsia="zh-CN"/>
                </w:rPr>
                <w:t>закона</w:t>
              </w:r>
            </w:hyperlink>
            <w:r>
              <w:rPr>
                <w:rFonts w:eastAsia="Calibri" w:cs="Times New Roman" w:ascii="Times New Roman" w:hAnsi="Times New Roman"/>
                <w:bCs/>
                <w:color w:themeColor="dark1" w:val="000000"/>
                <w:sz w:val="28"/>
                <w:szCs w:val="28"/>
                <w:lang w:eastAsia="zh-CN"/>
              </w:rPr>
              <w:t xml:space="preserve"> № 63-ФЗ</w:t>
            </w:r>
          </w:p>
        </w:tc>
        <w:tc>
          <w:tcPr>
            <w:tcW w:w="2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start="113" w:end="57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А, А1, Б, Б1</w:t>
            </w:r>
          </w:p>
        </w:tc>
      </w:tr>
      <w:tr>
        <w:trPr/>
        <w:tc>
          <w:tcPr>
            <w:tcW w:w="882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37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themeColor="dark1" w:val="000000"/>
                <w:sz w:val="28"/>
                <w:szCs w:val="28"/>
                <w:lang w:eastAsia="zh-CN"/>
              </w:rPr>
              <w:t>Наличие в запросе и прилагаемых к нему документах подчисток, приписок и исправлений, не заверенных в установленном порядке</w:t>
            </w:r>
          </w:p>
        </w:tc>
        <w:tc>
          <w:tcPr>
            <w:tcW w:w="2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start="113" w:end="57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А, А1, Б, Б1</w:t>
            </w:r>
          </w:p>
        </w:tc>
      </w:tr>
      <w:tr>
        <w:trPr/>
        <w:tc>
          <w:tcPr>
            <w:tcW w:w="882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ind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7037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themeColor="dark1" w:val="000000"/>
                <w:sz w:val="28"/>
                <w:szCs w:val="28"/>
                <w:lang w:eastAsia="zh-CN"/>
              </w:rPr>
      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      </w:r>
          </w:p>
        </w:tc>
        <w:tc>
          <w:tcPr>
            <w:tcW w:w="2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start="113" w:end="57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А, А1, Б, Б1</w:t>
            </w:r>
          </w:p>
        </w:tc>
      </w:tr>
      <w:tr>
        <w:trPr>
          <w:trHeight w:val="709" w:hRule="atLeast"/>
        </w:trPr>
        <w:tc>
          <w:tcPr>
            <w:tcW w:w="10419" w:type="dxa"/>
            <w:gridSpan w:val="3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ind w:hanging="0"/>
              <w:jc w:val="center"/>
              <w:rPr>
                <w:i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</w:r>
          </w:p>
        </w:tc>
      </w:tr>
      <w:tr>
        <w:trPr/>
        <w:tc>
          <w:tcPr>
            <w:tcW w:w="882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ind w:hanging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037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5" w:leader="none"/>
              </w:tabs>
              <w:ind w:hanging="45" w:start="4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Перечень оснований для отказа в предоставлении Услуги</w:t>
            </w:r>
          </w:p>
        </w:tc>
        <w:tc>
          <w:tcPr>
            <w:tcW w:w="2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5" w:leader="none"/>
              </w:tabs>
              <w:ind w:hanging="45" w:start="4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Идентификатор заявителя</w:t>
            </w:r>
          </w:p>
        </w:tc>
      </w:tr>
      <w:tr>
        <w:trPr/>
        <w:tc>
          <w:tcPr>
            <w:tcW w:w="882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ind w:hanging="0" w:start="227" w:end="39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37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color w:themeColor="dark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8"/>
                <w:szCs w:val="28"/>
              </w:rPr>
              <w:t>Непредставление документа из перечня документов, необходимых для предоставления Услуги</w:t>
            </w:r>
          </w:p>
        </w:tc>
        <w:tc>
          <w:tcPr>
            <w:tcW w:w="2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start="113" w:end="57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А, А1, Б, Б1</w:t>
            </w:r>
          </w:p>
        </w:tc>
      </w:tr>
      <w:tr>
        <w:trPr/>
        <w:tc>
          <w:tcPr>
            <w:tcW w:w="882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ind w:hanging="0" w:start="227" w:end="39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37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8"/>
                <w:szCs w:val="28"/>
              </w:rPr>
              <w:t>Отсутствие каких-либо сведений или наличие недостоверных сведений в документах, представленных заявителем</w:t>
            </w:r>
          </w:p>
        </w:tc>
        <w:tc>
          <w:tcPr>
            <w:tcW w:w="2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start="113" w:end="57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А, А1, Б, Б1</w:t>
            </w:r>
          </w:p>
        </w:tc>
      </w:tr>
      <w:tr>
        <w:trPr/>
        <w:tc>
          <w:tcPr>
            <w:tcW w:w="882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ind w:hanging="0" w:start="227" w:end="39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37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color w:themeColor="dark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8"/>
                <w:szCs w:val="28"/>
              </w:rPr>
              <w:t>Несоответствие мероприятий плана мероприятий Требованиям к мероприятиям по снижению выбросов загрязняющих веществ в атмосферный воздух в периоды неблагоприятных метеорологических условий и их проведению при поступлении общих прогнозов неблагоприятных метеорологических условий или специализированных прогнозов неблагоприятных метеорологических условий, утвержденным приказом Министерства природных ресурсов и экологии Российской Федерации от 26 ноября 2025 г. № 651;</w:t>
            </w:r>
          </w:p>
        </w:tc>
        <w:tc>
          <w:tcPr>
            <w:tcW w:w="2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start="113" w:end="57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А, А1, Б, Б1</w:t>
            </w:r>
          </w:p>
        </w:tc>
      </w:tr>
      <w:tr>
        <w:trPr/>
        <w:tc>
          <w:tcPr>
            <w:tcW w:w="882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ind w:hanging="0" w:start="227" w:end="3912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7037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color w:themeColor="dark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8"/>
                <w:szCs w:val="28"/>
              </w:rPr>
              <w:t>Несоответствия плана мероприятий Требованиям к содержанию, составу, форме, порядку разработки, согласования и утверждения плана мероприятий по снижению выбросов загрязняющих веществ в атмосферный воздух в периоды неблагоприятных метеорологических условий, утвержденным приказом Министерства природных ресурсов и экологии Российской Федерации от 28 ноября 2025 г. № 662;</w:t>
            </w:r>
          </w:p>
        </w:tc>
        <w:tc>
          <w:tcPr>
            <w:tcW w:w="2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start="113" w:end="57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А, А1, Б, Б1</w:t>
            </w:r>
          </w:p>
        </w:tc>
      </w:tr>
      <w:tr>
        <w:trPr/>
        <w:tc>
          <w:tcPr>
            <w:tcW w:w="882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ind w:hanging="0" w:start="227" w:end="39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37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color w:themeColor="dark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8"/>
                <w:szCs w:val="28"/>
              </w:rPr>
              <w:t>Недостижение установленных Требованиями к мероприятиям по снижению выбросов загрязняющих веществ в атмосферный воздух в периоды неблагоприятных метеорологических условий и их проведению при поступлении общих прогнозов неблагоприятных метеорологических условий или специализированных прогнозов неблагоприятных метеорологических условий, утвержденными приказом Министерства природных ресурсов и экологии Российской Федерации от 26 ноября 2025 г. № 651, показателей снижения вкладов в приземные концентрации контролируемых веществ, создаваемых выбросами источников выбросов объекта, оказывающего негативное воздействие на окружающую среду;</w:t>
            </w:r>
          </w:p>
        </w:tc>
        <w:tc>
          <w:tcPr>
            <w:tcW w:w="2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start="113" w:end="57"/>
              <w:jc w:val="center"/>
              <w:outlineLvl w:val="1"/>
              <w:rPr>
                <w:sz w:val="28"/>
                <w:szCs w:val="28"/>
              </w:rPr>
            </w:pPr>
            <w:r>
              <w:rPr/>
              <w:t>А, А1, Б, Б1</w:t>
            </w:r>
          </w:p>
        </w:tc>
      </w:tr>
      <w:tr>
        <w:trPr/>
        <w:tc>
          <w:tcPr>
            <w:tcW w:w="882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ind w:hanging="0" w:start="227" w:end="39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37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color w:themeColor="dark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8"/>
                <w:szCs w:val="28"/>
              </w:rPr>
              <w:t>Наличие сведений о недостоверности представленных данных инвентаризации стационарных источников и выбросов загрязняющих веществ в атмосферный воздух (о количественном и качественном составе выбросов, а также о характеристиках источников выбросов);</w:t>
            </w:r>
          </w:p>
        </w:tc>
        <w:tc>
          <w:tcPr>
            <w:tcW w:w="2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start="113" w:end="57"/>
              <w:jc w:val="center"/>
              <w:outlineLvl w:val="1"/>
              <w:rPr>
                <w:sz w:val="28"/>
                <w:szCs w:val="28"/>
              </w:rPr>
            </w:pPr>
            <w:r>
              <w:rPr/>
              <w:t>А, А1, Б, Б1</w:t>
            </w:r>
          </w:p>
        </w:tc>
      </w:tr>
      <w:tr>
        <w:trPr/>
        <w:tc>
          <w:tcPr>
            <w:tcW w:w="882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ind w:hanging="0" w:start="227" w:end="39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37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8"/>
                <w:szCs w:val="28"/>
                <w:lang w:eastAsia="en-US"/>
              </w:rPr>
              <w:t>План мероприятий разработан для двух и более объектов, оказывающих негативное воздействие на окружающую среду</w:t>
            </w:r>
          </w:p>
        </w:tc>
        <w:tc>
          <w:tcPr>
            <w:tcW w:w="2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start="113" w:end="57"/>
              <w:jc w:val="center"/>
              <w:outlineLvl w:val="1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eastAsia="ru-RU" w:bidi="ar-SA"/>
              </w:rPr>
              <w:t>А, А1, Б, Б1</w:t>
            </w:r>
          </w:p>
        </w:tc>
      </w:tr>
      <w:tr>
        <w:trPr/>
        <w:tc>
          <w:tcPr>
            <w:tcW w:w="882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ind w:hanging="0" w:start="227" w:end="39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37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ind w:start="57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8"/>
                <w:szCs w:val="28"/>
                <w:lang w:eastAsia="en-US"/>
              </w:rPr>
              <w:t>Наличие арифметических ошибок в представленном плане мероприятий (с учетом погрешности измерений)</w:t>
            </w:r>
          </w:p>
        </w:tc>
        <w:tc>
          <w:tcPr>
            <w:tcW w:w="2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7" w:before="0" w:after="5"/>
              <w:ind w:hanging="0" w:start="113" w:end="57"/>
              <w:jc w:val="center"/>
              <w:outlineLvl w:val="1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eastAsia="ru-RU" w:bidi="ar-SA"/>
              </w:rPr>
              <w:t>А, А1, Б, Б1</w:t>
            </w:r>
          </w:p>
        </w:tc>
      </w:tr>
    </w:tbl>
    <w:p>
      <w:pPr>
        <w:pStyle w:val="Normal"/>
        <w:ind w:firstLine="567"/>
        <w:rPr>
          <w:rFonts w:cs="Times New Roman"/>
          <w:color w:themeColor="dark1" w:val="000000"/>
          <w:sz w:val="28"/>
          <w:szCs w:val="28"/>
        </w:rPr>
      </w:pPr>
      <w:r>
        <w:rPr>
          <w:rFonts w:cs="Times New Roman"/>
          <w:color w:themeColor="dark1" w:val="000000"/>
          <w:sz w:val="28"/>
          <w:szCs w:val="28"/>
        </w:rPr>
      </w:r>
    </w:p>
    <w:p>
      <w:pPr>
        <w:pStyle w:val="Normal"/>
        <w:ind w:firstLine="567"/>
        <w:rPr>
          <w:rFonts w:cs="Times New Roman"/>
          <w:color w:themeColor="dark1" w:val="000000"/>
          <w:sz w:val="28"/>
          <w:szCs w:val="28"/>
        </w:rPr>
      </w:pPr>
      <w:r>
        <w:rPr>
          <w:rFonts w:cs="Times New Roman"/>
          <w:color w:themeColor="dark1" w:val="000000"/>
          <w:sz w:val="28"/>
          <w:szCs w:val="28"/>
        </w:rPr>
      </w:r>
    </w:p>
    <w:p>
      <w:pPr>
        <w:pStyle w:val="Normal"/>
        <w:ind w:firstLine="567"/>
        <w:rPr>
          <w:rFonts w:cs="Times New Roman"/>
          <w:color w:themeColor="dark1" w:val="000000"/>
          <w:sz w:val="28"/>
          <w:szCs w:val="28"/>
        </w:rPr>
      </w:pPr>
      <w:r>
        <w:rPr>
          <w:rFonts w:cs="Times New Roman"/>
          <w:color w:themeColor="dark1" w:val="000000"/>
          <w:sz w:val="28"/>
          <w:szCs w:val="28"/>
        </w:rPr>
      </w:r>
    </w:p>
    <w:p>
      <w:pPr>
        <w:pStyle w:val="Normal"/>
        <w:ind w:firstLine="567"/>
        <w:rPr>
          <w:rFonts w:cs="Times New Roman"/>
          <w:color w:themeColor="dark1" w:val="000000"/>
          <w:sz w:val="28"/>
          <w:szCs w:val="28"/>
        </w:rPr>
      </w:pPr>
      <w:r>
        <w:rPr>
          <w:rFonts w:cs="Times New Roman"/>
          <w:color w:themeColor="dark1" w:val="000000"/>
          <w:sz w:val="28"/>
          <w:szCs w:val="28"/>
        </w:rPr>
      </w:r>
    </w:p>
    <w:p>
      <w:pPr>
        <w:pStyle w:val="Normal"/>
        <w:ind w:firstLine="567"/>
        <w:rPr>
          <w:rFonts w:cs="Times New Roman"/>
          <w:color w:themeColor="dark1" w:val="000000"/>
          <w:sz w:val="28"/>
          <w:szCs w:val="28"/>
        </w:rPr>
      </w:pPr>
      <w:r>
        <w:rPr>
          <w:rFonts w:cs="Times New Roman"/>
          <w:color w:themeColor="dark1" w:val="000000"/>
          <w:sz w:val="28"/>
          <w:szCs w:val="28"/>
        </w:rPr>
      </w:r>
    </w:p>
    <w:p>
      <w:pPr>
        <w:pStyle w:val="Normal"/>
        <w:ind w:firstLine="567"/>
        <w:rPr>
          <w:rFonts w:cs="Times New Roman"/>
          <w:color w:themeColor="dark1" w:val="000000"/>
          <w:sz w:val="28"/>
          <w:szCs w:val="28"/>
        </w:rPr>
      </w:pPr>
      <w:r>
        <w:rPr>
          <w:rFonts w:cs="Times New Roman"/>
          <w:color w:themeColor="dark1" w:val="000000"/>
          <w:sz w:val="28"/>
          <w:szCs w:val="28"/>
        </w:rPr>
      </w:r>
    </w:p>
    <w:p>
      <w:pPr>
        <w:pStyle w:val="Normal"/>
        <w:ind w:firstLine="567"/>
        <w:rPr>
          <w:rFonts w:cs="Times New Roman"/>
          <w:color w:themeColor="dark1" w:val="000000"/>
          <w:sz w:val="28"/>
          <w:szCs w:val="28"/>
        </w:rPr>
      </w:pPr>
      <w:r>
        <w:rPr>
          <w:rFonts w:cs="Times New Roman"/>
          <w:color w:themeColor="dark1" w:val="000000"/>
          <w:sz w:val="28"/>
          <w:szCs w:val="28"/>
        </w:rPr>
      </w:r>
    </w:p>
    <w:p>
      <w:pPr>
        <w:pStyle w:val="Normal"/>
        <w:ind w:firstLine="567"/>
        <w:rPr>
          <w:rFonts w:cs="Times New Roman"/>
          <w:color w:themeColor="dark1" w:val="000000"/>
          <w:sz w:val="28"/>
          <w:szCs w:val="28"/>
        </w:rPr>
      </w:pPr>
      <w:r>
        <w:rPr>
          <w:rFonts w:cs="Times New Roman"/>
          <w:color w:themeColor="dark1" w:val="000000"/>
          <w:sz w:val="28"/>
          <w:szCs w:val="28"/>
        </w:rPr>
      </w:r>
    </w:p>
    <w:p>
      <w:pPr>
        <w:pStyle w:val="Normal"/>
        <w:ind w:firstLine="567"/>
        <w:rPr>
          <w:rFonts w:cs="Times New Roman"/>
          <w:color w:themeColor="dark1" w:val="000000"/>
          <w:sz w:val="28"/>
          <w:szCs w:val="28"/>
        </w:rPr>
      </w:pPr>
      <w:r>
        <w:rPr>
          <w:rFonts w:cs="Times New Roman"/>
          <w:color w:themeColor="dark1" w:val="000000"/>
          <w:sz w:val="28"/>
          <w:szCs w:val="28"/>
        </w:rPr>
      </w:r>
    </w:p>
    <w:p>
      <w:pPr>
        <w:pStyle w:val="Normal"/>
        <w:ind w:firstLine="567"/>
        <w:rPr>
          <w:rFonts w:cs="Times New Roman"/>
          <w:color w:themeColor="dark1" w:val="000000"/>
          <w:sz w:val="28"/>
          <w:szCs w:val="28"/>
        </w:rPr>
      </w:pPr>
      <w:r>
        <w:rPr>
          <w:rFonts w:cs="Times New Roman"/>
          <w:color w:themeColor="dark1" w:val="000000"/>
          <w:sz w:val="28"/>
          <w:szCs w:val="28"/>
        </w:rPr>
      </w:r>
    </w:p>
    <w:p>
      <w:pPr>
        <w:pStyle w:val="Normal"/>
        <w:ind w:firstLine="567"/>
        <w:rPr>
          <w:rFonts w:cs="Times New Roman"/>
          <w:color w:themeColor="dark1" w:val="000000"/>
          <w:sz w:val="28"/>
          <w:szCs w:val="28"/>
        </w:rPr>
      </w:pPr>
      <w:r>
        <w:rPr>
          <w:rFonts w:cs="Times New Roman"/>
          <w:color w:themeColor="dark1" w:val="000000"/>
          <w:sz w:val="28"/>
          <w:szCs w:val="28"/>
        </w:rPr>
      </w:r>
    </w:p>
    <w:tbl>
      <w:tblPr>
        <w:tblpPr w:vertAnchor="text" w:horzAnchor="margin" w:tblpXSpec="right" w:leftFromText="180" w:rightFromText="180" w:tblpY="89"/>
        <w:tblW w:w="5070" w:type="dxa"/>
        <w:jc w:val="end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5070"/>
      </w:tblGrid>
      <w:tr>
        <w:trPr>
          <w:trHeight w:val="2443" w:hRule="atLeast"/>
        </w:trPr>
        <w:tc>
          <w:tcPr>
            <w:tcW w:w="5070" w:type="dxa"/>
            <w:tcBorders/>
          </w:tcPr>
          <w:p>
            <w:pPr>
              <w:pStyle w:val="ConsPlusNormal"/>
              <w:rPr>
                <w:szCs w:val="22"/>
              </w:rPr>
            </w:pPr>
            <w:r>
              <w:rPr>
                <w:rFonts w:cs="Times New Roman" w:ascii="Times New Roman" w:hAnsi="Times New Roman"/>
                <w:color w:themeColor="dark1" w:val="000000"/>
                <w:szCs w:val="22"/>
              </w:rPr>
              <w:t>Приложение № 5</w:t>
            </w:r>
          </w:p>
          <w:p>
            <w:pPr>
              <w:pStyle w:val="ConsPlusNormal"/>
              <w:rPr>
                <w:szCs w:val="22"/>
              </w:rPr>
            </w:pPr>
            <w:r>
              <w:rPr>
                <w:rFonts w:cs="Times New Roman" w:ascii="Times New Roman" w:hAnsi="Times New Roman"/>
                <w:color w:themeColor="dark1" w:val="000000"/>
                <w:szCs w:val="22"/>
              </w:rPr>
              <w:t>к Административному регламенту предоставления государствен</w:t>
            </w: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  <w:t>ной услуги по снижению выбросов загрязняющих веществ в атмосферный воздух в периоды неблагоприятных метеорологических условий</w:t>
            </w:r>
          </w:p>
        </w:tc>
      </w:tr>
    </w:tbl>
    <w:p>
      <w:pPr>
        <w:pStyle w:val="ConsPlusNormal"/>
        <w:jc w:val="end"/>
        <w:rPr>
          <w:rFonts w:ascii="Times New Roman" w:hAnsi="Times New Roman" w:cs="Times New Roman"/>
          <w:color w:themeColor="dark1" w:val="000000"/>
          <w:sz w:val="28"/>
          <w:szCs w:val="28"/>
        </w:rPr>
      </w:pPr>
      <w:r/>
      <w:r>
        <w:rPr>
          <w:rFonts w:cs="Times New Roman" w:ascii="Times New Roman" w:hAnsi="Times New Roman"/>
          <w:color w:themeColor="dark1" w:val="000000"/>
          <w:sz w:val="28"/>
          <w:szCs w:val="28"/>
        </w:rPr>
        <w:br/>
      </w:r>
    </w:p>
    <w:p>
      <w:pPr>
        <w:pStyle w:val="ConsPlusNormal"/>
        <w:jc w:val="end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Normal"/>
        <w:jc w:val="end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Normal"/>
        <w:jc w:val="end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Normal"/>
        <w:jc w:val="end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Normal"/>
        <w:jc w:val="end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Normal"/>
        <w:jc w:val="end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tbl>
      <w:tblPr>
        <w:tblpPr w:vertAnchor="text" w:horzAnchor="margin" w:tblpXSpec="right" w:leftFromText="180" w:rightFromText="180" w:tblpY="43"/>
        <w:tblW w:w="5016" w:type="dxa"/>
        <w:jc w:val="end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5016"/>
      </w:tblGrid>
      <w:tr>
        <w:trPr>
          <w:trHeight w:val="1064" w:hRule="atLeast"/>
        </w:trPr>
        <w:tc>
          <w:tcPr>
            <w:tcW w:w="5016" w:type="dxa"/>
            <w:tcBorders/>
          </w:tcPr>
          <w:p>
            <w:pPr>
              <w:pStyle w:val="Normal"/>
              <w:ind w:hanging="0"/>
              <w:rPr/>
            </w:pPr>
            <w:r>
              <w:rPr>
                <w:color w:themeColor="dark1" w:val="000000"/>
              </w:rPr>
              <w:t>Министру экологии и природных ресурсов Республики Татарстан</w:t>
            </w:r>
          </w:p>
          <w:p>
            <w:pPr>
              <w:pStyle w:val="Normal"/>
              <w:ind w:firstLine="57"/>
              <w:rPr>
                <w:color w:themeColor="dark1" w:val="000000"/>
                <w:sz w:val="28"/>
                <w:szCs w:val="28"/>
              </w:rPr>
            </w:pPr>
            <w:r>
              <w:rPr>
                <w:color w:themeColor="dark1" w:val="000000"/>
                <w:sz w:val="28"/>
                <w:szCs w:val="28"/>
              </w:rPr>
              <w:t>_______________________________</w:t>
            </w:r>
          </w:p>
        </w:tc>
      </w:tr>
    </w:tbl>
    <w:p>
      <w:pPr>
        <w:pStyle w:val="Normal"/>
        <w:rPr>
          <w:color w:themeColor="dark1" w:val="000000"/>
          <w:sz w:val="28"/>
          <w:szCs w:val="28"/>
        </w:rPr>
      </w:pPr>
      <w:r/>
      <w:r>
        <w:rPr>
          <w:color w:themeColor="dark1" w:val="000000"/>
          <w:sz w:val="28"/>
          <w:szCs w:val="28"/>
        </w:rPr>
        <w:t xml:space="preserve">                                                               </w:t>
      </w:r>
    </w:p>
    <w:p>
      <w:pPr>
        <w:pStyle w:val="Normal"/>
        <w:rPr>
          <w:color w:themeColor="dark1" w:val="000000"/>
          <w:sz w:val="28"/>
          <w:szCs w:val="28"/>
        </w:rPr>
      </w:pPr>
      <w:r>
        <w:rPr>
          <w:color w:themeColor="dark1" w:val="000000"/>
          <w:sz w:val="28"/>
          <w:szCs w:val="28"/>
        </w:rPr>
        <w:t xml:space="preserve">                                                                                          </w:t>
      </w:r>
    </w:p>
    <w:p>
      <w:pPr>
        <w:pStyle w:val="ConsPlusNormal"/>
        <w:jc w:val="center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Normal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  <w:t>Запрос на согласование плана мероприятий по снижению выбросов загрязняющих веществ в атмосферный воздух в периоды неблагоприятных метеорологических условий</w:t>
      </w:r>
    </w:p>
    <w:p>
      <w:pPr>
        <w:pStyle w:val="Normal"/>
        <w:shd w:val="clear" w:color="auto" w:fill="FFFFFF"/>
        <w:spacing w:lineRule="atLeast" w:line="288"/>
        <w:jc w:val="center"/>
        <w:textAlignment w:val="baseline"/>
        <w:rPr>
          <w:color w:themeColor="dark1" w:val="000000"/>
          <w:spacing w:val="2"/>
          <w:sz w:val="18"/>
          <w:szCs w:val="18"/>
        </w:rPr>
      </w:pPr>
      <w:r>
        <w:rPr>
          <w:color w:themeColor="dark1" w:val="000000"/>
          <w:spacing w:val="2"/>
          <w:sz w:val="18"/>
          <w:szCs w:val="18"/>
        </w:rPr>
      </w:r>
    </w:p>
    <w:p>
      <w:pPr>
        <w:pStyle w:val="ConsPlusNormal"/>
        <w:jc w:val="start"/>
        <w:rPr/>
      </w:pPr>
      <w:r>
        <w:rPr>
          <w:rFonts w:cs="Times New Roman" w:ascii="Times New Roman" w:hAnsi="Times New Roman"/>
          <w:color w:themeColor="dark1" w:val="000000"/>
          <w:spacing w:val="2"/>
          <w:sz w:val="24"/>
          <w:szCs w:val="24"/>
        </w:rPr>
        <w:t>Наименование заявителя ____________</w:t>
      </w:r>
      <w:r>
        <w:rPr>
          <w:rFonts w:cs="Times New Roman" w:ascii="Times New Roman" w:hAnsi="Times New Roman"/>
          <w:color w:themeColor="dark1" w:val="000000"/>
          <w:spacing w:val="2"/>
          <w:sz w:val="28"/>
          <w:szCs w:val="28"/>
        </w:rPr>
        <w:t>___________________________________________</w:t>
        <w:br/>
      </w:r>
      <w:r>
        <w:rPr>
          <w:rFonts w:cs="Times New Roman" w:ascii="Times New Roman" w:hAnsi="Times New Roman"/>
          <w:color w:themeColor="dark1" w:val="000000"/>
          <w:spacing w:val="2"/>
          <w:sz w:val="20"/>
        </w:rPr>
        <w:t>(наименование юридического лица, Ф.И.О. (последнее - при наличии) индивидуального предпринимателя и его паспортные данные)</w:t>
        <w:br/>
      </w:r>
      <w:r>
        <w:rPr>
          <w:rFonts w:cs="Times New Roman" w:ascii="Times New Roman" w:hAnsi="Times New Roman"/>
          <w:color w:themeColor="dark1" w:val="000000"/>
          <w:spacing w:val="2"/>
          <w:sz w:val="24"/>
          <w:szCs w:val="24"/>
        </w:rPr>
        <w:t>Юридический адрес:</w:t>
      </w:r>
      <w:r>
        <w:rPr>
          <w:rFonts w:cs="Times New Roman" w:ascii="Times New Roman" w:hAnsi="Times New Roman"/>
          <w:color w:themeColor="dark1" w:val="000000"/>
          <w:spacing w:val="2"/>
          <w:sz w:val="28"/>
          <w:szCs w:val="28"/>
        </w:rPr>
        <w:t xml:space="preserve"> _________________________________________________________</w:t>
        <w:br/>
      </w:r>
      <w:r>
        <w:rPr>
          <w:rFonts w:cs="Times New Roman" w:ascii="Times New Roman" w:hAnsi="Times New Roman"/>
          <w:color w:themeColor="dark1" w:val="000000"/>
          <w:spacing w:val="2"/>
          <w:sz w:val="24"/>
          <w:szCs w:val="24"/>
        </w:rPr>
        <w:t>Почтовый адрес</w:t>
      </w:r>
      <w:r>
        <w:rPr>
          <w:rFonts w:cs="Times New Roman" w:ascii="Times New Roman" w:hAnsi="Times New Roman"/>
          <w:color w:themeColor="dark1" w:val="000000"/>
          <w:spacing w:val="2"/>
          <w:sz w:val="28"/>
          <w:szCs w:val="28"/>
        </w:rPr>
        <w:t>: ___________________________________________________________</w:t>
        <w:br/>
      </w:r>
      <w:r>
        <w:rPr>
          <w:rFonts w:cs="Times New Roman" w:ascii="Times New Roman" w:hAnsi="Times New Roman"/>
          <w:color w:themeColor="dark1" w:val="000000"/>
          <w:spacing w:val="2"/>
          <w:sz w:val="24"/>
          <w:szCs w:val="24"/>
        </w:rPr>
        <w:t>Телефон</w:t>
      </w:r>
      <w:r>
        <w:rPr>
          <w:rFonts w:cs="Times New Roman" w:ascii="Times New Roman" w:hAnsi="Times New Roman"/>
          <w:color w:themeColor="dark1" w:val="000000"/>
          <w:spacing w:val="2"/>
          <w:sz w:val="28"/>
          <w:szCs w:val="28"/>
        </w:rPr>
        <w:t>: _________________________________________________________________</w:t>
      </w:r>
    </w:p>
    <w:p>
      <w:pPr>
        <w:pStyle w:val="ConsPlusNormal"/>
        <w:jc w:val="start"/>
        <w:rPr/>
      </w:pPr>
      <w:r>
        <w:rPr>
          <w:rFonts w:cs="Times New Roman" w:ascii="Times New Roman" w:hAnsi="Times New Roman"/>
          <w:color w:themeColor="dark1" w:val="000000"/>
          <w:spacing w:val="2"/>
          <w:sz w:val="24"/>
          <w:szCs w:val="24"/>
        </w:rPr>
        <w:t>Адрес электронной почты: _____________________________________________________________</w:t>
        <w:br/>
        <w:t>Государственный регистрационный номер записи регистрации заявителя, подтверждающий факт внесения сведений о заявителе в единый государственный реестр юридических лиц (индивидуальных предпринимателей)_________________________________________________</w:t>
        <w:br/>
        <w:t>Идентификационный номер налогоплательщика (ИНН)  ____________________________________</w:t>
        <w:br/>
        <w:t>Ф.И.О.</w:t>
      </w:r>
      <w:r>
        <w:rPr>
          <w:color w:themeColor="dark1"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themeColor="dark1" w:val="000000"/>
          <w:spacing w:val="2"/>
          <w:sz w:val="24"/>
          <w:szCs w:val="24"/>
        </w:rPr>
        <w:t>(последнее - при наличии)  руководителя организации ____________________</w:t>
      </w:r>
      <w:bookmarkStart w:id="15" w:name="_GoBack_Копия_1"/>
      <w:bookmarkEnd w:id="15"/>
      <w:r>
        <w:rPr>
          <w:rFonts w:cs="Times New Roman" w:ascii="Times New Roman" w:hAnsi="Times New Roman"/>
          <w:color w:themeColor="dark1" w:val="000000"/>
          <w:spacing w:val="2"/>
          <w:sz w:val="24"/>
          <w:szCs w:val="24"/>
        </w:rPr>
        <w:t>____________</w:t>
        <w:br/>
      </w:r>
    </w:p>
    <w:p>
      <w:pPr>
        <w:pStyle w:val="ConsPlusNormal"/>
        <w:ind w:firstLine="426"/>
        <w:jc w:val="start"/>
        <w:rPr/>
      </w:pPr>
      <w:r>
        <w:rPr>
          <w:rFonts w:cs="Times New Roman" w:ascii="Times New Roman" w:hAnsi="Times New Roman"/>
          <w:color w:themeColor="dark1" w:val="000000"/>
          <w:spacing w:val="2"/>
          <w:sz w:val="24"/>
          <w:szCs w:val="24"/>
        </w:rPr>
        <w:t xml:space="preserve">Направляем в Ваш адрес на рассмотрение материалы для </w:t>
      </w:r>
      <w:r>
        <w:rPr>
          <w:rFonts w:cs="Times New Roman" w:ascii="Times New Roman" w:hAnsi="Times New Roman"/>
          <w:color w:themeColor="dark1" w:val="000000"/>
          <w:sz w:val="24"/>
          <w:szCs w:val="24"/>
        </w:rPr>
        <w:t xml:space="preserve">согласования плана мероприятий по снижению выбросов загрязняющих веществ в атмосферный воздух в периоды неблагоприятных метеорологических условий для объекта, оказывающего негативное воздействие на окружающую среду, </w:t>
      </w:r>
      <w:r>
        <w:rPr>
          <w:rFonts w:cs="Times New Roman" w:ascii="Times New Roman" w:hAnsi="Times New Roman"/>
          <w:color w:themeColor="dark1" w:val="000000"/>
          <w:sz w:val="28"/>
          <w:szCs w:val="28"/>
        </w:rPr>
        <w:t>____________________________________________________________________:</w:t>
      </w:r>
    </w:p>
    <w:p>
      <w:pPr>
        <w:pStyle w:val="ConsPlusNormal"/>
        <w:jc w:val="start"/>
        <w:rPr/>
      </w:pPr>
      <w:r>
        <w:rPr>
          <w:rFonts w:cs="Times New Roman" w:ascii="Times New Roman" w:hAnsi="Times New Roman"/>
          <w:color w:themeColor="dark1" w:val="000000"/>
          <w:sz w:val="20"/>
        </w:rPr>
        <w:t>(наименование, код, категория, адрес местонахождения объекта, оказывающего негативное воздействия на окружающую среду)</w:t>
      </w:r>
    </w:p>
    <w:p>
      <w:pPr>
        <w:pStyle w:val="Normal"/>
        <w:shd w:val="clear" w:color="auto" w:fill="FFFFFF"/>
        <w:spacing w:lineRule="atLeast" w:line="315"/>
        <w:ind w:hanging="0"/>
        <w:jc w:val="start"/>
        <w:textAlignment w:val="baseline"/>
        <w:rPr>
          <w:color w:themeColor="dark1" w:val="000000"/>
          <w:sz w:val="28"/>
          <w:szCs w:val="28"/>
        </w:rPr>
      </w:pPr>
      <w:r>
        <w:rPr>
          <w:color w:themeColor="dark1" w:val="000000"/>
          <w:sz w:val="28"/>
          <w:szCs w:val="28"/>
        </w:rPr>
      </w:r>
    </w:p>
    <w:p>
      <w:pPr>
        <w:pStyle w:val="Normal"/>
        <w:shd w:val="clear" w:color="auto" w:fill="FFFFFF"/>
        <w:spacing w:lineRule="atLeast" w:line="315"/>
        <w:ind w:hanging="0"/>
        <w:jc w:val="start"/>
        <w:textAlignment w:val="baseline"/>
        <w:rPr/>
      </w:pPr>
      <w:r>
        <w:rPr>
          <w:color w:themeColor="dark1" w:val="000000"/>
          <w:spacing w:val="2"/>
          <w:sz w:val="28"/>
          <w:szCs w:val="28"/>
        </w:rPr>
        <w:t>1. _______________________________________________________________</w:t>
        <w:br/>
        <w:br/>
        <w:t>2. _______________________________________________________________</w:t>
        <w:br/>
      </w:r>
      <w:r>
        <w:rPr>
          <w:color w:themeColor="dark1" w:val="000000"/>
          <w:spacing w:val="2"/>
          <w:sz w:val="20"/>
          <w:szCs w:val="20"/>
        </w:rPr>
        <w:t>(опись представляемых материалов)</w:t>
        <w:br/>
      </w:r>
      <w:r>
        <w:rPr>
          <w:color w:themeColor="dark1" w:val="000000"/>
        </w:rPr>
        <w:t>Способ получения документов:</w:t>
      </w:r>
    </w:p>
    <w:p>
      <w:pPr>
        <w:pStyle w:val="ConsPlusNonformat"/>
        <w:jc w:val="start"/>
        <w:rPr/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  <w:t>┌─┐</w:t>
      </w:r>
    </w:p>
    <w:p>
      <w:pPr>
        <w:pStyle w:val="ConsPlusNonformat"/>
        <w:jc w:val="start"/>
        <w:rPr/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  <w:t xml:space="preserve">└─┘ </w:t>
      </w:r>
      <w:r>
        <w:rPr>
          <w:rFonts w:cs="Times New Roman" w:ascii="Times New Roman" w:hAnsi="Times New Roman"/>
          <w:color w:themeColor="dark1" w:val="000000"/>
          <w:sz w:val="24"/>
          <w:szCs w:val="24"/>
        </w:rPr>
        <w:t>в Министерстве экологии и природных ресурсов Республики Татарстан</w:t>
      </w:r>
    </w:p>
    <w:p>
      <w:pPr>
        <w:pStyle w:val="ConsPlusNonformat"/>
        <w:jc w:val="start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</w:r>
    </w:p>
    <w:p>
      <w:pPr>
        <w:pStyle w:val="ConsPlusNonformat"/>
        <w:jc w:val="start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  <w:t>┌─┐</w:t>
      </w:r>
    </w:p>
    <w:p>
      <w:pPr>
        <w:pStyle w:val="ConsPlusNonformat"/>
        <w:jc w:val="start"/>
        <w:rPr/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  <w:t xml:space="preserve">└─┘ </w:t>
      </w:r>
      <w:r>
        <w:rPr>
          <w:rFonts w:cs="Times New Roman" w:ascii="Times New Roman" w:hAnsi="Times New Roman"/>
          <w:color w:themeColor="dark1" w:val="000000"/>
          <w:sz w:val="24"/>
          <w:szCs w:val="24"/>
        </w:rPr>
        <w:t>почтовым отправлением</w:t>
      </w:r>
    </w:p>
    <w:p>
      <w:pPr>
        <w:pStyle w:val="ConsPlusNonformat"/>
        <w:jc w:val="start"/>
        <w:rPr/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  <w:t>┌─┐</w:t>
      </w:r>
    </w:p>
    <w:p>
      <w:pPr>
        <w:pStyle w:val="ConsPlusNonformat"/>
        <w:jc w:val="start"/>
        <w:rPr/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  <w:t xml:space="preserve">└─┘ </w:t>
      </w:r>
      <w:r>
        <w:rPr>
          <w:rFonts w:cs="Times New Roman" w:ascii="Times New Roman" w:hAnsi="Times New Roman"/>
          <w:color w:themeColor="dark1" w:val="000000"/>
          <w:sz w:val="24"/>
          <w:szCs w:val="24"/>
        </w:rPr>
        <w:t>посредством Республиканского портала</w:t>
      </w:r>
    </w:p>
    <w:p>
      <w:pPr>
        <w:pStyle w:val="ConsPlusNonformat"/>
        <w:jc w:val="start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</w:r>
    </w:p>
    <w:p>
      <w:pPr>
        <w:pStyle w:val="ConsPlusNonformat"/>
        <w:ind w:firstLine="426"/>
        <w:jc w:val="start"/>
        <w:rPr/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  <w:t>Достоверность сведений в представляемых материалах гарантирую.</w:t>
      </w:r>
    </w:p>
    <w:p>
      <w:pPr>
        <w:pStyle w:val="ConsPlusNonformat"/>
        <w:jc w:val="start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</w:r>
    </w:p>
    <w:p>
      <w:pPr>
        <w:pStyle w:val="ConsPlusNonformat"/>
        <w:ind w:firstLine="426"/>
        <w:jc w:val="start"/>
        <w:rPr/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государственной услуги), в том числе в автоматизированном режиме, включая принятие решений на их основе органом, предоставляющим    государственную    услугу, в   целях   предоставления государственной услуги.</w:t>
      </w:r>
    </w:p>
    <w:p>
      <w:pPr>
        <w:pStyle w:val="ConsPlusNonformat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hd w:val="clear" w:color="auto" w:fill="FFFFFF"/>
        <w:spacing w:lineRule="atLeast" w:line="315"/>
        <w:jc w:val="start"/>
        <w:textAlignment w:val="baseline"/>
        <w:rPr/>
      </w:pPr>
      <w:r>
        <w:rPr>
          <w:color w:themeColor="dark1" w:val="000000"/>
          <w:spacing w:val="2"/>
        </w:rPr>
        <w:t>(должность руководителя) (подпись руководителя) (расшифровка подписи)</w:t>
      </w:r>
    </w:p>
    <w:p>
      <w:pPr>
        <w:pStyle w:val="Normal"/>
        <w:pBdr>
          <w:top w:val="single" w:sz="4" w:space="1" w:color="000000"/>
        </w:pBdr>
        <w:shd w:val="clear" w:color="auto" w:fill="FFFFFF"/>
        <w:spacing w:lineRule="atLeast" w:line="315"/>
        <w:jc w:val="start"/>
        <w:textAlignment w:val="baseline"/>
        <w:rPr/>
      </w:pPr>
      <w:r>
        <w:rPr/>
      </w:r>
    </w:p>
    <w:p>
      <w:pPr>
        <w:pStyle w:val="Normal"/>
        <w:pBdr>
          <w:top w:val="single" w:sz="4" w:space="1" w:color="000000"/>
        </w:pBdr>
        <w:shd w:val="clear" w:color="auto" w:fill="FFFFFF"/>
        <w:spacing w:lineRule="atLeast" w:line="315"/>
        <w:ind w:hanging="0"/>
        <w:jc w:val="start"/>
        <w:textAlignment w:val="baseline"/>
        <w:rPr/>
      </w:pPr>
      <w:r>
        <w:rPr/>
        <w:t>М.П. (при наличии) _____________</w:t>
      </w:r>
    </w:p>
    <w:p>
      <w:pPr>
        <w:pStyle w:val="Normal"/>
        <w:pBdr>
          <w:top w:val="single" w:sz="4" w:space="1" w:color="000000"/>
        </w:pBdr>
        <w:shd w:val="clear" w:color="auto" w:fill="FFFFFF"/>
        <w:spacing w:lineRule="atLeast" w:line="315"/>
        <w:ind w:hanging="0"/>
        <w:jc w:val="start"/>
        <w:textAlignment w:val="baseline"/>
        <w:rPr/>
      </w:pPr>
      <w:r>
        <w:rPr/>
      </w:r>
    </w:p>
    <w:p>
      <w:pPr>
        <w:sectPr>
          <w:headerReference w:type="even" r:id="rId7"/>
          <w:headerReference w:type="default" r:id="rId8"/>
          <w:headerReference w:type="first" r:id="rId9"/>
          <w:type w:val="nextPage"/>
          <w:pgSz w:w="11906" w:h="16838"/>
          <w:pgMar w:left="1134" w:right="1134" w:gutter="0" w:header="921" w:top="1435" w:footer="0" w:bottom="1134"/>
          <w:pgNumType w:start="2" w:fmt="decimal"/>
          <w:formProt w:val="false"/>
          <w:textDirection w:val="lrTb"/>
          <w:docGrid w:type="default" w:linePitch="100" w:charSpace="0"/>
        </w:sectPr>
        <w:pStyle w:val="Normal"/>
        <w:pBdr>
          <w:top w:val="single" w:sz="4" w:space="1" w:color="000000"/>
        </w:pBdr>
        <w:shd w:val="clear" w:color="auto" w:fill="FFFFFF"/>
        <w:spacing w:lineRule="atLeast" w:line="315"/>
        <w:ind w:hanging="0"/>
        <w:jc w:val="start"/>
        <w:textAlignment w:val="baseline"/>
        <w:rPr/>
      </w:pPr>
      <w:r>
        <w:rPr>
          <w:color w:themeColor="dark1" w:val="000000"/>
          <w:spacing w:val="2"/>
        </w:rPr>
        <w:t>Адрес электронной почты и телефон исполнителя для информирования о результатах рассмотрения документов</w:t>
      </w:r>
    </w:p>
    <w:p>
      <w:pPr>
        <w:pStyle w:val="ConsPlusNormal"/>
        <w:numPr>
          <w:ilvl w:val="0"/>
          <w:numId w:val="0"/>
        </w:numPr>
        <w:ind w:hanging="0" w:start="0"/>
        <w:outlineLvl w:val="1"/>
        <w:rPr>
          <w:rFonts w:ascii="Times New Roman" w:hAnsi="Times New Roman" w:cs="Times New Roman"/>
          <w:color w:themeColor="dark1" w:val="000000"/>
          <w:sz w:val="6"/>
          <w:szCs w:val="6"/>
        </w:rPr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>
      <w:pPr>
        <w:pStyle w:val="ConsPlusNormal"/>
        <w:numPr>
          <w:ilvl w:val="0"/>
          <w:numId w:val="0"/>
        </w:numPr>
        <w:ind w:hanging="0" w:start="0"/>
        <w:outlineLvl w:val="1"/>
        <w:rPr>
          <w:rFonts w:ascii="Times New Roman" w:hAnsi="Times New Roman" w:cs="Times New Roman"/>
          <w:color w:themeColor="dark1" w:val="000000"/>
          <w:sz w:val="6"/>
          <w:szCs w:val="6"/>
        </w:rPr>
      </w:pPr>
      <w:r>
        <w:rPr>
          <w:rFonts w:cs="Times New Roman" w:ascii="Times New Roman" w:hAnsi="Times New Roman"/>
          <w:color w:themeColor="dark1" w:val="000000"/>
          <w:sz w:val="6"/>
          <w:szCs w:val="6"/>
        </w:rPr>
      </w:r>
    </w:p>
    <w:p>
      <w:pPr>
        <w:pStyle w:val="ConsPlusNormal"/>
        <w:numPr>
          <w:ilvl w:val="0"/>
          <w:numId w:val="0"/>
        </w:numPr>
        <w:ind w:hanging="0" w:start="0"/>
        <w:outlineLvl w:val="1"/>
        <w:rPr>
          <w:rFonts w:ascii="Times New Roman" w:hAnsi="Times New Roman" w:cs="Times New Roman"/>
          <w:color w:themeColor="dark1" w:val="000000"/>
          <w:sz w:val="6"/>
          <w:szCs w:val="6"/>
        </w:rPr>
      </w:pPr>
      <w:r>
        <w:rPr>
          <w:rFonts w:cs="Times New Roman" w:ascii="Times New Roman" w:hAnsi="Times New Roman"/>
          <w:color w:themeColor="dark1" w:val="000000"/>
          <w:sz w:val="6"/>
          <w:szCs w:val="6"/>
        </w:rPr>
      </w:r>
    </w:p>
    <w:p>
      <w:pPr>
        <w:pStyle w:val="ConsPlusNormal"/>
        <w:numPr>
          <w:ilvl w:val="0"/>
          <w:numId w:val="0"/>
        </w:numPr>
        <w:ind w:hanging="0" w:start="0"/>
        <w:outlineLvl w:val="1"/>
        <w:rPr>
          <w:rFonts w:ascii="Times New Roman" w:hAnsi="Times New Roman" w:cs="Times New Roman"/>
          <w:color w:themeColor="dark1" w:val="000000"/>
          <w:sz w:val="6"/>
          <w:szCs w:val="6"/>
        </w:rPr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  <w:t xml:space="preserve">    </w:t>
      </w:r>
    </w:p>
    <w:p>
      <w:pPr>
        <w:pStyle w:val="ConsPlusNormal"/>
        <w:numPr>
          <w:ilvl w:val="0"/>
          <w:numId w:val="0"/>
        </w:numPr>
        <w:ind w:hanging="0" w:start="0"/>
        <w:outlineLvl w:val="1"/>
        <w:rPr>
          <w:rFonts w:ascii="Times New Roman" w:hAnsi="Times New Roman" w:cs="Times New Roman"/>
          <w:color w:themeColor="dark1" w:val="000000"/>
          <w:sz w:val="6"/>
          <w:szCs w:val="6"/>
        </w:rPr>
      </w:pPr>
      <w:r>
        <w:rPr>
          <w:rFonts w:cs="Times New Roman" w:ascii="Times New Roman" w:hAnsi="Times New Roman"/>
          <w:color w:themeColor="dark1" w:val="000000"/>
          <w:sz w:val="6"/>
          <w:szCs w:val="6"/>
        </w:rPr>
      </w:r>
    </w:p>
    <w:p>
      <w:pPr>
        <w:pStyle w:val="ConsPlusNormal"/>
        <w:numPr>
          <w:ilvl w:val="0"/>
          <w:numId w:val="0"/>
        </w:numPr>
        <w:ind w:hanging="0" w:start="0"/>
        <w:outlineLvl w:val="1"/>
        <w:rPr>
          <w:rFonts w:ascii="Times New Roman" w:hAnsi="Times New Roman" w:cs="Times New Roman"/>
          <w:color w:themeColor="dark1" w:val="000000"/>
          <w:sz w:val="6"/>
          <w:szCs w:val="6"/>
        </w:rPr>
      </w:pPr>
      <w:r>
        <w:rPr>
          <w:rFonts w:cs="Times New Roman" w:ascii="Times New Roman" w:hAnsi="Times New Roman"/>
          <w:color w:themeColor="dark1" w:val="000000"/>
          <w:sz w:val="6"/>
          <w:szCs w:val="6"/>
        </w:rPr>
      </w:r>
    </w:p>
    <w:p>
      <w:pPr>
        <w:pStyle w:val="ConsPlusNormal"/>
        <w:numPr>
          <w:ilvl w:val="0"/>
          <w:numId w:val="0"/>
        </w:numPr>
        <w:ind w:hanging="0" w:start="0"/>
        <w:outlineLvl w:val="1"/>
        <w:rPr>
          <w:rFonts w:ascii="Times New Roman" w:hAnsi="Times New Roman" w:cs="Times New Roman"/>
          <w:color w:themeColor="dark1" w:val="000000"/>
          <w:sz w:val="6"/>
          <w:szCs w:val="6"/>
        </w:rPr>
      </w:pPr>
      <w:r>
        <w:rPr>
          <w:rFonts w:cs="Times New Roman" w:ascii="Times New Roman" w:hAnsi="Times New Roman"/>
          <w:color w:themeColor="dark1" w:val="000000"/>
          <w:sz w:val="6"/>
          <w:szCs w:val="6"/>
        </w:rPr>
      </w:r>
    </w:p>
    <w:p>
      <w:pPr>
        <w:pStyle w:val="ConsPlusNormal"/>
        <w:numPr>
          <w:ilvl w:val="0"/>
          <w:numId w:val="0"/>
        </w:numPr>
        <w:ind w:hanging="0" w:start="0"/>
        <w:outlineLvl w:val="1"/>
        <w:rPr>
          <w:rFonts w:ascii="Times New Roman" w:hAnsi="Times New Roman" w:cs="Times New Roman"/>
          <w:color w:themeColor="dark1" w:val="000000"/>
          <w:sz w:val="6"/>
          <w:szCs w:val="6"/>
        </w:rPr>
      </w:pPr>
      <w:r>
        <w:rPr>
          <w:rFonts w:cs="Times New Roman" w:ascii="Times New Roman" w:hAnsi="Times New Roman"/>
          <w:color w:themeColor="dark1" w:val="000000"/>
          <w:sz w:val="6"/>
          <w:szCs w:val="6"/>
        </w:rPr>
      </w:r>
    </w:p>
    <w:p>
      <w:pPr>
        <w:pStyle w:val="ConsPlusNormal"/>
        <w:numPr>
          <w:ilvl w:val="0"/>
          <w:numId w:val="0"/>
        </w:numPr>
        <w:ind w:hanging="0" w:start="0"/>
        <w:outlineLvl w:val="1"/>
        <w:rPr>
          <w:rFonts w:ascii="Times New Roman" w:hAnsi="Times New Roman" w:cs="Times New Roman"/>
          <w:color w:themeColor="dark1" w:val="000000"/>
          <w:sz w:val="6"/>
          <w:szCs w:val="6"/>
        </w:rPr>
      </w:pPr>
      <w:r>
        <w:rPr>
          <w:rFonts w:cs="Times New Roman" w:ascii="Times New Roman" w:hAnsi="Times New Roman"/>
          <w:color w:themeColor="dark1" w:val="000000"/>
          <w:sz w:val="6"/>
          <w:szCs w:val="6"/>
        </w:rPr>
      </w:r>
    </w:p>
    <w:p>
      <w:pPr>
        <w:pStyle w:val="ConsPlusNormal"/>
        <w:numPr>
          <w:ilvl w:val="0"/>
          <w:numId w:val="0"/>
        </w:numPr>
        <w:ind w:hanging="0" w:start="0"/>
        <w:outlineLvl w:val="1"/>
        <w:rPr>
          <w:rFonts w:ascii="Times New Roman" w:hAnsi="Times New Roman" w:cs="Times New Roman"/>
          <w:color w:themeColor="dark1" w:val="000000"/>
          <w:sz w:val="6"/>
          <w:szCs w:val="6"/>
        </w:rPr>
      </w:pPr>
      <w:r>
        <w:rPr>
          <w:rFonts w:cs="Times New Roman" w:ascii="Times New Roman" w:hAnsi="Times New Roman"/>
          <w:color w:themeColor="dark1" w:val="000000"/>
          <w:sz w:val="6"/>
          <w:szCs w:val="6"/>
        </w:rPr>
      </w:r>
    </w:p>
    <w:p>
      <w:pPr>
        <w:pStyle w:val="ConsPlusNormal"/>
        <w:numPr>
          <w:ilvl w:val="0"/>
          <w:numId w:val="0"/>
        </w:numPr>
        <w:ind w:hanging="0" w:start="0"/>
        <w:outlineLvl w:val="1"/>
        <w:rPr>
          <w:rFonts w:ascii="Times New Roman" w:hAnsi="Times New Roman" w:cs="Times New Roman"/>
          <w:color w:themeColor="dark1" w:val="000000"/>
          <w:sz w:val="6"/>
          <w:szCs w:val="6"/>
        </w:rPr>
      </w:pPr>
      <w:r>
        <w:rPr>
          <w:rFonts w:cs="Times New Roman" w:ascii="Times New Roman" w:hAnsi="Times New Roman"/>
          <w:color w:themeColor="dark1" w:val="000000"/>
          <w:sz w:val="6"/>
          <w:szCs w:val="6"/>
        </w:rPr>
      </w:r>
    </w:p>
    <w:p>
      <w:pPr>
        <w:pStyle w:val="ConsPlusNormal"/>
        <w:numPr>
          <w:ilvl w:val="0"/>
          <w:numId w:val="0"/>
        </w:numPr>
        <w:ind w:hanging="0" w:start="0"/>
        <w:outlineLvl w:val="1"/>
        <w:rPr>
          <w:rFonts w:ascii="Times New Roman" w:hAnsi="Times New Roman" w:cs="Times New Roman"/>
          <w:color w:themeColor="dark1" w:val="000000"/>
          <w:sz w:val="6"/>
          <w:szCs w:val="6"/>
        </w:rPr>
      </w:pPr>
      <w:r>
        <w:rPr>
          <w:rFonts w:cs="Times New Roman" w:ascii="Times New Roman" w:hAnsi="Times New Roman"/>
          <w:color w:themeColor="dark1" w:val="000000"/>
          <w:sz w:val="6"/>
          <w:szCs w:val="6"/>
        </w:rPr>
      </w:r>
    </w:p>
    <w:p>
      <w:pPr>
        <w:pStyle w:val="ConsPlusNormal"/>
        <w:numPr>
          <w:ilvl w:val="0"/>
          <w:numId w:val="0"/>
        </w:numPr>
        <w:ind w:hanging="0" w:start="0"/>
        <w:outlineLvl w:val="1"/>
        <w:rPr>
          <w:rFonts w:ascii="Times New Roman" w:hAnsi="Times New Roman" w:cs="Times New Roman"/>
          <w:color w:themeColor="dark1" w:val="000000"/>
          <w:sz w:val="6"/>
          <w:szCs w:val="6"/>
        </w:rPr>
      </w:pPr>
      <w:r>
        <w:rPr>
          <w:rFonts w:cs="Times New Roman" w:ascii="Times New Roman" w:hAnsi="Times New Roman"/>
          <w:color w:themeColor="dark1" w:val="000000"/>
          <w:sz w:val="6"/>
          <w:szCs w:val="6"/>
        </w:rPr>
      </w:r>
    </w:p>
    <w:p>
      <w:pPr>
        <w:pStyle w:val="ConsPlusNormal"/>
        <w:numPr>
          <w:ilvl w:val="0"/>
          <w:numId w:val="0"/>
        </w:numPr>
        <w:ind w:hanging="0" w:start="0"/>
        <w:outlineLvl w:val="1"/>
        <w:rPr>
          <w:rFonts w:ascii="Times New Roman" w:hAnsi="Times New Roman" w:cs="Times New Roman"/>
          <w:color w:themeColor="dark1" w:val="000000"/>
          <w:sz w:val="6"/>
          <w:szCs w:val="6"/>
        </w:rPr>
      </w:pPr>
      <w:r>
        <w:rPr>
          <w:rFonts w:cs="Times New Roman" w:ascii="Times New Roman" w:hAnsi="Times New Roman"/>
          <w:color w:themeColor="dark1" w:val="000000"/>
          <w:sz w:val="6"/>
          <w:szCs w:val="6"/>
        </w:rPr>
      </w:r>
    </w:p>
    <w:tbl>
      <w:tblPr>
        <w:tblW w:w="6493" w:type="dxa"/>
        <w:jc w:val="start"/>
        <w:tblInd w:w="878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6493"/>
      </w:tblGrid>
      <w:tr>
        <w:trPr>
          <w:trHeight w:val="1369" w:hRule="atLeast"/>
        </w:trPr>
        <w:tc>
          <w:tcPr>
            <w:tcW w:w="6493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ind w:hanging="0" w:start="0"/>
              <w:outlineLvl w:val="1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  <w:t>Приложение № 6 к Административному регламенту</w:t>
            </w:r>
          </w:p>
          <w:p>
            <w:pPr>
              <w:pStyle w:val="ConsPlusNormal"/>
              <w:numPr>
                <w:ilvl w:val="0"/>
                <w:numId w:val="0"/>
              </w:numPr>
              <w:ind w:hanging="0" w:start="0"/>
              <w:outlineLvl w:val="1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  <w:t>Министерства экологии и природных ресурсов Республики Татарстан предоставления государственной услуги по согласованию планов мероприятий по снижению выбросов загрязняющих веществ в атмосферный воздух в периоды неблагоприятных метеорологических условий</w:t>
            </w:r>
            <w:r>
              <w:rPr>
                <w:rFonts w:cs="Times New Roman" w:ascii="Times New Roman" w:hAnsi="Times New Roman"/>
                <w:color w:val="000000"/>
                <w:szCs w:val="22"/>
              </w:rPr>
              <w:t xml:space="preserve"> </w:t>
            </w:r>
          </w:p>
          <w:p>
            <w:pPr>
              <w:pStyle w:val="ConsPlusNormal"/>
              <w:numPr>
                <w:ilvl w:val="0"/>
                <w:numId w:val="0"/>
              </w:numPr>
              <w:ind w:hanging="0" w:start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sPlusNormal"/>
              <w:numPr>
                <w:ilvl w:val="0"/>
                <w:numId w:val="0"/>
              </w:numPr>
              <w:ind w:hanging="0" w:start="0"/>
              <w:jc w:val="end"/>
              <w:outlineLvl w:val="1"/>
              <w:rPr>
                <w:rFonts w:ascii="Times New Roman" w:hAnsi="Times New Roman" w:cs="Times New Roman"/>
                <w:color w:themeColor="dark1" w:val="000000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10"/>
                <w:szCs w:val="10"/>
              </w:rPr>
            </w:r>
          </w:p>
        </w:tc>
      </w:tr>
    </w:tbl>
    <w:p>
      <w:pPr>
        <w:pStyle w:val="ConsPlusNonformat"/>
        <w:widowControl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</w:r>
    </w:p>
    <w:p>
      <w:pPr>
        <w:pStyle w:val="ConsPlusNonformat"/>
        <w:widowControl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  <w:t>Утверждено                                                                                                                                                                             Согласовано</w:t>
      </w:r>
    </w:p>
    <w:p>
      <w:pPr>
        <w:pStyle w:val="ConsPlusNonformat"/>
        <w:widowControl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  <w:t>Руководитель предприятия                                                                                                                                                 Министерство экологии и</w:t>
      </w:r>
    </w:p>
    <w:p>
      <w:pPr>
        <w:pStyle w:val="ConsPlusNonformat"/>
        <w:widowControl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color w:themeColor="dark1" w:val="000000"/>
          <w:sz w:val="24"/>
          <w:szCs w:val="24"/>
        </w:rPr>
        <w:t xml:space="preserve">природных ресурсов </w:t>
      </w:r>
    </w:p>
    <w:p>
      <w:pPr>
        <w:pStyle w:val="ConsPlusNonformat"/>
        <w:widowControl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color w:themeColor="dark1" w:val="000000"/>
          <w:sz w:val="24"/>
          <w:szCs w:val="24"/>
        </w:rPr>
        <w:t>Республики Татарстан</w:t>
      </w:r>
    </w:p>
    <w:p>
      <w:pPr>
        <w:pStyle w:val="ConsPlusNonformat"/>
        <w:widowControl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</w:r>
    </w:p>
    <w:p>
      <w:pPr>
        <w:pStyle w:val="ConsPlusNonformat"/>
        <w:widowControl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  <w:t>__________________________                                                                                                                                          ______________________________</w:t>
      </w:r>
    </w:p>
    <w:p>
      <w:pPr>
        <w:pStyle w:val="ConsPlusNonformat"/>
        <w:widowControl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color w:themeColor="dark1" w:val="000000"/>
          <w:sz w:val="24"/>
          <w:szCs w:val="24"/>
        </w:rPr>
        <w:t>"_____" ________ 20____ г.                                                                                                                                                "_____" ________ 20____ г.</w:t>
      </w:r>
    </w:p>
    <w:p>
      <w:pPr>
        <w:pStyle w:val="ConsPlusNormal"/>
        <w:widowControl/>
        <w:jc w:val="both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color w:themeColor="dark1" w:val="000000"/>
          <w:spacing w:val="2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dark1" w:val="000000"/>
          <w:spacing w:val="2"/>
          <w:sz w:val="24"/>
          <w:szCs w:val="24"/>
        </w:rPr>
        <w:t>М.П. (при наличии)                                                                                                                                                                      М.П</w:t>
      </w:r>
      <w:r>
        <w:rPr>
          <w:rFonts w:cs="Times New Roman" w:ascii="Times New Roman" w:hAnsi="Times New Roman"/>
          <w:color w:themeColor="dark1" w:val="000000"/>
          <w:spacing w:val="2"/>
          <w:sz w:val="28"/>
          <w:szCs w:val="28"/>
        </w:rPr>
        <w:t xml:space="preserve">.                                                                                                                                                            </w:t>
      </w:r>
    </w:p>
    <w:p>
      <w:pPr>
        <w:pStyle w:val="Normal"/>
        <w:ind w:firstLine="709"/>
        <w:rPr>
          <w:color w:themeColor="dark1" w:val="000000"/>
          <w:sz w:val="16"/>
          <w:szCs w:val="16"/>
        </w:rPr>
      </w:pPr>
      <w:r>
        <w:rPr>
          <w:color w:themeColor="dark1" w:val="000000"/>
          <w:sz w:val="16"/>
          <w:szCs w:val="16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b/>
          <w:color w:themeColor="dark1" w:val="000000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b/>
          <w:color w:themeColor="dark1" w:val="000000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b/>
          <w:color w:themeColor="dark1" w:val="000000"/>
          <w:sz w:val="24"/>
          <w:szCs w:val="24"/>
        </w:rPr>
        <w:t xml:space="preserve">План мероприятий по снижению выбросов загрязняющих веществ в атмосферный воздух </w:t>
      </w:r>
    </w:p>
    <w:p>
      <w:pPr>
        <w:pStyle w:val="ConsPlusNormal"/>
        <w:jc w:val="center"/>
        <w:rPr>
          <w:rFonts w:ascii="Times New Roman" w:hAnsi="Times New Roman" w:cs="Times New Roman"/>
          <w:b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b/>
          <w:color w:themeColor="dark1" w:val="000000"/>
          <w:sz w:val="24"/>
          <w:szCs w:val="24"/>
        </w:rPr>
        <w:t>в периоды неблагоприятных метеорологических условий</w:t>
      </w:r>
    </w:p>
    <w:p>
      <w:pPr>
        <w:pStyle w:val="ConsPlusNormal"/>
        <w:jc w:val="center"/>
        <w:rPr>
          <w:rFonts w:ascii="Times New Roman" w:hAnsi="Times New Roman" w:cs="Times New Roman"/>
          <w:b/>
          <w:color w:themeColor="dark1" w:val="000000"/>
          <w:sz w:val="10"/>
          <w:szCs w:val="10"/>
        </w:rPr>
      </w:pPr>
      <w:r>
        <w:rPr>
          <w:rFonts w:cs="Times New Roman" w:ascii="Times New Roman" w:hAnsi="Times New Roman"/>
          <w:b/>
          <w:color w:themeColor="dark1" w:val="000000"/>
          <w:sz w:val="10"/>
          <w:szCs w:val="10"/>
        </w:rPr>
      </w:r>
    </w:p>
    <w:tbl>
      <w:tblPr>
        <w:tblW w:w="16476" w:type="dxa"/>
        <w:jc w:val="start"/>
        <w:tblInd w:w="-1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6199"/>
        <w:gridCol w:w="276"/>
      </w:tblGrid>
      <w:tr>
        <w:trPr>
          <w:trHeight w:val="315" w:hRule="atLeast"/>
        </w:trPr>
        <w:tc>
          <w:tcPr>
            <w:tcW w:w="16199" w:type="dxa"/>
            <w:tcBorders/>
            <w:vAlign w:val="bottom"/>
          </w:tcPr>
          <w:p>
            <w:pPr>
              <w:pStyle w:val="Normal"/>
              <w:ind w:hanging="0"/>
              <w:rPr>
                <w:color w:themeColor="dark1" w:val="000000"/>
              </w:rPr>
            </w:pPr>
            <w:r>
              <w:rPr>
                <w:color w:themeColor="dark1" w:val="000000"/>
              </w:rPr>
              <w:t xml:space="preserve">1. Наименование юридического лица или фамилия, имя, отчество (при наличии) индивидуального предпринимателя, осуществляющего </w:t>
            </w:r>
          </w:p>
          <w:p>
            <w:pPr>
              <w:pStyle w:val="Normal"/>
              <w:ind w:hanging="0"/>
              <w:rPr>
                <w:color w:themeColor="dark1" w:val="000000"/>
              </w:rPr>
            </w:pPr>
            <w:r>
              <w:rPr>
                <w:color w:themeColor="dark1" w:val="000000"/>
              </w:rPr>
              <w:t xml:space="preserve">хозяйственную и (или) иную деятельность </w:t>
            </w:r>
          </w:p>
        </w:tc>
        <w:tc>
          <w:tcPr>
            <w:tcW w:w="27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619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ind w:hanging="0"/>
              <w:rPr>
                <w:color w:themeColor="dark1" w:val="000000"/>
                <w:sz w:val="10"/>
                <w:szCs w:val="10"/>
              </w:rPr>
            </w:pPr>
            <w:r>
              <w:rPr>
                <w:color w:themeColor="dark1" w:val="000000"/>
                <w:sz w:val="10"/>
                <w:szCs w:val="10"/>
              </w:rPr>
            </w:r>
          </w:p>
        </w:tc>
        <w:tc>
          <w:tcPr>
            <w:tcW w:w="27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1619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ind w:hanging="0"/>
              <w:rPr>
                <w:color w:themeColor="dark1" w:val="000000"/>
              </w:rPr>
            </w:pPr>
            <w:r>
              <w:rPr>
                <w:color w:themeColor="dark1" w:val="000000"/>
              </w:rPr>
              <w:t>2. Наименование объекта, оказывающего негативное воздействие на окружающую среду____________________________________________________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color w:themeColor="dark1" w:val="000000"/>
              </w:rPr>
            </w:pPr>
            <w:r>
              <w:rPr>
                <w:color w:themeColor="dark1" w:val="000000"/>
              </w:rPr>
            </w:r>
          </w:p>
        </w:tc>
      </w:tr>
      <w:tr>
        <w:trPr>
          <w:trHeight w:val="330" w:hRule="atLeast"/>
        </w:trPr>
        <w:tc>
          <w:tcPr>
            <w:tcW w:w="16199" w:type="dxa"/>
            <w:tcBorders/>
            <w:vAlign w:val="bottom"/>
          </w:tcPr>
          <w:p>
            <w:pPr>
              <w:pStyle w:val="Normal"/>
              <w:ind w:hanging="0"/>
              <w:rPr>
                <w:color w:themeColor="dark1" w:val="000000"/>
              </w:rPr>
            </w:pPr>
            <w:r>
              <w:rPr>
                <w:color w:themeColor="dark1" w:val="000000"/>
              </w:rPr>
              <w:t>3. Сведения о фактическом месте нахождения объекта, оказывающего негативное воздействие на окружающую</w:t>
            </w:r>
          </w:p>
          <w:p>
            <w:pPr>
              <w:pStyle w:val="Normal"/>
              <w:ind w:hanging="0"/>
              <w:rPr>
                <w:color w:themeColor="dark1" w:val="000000"/>
              </w:rPr>
            </w:pPr>
            <w:r>
              <w:rPr>
                <w:color w:themeColor="dark1" w:val="000000"/>
              </w:rPr>
              <w:t>среду __________________________________________________________________________________________________________________________</w:t>
            </w:r>
          </w:p>
        </w:tc>
        <w:tc>
          <w:tcPr>
            <w:tcW w:w="27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color w:themeColor="dark1" w:val="000000"/>
              </w:rPr>
            </w:pPr>
            <w:r>
              <w:rPr>
                <w:color w:themeColor="dark1" w:val="000000"/>
              </w:rPr>
            </w:r>
          </w:p>
        </w:tc>
      </w:tr>
      <w:tr>
        <w:trPr>
          <w:trHeight w:val="330" w:hRule="atLeast"/>
        </w:trPr>
        <w:tc>
          <w:tcPr>
            <w:tcW w:w="16199" w:type="dxa"/>
            <w:tcBorders/>
            <w:vAlign w:val="bottom"/>
          </w:tcPr>
          <w:p>
            <w:pPr>
              <w:pStyle w:val="Normal"/>
              <w:ind w:hanging="0"/>
              <w:rPr>
                <w:color w:themeColor="dark1" w:val="000000"/>
              </w:rPr>
            </w:pPr>
            <w:r>
              <w:rPr>
                <w:color w:themeColor="dark1" w:val="000000"/>
              </w:rPr>
              <w:t>4. Категория объекта, оказывающего негативное воздействие на окружающую среду ________________________________________________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color w:themeColor="dark1" w:val="000000"/>
              </w:rPr>
            </w:pPr>
            <w:r>
              <w:rPr>
                <w:color w:themeColor="dark1" w:val="000000"/>
              </w:rPr>
            </w:r>
          </w:p>
        </w:tc>
      </w:tr>
      <w:tr>
        <w:trPr>
          <w:trHeight w:val="330" w:hRule="atLeast"/>
        </w:trPr>
        <w:tc>
          <w:tcPr>
            <w:tcW w:w="16199" w:type="dxa"/>
            <w:tcBorders/>
            <w:vAlign w:val="bottom"/>
          </w:tcPr>
          <w:p>
            <w:pPr>
              <w:pStyle w:val="Normal"/>
              <w:ind w:hanging="0"/>
              <w:rPr>
                <w:color w:themeColor="dark1" w:val="000000"/>
              </w:rPr>
            </w:pPr>
            <w:r>
              <w:rPr>
                <w:color w:themeColor="dark1" w:val="000000"/>
              </w:rPr>
              <w:t>5. Код объекта, оказывающего негативное воздействие на окружающую среду_____________________________________________________________</w:t>
            </w:r>
          </w:p>
          <w:p>
            <w:pPr>
              <w:pStyle w:val="Normal"/>
              <w:ind w:hanging="0"/>
              <w:rPr>
                <w:color w:themeColor="dark1" w:val="000000"/>
              </w:rPr>
            </w:pPr>
            <w:r>
              <w:rPr>
                <w:color w:themeColor="dark1" w:val="000000"/>
              </w:rPr>
              <w:t>6. Вид прогноза неблагоприятных метеорологических условий (далее — НМУ), по которому работает объект, оказывающий негативное воздействие</w:t>
            </w:r>
          </w:p>
          <w:p>
            <w:pPr>
              <w:pStyle w:val="Normal"/>
              <w:ind w:hanging="0"/>
              <w:rPr>
                <w:color w:themeColor="dark1" w:val="000000"/>
              </w:rPr>
            </w:pPr>
            <w:r>
              <w:rPr>
                <w:color w:themeColor="dark1" w:val="000000"/>
              </w:rPr>
              <w:t>на окружающую среду (общий или специализированный) ______________________________________________________________________________</w:t>
            </w:r>
          </w:p>
          <w:p>
            <w:pPr>
              <w:pStyle w:val="Normal"/>
              <w:ind w:hanging="0"/>
              <w:rPr>
                <w:color w:themeColor="dark1" w:val="000000"/>
              </w:rPr>
            </w:pPr>
            <w:r>
              <w:rPr>
                <w:color w:themeColor="dark1" w:val="000000"/>
              </w:rPr>
            </w:r>
          </w:p>
          <w:p>
            <w:pPr>
              <w:pStyle w:val="Normal"/>
              <w:ind w:hanging="0"/>
              <w:rPr>
                <w:color w:themeColor="dark1" w:val="000000"/>
              </w:rPr>
            </w:pPr>
            <w:r>
              <w:rPr>
                <w:color w:themeColor="dark1" w:val="000000"/>
              </w:rPr>
            </w:r>
          </w:p>
          <w:p>
            <w:pPr>
              <w:pStyle w:val="Normal"/>
              <w:ind w:hanging="0"/>
              <w:rPr>
                <w:color w:themeColor="dark1" w:val="000000"/>
              </w:rPr>
            </w:pPr>
            <w:r>
              <w:rPr>
                <w:color w:themeColor="dark1" w:val="000000"/>
              </w:rPr>
            </w:r>
          </w:p>
          <w:p>
            <w:pPr>
              <w:pStyle w:val="Normal"/>
              <w:ind w:hanging="0"/>
              <w:rPr>
                <w:color w:themeColor="dark1" w:val="000000"/>
              </w:rPr>
            </w:pPr>
            <w:r>
              <w:rPr>
                <w:color w:themeColor="dark1" w:val="000000"/>
              </w:rPr>
            </w:r>
          </w:p>
          <w:p>
            <w:pPr>
              <w:pStyle w:val="Normal"/>
              <w:ind w:hanging="0"/>
              <w:rPr>
                <w:color w:themeColor="dark1" w:val="000000"/>
              </w:rPr>
            </w:pPr>
            <w:r>
              <w:rPr>
                <w:color w:themeColor="dark1" w:val="000000"/>
              </w:rPr>
              <w:t>7. Перечень мероприятий по снижению выбросов в периоды НМУ:</w:t>
            </w:r>
          </w:p>
        </w:tc>
        <w:tc>
          <w:tcPr>
            <w:tcW w:w="27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color w:themeColor="dark1" w:val="000000"/>
              </w:rPr>
            </w:pPr>
            <w:r>
              <w:rPr>
                <w:color w:themeColor="dark1" w:val="000000"/>
              </w:rPr>
            </w:r>
          </w:p>
        </w:tc>
      </w:tr>
    </w:tbl>
    <w:p>
      <w:pPr>
        <w:pStyle w:val="ConsPlusNormal"/>
        <w:rPr>
          <w:rFonts w:ascii="Times New Roman" w:hAnsi="Times New Roman" w:cs="Times New Roman"/>
          <w:color w:themeColor="dark1" w:val="000000"/>
          <w:sz w:val="10"/>
          <w:szCs w:val="10"/>
        </w:rPr>
      </w:pPr>
      <w:r>
        <w:rPr>
          <w:rFonts w:cs="Times New Roman" w:ascii="Times New Roman" w:hAnsi="Times New Roman"/>
          <w:color w:themeColor="dark1" w:val="000000"/>
          <w:sz w:val="10"/>
          <w:szCs w:val="10"/>
        </w:rPr>
      </w:r>
    </w:p>
    <w:tbl>
      <w:tblPr>
        <w:tblW w:w="15127" w:type="dxa"/>
        <w:jc w:val="start"/>
        <w:tblInd w:w="-4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992"/>
        <w:gridCol w:w="3685"/>
        <w:gridCol w:w="4960"/>
        <w:gridCol w:w="2426"/>
        <w:gridCol w:w="1543"/>
        <w:gridCol w:w="1520"/>
      </w:tblGrid>
      <w:tr>
        <w:trPr/>
        <w:tc>
          <w:tcPr>
            <w:tcW w:w="99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ind w:start="-142" w:end="-134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0"/>
              </w:rPr>
              <w:t>№</w:t>
            </w:r>
          </w:p>
          <w:p>
            <w:pPr>
              <w:pStyle w:val="ConsPlusNormal"/>
              <w:ind w:start="-142" w:end="-134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0"/>
              </w:rPr>
              <w:t>п/п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start="-142" w:end="-134"/>
              <w:jc w:val="center"/>
              <w:rPr>
                <w:rFonts w:ascii="Times New Roman" w:hAnsi="Times New Roman" w:cs="Times New Roman"/>
                <w:color w:themeColor="dark1" w:val="000000"/>
                <w:sz w:val="20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0"/>
              </w:rPr>
              <w:t>Номер источника (источников) выбросов загрязняющих веществ в атмосферный воздух</w:t>
            </w:r>
          </w:p>
        </w:tc>
        <w:tc>
          <w:tcPr>
            <w:tcW w:w="49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0"/>
              </w:rPr>
              <w:t>Наименование мероприятия</w:t>
            </w:r>
          </w:p>
          <w:p>
            <w:pPr>
              <w:pStyle w:val="ConsPlusNormal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0"/>
              </w:rPr>
              <w:t>по уменьшению выбросов загрязняющих веществ в атмосферный воздух в периоды НМУ (далее - мероприятие)</w:t>
            </w:r>
          </w:p>
        </w:tc>
        <w:tc>
          <w:tcPr>
            <w:tcW w:w="242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0"/>
              </w:rPr>
              <w:t>Наименование</w:t>
            </w:r>
          </w:p>
          <w:p>
            <w:pPr>
              <w:pStyle w:val="ConsPlusNormal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0"/>
              </w:rPr>
              <w:t>загрязняющего</w:t>
            </w:r>
          </w:p>
          <w:p>
            <w:pPr>
              <w:pStyle w:val="ConsPlusNormal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0"/>
              </w:rPr>
              <w:t>вещества</w:t>
            </w:r>
          </w:p>
        </w:tc>
        <w:tc>
          <w:tcPr>
            <w:tcW w:w="1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0"/>
              </w:rPr>
              <w:t>Величины выбросов</w:t>
            </w:r>
          </w:p>
          <w:p>
            <w:pPr>
              <w:pStyle w:val="ConsPlusNormal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0"/>
              </w:rPr>
              <w:t>до</w:t>
            </w:r>
          </w:p>
          <w:p>
            <w:pPr>
              <w:pStyle w:val="ConsPlusNormal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0"/>
              </w:rPr>
              <w:t>мероприятия</w:t>
            </w:r>
          </w:p>
        </w:tc>
        <w:tc>
          <w:tcPr>
            <w:tcW w:w="1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0"/>
              </w:rPr>
              <w:t>Величины выбросов</w:t>
            </w:r>
          </w:p>
          <w:p>
            <w:pPr>
              <w:pStyle w:val="ConsPlusNormal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0"/>
              </w:rPr>
              <w:t>после</w:t>
            </w:r>
          </w:p>
          <w:p>
            <w:pPr>
              <w:pStyle w:val="ConsPlusNormal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0"/>
              </w:rPr>
              <w:t>мероприятия</w:t>
            </w:r>
          </w:p>
        </w:tc>
      </w:tr>
      <w:tr>
        <w:trPr/>
        <w:tc>
          <w:tcPr>
            <w:tcW w:w="99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2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0"/>
              </w:rPr>
              <w:t>г/с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color w:themeColor="dark1" w:val="000000"/>
                <w:sz w:val="20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0"/>
              </w:rPr>
            </w:r>
          </w:p>
        </w:tc>
        <w:tc>
          <w:tcPr>
            <w:tcW w:w="1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0"/>
              </w:rPr>
              <w:t>г/с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color w:themeColor="dark1" w:val="000000"/>
                <w:sz w:val="20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0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hanging="111"/>
              <w:jc w:val="center"/>
              <w:rPr>
                <w:sz w:val="20"/>
                <w:szCs w:val="20"/>
              </w:rPr>
            </w:pPr>
            <w:r>
              <w:rPr>
                <w:color w:themeColor="dark1"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6"/>
              <w:jc w:val="center"/>
              <w:rPr>
                <w:color w:themeColor="dark1" w:val="000000"/>
                <w:sz w:val="20"/>
                <w:szCs w:val="20"/>
              </w:rPr>
            </w:pPr>
            <w:r>
              <w:rPr>
                <w:color w:themeColor="dark1" w:val="000000"/>
                <w:sz w:val="20"/>
                <w:szCs w:val="20"/>
              </w:rPr>
              <w:t>2</w:t>
            </w:r>
          </w:p>
        </w:tc>
        <w:tc>
          <w:tcPr>
            <w:tcW w:w="4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0"/>
              </w:rPr>
              <w:t>3</w:t>
            </w:r>
          </w:p>
        </w:tc>
        <w:tc>
          <w:tcPr>
            <w:tcW w:w="2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0"/>
              </w:rPr>
              <w:t>4</w:t>
            </w:r>
          </w:p>
        </w:tc>
        <w:tc>
          <w:tcPr>
            <w:tcW w:w="1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0"/>
              </w:rPr>
              <w:t>5</w:t>
            </w:r>
          </w:p>
        </w:tc>
        <w:tc>
          <w:tcPr>
            <w:tcW w:w="1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0"/>
              </w:rPr>
              <w:t>6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color w:themeColor="dark1" w:val="000000"/>
                <w:sz w:val="23"/>
                <w:szCs w:val="23"/>
              </w:rPr>
            </w:pPr>
            <w:r>
              <w:rPr>
                <w:color w:themeColor="dark1" w:val="000000"/>
                <w:sz w:val="23"/>
                <w:szCs w:val="23"/>
              </w:rPr>
            </w:r>
          </w:p>
        </w:tc>
        <w:tc>
          <w:tcPr>
            <w:tcW w:w="3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themeColor="dark1" w:val="000000"/>
                <w:sz w:val="23"/>
                <w:szCs w:val="23"/>
              </w:rPr>
            </w:pPr>
            <w:r>
              <w:rPr>
                <w:color w:themeColor="dark1" w:val="000000"/>
                <w:sz w:val="23"/>
                <w:szCs w:val="23"/>
              </w:rPr>
            </w:r>
          </w:p>
        </w:tc>
        <w:tc>
          <w:tcPr>
            <w:tcW w:w="4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themeColor="dark1"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3"/>
                <w:szCs w:val="23"/>
              </w:rPr>
            </w:r>
          </w:p>
        </w:tc>
        <w:tc>
          <w:tcPr>
            <w:tcW w:w="2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themeColor="dark1"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3"/>
                <w:szCs w:val="23"/>
              </w:rPr>
            </w:r>
          </w:p>
        </w:tc>
        <w:tc>
          <w:tcPr>
            <w:tcW w:w="1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themeColor="dark1"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3"/>
                <w:szCs w:val="23"/>
              </w:rPr>
            </w:r>
          </w:p>
        </w:tc>
        <w:tc>
          <w:tcPr>
            <w:tcW w:w="1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themeColor="dark1"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3"/>
                <w:szCs w:val="23"/>
              </w:rPr>
            </w:r>
          </w:p>
        </w:tc>
      </w:tr>
    </w:tbl>
    <w:p>
      <w:pPr>
        <w:pStyle w:val="ConsPlusNormal"/>
        <w:jc w:val="center"/>
        <w:rPr>
          <w:rFonts w:ascii="Times New Roman" w:hAnsi="Times New Roman" w:cs="Times New Roman"/>
          <w:b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b/>
          <w:color w:themeColor="dark1" w:val="000000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b/>
          <w:color w:themeColor="dark1" w:val="000000"/>
          <w:sz w:val="24"/>
          <w:szCs w:val="24"/>
        </w:rPr>
      </w:r>
    </w:p>
    <w:p>
      <w:pPr>
        <w:pStyle w:val="Normal"/>
        <w:ind w:hanging="0"/>
        <w:rPr>
          <w:color w:themeColor="dark1" w:val="000000"/>
        </w:rPr>
      </w:pPr>
      <w:bookmarkStart w:id="16" w:name="p0"/>
      <w:bookmarkEnd w:id="16"/>
      <w:r>
        <w:rPr>
          <w:color w:themeColor="dark1" w:val="000000"/>
        </w:rPr>
        <w:t xml:space="preserve"> </w:t>
      </w:r>
      <w:r>
        <w:rPr>
          <w:color w:themeColor="dark1" w:val="000000"/>
        </w:rPr>
        <w:t xml:space="preserve">8. Результаты расчетов рассеивания выбросов, выполненных в соответствии </w:t>
      </w:r>
      <w:bookmarkStart w:id="17" w:name="p1"/>
      <w:bookmarkEnd w:id="17"/>
      <w:r>
        <w:rPr>
          <w:color w:themeColor="dark1" w:val="000000"/>
        </w:rPr>
        <w:t xml:space="preserve">с методами расчетов рассеивания выбросов вредных (загрязняющих) веществ в </w:t>
      </w:r>
      <w:bookmarkStart w:id="18" w:name="p2"/>
      <w:bookmarkEnd w:id="18"/>
      <w:r>
        <w:rPr>
          <w:color w:themeColor="dark1" w:val="000000"/>
        </w:rPr>
        <w:t>атмосферном воздухе, утвержденных приказом Министерства природных ресурсов и экологии Российской Федерации от 6 июня 2017 г.</w:t>
      </w:r>
    </w:p>
    <w:p>
      <w:pPr>
        <w:pStyle w:val="Normal"/>
        <w:ind w:hanging="0"/>
        <w:rPr>
          <w:color w:themeColor="dark1" w:val="000000"/>
        </w:rPr>
      </w:pPr>
      <w:bookmarkStart w:id="19" w:name="p3"/>
      <w:bookmarkEnd w:id="19"/>
      <w:r>
        <w:rPr>
          <w:color w:themeColor="dark1" w:val="000000"/>
        </w:rPr>
        <w:t xml:space="preserve">№  </w:t>
      </w:r>
      <w:r>
        <w:rPr>
          <w:color w:themeColor="dark1" w:val="000000"/>
        </w:rPr>
        <w:t xml:space="preserve">273  (далее  -  расчеты рассеивания), при проведении мероприятий по </w:t>
      </w:r>
      <w:bookmarkStart w:id="20" w:name="p4"/>
      <w:bookmarkEnd w:id="20"/>
      <w:r>
        <w:rPr>
          <w:color w:themeColor="dark1" w:val="000000"/>
        </w:rPr>
        <w:t xml:space="preserve">снижению  выбросов  в периоды НМУ, обосновывающие эффективность мероприятий </w:t>
      </w:r>
      <w:bookmarkStart w:id="21" w:name="p5"/>
      <w:bookmarkEnd w:id="21"/>
      <w:r>
        <w:rPr>
          <w:color w:themeColor="dark1" w:val="000000"/>
        </w:rPr>
        <w:t xml:space="preserve">при  НМУ, включенных в план мероприятий по снижению выбросов загрязняющих </w:t>
      </w:r>
      <w:bookmarkStart w:id="22" w:name="p6"/>
      <w:bookmarkEnd w:id="22"/>
      <w:r>
        <w:rPr>
          <w:color w:themeColor="dark1" w:val="000000"/>
        </w:rPr>
        <w:t xml:space="preserve">веществ  в  атмосферный  воздух в периоды неблагоприятных метеорологических </w:t>
      </w:r>
      <w:bookmarkStart w:id="23" w:name="p7"/>
      <w:bookmarkEnd w:id="23"/>
      <w:r>
        <w:rPr>
          <w:color w:themeColor="dark1" w:val="000000"/>
        </w:rPr>
        <w:t xml:space="preserve">условий  с  приложением  документарного  подтверждения проведенных расчетов </w:t>
      </w:r>
      <w:bookmarkStart w:id="24" w:name="p8"/>
      <w:bookmarkEnd w:id="24"/>
      <w:r>
        <w:rPr>
          <w:color w:themeColor="dark1" w:val="000000"/>
        </w:rPr>
        <w:t xml:space="preserve">рассеивания,  в  соответствии  с требованиями пункта 35 Методики разработки </w:t>
      </w:r>
      <w:bookmarkStart w:id="25" w:name="p9"/>
      <w:bookmarkEnd w:id="25"/>
      <w:r>
        <w:rPr>
          <w:color w:themeColor="dark1" w:val="000000"/>
        </w:rPr>
        <w:t xml:space="preserve">(расчета) и установления нормативов допустимых выбросов  загрязняющих </w:t>
      </w:r>
      <w:bookmarkStart w:id="26" w:name="p10"/>
      <w:bookmarkEnd w:id="26"/>
      <w:r>
        <w:rPr>
          <w:color w:themeColor="dark1" w:val="000000"/>
        </w:rPr>
        <w:t xml:space="preserve">веществ в атмосферный воздух, утвержденной приказом Министерства природных ресурсов и экологии Российской Федерации от 11 </w:t>
      </w:r>
      <w:bookmarkStart w:id="27" w:name="p11"/>
      <w:bookmarkEnd w:id="27"/>
      <w:r>
        <w:rPr>
          <w:color w:themeColor="dark1" w:val="000000"/>
        </w:rPr>
        <w:t>августа 2020 г. № 581.</w:t>
      </w:r>
    </w:p>
    <w:p>
      <w:pPr>
        <w:pStyle w:val="Normal"/>
        <w:ind w:hanging="0"/>
        <w:rPr>
          <w:color w:themeColor="dark1" w:val="000000"/>
        </w:rPr>
      </w:pPr>
      <w:r>
        <w:rPr>
          <w:color w:themeColor="dark1" w:val="000000"/>
        </w:rPr>
        <w:t xml:space="preserve">9.  Информация о методе  контроля (инструментальный или расчетный), </w:t>
      </w:r>
      <w:bookmarkStart w:id="28" w:name="p13"/>
      <w:bookmarkEnd w:id="28"/>
      <w:r>
        <w:rPr>
          <w:color w:themeColor="dark1" w:val="000000"/>
        </w:rPr>
        <w:t xml:space="preserve">определенном при проведении инвентаризации  стационарных  источников  и </w:t>
      </w:r>
      <w:bookmarkStart w:id="29" w:name="p14"/>
      <w:bookmarkEnd w:id="29"/>
      <w:r>
        <w:rPr>
          <w:color w:themeColor="dark1" w:val="000000"/>
        </w:rPr>
        <w:t xml:space="preserve">выбросов в соответствии с пунктом 18 Порядка проведения инвентаризации </w:t>
      </w:r>
      <w:bookmarkStart w:id="30" w:name="p15"/>
      <w:bookmarkEnd w:id="30"/>
      <w:r>
        <w:rPr>
          <w:color w:themeColor="dark1" w:val="000000"/>
        </w:rPr>
        <w:t xml:space="preserve">стационарных  источников и выбросов загрязняющих веществ  в атмосферный </w:t>
      </w:r>
      <w:bookmarkStart w:id="31" w:name="p16"/>
      <w:bookmarkEnd w:id="31"/>
      <w:r>
        <w:rPr>
          <w:color w:themeColor="dark1" w:val="000000"/>
        </w:rPr>
        <w:t xml:space="preserve">воздух, корректировки ее данных, документирования и хранения данных, </w:t>
      </w:r>
      <w:bookmarkStart w:id="32" w:name="p17"/>
      <w:bookmarkEnd w:id="32"/>
      <w:r>
        <w:rPr>
          <w:color w:themeColor="dark1" w:val="000000"/>
        </w:rPr>
        <w:t xml:space="preserve">полученных в  результате проведения таких инвентаризации и корректировки, </w:t>
      </w:r>
      <w:bookmarkStart w:id="33" w:name="p18"/>
      <w:bookmarkEnd w:id="33"/>
      <w:r>
        <w:rPr>
          <w:color w:themeColor="dark1" w:val="000000"/>
        </w:rPr>
        <w:t>утвержденного приказом Министерства природных ресурсов и экологии Российской Федерации от 19 ноября 2021 г. № 871.</w:t>
      </w:r>
    </w:p>
    <w:p>
      <w:pPr>
        <w:sectPr>
          <w:headerReference w:type="even" r:id="rId10"/>
          <w:headerReference w:type="default" r:id="rId11"/>
          <w:headerReference w:type="first" r:id="rId12"/>
          <w:footerReference w:type="even" r:id="rId13"/>
          <w:footerReference w:type="default" r:id="rId14"/>
          <w:footerReference w:type="first" r:id="rId15"/>
          <w:type w:val="nextPage"/>
          <w:pgSz w:orient="landscape" w:w="16838" w:h="11906"/>
          <w:pgMar w:left="1134" w:right="567" w:gutter="0" w:header="0" w:top="57" w:footer="0" w:bottom="997"/>
          <w:pgNumType w:fmt="decimal"/>
          <w:formProt w:val="false"/>
          <w:textDirection w:val="lrTb"/>
          <w:docGrid w:type="default" w:linePitch="600" w:charSpace="40960"/>
        </w:sectPr>
        <w:pStyle w:val="Normal"/>
        <w:ind w:hanging="0"/>
        <w:rPr>
          <w:color w:themeColor="dark1" w:val="000000"/>
        </w:rPr>
      </w:pPr>
      <w:r>
        <w:rPr>
          <w:color w:themeColor="dark1" w:val="000000"/>
        </w:rPr>
        <w:t xml:space="preserve">  </w:t>
      </w:r>
    </w:p>
    <w:p>
      <w:pPr>
        <w:pStyle w:val="ConsPlusNormal"/>
        <w:numPr>
          <w:ilvl w:val="0"/>
          <w:numId w:val="0"/>
        </w:numPr>
        <w:ind w:hanging="0" w:start="0"/>
        <w:jc w:val="end"/>
        <w:outlineLvl w:val="1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tbl>
      <w:tblPr>
        <w:tblpPr w:vertAnchor="text" w:horzAnchor="text" w:tblpXSpec="right" w:leftFromText="180" w:rightFromText="180" w:tblpY="27"/>
        <w:tblW w:w="4919" w:type="dxa"/>
        <w:jc w:val="end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919"/>
      </w:tblGrid>
      <w:tr>
        <w:trPr>
          <w:trHeight w:val="3352" w:hRule="atLeast"/>
        </w:trPr>
        <w:tc>
          <w:tcPr>
            <w:tcW w:w="4919" w:type="dxa"/>
            <w:tcBorders/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  <w:t>Приложение № 7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  <w:t>к Административному регламенту Министерства экологии и природных ресурсов Республики Татарстан предоставления государственной услуги по согласованию планов мероприятий по снижению выбросов загрязняющих веществ в атмосферный воздух в периоды неблагоприятных метеорологических условий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  <w:t>РЕКОМЕНДУЕМАЯ ФОРМА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Normal"/>
        <w:ind w:firstLine="698"/>
        <w:jc w:val="end"/>
        <w:rPr>
          <w:b/>
          <w:color w:themeColor="dark1" w:val="000000"/>
          <w:sz w:val="28"/>
          <w:szCs w:val="28"/>
        </w:rPr>
      </w:pPr>
      <w:r>
        <w:rPr>
          <w:b/>
          <w:color w:themeColor="dark1" w:val="000000"/>
          <w:sz w:val="28"/>
          <w:szCs w:val="28"/>
        </w:rPr>
      </w:r>
    </w:p>
    <w:p>
      <w:pPr>
        <w:pStyle w:val="Normal"/>
        <w:ind w:firstLine="698"/>
        <w:jc w:val="end"/>
        <w:rPr>
          <w:b/>
          <w:color w:themeColor="dark1" w:val="000000"/>
          <w:sz w:val="28"/>
          <w:szCs w:val="28"/>
        </w:rPr>
      </w:pPr>
      <w:r>
        <w:rPr>
          <w:b/>
          <w:color w:themeColor="dark1" w:val="000000"/>
          <w:sz w:val="28"/>
          <w:szCs w:val="28"/>
        </w:rPr>
      </w:r>
    </w:p>
    <w:p>
      <w:pPr>
        <w:pStyle w:val="Normal"/>
        <w:ind w:firstLine="698"/>
        <w:jc w:val="end"/>
        <w:rPr>
          <w:b/>
          <w:color w:themeColor="dark1" w:val="000000"/>
          <w:sz w:val="28"/>
          <w:szCs w:val="28"/>
        </w:rPr>
      </w:pPr>
      <w:r>
        <w:rPr>
          <w:b/>
          <w:color w:themeColor="dark1" w:val="000000"/>
          <w:sz w:val="28"/>
          <w:szCs w:val="28"/>
        </w:rPr>
      </w:r>
    </w:p>
    <w:p>
      <w:pPr>
        <w:pStyle w:val="Normal"/>
        <w:ind w:firstLine="698"/>
        <w:jc w:val="end"/>
        <w:rPr>
          <w:b/>
          <w:color w:themeColor="dark1" w:val="000000"/>
          <w:sz w:val="28"/>
          <w:szCs w:val="28"/>
        </w:rPr>
      </w:pPr>
      <w:r>
        <w:rPr>
          <w:b/>
          <w:color w:themeColor="dark1" w:val="000000"/>
          <w:sz w:val="28"/>
          <w:szCs w:val="28"/>
        </w:rPr>
      </w:r>
    </w:p>
    <w:p>
      <w:pPr>
        <w:pStyle w:val="Normal"/>
        <w:ind w:firstLine="698"/>
        <w:jc w:val="end"/>
        <w:rPr>
          <w:b/>
          <w:color w:themeColor="dark1" w:val="000000"/>
          <w:sz w:val="28"/>
          <w:szCs w:val="28"/>
        </w:rPr>
      </w:pPr>
      <w:r>
        <w:rPr>
          <w:b/>
          <w:color w:themeColor="dark1" w:val="000000"/>
          <w:sz w:val="28"/>
          <w:szCs w:val="28"/>
        </w:rPr>
      </w:r>
    </w:p>
    <w:p>
      <w:pPr>
        <w:pStyle w:val="Normal"/>
        <w:ind w:firstLine="698"/>
        <w:jc w:val="end"/>
        <w:rPr>
          <w:b/>
          <w:color w:themeColor="dark1" w:val="000000"/>
          <w:sz w:val="28"/>
          <w:szCs w:val="28"/>
        </w:rPr>
      </w:pPr>
      <w:r>
        <w:rPr>
          <w:b/>
          <w:color w:themeColor="dark1" w:val="000000"/>
          <w:sz w:val="28"/>
          <w:szCs w:val="28"/>
        </w:rPr>
      </w:r>
    </w:p>
    <w:p>
      <w:pPr>
        <w:pStyle w:val="Normal"/>
        <w:ind w:firstLine="698"/>
        <w:jc w:val="end"/>
        <w:rPr>
          <w:b/>
          <w:color w:themeColor="dark1" w:val="000000"/>
          <w:sz w:val="28"/>
          <w:szCs w:val="28"/>
        </w:rPr>
      </w:pPr>
      <w:r>
        <w:rPr>
          <w:b/>
          <w:color w:themeColor="dark1" w:val="000000"/>
          <w:sz w:val="28"/>
          <w:szCs w:val="28"/>
        </w:rPr>
      </w:r>
    </w:p>
    <w:p>
      <w:pPr>
        <w:pStyle w:val="Normal"/>
        <w:ind w:firstLine="698"/>
        <w:jc w:val="end"/>
        <w:rPr>
          <w:b/>
          <w:color w:themeColor="dark1" w:val="000000"/>
          <w:sz w:val="28"/>
          <w:szCs w:val="28"/>
        </w:rPr>
      </w:pPr>
      <w:r>
        <w:rPr>
          <w:b/>
          <w:color w:themeColor="dark1" w:val="000000"/>
          <w:sz w:val="28"/>
          <w:szCs w:val="28"/>
        </w:rPr>
      </w:r>
    </w:p>
    <w:p>
      <w:pPr>
        <w:pStyle w:val="Normal"/>
        <w:ind w:firstLine="698"/>
        <w:jc w:val="end"/>
        <w:rPr>
          <w:b/>
          <w:color w:themeColor="dark1" w:val="000000"/>
          <w:sz w:val="28"/>
          <w:szCs w:val="28"/>
        </w:rPr>
      </w:pPr>
      <w:r>
        <w:rPr>
          <w:b/>
          <w:color w:themeColor="dark1" w:val="000000"/>
          <w:sz w:val="28"/>
          <w:szCs w:val="28"/>
        </w:rPr>
      </w:r>
    </w:p>
    <w:p>
      <w:pPr>
        <w:pStyle w:val="Normal"/>
        <w:ind w:firstLine="698"/>
        <w:jc w:val="end"/>
        <w:rPr>
          <w:b/>
          <w:color w:themeColor="dark1" w:val="000000"/>
          <w:sz w:val="28"/>
          <w:szCs w:val="28"/>
        </w:rPr>
      </w:pPr>
      <w:r>
        <w:rPr>
          <w:b/>
          <w:color w:themeColor="dark1" w:val="000000"/>
          <w:sz w:val="28"/>
          <w:szCs w:val="28"/>
        </w:rPr>
      </w:r>
    </w:p>
    <w:tbl>
      <w:tblPr>
        <w:tblpPr w:vertAnchor="text" w:horzAnchor="text" w:tblpXSpec="right" w:leftFromText="180" w:rightFromText="180" w:tblpY="1"/>
        <w:tblW w:w="4867" w:type="dxa"/>
        <w:jc w:val="end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867"/>
      </w:tblGrid>
      <w:tr>
        <w:trPr>
          <w:trHeight w:val="1252" w:hRule="atLeast"/>
        </w:trPr>
        <w:tc>
          <w:tcPr>
            <w:tcW w:w="4867" w:type="dxa"/>
            <w:tcBorders/>
          </w:tcPr>
          <w:p>
            <w:pPr>
              <w:pStyle w:val="Normal"/>
              <w:ind w:hanging="0"/>
              <w:rPr/>
            </w:pPr>
            <w:r>
              <w:rPr>
                <w:color w:themeColor="dark1" w:val="000000"/>
              </w:rPr>
              <w:t>Министру экологии и природных ресурсов Республики Татарстан</w:t>
            </w:r>
          </w:p>
          <w:p>
            <w:pPr>
              <w:pStyle w:val="Normal"/>
              <w:ind w:hanging="0"/>
              <w:rPr/>
            </w:pPr>
            <w:r>
              <w:rPr>
                <w:color w:themeColor="dark1" w:val="000000"/>
              </w:rPr>
              <w:t>_________________________________</w:t>
            </w:r>
          </w:p>
          <w:p>
            <w:pPr>
              <w:pStyle w:val="Normal"/>
              <w:ind w:hanging="0"/>
              <w:rPr/>
            </w:pPr>
            <w:r>
              <w:rPr>
                <w:color w:themeColor="dark1" w:val="000000"/>
              </w:rPr>
              <w:t>от: ___________________________</w:t>
            </w:r>
          </w:p>
          <w:p>
            <w:pPr>
              <w:pStyle w:val="Normal"/>
              <w:ind w:firstLine="57"/>
              <w:rPr>
                <w:color w:themeColor="dark1" w:val="000000"/>
              </w:rPr>
            </w:pPr>
            <w:r>
              <w:rPr>
                <w:color w:themeColor="dark1" w:val="000000"/>
              </w:rPr>
              <w:t>(для индивидуальных предпринимателей:</w:t>
            </w:r>
          </w:p>
          <w:p>
            <w:pPr>
              <w:pStyle w:val="Normal"/>
              <w:ind w:firstLine="227"/>
              <w:rPr>
                <w:color w:themeColor="dark1" w:val="000000"/>
              </w:rPr>
            </w:pPr>
            <w:r>
              <w:rPr>
                <w:color w:themeColor="dark1" w:val="000000"/>
              </w:rPr>
              <w:t>Ф.И.О. (последнее - при наличии), адрес (почтовый и (или) электронный)</w:t>
            </w:r>
          </w:p>
          <w:p>
            <w:pPr>
              <w:pStyle w:val="Normal"/>
              <w:ind w:hanging="0"/>
              <w:rPr>
                <w:color w:themeColor="dark1" w:val="000000"/>
              </w:rPr>
            </w:pPr>
            <w:r>
              <w:rPr>
                <w:color w:themeColor="dark1" w:val="000000"/>
                <w:sz w:val="28"/>
                <w:szCs w:val="28"/>
              </w:rPr>
              <w:t>________________________________</w:t>
            </w:r>
          </w:p>
          <w:p>
            <w:pPr>
              <w:pStyle w:val="Normal"/>
              <w:ind w:hanging="0"/>
              <w:rPr>
                <w:color w:themeColor="dark1" w:val="000000"/>
              </w:rPr>
            </w:pPr>
            <w:r>
              <w:rPr>
                <w:color w:themeColor="dark1" w:val="000000"/>
              </w:rPr>
              <w:t>для юридических лиц: наименование организации, адрес (почтовый и (или) электронный)</w:t>
            </w:r>
          </w:p>
        </w:tc>
      </w:tr>
    </w:tbl>
    <w:p>
      <w:pPr>
        <w:pStyle w:val="Normal"/>
        <w:ind w:hanging="0" w:start="4536"/>
        <w:rPr>
          <w:color w:themeColor="dark1" w:val="000000"/>
          <w:sz w:val="28"/>
          <w:szCs w:val="28"/>
        </w:rPr>
      </w:pPr>
      <w:r>
        <w:rPr>
          <w:color w:themeColor="dark1" w:val="000000"/>
          <w:sz w:val="28"/>
          <w:szCs w:val="28"/>
        </w:rPr>
      </w:r>
    </w:p>
    <w:p>
      <w:pPr>
        <w:pStyle w:val="Normal"/>
        <w:ind w:hanging="0"/>
        <w:jc w:val="center"/>
        <w:rPr>
          <w:color w:themeColor="dark1" w:val="000000"/>
        </w:rPr>
      </w:pPr>
      <w:r>
        <w:rPr>
          <w:rFonts w:cs="Times New Roman"/>
          <w:color w:themeColor="dark1" w:val="000000"/>
        </w:rPr>
        <w:t>Запрос об исправлении технической ошибки</w:t>
      </w:r>
    </w:p>
    <w:p>
      <w:pPr>
        <w:pStyle w:val="Normal"/>
        <w:rPr>
          <w:color w:themeColor="dark1" w:val="000000"/>
        </w:rPr>
      </w:pPr>
      <w:r>
        <w:rPr>
          <w:color w:themeColor="dark1" w:val="000000"/>
        </w:rPr>
      </w:r>
    </w:p>
    <w:p>
      <w:pPr>
        <w:pStyle w:val="Normal"/>
        <w:rPr>
          <w:color w:themeColor="dark1" w:val="000000"/>
        </w:rPr>
      </w:pPr>
      <w:r>
        <w:rPr>
          <w:color w:themeColor="dark1" w:val="000000"/>
        </w:rPr>
      </w:r>
    </w:p>
    <w:p>
      <w:pPr>
        <w:pStyle w:val="Normal"/>
        <w:rPr/>
      </w:pPr>
      <w:r>
        <w:rPr>
          <w:color w:themeColor="dark1" w:val="000000"/>
        </w:rPr>
        <w:t>Сообщаю об ошибке, допущенной при оказании государственной услуги___________________________________________________________</w:t>
      </w:r>
    </w:p>
    <w:p>
      <w:pPr>
        <w:pStyle w:val="Normal"/>
        <w:rPr/>
      </w:pPr>
      <w:r>
        <w:rPr>
          <w:color w:themeColor="dark1" w:val="000000"/>
        </w:rPr>
        <w:t xml:space="preserve">                          </w:t>
      </w:r>
      <w:r>
        <w:rPr>
          <w:color w:themeColor="dark1" w:val="000000"/>
        </w:rPr>
        <w:t>(наименование государственной услуги)</w:t>
      </w:r>
    </w:p>
    <w:p>
      <w:pPr>
        <w:pStyle w:val="ConsPlusNonformat"/>
        <w:jc w:val="both"/>
        <w:rPr>
          <w:sz w:val="24"/>
          <w:szCs w:val="24"/>
        </w:rPr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  <w:t>Записано:_________________________________________________________</w:t>
      </w:r>
    </w:p>
    <w:p>
      <w:pPr>
        <w:pStyle w:val="ConsPlusNonformat"/>
        <w:jc w:val="both"/>
        <w:rPr>
          <w:sz w:val="24"/>
          <w:szCs w:val="24"/>
        </w:rPr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  <w:t>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  <w:t>Правильные сведения: ____________________________________________</w:t>
      </w:r>
    </w:p>
    <w:p>
      <w:pPr>
        <w:pStyle w:val="ConsPlusNonformat"/>
        <w:jc w:val="both"/>
        <w:rPr>
          <w:sz w:val="24"/>
          <w:szCs w:val="24"/>
        </w:rPr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  <w:t>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</w:r>
    </w:p>
    <w:p>
      <w:pPr>
        <w:pStyle w:val="Normal"/>
        <w:rPr/>
      </w:pPr>
      <w:r>
        <w:rPr>
          <w:color w:themeColor="dark1" w:val="000000"/>
        </w:rPr>
        <w:t>Прошу исправить допущенную техническую ошибку и внести соответствующие изменения в документ, являющийся результатом государственной услуги.</w:t>
      </w:r>
    </w:p>
    <w:p>
      <w:pPr>
        <w:pStyle w:val="Normal"/>
        <w:rPr/>
      </w:pPr>
      <w:r>
        <w:rPr>
          <w:color w:themeColor="dark1" w:val="000000"/>
        </w:rPr>
        <w:t>Прилагаю следующие документы:</w:t>
      </w:r>
    </w:p>
    <w:p>
      <w:pPr>
        <w:pStyle w:val="Normal"/>
        <w:rPr/>
      </w:pPr>
      <w:r>
        <w:rPr>
          <w:color w:themeColor="dark1" w:val="000000"/>
        </w:rPr>
        <w:t>1. ____________________________________________________________</w:t>
      </w:r>
    </w:p>
    <w:p>
      <w:pPr>
        <w:pStyle w:val="Normal"/>
        <w:rPr/>
      </w:pPr>
      <w:r>
        <w:rPr>
          <w:color w:themeColor="dark1" w:val="000000"/>
        </w:rPr>
        <w:t>2. ____________________________________________________________</w:t>
      </w:r>
    </w:p>
    <w:p>
      <w:pPr>
        <w:pStyle w:val="Normal"/>
        <w:rPr/>
      </w:pPr>
      <w:r>
        <w:rPr>
          <w:color w:themeColor="dark1" w:val="000000"/>
        </w:rPr>
        <w:t>3. ____________________________________________________________</w:t>
      </w:r>
    </w:p>
    <w:p>
      <w:pPr>
        <w:pStyle w:val="Normal"/>
        <w:rPr>
          <w:color w:themeColor="dark1" w:val="000000"/>
        </w:rPr>
      </w:pPr>
      <w:r>
        <w:rPr>
          <w:color w:themeColor="dark1" w:val="000000"/>
        </w:rPr>
      </w:r>
    </w:p>
    <w:p>
      <w:pPr>
        <w:pStyle w:val="Normal"/>
        <w:rPr>
          <w:color w:themeColor="dark1" w:val="000000"/>
        </w:rPr>
      </w:pPr>
      <w:r>
        <w:rPr>
          <w:color w:themeColor="dark1" w:val="000000"/>
        </w:rPr>
        <w:t>В случае принятия решения об отклонении запроса об исправлении технической ошибки прошу уведомить:</w:t>
      </w:r>
    </w:p>
    <w:p>
      <w:pPr>
        <w:pStyle w:val="Normal"/>
        <w:rPr/>
      </w:pPr>
      <w:r>
        <w:rPr>
          <w:color w:themeColor="dark1" w:val="000000"/>
        </w:rPr>
        <w:t>посредством отправления электронного документа на адрес E-mail:</w:t>
      </w:r>
    </w:p>
    <w:p>
      <w:pPr>
        <w:pStyle w:val="Normal"/>
        <w:rPr/>
      </w:pPr>
      <w:r>
        <w:rPr>
          <w:color w:themeColor="dark1" w:val="000000"/>
        </w:rPr>
        <w:t xml:space="preserve"> </w:t>
      </w:r>
      <w:r>
        <w:rPr>
          <w:color w:themeColor="dark1" w:val="000000"/>
        </w:rPr>
        <w:t>_____________________;</w:t>
      </w:r>
    </w:p>
    <w:p>
      <w:pPr>
        <w:pStyle w:val="Normal"/>
        <w:rPr/>
      </w:pPr>
      <w:r>
        <w:rPr>
          <w:color w:themeColor="dark1" w:val="000000"/>
        </w:rPr>
        <w:t>в виде заверенной копии на бумажном носителе почтовым отправлением по адресу: _________________________________________________________.</w:t>
      </w:r>
    </w:p>
    <w:p>
      <w:pPr>
        <w:pStyle w:val="Normal"/>
        <w:ind w:firstLine="426"/>
        <w:rPr/>
      </w:pPr>
      <w:r>
        <w:rPr>
          <w:color w:themeColor="dark1" w:val="000000"/>
        </w:rPr>
        <w:t>через Республиканский портал.</w:t>
      </w:r>
    </w:p>
    <w:p>
      <w:pPr>
        <w:pStyle w:val="Normal"/>
        <w:ind w:firstLine="426"/>
        <w:rPr/>
      </w:pPr>
      <w:r>
        <w:rPr>
          <w:color w:themeColor="dark1" w:val="000000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государственной услуги), в том числе в автоматизированном режиме, включая принятие решений на их основе органом, предоставляющим государственную услугу, в целях предоставления государственной услуги.</w:t>
      </w:r>
    </w:p>
    <w:p>
      <w:pPr>
        <w:pStyle w:val="ConsPlusNonformat"/>
        <w:jc w:val="both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</w:r>
    </w:p>
    <w:p>
      <w:pPr>
        <w:pStyle w:val="ConsPlusNonformat"/>
        <w:jc w:val="both"/>
        <w:rPr>
          <w:sz w:val="24"/>
          <w:szCs w:val="24"/>
        </w:rPr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  <w:t>_____________                 ______________ (_________________________)</w:t>
      </w:r>
    </w:p>
    <w:p>
      <w:pPr>
        <w:pStyle w:val="ConsPlusNonformat"/>
        <w:jc w:val="both"/>
        <w:rPr>
          <w:sz w:val="24"/>
          <w:szCs w:val="24"/>
        </w:rPr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color w:themeColor="dark1" w:val="000000"/>
          <w:sz w:val="24"/>
          <w:szCs w:val="24"/>
        </w:rPr>
        <w:t>(дата)                       (подпись)           (Ф.И.О.</w:t>
      </w:r>
      <w:r>
        <w:rPr>
          <w:color w:themeColor="dark1"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themeColor="dark1" w:val="000000"/>
          <w:sz w:val="24"/>
          <w:szCs w:val="24"/>
        </w:rPr>
        <w:t>(последнее - при наличии)</w:t>
      </w:r>
    </w:p>
    <w:p>
      <w:pPr>
        <w:pStyle w:val="ConsPlusNormal"/>
        <w:jc w:val="both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tbl>
      <w:tblPr>
        <w:tblpPr w:vertAnchor="text" w:horzAnchor="margin" w:tblpXSpec="right" w:leftFromText="180" w:rightFromText="180" w:tblpY="102"/>
        <w:tblW w:w="4919" w:type="dxa"/>
        <w:jc w:val="end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919"/>
      </w:tblGrid>
      <w:tr>
        <w:trPr>
          <w:trHeight w:val="3352" w:hRule="atLeast"/>
        </w:trPr>
        <w:tc>
          <w:tcPr>
            <w:tcW w:w="4919" w:type="dxa"/>
            <w:tcBorders/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  <w:t>Приложение № 8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  <w:t>к Административному регламенту  Министерства  экологии и природных ресурсов Республики Татарстан  предоставления государственной услуги по  снижению выбросов загрязняющих веществ в атмосферный воздух в периоды неблагоприятных метеорологических условий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Normal"/>
        <w:jc w:val="end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Normal"/>
        <w:jc w:val="end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Normal"/>
        <w:jc w:val="end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Normal"/>
        <w:jc w:val="end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Normal"/>
        <w:jc w:val="end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Normal"/>
        <w:jc w:val="end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Normal"/>
        <w:jc w:val="end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Normal"/>
        <w:jc w:val="end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Normal"/>
        <w:jc w:val="end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Nonformat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nformat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nformat"/>
        <w:jc w:val="center"/>
        <w:rPr>
          <w:sz w:val="24"/>
          <w:szCs w:val="24"/>
        </w:rPr>
      </w:pPr>
      <w:bookmarkStart w:id="34" w:name="P640"/>
      <w:bookmarkEnd w:id="34"/>
      <w:r>
        <w:rPr>
          <w:rFonts w:cs="Times New Roman" w:ascii="Times New Roman" w:hAnsi="Times New Roman"/>
          <w:color w:themeColor="dark1" w:val="000000"/>
          <w:sz w:val="24"/>
          <w:szCs w:val="24"/>
        </w:rPr>
        <w:t>ОБРАЗЕЦ ПИСЬМА</w:t>
      </w:r>
    </w:p>
    <w:p>
      <w:pPr>
        <w:pStyle w:val="Normal"/>
        <w:jc w:val="center"/>
        <w:rPr/>
      </w:pPr>
      <w:r>
        <w:rPr>
          <w:color w:themeColor="dark1" w:val="000000"/>
        </w:rPr>
        <w:t xml:space="preserve">(оформляется на бланке </w:t>
      </w:r>
      <w:r>
        <w:rPr>
          <w:bCs/>
          <w:color w:themeColor="dark1" w:val="000000"/>
        </w:rPr>
        <w:t xml:space="preserve">Министерства экологии и природных ресурсов </w:t>
      </w:r>
    </w:p>
    <w:p>
      <w:pPr>
        <w:pStyle w:val="Normal"/>
        <w:ind w:hanging="0"/>
        <w:jc w:val="center"/>
        <w:rPr/>
      </w:pPr>
      <w:r>
        <w:rPr>
          <w:bCs/>
          <w:color w:themeColor="dark1" w:val="000000"/>
        </w:rPr>
        <w:t>Республики Татарстан)</w:t>
      </w:r>
    </w:p>
    <w:p>
      <w:pPr>
        <w:pStyle w:val="Normal"/>
        <w:numPr>
          <w:ilvl w:val="0"/>
          <w:numId w:val="0"/>
        </w:numPr>
        <w:ind w:hanging="0" w:start="0"/>
        <w:outlineLvl w:val="2"/>
        <w:rPr>
          <w:color w:themeColor="dark1" w:val="000000"/>
          <w:sz w:val="20"/>
          <w:szCs w:val="20"/>
        </w:rPr>
      </w:pPr>
      <w:r>
        <w:rPr>
          <w:color w:themeColor="dark1" w:val="000000"/>
          <w:sz w:val="20"/>
          <w:szCs w:val="20"/>
        </w:rPr>
      </w:r>
    </w:p>
    <w:p>
      <w:pPr>
        <w:pStyle w:val="Normal"/>
        <w:jc w:val="end"/>
        <w:rPr>
          <w:color w:themeColor="dark1" w:val="000000"/>
          <w:sz w:val="28"/>
          <w:szCs w:val="28"/>
        </w:rPr>
      </w:pPr>
      <w:r>
        <w:rPr>
          <w:color w:themeColor="dark1" w:val="000000"/>
          <w:sz w:val="28"/>
          <w:szCs w:val="28"/>
        </w:rPr>
        <w:t xml:space="preserve">                                        </w:t>
      </w:r>
      <w:r>
        <w:rPr>
          <w:color w:themeColor="dark1" w:val="000000"/>
        </w:rPr>
        <w:t>Наименование Заявителя</w:t>
      </w:r>
    </w:p>
    <w:p>
      <w:pPr>
        <w:pStyle w:val="Normal"/>
        <w:jc w:val="end"/>
        <w:rPr/>
      </w:pPr>
      <w:r>
        <w:rPr>
          <w:color w:themeColor="dark1" w:val="000000"/>
        </w:rPr>
        <w:t xml:space="preserve">                                                                                </w:t>
      </w:r>
      <w:r>
        <w:rPr>
          <w:color w:themeColor="dark1" w:val="000000"/>
        </w:rPr>
        <w:t>Почтовый адрес</w:t>
      </w:r>
    </w:p>
    <w:p>
      <w:pPr>
        <w:pStyle w:val="ConsPlusNonformat"/>
        <w:jc w:val="both"/>
        <w:rPr>
          <w:rFonts w:ascii="Times New Roman" w:hAnsi="Times New Roman" w:cs="Times New Roman"/>
          <w:color w:themeColor="dark1" w:val="000000"/>
        </w:rPr>
      </w:pPr>
      <w:r>
        <w:rPr>
          <w:rFonts w:cs="Times New Roman" w:ascii="Times New Roman" w:hAnsi="Times New Roman"/>
          <w:color w:themeColor="dark1" w:val="000000"/>
        </w:rPr>
      </w:r>
    </w:p>
    <w:p>
      <w:pPr>
        <w:pStyle w:val="ConsPlusNonformat"/>
        <w:jc w:val="both"/>
        <w:rPr>
          <w:sz w:val="24"/>
          <w:szCs w:val="24"/>
        </w:rPr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  <w:t>Об отказе в согласовании плана мероприятий по снижению выбросов загрязняющих веществ в атмосферный воздух в периоды неблагоприятных метеорологических условий</w:t>
      </w:r>
    </w:p>
    <w:p>
      <w:pPr>
        <w:pStyle w:val="ConsPlusNonformat"/>
        <w:jc w:val="both"/>
        <w:rPr>
          <w:sz w:val="24"/>
          <w:szCs w:val="24"/>
        </w:rPr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  <w:t xml:space="preserve">         </w:t>
      </w:r>
    </w:p>
    <w:p>
      <w:pPr>
        <w:pStyle w:val="ConsPlusNonformat"/>
        <w:jc w:val="both"/>
        <w:rPr>
          <w:sz w:val="24"/>
          <w:szCs w:val="24"/>
        </w:rPr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themeColor="dark1" w:val="000000"/>
          <w:sz w:val="24"/>
          <w:szCs w:val="24"/>
        </w:rPr>
        <w:t>Настоящим информируем, что принято решение об отказе в согласовании плана мероприятий по снижению выбросов загрязняющих веществ в атмосферный воздух в периоды неблагоприятных метеорологических условий по следующим основаниям: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  <w:t>_________________________________________________________________</w:t>
        <w:softHyphen/>
        <w:softHyphen/>
        <w:softHyphen/>
        <w:t>________________ (перечисление оснований для отказа в со</w:t>
      </w:r>
      <w:r>
        <w:rPr>
          <w:rFonts w:cs="Times New Roman" w:ascii="Times New Roman" w:hAnsi="Times New Roman"/>
          <w:color w:themeColor="dark1" w:val="000000"/>
          <w:sz w:val="24"/>
          <w:szCs w:val="24"/>
          <w:shd w:fill="FFFFFF" w:val="clear"/>
        </w:rPr>
        <w:t xml:space="preserve">ответствии с </w:t>
      </w:r>
      <w:hyperlink w:anchor="P180">
        <w:r>
          <w:rPr>
            <w:rStyle w:val="Style7"/>
            <w:rFonts w:cs="Times New Roman" w:ascii="Times New Roman" w:hAnsi="Times New Roman"/>
            <w:color w:themeColor="dark1" w:val="000000"/>
            <w:sz w:val="24"/>
            <w:szCs w:val="24"/>
            <w:shd w:fill="FFFFFF" w:val="clear"/>
          </w:rPr>
          <w:t>п. 2.5</w:t>
        </w:r>
      </w:hyperlink>
      <w:r>
        <w:rPr>
          <w:rFonts w:cs="Times New Roman" w:ascii="Times New Roman" w:hAnsi="Times New Roman"/>
          <w:color w:themeColor="dark1" w:val="000000"/>
          <w:sz w:val="24"/>
          <w:szCs w:val="24"/>
          <w:shd w:fill="FFFFFF" w:val="clear"/>
        </w:rPr>
        <w:t xml:space="preserve"> настоящего Регламента)</w:t>
      </w:r>
    </w:p>
    <w:p>
      <w:pPr>
        <w:pStyle w:val="ConsPlusNonformat"/>
        <w:jc w:val="both"/>
        <w:rPr>
          <w:sz w:val="24"/>
          <w:szCs w:val="24"/>
        </w:rPr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  <w:t>_________________________________________________________________________________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color w:themeColor="dark1" w:val="000000"/>
        </w:rPr>
      </w:pPr>
      <w:r>
        <w:rPr>
          <w:rFonts w:cs="Times New Roman" w:ascii="Times New Roman" w:hAnsi="Times New Roman"/>
          <w:color w:themeColor="dark1" w:val="000000"/>
        </w:rPr>
      </w:r>
    </w:p>
    <w:p>
      <w:pPr>
        <w:pStyle w:val="ConsPlusNonformat"/>
        <w:jc w:val="both"/>
        <w:rPr>
          <w:sz w:val="24"/>
          <w:szCs w:val="24"/>
        </w:rPr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  <w:t>Подпись заместителя министра</w:t>
      </w:r>
    </w:p>
    <w:p>
      <w:pPr>
        <w:pStyle w:val="ConsPlusNonformat"/>
        <w:jc w:val="both"/>
        <w:rPr>
          <w:sz w:val="24"/>
          <w:szCs w:val="24"/>
        </w:rPr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  <w:t>или лица, его замещающего _______________________ Фамилия, инициалы</w:t>
      </w:r>
    </w:p>
    <w:p>
      <w:pPr>
        <w:pStyle w:val="ConsPlusNonformat"/>
        <w:jc w:val="both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</w:r>
    </w:p>
    <w:p>
      <w:pPr>
        <w:pStyle w:val="ConsPlusNonformat"/>
        <w:jc w:val="both"/>
        <w:rPr>
          <w:sz w:val="24"/>
          <w:szCs w:val="24"/>
        </w:rPr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  <w:t>Фамилия ответственного исполнителя</w:t>
      </w:r>
    </w:p>
    <w:p>
      <w:pPr>
        <w:pStyle w:val="ConsPlusNonformat"/>
        <w:jc w:val="both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  <w:t>номер телефона</w:t>
      </w:r>
    </w:p>
    <w:p>
      <w:pPr>
        <w:pStyle w:val="ConsPlusNonformat"/>
        <w:jc w:val="both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color w:themeColor="dark1" w:val="000000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</w:r>
    </w:p>
    <w:sectPr>
      <w:headerReference w:type="even" r:id="rId16"/>
      <w:headerReference w:type="default" r:id="rId17"/>
      <w:headerReference w:type="first" r:id="rId18"/>
      <w:footerReference w:type="even" r:id="rId19"/>
      <w:footerReference w:type="default" r:id="rId20"/>
      <w:footerReference w:type="first" r:id="rId21"/>
      <w:type w:val="nextPage"/>
      <w:pgSz w:w="11906" w:h="16838"/>
      <w:pgMar w:left="1134" w:right="997" w:gutter="0" w:header="0" w:top="57" w:footer="1" w:bottom="863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Courier New">
    <w:charset w:val="01"/>
    <w:family w:val="roman"/>
    <w:pitch w:val="default"/>
  </w:font>
  <w:font w:name="Calibri">
    <w:charset w:val="01"/>
    <w:family w:val="swiss"/>
    <w:pitch w:val="default"/>
  </w:font>
  <w:font w:name="Arial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19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19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1418" w:hanging="360"/>
      </w:pPr>
      <w:rPr>
        <w:i w:val="false"/>
        <w:rFonts w:ascii="Times New Roman" w:hAnsi="Times New Roman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2138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858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578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298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5018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738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458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7178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true"/>
  <w:hyphenationZone w:val="36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7088" w:leader="none"/>
      </w:tabs>
      <w:outlineLvl w:val="0"/>
    </w:pPr>
    <w:rPr>
      <w:sz w:val="28"/>
    </w:rPr>
  </w:style>
  <w:style w:type="paragraph" w:styleId="Heading4">
    <w:name w:val="heading 4"/>
    <w:basedOn w:val="Title"/>
    <w:qFormat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user" w:customStyle="1">
    <w:name w:val="Символ нумерации (user)"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Style12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jc w:val="center"/>
    </w:pPr>
    <w:rPr>
      <w:sz w:val="24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 w:customStyle="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pBdr>
        <w:bottom w:val="single" w:sz="4" w:space="1" w:color="000000"/>
      </w:pBdr>
      <w:jc w:val="center"/>
    </w:pPr>
    <w:rPr>
      <w:sz w:val="28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2" w:customStyle="1">
    <w:name w:val="заголовок 2"/>
    <w:basedOn w:val="Normal"/>
    <w:next w:val="Normal"/>
    <w:qFormat/>
    <w:pPr>
      <w:keepNext w:val="true"/>
      <w:jc w:val="center"/>
    </w:pPr>
    <w:rPr>
      <w:b/>
      <w:sz w:val="24"/>
    </w:rPr>
  </w:style>
  <w:style w:type="paragraph" w:styleId="3" w:customStyle="1">
    <w:name w:val="заголовок 3"/>
    <w:basedOn w:val="Normal"/>
    <w:next w:val="Normal"/>
    <w:qFormat/>
    <w:pPr>
      <w:keepNext w:val="true"/>
      <w:ind w:firstLine="3"/>
      <w:jc w:val="center"/>
    </w:pPr>
    <w:rPr>
      <w:b/>
      <w:sz w:val="24"/>
    </w:rPr>
  </w:style>
  <w:style w:type="paragraph" w:styleId="BodyText2">
    <w:name w:val="Body Text 2"/>
    <w:basedOn w:val="Normal"/>
    <w:qFormat/>
    <w:pPr/>
    <w:rPr>
      <w:b/>
      <w:sz w:val="22"/>
    </w:rPr>
  </w:style>
  <w:style w:type="paragraph" w:styleId="BodyTextIndent">
    <w:name w:val="Body Text Indent"/>
    <w:basedOn w:val="Normal"/>
    <w:pPr>
      <w:spacing w:before="0" w:after="120"/>
      <w:ind w:start="283"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user3" w:customStyle="1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4" w:customStyle="1">
    <w:name w:val="Заголовок таблицы (user)"/>
    <w:basedOn w:val="user3"/>
    <w:qFormat/>
    <w:pPr>
      <w:jc w:val="center"/>
    </w:pPr>
    <w:rPr>
      <w:b/>
      <w:bCs/>
    </w:rPr>
  </w:style>
  <w:style w:type="paragraph" w:styleId="ConsPlusNonformat">
    <w:name w:val="ConsPlusNonformat"/>
    <w:qFormat/>
    <w:pPr>
      <w:widowControl w:val="false"/>
      <w:suppressAutoHyphens w:val="true"/>
      <w:overflowPunct w:val="true"/>
      <w:bidi w:val="0"/>
      <w:spacing w:before="0" w:after="0"/>
      <w:jc w:val="star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>
    <w:name w:val="ConsPlusTitle"/>
    <w:qFormat/>
    <w:pPr>
      <w:widowControl w:val="false"/>
      <w:suppressAutoHyphens w:val="true"/>
      <w:overflowPunct w:val="true"/>
      <w:bidi w:val="0"/>
      <w:spacing w:before="0" w:after="0"/>
      <w:jc w:val="star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Style14">
    <w:name w:val="Нормальный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0"/>
      <w:ind w:start="720"/>
      <w:contextualSpacing/>
    </w:pPr>
    <w:rPr>
      <w:rFonts w:ascii="Arial" w:hAnsi="Arial" w:eastAsia="Calibri"/>
      <w:sz w:val="28"/>
      <w:szCs w:val="22"/>
      <w:lang w:eastAsia="en-US"/>
    </w:rPr>
  </w:style>
  <w:style w:type="paragraph" w:styleId="NormalWeb">
    <w:name w:val="Normal (Web)"/>
    <w:basedOn w:val="Normal"/>
    <w:qFormat/>
    <w:pPr>
      <w:spacing w:beforeAutospacing="1" w:afterAutospacing="1"/>
    </w:pPr>
    <w:rPr/>
  </w:style>
  <w:style w:type="paragraph" w:styleId="21">
    <w:name w:val="Основной текст (2)"/>
    <w:basedOn w:val="Normal"/>
    <w:qFormat/>
    <w:pPr>
      <w:widowControl w:val="false"/>
      <w:shd w:val="clear" w:color="auto" w:fill="FFFFFF"/>
      <w:spacing w:lineRule="exact" w:line="322"/>
      <w:ind w:hanging="1940"/>
    </w:pPr>
    <w:rPr>
      <w:rFonts w:ascii="Calibri" w:hAnsi="Calibri" w:eastAsia="Calibri"/>
      <w:sz w:val="28"/>
      <w:szCs w:val="28"/>
      <w:lang w:eastAsia="en-US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jc w:val="star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Style15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16">
    <w:name w:val="Колонтитулы"/>
    <w:basedOn w:val="Normal"/>
    <w:qFormat/>
    <w:pPr/>
    <w:rPr/>
  </w:style>
  <w:style w:type="paragraph" w:styleId="Header">
    <w:name w:val="header"/>
    <w:basedOn w:val="Style15"/>
    <w:pPr/>
    <w:rPr/>
  </w:style>
  <w:style w:type="paragraph" w:styleId="Footer">
    <w:name w:val="footer"/>
    <w:basedOn w:val="Style15"/>
    <w:pPr/>
    <w:rPr/>
  </w:style>
  <w:style w:type="paragraph" w:styleId="Style17">
    <w:name w:val="Содержимое врезки"/>
    <w:basedOn w:val="Normal"/>
    <w:qFormat/>
    <w:pPr/>
    <w:rPr/>
  </w:style>
  <w:style w:type="paragraph" w:styleId="user5">
    <w:name w:val="Содержимое врезки (user)"/>
    <w:basedOn w:val="Normal"/>
    <w:qFormat/>
    <w:pPr/>
    <w:rPr/>
  </w:style>
  <w:style w:type="numbering" w:styleId="Style18" w:default="1">
    <w:name w:val="Без списка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yperlink" Target="http://uslugi.tatarstan.ru/" TargetMode="External"/><Relationship Id="rId6" Type="http://schemas.openxmlformats.org/officeDocument/2006/relationships/hyperlink" Target="consultantplus://offline/ref=6F976E0E26BE8910A14A6E51632AE4095F367DB88BA8967A7A4597DD4604DBE0F275CC2DEBC842B22B5892C863q6P8G" TargetMode="Externa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header" Target="header6.xml"/><Relationship Id="rId10" Type="http://schemas.openxmlformats.org/officeDocument/2006/relationships/header" Target="header7.xml"/><Relationship Id="rId11" Type="http://schemas.openxmlformats.org/officeDocument/2006/relationships/header" Target="header8.xml"/><Relationship Id="rId12" Type="http://schemas.openxmlformats.org/officeDocument/2006/relationships/header" Target="header9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Relationship Id="rId16" Type="http://schemas.openxmlformats.org/officeDocument/2006/relationships/header" Target="header10.xml"/><Relationship Id="rId17" Type="http://schemas.openxmlformats.org/officeDocument/2006/relationships/header" Target="header11.xml"/><Relationship Id="rId18" Type="http://schemas.openxmlformats.org/officeDocument/2006/relationships/header" Target="header12.xml"/><Relationship Id="rId19" Type="http://schemas.openxmlformats.org/officeDocument/2006/relationships/footer" Target="footer4.xml"/><Relationship Id="rId20" Type="http://schemas.openxmlformats.org/officeDocument/2006/relationships/footer" Target="footer5.xml"/><Relationship Id="rId21" Type="http://schemas.openxmlformats.org/officeDocument/2006/relationships/footer" Target="footer6.xml"/><Relationship Id="rId22" Type="http://schemas.openxmlformats.org/officeDocument/2006/relationships/numbering" Target="numbering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LibreOffice/25.2.6.2$Linux_X86_64 LibreOffice_project/520$Build-2</Application>
  <AppVersion>15.0000</AppVersion>
  <Pages>23</Pages>
  <Words>4778</Words>
  <Characters>37407</Characters>
  <CharactersWithSpaces>44371</CharactersWithSpaces>
  <Paragraphs>393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2021-12-01T11:32:00Z</dcterms:created>
  <dc:creator>Наумыч</dc:creator>
  <dc:description/>
  <dc:language>ru-RU</dc:language>
  <cp:lastModifiedBy/>
  <cp:lastPrinted>2026-01-12T10:46:00Z</cp:lastPrinted>
  <dcterms:modified xsi:type="dcterms:W3CDTF">2026-02-02T16:01:39Z</dcterms:modified>
  <cp:revision>35</cp:revision>
  <dc:subject/>
  <dc:title>ТАТАРСТАН РЕСПУБЛИКАСЫНЫH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