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ind w:right="4706"/>
        <w:rPr/>
      </w:pPr>
      <w:r>
        <w:rPr>
          <w:rFonts w:cs="Times New Roman" w:ascii="Times New Roman" w:hAnsi="Times New Roman"/>
          <w:sz w:val="28"/>
          <w:szCs w:val="28"/>
        </w:rPr>
        <w:t>О внесении изменения  в Административный регламент предоставления Министерством экологии и природных 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 от 17.11.2021 № 1251-п</w:t>
      </w:r>
    </w:p>
    <w:p>
      <w:pPr>
        <w:pStyle w:val="ConsPlusTitle"/>
        <w:ind w:hanging="5103" w:left="5103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ю: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Внести в Административный </w:t>
      </w:r>
      <w:hyperlink w:anchor="P38">
        <w:r>
          <w:rPr>
            <w:rStyle w:val="Style6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от 17.11.2021 № 1251-п «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 (с изменениями, внесенными приказами от 23.08.2022 № 731-п, от 28.11.2022 № 1138-п, от 14.03.2023 № 264-п, от 16.10.2024 № 1127-п, от 03.09.2025 № 1076-п) </w:t>
      </w:r>
      <w:r>
        <w:rPr>
          <w:rFonts w:cs="Times New Roman" w:ascii="Times New Roman" w:hAnsi="Times New Roman"/>
          <w:sz w:val="28"/>
          <w:szCs w:val="28"/>
        </w:rPr>
        <w:t>изменение, изложив его в новой редакции (прилагается).</w:t>
      </w:r>
    </w:p>
    <w:p>
      <w:pPr>
        <w:pStyle w:val="ConsPlusNormal1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Отделу геологии твердых полезных ископаемых обеспечить выполнение работ в соответствии с вышеуказанным </w:t>
      </w:r>
      <w:hyperlink w:anchor="P43">
        <w:r>
          <w:rPr>
            <w:rStyle w:val="Style6"/>
            <w:rFonts w:cs="Times New Roman" w:ascii="Times New Roman" w:hAnsi="Times New Roman"/>
            <w:sz w:val="28"/>
            <w:szCs w:val="28"/>
          </w:rPr>
          <w:t>Регламентом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Отделу правового обеспечения направить настоящий приказ на </w:t>
      </w:r>
      <w:r>
        <w:rPr>
          <w:rFonts w:cs="Times New Roman" w:ascii="Times New Roman" w:hAnsi="Times New Roman"/>
          <w:sz w:val="28"/>
          <w:szCs w:val="28"/>
        </w:rPr>
        <w:t>государственную регистрацию в Министерство юстиции Республики Татарстан.</w:t>
      </w:r>
    </w:p>
    <w:p>
      <w:pPr>
        <w:pStyle w:val="ConsPlusNormal1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Контроль за исполнением настоящего приказа возложить на заместителя министра А.А. Тугушева.</w:t>
      </w:r>
    </w:p>
    <w:p>
      <w:pPr>
        <w:pStyle w:val="ConsPlusNormal1"/>
        <w:ind w:firstLine="567"/>
        <w:jc w:val="both"/>
        <w:rPr/>
      </w:pPr>
      <w:r>
        <w:rPr/>
      </w:r>
    </w:p>
    <w:p>
      <w:pPr>
        <w:pStyle w:val="ConsPlusNormal1"/>
        <w:ind w:firstLine="567"/>
        <w:jc w:val="both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4096"/>
        </w:sectPr>
        <w:pStyle w:val="ConsPlusNormal1"/>
        <w:rPr/>
      </w:pPr>
      <w:r>
        <w:rPr>
          <w:rFonts w:cs="Times New Roman" w:ascii="Times New Roman" w:hAnsi="Times New Roman"/>
          <w:sz w:val="28"/>
          <w:szCs w:val="28"/>
        </w:rPr>
        <w:t xml:space="preserve">Министр                                                                                                А.И. Зиганшин                                  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 приказом Министерства экологии и природных ресурсов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17.11.2021 № 1251-п (в редакции приказа</w:t>
      </w:r>
    </w:p>
    <w:p>
      <w:pPr>
        <w:pStyle w:val="Normal"/>
        <w:ind w:left="6521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__________№_______</w:t>
      </w:r>
      <w:r>
        <w:rPr>
          <w:rFonts w:cs="Times New Roman" w:ascii="Times New Roman" w:hAnsi="Times New Roman"/>
          <w:sz w:val="28"/>
          <w:szCs w:val="28"/>
          <w:u w:val="single"/>
        </w:rPr>
        <w:t>)</w:t>
      </w:r>
    </w:p>
    <w:p>
      <w:pPr>
        <w:pStyle w:val="ConsPlusNormal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0" w:name="P38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Административный </w:t>
      </w:r>
      <w:hyperlink w:anchor="P38">
        <w:r>
          <w:rPr>
            <w:rStyle w:val="Style6"/>
            <w:rFonts w:cs="Times New Roman" w:ascii="Times New Roman" w:hAnsi="Times New Roman"/>
            <w:b w:val="false"/>
            <w:sz w:val="28"/>
            <w:szCs w:val="28"/>
          </w:rPr>
          <w:t>регламент</w:t>
        </w:r>
      </w:hyperlink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предоставления Министерством экологии и природных ресурсов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Normal1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Общие положения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 Настоящий административный </w:t>
      </w:r>
      <w:hyperlink w:anchor="P38">
        <w:r>
          <w:rPr>
            <w:rStyle w:val="Style6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– Регламент) устанавливает стандарт и порядок предоставления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государственная услуга).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Заявителями являются юридические и физические лица, индивидуальные предприниматели, являющиеся собственниками водозаборных сооружений либо  эксплуатирующие или имеющие намерение приступить к эксплуатации водозаборного сооружения (далее — заявитель).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Представителем заявителя может выступать уполномоченное им лицо, действующее на основании доверенности, выданной в порядке, установленном законодательстве (представитель заявителя).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4096"/>
        </w:sectPr>
        <w:pStyle w:val="ConsPlusNormal1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cs="Times New Roman" w:ascii="Times New Roman" w:hAnsi="Times New Roman"/>
          <w:color w:val="000000"/>
          <w:sz w:val="28"/>
          <w:szCs w:val="28"/>
        </w:rPr>
        <w:t>(https://www.gosuslugi.ru/)</w:t>
      </w:r>
      <w:r>
        <w:rPr>
          <w:rFonts w:cs="Times New Roman" w:ascii="Times New Roman" w:hAnsi="Times New Roman"/>
          <w:sz w:val="28"/>
          <w:szCs w:val="28"/>
        </w:rPr>
        <w:t xml:space="preserve"> (далее - Единый портал), а также на Портале государственных и муниципальных услуг Республики Татарстан (http://uslugi.tatarstan.ru/) (далее - Республиканский портал).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Стандарт предоставления государственной услуги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2.1. Наименование государственной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Принятие решений об установлении, изменении, прекращении существования зон санитарной охраны (далее — ЗСО) источников питьевого и хозяйственно-бытового водоснабжения на территории Республики Татарстан.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Наименование органа исполнительной власти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представляющего государственную услугу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Наименование органа, представляющего государственную услугу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2.2.1. Орган, ответственный за предоставление  государственной услуг — Министерство экологии и природных ресурсов Республики Татарстан (далее – Министерство).</w:t>
      </w:r>
    </w:p>
    <w:p>
      <w:pPr>
        <w:pStyle w:val="Normal"/>
        <w:ind w:firstLine="708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2.2.2. Исполнитель государственной услуги - отдел геологии твердых полезных ископаемых Министерства (далее — Отдел).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2.3. Результат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ind w:firstLine="708" w:left="0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2.3.1 Результатом предоставления государственной услуги являются: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1) Решение об установлении зон зон санитарной охраны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2) Решение об изменении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3) Решение о прекращении существования ЗСО источников питьевого и хозяйственно-бытового водоснабжения, оформленное в виде приказа нормативного правового характера;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4) Решение об отказе в установлении, изменении, прекращении существования зон санитарной охраны источников питьевого и хозяйственно-бытового водоснабжения (далее - Решение об отказе).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2.3.2.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Результатом предоставления государственной услуги не является реестровая запись.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2.3.3. Результат предоставления государственной услуги выдается (направляется) заявителю (представителю заявителя) в соответствии с выбранным им способом получения: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в письменной форме лично заявител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ю </w:t>
      </w:r>
      <w:r>
        <w:rPr>
          <w:rFonts w:eastAsia="Calibri" w:cs="Times New Roman" w:ascii="Times New Roman" w:hAnsi="Times New Roman"/>
          <w:b w:val="false"/>
          <w:iCs/>
          <w:sz w:val="28"/>
          <w:szCs w:val="28"/>
          <w:shd w:fill="auto" w:val="clear"/>
        </w:rPr>
        <w:t xml:space="preserve">(представителю заявителя)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или почтовым отправлением;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ascii="Times New Roman" w:hAnsi="Times New Roman"/>
          <w:b w:val="false"/>
          <w:sz w:val="28"/>
          <w:szCs w:val="28"/>
        </w:rPr>
        <w:t xml:space="preserve">в форме электронного документа на адрес электронной почты, указанный в заявлении, либо в личном кабинете </w:t>
      </w:r>
      <w:r>
        <w:rPr>
          <w:rFonts w:eastAsia="Calibri" w:ascii="Times New Roman" w:hAnsi="Times New Roman"/>
          <w:b w:val="false"/>
          <w:iCs/>
          <w:sz w:val="28"/>
          <w:szCs w:val="28"/>
        </w:rPr>
        <w:t>заявителя (представителя заявителя)</w:t>
      </w:r>
      <w:r>
        <w:rPr>
          <w:rFonts w:cs="Times New Roman" w:ascii="Times New Roman" w:hAnsi="Times New Roman"/>
          <w:b w:val="false"/>
          <w:sz w:val="28"/>
          <w:szCs w:val="28"/>
          <w:lang w:eastAsia="zh-CN"/>
        </w:rPr>
        <w:t xml:space="preserve"> на Республиканском п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eastAsia="zh-CN"/>
        </w:rPr>
        <w:t>ортале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2.3.4. Заявитель </w:t>
      </w:r>
      <w:r>
        <w:rPr>
          <w:rFonts w:eastAsia="Calibri" w:cs="Times New Roman" w:ascii="Times New Roman" w:hAnsi="Times New Roman"/>
          <w:b w:val="false"/>
          <w:iCs/>
          <w:sz w:val="28"/>
          <w:szCs w:val="28"/>
          <w:shd w:fill="auto" w:val="clear"/>
        </w:rPr>
        <w:t>(представитель заявителя)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вправе получить результат предоставления государственной услуги в форме экземпляра  на бумажном носителе.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Для получения результата предоставления государственной услуги на бумажном носителе заявитель </w:t>
      </w:r>
      <w:r>
        <w:rPr>
          <w:rFonts w:eastAsia="Calibri" w:cs="Times New Roman" w:ascii="Times New Roman" w:hAnsi="Times New Roman"/>
          <w:b w:val="false"/>
          <w:iCs/>
          <w:sz w:val="28"/>
          <w:szCs w:val="28"/>
          <w:shd w:fill="auto" w:val="clear"/>
        </w:rPr>
        <w:t xml:space="preserve">(представитель заявителя) </w:t>
      </w:r>
      <w:r>
        <w:rPr>
          <w:rFonts w:ascii="Times New Roman" w:hAnsi="Times New Roman"/>
          <w:b w:val="false"/>
          <w:sz w:val="28"/>
          <w:szCs w:val="28"/>
        </w:rPr>
        <w:t>обращается в Министерство. 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2.3.5. </w:t>
      </w:r>
      <w:r>
        <w:rPr>
          <w:rFonts w:cs="Times New Roman" w:ascii="Times New Roman" w:hAnsi="Times New Roman"/>
          <w:b w:val="false"/>
          <w:sz w:val="28"/>
          <w:szCs w:val="28"/>
        </w:rPr>
        <w:t>Решение об установлении ЗСО (об изменении ЗСО, о прекращении существования ЗСО) источников питьевого и хозяйственно-бытового водоснабжения, оформленное в виде приказа нормативного правового характера или решение об отказе в установлении, изменении, прекращении существования,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а также сведения, содержащиеся в таком решении, могут б</w:t>
      </w:r>
      <w:r>
        <w:rPr>
          <w:rFonts w:ascii="Times New Roman" w:hAnsi="Times New Roman"/>
          <w:b w:val="false"/>
          <w:sz w:val="28"/>
          <w:szCs w:val="28"/>
        </w:rPr>
        <w:t>ыть переданы заинтересованным органам государственной власти в электронном виде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2.4. Срок предоставления государственной услуги.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2.4.1. </w:t>
      </w:r>
      <w:r>
        <w:rPr>
          <w:rFonts w:eastAsia="Times New Roman" w:cs="Calibri" w:ascii="Times New Roman" w:hAnsi="Times New Roman"/>
          <w:b w:val="false"/>
          <w:color w:val="auto"/>
          <w:kern w:val="0"/>
          <w:sz w:val="28"/>
          <w:szCs w:val="28"/>
          <w:lang w:val="ru-RU" w:eastAsia="ru-RU" w:bidi="ar-SA"/>
        </w:rPr>
        <w:t>Максимальный срок  предоставления государственной услуги, независимо от категории (признаков) заявителя и способа подачи заявления  составляет 24 рабочих дня со дня регистрации заявления и прилагаемых к нему документов и материалов.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В срок предоставления государственной услуги (24 рабочих дня) не включается срок 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виде приказа.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>2.4.2. Выдача (направление) заявителю (представителю заявителя) решения об установлении, изменении, прекращении существования ЗСО источников питьевого и хозяйственно-бытового водоснабжения осуществляется в течение 3 рабочих дней с даты вступления в силу приказа.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2.5. Размер платы, взимаемой с заявителя при предоставлении госуд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>арственной услуги, и способы ее взимания.</w:t>
      </w:r>
    </w:p>
    <w:p>
      <w:pPr>
        <w:pStyle w:val="Normal"/>
        <w:ind w:firstLine="709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>Государственная услуга предоставляется на безвозмездной основе.</w:t>
      </w:r>
    </w:p>
    <w:p>
      <w:pPr>
        <w:pStyle w:val="ConsPlusNormal1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2.6. 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</w:r>
    </w:p>
    <w:p>
      <w:pPr>
        <w:pStyle w:val="Normal"/>
        <w:tabs>
          <w:tab w:val="clear" w:pos="708"/>
          <w:tab w:val="left" w:pos="0" w:leader="none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zh-CN"/>
        </w:rPr>
        <w:t>Максимальный срок ожидания очереди при получении результата предоставления государственной услуги не более 15 минут.</w:t>
      </w:r>
    </w:p>
    <w:p>
      <w:pPr>
        <w:pStyle w:val="ConsPlusNormal1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>Очередность для отдельных категорий заявителей не установлена.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2.7. Срок регистрации запроса заявителя (представителя заявителя) о предоставлении государственной услуги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b w:val="false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2.7.1.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lang w:eastAsia="en-US"/>
        </w:rPr>
        <w:t xml:space="preserve">При личном обращении заявителя (представителя заявителя) в Министерство или по почте </w:t>
      </w:r>
      <w:r>
        <w:rPr>
          <w:rFonts w:cs="Times New Roman" w:ascii="Times New Roman" w:hAnsi="Times New Roman"/>
          <w:b w:val="false"/>
          <w:sz w:val="28"/>
          <w:szCs w:val="28"/>
        </w:rPr>
        <w:t>регистрация осуществляется в день поступления заявления и документов.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2.7.2. При направлении запроса заявителем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lang w:eastAsia="en-US"/>
        </w:rPr>
        <w:t>(представителем заявителя)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посредством Республиканского портала заявитель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lang w:eastAsia="en-US"/>
        </w:rPr>
        <w:t>(представитель заявителя)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в день регистрации заявления получает в личном кабинете Республиканского портала,  и по электронной почте уведомление, подтверждающее, что заявление   отправлено, в котором указываются регистрационный номер и дата подачи заявления.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2.8. Требования к помещениям, в которых предоставляется государственная услуга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Требования к помещениям, в которых предоставляется государственная услуга размещены на официальном сайте Министерства,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Едином портале (при наличии технической возможности) ,  Республиканском портале. 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2.9. Показатели доступности и качества государственной усл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уги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Показатели доступности и качества государственной услуги размещены на официальном сайте Министерства,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Едином портале (при наличии технической возможности), Республиканском портале.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2.10. Иные требования к предоставлению государственной услуги, в том числе: 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(далее -</w:t>
      </w:r>
      <w:r>
        <w:rPr>
          <w:rFonts w:ascii="Times New Roman" w:hAnsi="Times New Roman"/>
          <w:bCs/>
          <w:sz w:val="28"/>
          <w:szCs w:val="28"/>
        </w:rPr>
        <w:t xml:space="preserve"> в МФЦ) и особенности предоставления государственной услуги в электронной форме;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2.10.1. Предоставление услуг, которые являются необходимыми и обязательными для предоставления государственной услуги не требуется.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 xml:space="preserve">2.10.2.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zh-CN"/>
        </w:rPr>
        <w:t>К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zh-CN" w:bidi="ar-SA"/>
        </w:rPr>
        <w:t>онсультация может быть предоставлена при обращении заявителя (представителя заявителя) в Отдел лично, по телефону и (или) электронной почте, почте.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2.10.3. Информационные системы, используемые для предоставления государственной услуги: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Единый портал (при наличии технической возможности);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Республиканский портал;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— ЕСИА);</w:t>
      </w:r>
    </w:p>
    <w:p>
      <w:pPr>
        <w:pStyle w:val="Normal"/>
        <w:numPr>
          <w:ilvl w:val="0"/>
          <w:numId w:val="0"/>
        </w:numPr>
        <w:ind w:firstLine="709" w:left="0"/>
        <w:outlineLvl w:val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Единая межведомственная система электронного документооборота Республики Татарстан «Электронное Правительство» (далее — СМЭВ).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2.10.4.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Возможность предоставления государственной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государственной услуги, отсутствует.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2.10.6. При предоставлении государственной услуги в электронном виде заявите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>ль (представитель заявителя) впра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ве: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б) подать заявление 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в) получить сведения о ходе выполнения заявления о предоставлении государственной услуги, поданных в электронной форме;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г) осуществить оценку качества предоставления государственной услуги посредством Республиканского портала;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д) получить результат предоставления государственной услуги в форме уведомления.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2.10.7. Формирование заявления осуществляется посредством заполнения электронной формы заявления на Республиканском портале, без необходимости дополнительной подачи заявления в какой-либо иной форме.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 xml:space="preserve">Запрещается требовать от заявителя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>(представителя заявителя)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 xml:space="preserve">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lang w:eastAsia="zh-CN"/>
        </w:rPr>
        <w:t>2.10.8. 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2.11. Исчерпывающий перечень документов, необходимых для предоставления государственной услуги 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2.11.1.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lang w:eastAsia="zh-CN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заявител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eastAsia="zh-CN"/>
        </w:rPr>
        <w:t xml:space="preserve">ь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>(представитель заявителя)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eastAsia="zh-CN"/>
        </w:rPr>
        <w:t xml:space="preserve"> должен представить самостоятельно и документы, которые заявитель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(представитель заявителя)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  <w:lang w:eastAsia="zh-CN"/>
        </w:rPr>
        <w:t>вправе представить по собственной инициативе, приведены в приложении № 3 к Регламенту.</w:t>
      </w:r>
    </w:p>
    <w:p>
      <w:pPr>
        <w:pStyle w:val="Normal"/>
        <w:tabs>
          <w:tab w:val="clear" w:pos="708"/>
          <w:tab w:val="left" w:pos="0" w:leader="none"/>
        </w:tabs>
        <w:ind w:firstLine="567" w:left="48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Представление заявителем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>(представителя заявителя)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заявления и документов, необходимых для предоставления услуги, осуществляется в соответствии с формами, предусмотренными в приложениях № 5 и № 3 к Регламенту.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2.11.2. Заявление и прилагаемые документы могут быть представлены (направлены) заявителем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lang w:eastAsia="en-US"/>
        </w:rPr>
        <w:t xml:space="preserve">(представителем заявителя) </w:t>
      </w:r>
      <w:r>
        <w:rPr>
          <w:rFonts w:cs="Times New Roman" w:ascii="Times New Roman" w:hAnsi="Times New Roman"/>
          <w:b w:val="false"/>
          <w:sz w:val="28"/>
          <w:szCs w:val="28"/>
        </w:rPr>
        <w:t>способами, указанными в приложении №</w:t>
      </w:r>
      <w:r>
        <w:rPr>
          <w:rFonts w:cs="" w:ascii="Times New Roman" w:hAnsi="Times New Roman" w:cstheme="minorBidi"/>
          <w:b w:val="false"/>
          <w:sz w:val="28"/>
          <w:szCs w:val="28"/>
        </w:rPr>
        <w:t xml:space="preserve"> 3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к Регламенту.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hd w:fill="DDE8CB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2.12. 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lang w:eastAsia="zh-CN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2.12.1. Основаниями для отказа в приеме заявления  о предоставлении государственной услуги и документов и материалов, необходимых для предоставления государственной услуги являются:</w:t>
      </w:r>
    </w:p>
    <w:p>
      <w:pPr>
        <w:pStyle w:val="Normal"/>
        <w:rPr/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zh-CN"/>
        </w:rPr>
        <w:tab/>
        <w:t xml:space="preserve">обращение за предоставлением государственной услуги лица, </w:t>
      </w:r>
      <w:r>
        <w:rPr>
          <w:rFonts w:ascii="Times New Roman" w:hAnsi="Times New Roman"/>
          <w:sz w:val="28"/>
          <w:szCs w:val="28"/>
        </w:rPr>
        <w:t xml:space="preserve"> которое не входит в число заявителей (представителей заявителей);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eastAsia="Calibri" w:cs="Times New Roman" w:ascii="Times New Roman" w:hAnsi="Times New Roman" w:eastAsiaTheme="minorHAnsi"/>
          <w:bCs/>
          <w:color w:val="000000"/>
          <w:sz w:val="28"/>
          <w:szCs w:val="28"/>
          <w:lang w:eastAsia="zh-CN"/>
        </w:rPr>
        <w:tab/>
        <w:t xml:space="preserve">заявление и прилагаемые к нему документы и материалы  подписаны с использованием электронной подписи с нарушением требований Федерального закона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zh-CN"/>
        </w:rPr>
        <w:t>от 6 апреля 2011 года № 63-ФЗ «Об электронной подписи (далее — Федеральный закон № 63 - ФЗ) и Федерального закона  №210 — ФЗ  (при подаче запроса и документов в электронной форме)</w:t>
      </w:r>
      <w:r>
        <w:rPr>
          <w:rFonts w:eastAsia="Calibri" w:cs="Times New Roman" w:ascii="Times New Roman" w:hAnsi="Times New Roman" w:eastAsiaTheme="minorHAnsi"/>
          <w:bCs/>
          <w:color w:val="000000"/>
          <w:sz w:val="28"/>
          <w:szCs w:val="28"/>
          <w:lang w:eastAsia="zh-CN"/>
        </w:rPr>
        <w:t>;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ab/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ab/>
        <w:t>наличие в заявлении и прилагаемых к нему документах и материалах подчисток, приписок и исправлений, не заверенных в установленном порядке.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hyperlink w:anchor="P527" w:tgtFrame="Решение">
        <w:r>
          <w:rPr>
            <w:rStyle w:val="Style6"/>
            <w:rFonts w:cs="Times New Roman" w:ascii="Times New Roman" w:hAnsi="Times New Roman"/>
            <w:b w:val="false"/>
            <w:color w:val="000000"/>
            <w:sz w:val="28"/>
            <w:szCs w:val="28"/>
          </w:rPr>
          <w:t>Решение</w:t>
        </w:r>
      </w:hyperlink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об отказе в приеме документов, необходимых для получения государственной услуги, с указанием причин отказа, оформляется в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соответствии с формой, установленной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в приложении № 6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к Регламенту,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</w:t>
      </w:r>
      <w:r>
        <w:rPr>
          <w:rFonts w:cs="Times New Roman" w:ascii="Times New Roman" w:hAnsi="Times New Roman"/>
          <w:b w:val="false"/>
          <w:sz w:val="28"/>
          <w:szCs w:val="28"/>
          <w:lang w:eastAsia="zh-CN"/>
        </w:rPr>
        <w:t>Республиканского портала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в день принятия решения об отказе в приеме документов, необходимых для получения государственной услуги.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 w:cs="Times New Roman"/>
          <w:bCs/>
          <w:color w:val="000000"/>
          <w:sz w:val="28"/>
          <w:szCs w:val="28"/>
          <w:shd w:fill="auto" w:val="clear"/>
          <w:lang w:eastAsia="zh-C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  <w:lang w:eastAsia="zh-CN"/>
        </w:rPr>
        <w:tab/>
        <w:t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официальном сайте Министерства.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2.12.2. О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en-US"/>
        </w:rPr>
        <w:t>снований для приостановления предоставления государственной услуги законодательством  не предусмотрено.</w:t>
      </w:r>
    </w:p>
    <w:p>
      <w:pPr>
        <w:pStyle w:val="ConsPlusTitle"/>
        <w:numPr>
          <w:ilvl w:val="0"/>
          <w:numId w:val="0"/>
        </w:numPr>
        <w:spacing w:before="0" w:after="0"/>
        <w:ind w:firstLine="709" w:left="0"/>
        <w:contextualSpacing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2.12.3. </w:t>
      </w:r>
      <w:r>
        <w:rPr>
          <w:rFonts w:eastAsia="Calibri" w:ascii="Times New Roman" w:hAnsi="Times New Roman"/>
          <w:b w:val="false"/>
          <w:sz w:val="28"/>
          <w:szCs w:val="28"/>
          <w:lang w:eastAsia="en-US"/>
        </w:rPr>
        <w:t>Основаниями для отказа в предоставлении государственной услуги являются: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 xml:space="preserve">наличие в заявлении и прилагаемых к нему документах недостоверной или искаженной информации; 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>непредставление или представление не в полном объеме документов, указанны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>х в приложении № 3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Регламента;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>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>наличие в ответах на межведомственные запросы информации, препятствующей установлению, изменению, прекращению существования границ ЗСО источников питьевого и хозяйственно-бытового водоснабжения;</w:t>
      </w:r>
    </w:p>
    <w:p>
      <w:pPr>
        <w:pStyle w:val="ConsPlusNormal1"/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>сведения о границах ЗСО источника водоснабжения не содержат текстового и графического описания местоположения границ такой зоны;</w:t>
      </w:r>
    </w:p>
    <w:p>
      <w:pPr>
        <w:pStyle w:val="ConsPlusNormal1"/>
        <w:spacing w:before="12" w:after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ab/>
        <w:t>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Татарстан.</w:t>
      </w:r>
    </w:p>
    <w:p>
      <w:pPr>
        <w:pStyle w:val="Normal"/>
        <w:rPr/>
      </w:pPr>
      <w:r>
        <w:rPr>
          <w:rFonts w:eastAsia="Calibri" w:cs="Calibri" w:ascii="Times New Roman" w:hAnsi="Times New Roman"/>
          <w:sz w:val="28"/>
          <w:szCs w:val="28"/>
        </w:rPr>
        <w:tab/>
        <w:t xml:space="preserve">2.12.4. Основания для отказа в предоставлении государственной услуги 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отказа в приеме заявления и документов, необходимых для предоставления государственной услуги, </w:t>
      </w:r>
      <w:r>
        <w:rPr>
          <w:rFonts w:eastAsia="Calibri" w:cs="Calibri" w:ascii="Times New Roman" w:hAnsi="Times New Roman"/>
          <w:sz w:val="28"/>
          <w:szCs w:val="28"/>
        </w:rPr>
        <w:t>с учетом категорий (признаков) заявителя представителя заявителя) приведены в приложение № 4 к Регламенту.</w:t>
        <w:tab/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 Состав, последовательность и сроки выполнения </w:t>
      </w:r>
    </w:p>
    <w:p>
      <w:pPr>
        <w:pStyle w:val="Normal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административных процедур</w:t>
      </w:r>
    </w:p>
    <w:p>
      <w:pPr>
        <w:pStyle w:val="Normal"/>
        <w:rPr/>
      </w:pPr>
      <w:r>
        <w:rPr/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>
      <w:pPr>
        <w:pStyle w:val="Normal"/>
        <w:ind w:firstLine="680" w:left="57"/>
        <w:rPr/>
      </w:pPr>
      <w:r>
        <w:rPr>
          <w:rFonts w:cs="Times New Roman" w:ascii="Times New Roman" w:hAnsi="Times New Roman"/>
          <w:sz w:val="28"/>
          <w:szCs w:val="28"/>
        </w:rPr>
        <w:t>- профилирование  заявителя;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 прием заявления и прилагаемых к нему документов и материалов; 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межведомственное информационное взаимодействие;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принятие решения о предоставлении (об отказе в предоставлении) государственной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 результата государственной услуги;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направление документов (содержащихся в них сведений), необходимых для внесения сведений в Единый государственный реестр недвижимост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и. </w:t>
      </w:r>
    </w:p>
    <w:p>
      <w:pPr>
        <w:pStyle w:val="ConsPlusNormal1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 Государственная услуга в упреждающем (проактивном) режиме не предоставляется.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4. Способы информирования заявителя об изменении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статуса рассмотрения запроса о предоставлении государственной услуги</w:t>
      </w:r>
    </w:p>
    <w:p>
      <w:pPr>
        <w:pStyle w:val="Normal"/>
        <w:widowControl w:val="false"/>
        <w:spacing w:lineRule="atLeast" w:line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tLeast" w:line="0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4.1. Информирование заявителя 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 xml:space="preserve">(представителя заявителя) </w:t>
      </w:r>
      <w:r>
        <w:rPr>
          <w:rFonts w:ascii="Times New Roman" w:hAnsi="Times New Roman"/>
          <w:sz w:val="28"/>
          <w:szCs w:val="28"/>
        </w:rPr>
        <w:t>об изменении статуса рассмотрения заявления  о предоставлении государственной услуги осуществляется:</w:t>
      </w:r>
    </w:p>
    <w:p>
      <w:pPr>
        <w:pStyle w:val="Normal"/>
        <w:widowControl w:val="false"/>
        <w:spacing w:lineRule="atLeast" w:line="0"/>
        <w:ind w:firstLine="708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посредством  электронной почты;</w:t>
      </w:r>
    </w:p>
    <w:p>
      <w:pPr>
        <w:pStyle w:val="Normal"/>
        <w:widowControl w:val="false"/>
        <w:spacing w:lineRule="atLeast" w:line="0"/>
        <w:ind w:firstLine="708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посредством  Республиканского портала;</w:t>
      </w:r>
    </w:p>
    <w:p>
      <w:pPr>
        <w:pStyle w:val="Normal"/>
        <w:widowControl w:val="false"/>
        <w:spacing w:lineRule="atLeast" w:line="0"/>
        <w:ind w:firstLine="708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посредством Единого портала (при наличии технической возможности).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Cs w:val="22"/>
        </w:rPr>
      </w:pPr>
      <w:r>
        <w:rPr>
          <w:rFonts w:cs="Times New Roman" w:ascii="Times New Roman" w:hAnsi="Times New Roman"/>
          <w:szCs w:val="22"/>
        </w:rPr>
        <w:t>Приложение № 1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Cs w:val="22"/>
        </w:rPr>
      </w:pPr>
      <w:r>
        <w:rPr>
          <w:rFonts w:cs="Times New Roman" w:ascii="Times New Roman" w:hAnsi="Times New Roman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 условных обозначений и сокращений</w:t>
      </w:r>
    </w:p>
    <w:p>
      <w:pPr>
        <w:pStyle w:val="Normal"/>
        <w:widowControl w:val="false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Регламент - административный </w:t>
      </w:r>
      <w:hyperlink w:anchor="P43">
        <w:r>
          <w:rPr>
            <w:rStyle w:val="Style6"/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публики Татарстан от 17.11.2021 № 1251-п;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Государственная услуга -  государственная услуга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Заявитель - юридические и физические лица, индивидуальные предприниматели, являющиеся собственниками водозаборных сооружений либо  эксплуатирующие или имеющие намерение приступить к эксплуатации водозаборного сооружения;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Единый портал — Единый портал государственных и муниципальных услуг (функций);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eastAsia="Calibri"/>
          <w:sz w:val="28"/>
          <w:szCs w:val="28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Республиканский портал –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Министерство - Министерство экологии и природных ресурсов Республики Татарстан;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Отдел - отдел геологии твердых полезных ископаемых Министерства;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ИП - индивидуальный предприниматель;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ЗСО — зоны санитарной охраны;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СМЭВ - Единая межведомственная система электронного документооборота Республики Татарстан «Электронное Правительство»;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Сеть «Интернет» - информационно- телекоммуникационная сеть «Интернет»;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/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ЕСИА - Единая система идентификации и аутентификации в инфраструктуре,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обеспечивающей информационно-технологическое взаимодействие инфор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МФЦ -  многофункциональный центр;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Федеральный закон № 210 - ФЗ - Федеральный закон от 27 июля 2010 года №210-ФЗ «Об организации предоставления государственных и муниципальных услуг»;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Федеральный закон № 63 - ФЗ — Федеральный закон от 06 апреля 2011 года № 63 - ФЗ «Об электронной подписи»;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СанПиН 2.1.4.1110-02 - Постановление Главного государственного санитарного врача РФ от 14 марта 2002 г.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ЕГРН - Единый государственный реестр недвижимости.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eastAsia="Calibri" w:cs="" w:cstheme="minorBidi" w:eastAsiaTheme="minorHAnsi" w:ascii="Calibri" w:hAnsi="Calibri"/>
          <w:color w:val="auto"/>
          <w:kern w:val="0"/>
          <w:sz w:val="28"/>
          <w:szCs w:val="28"/>
          <w:lang w:val="ru-RU" w:bidi="ar-SA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ListParagraph"/>
        <w:widowControl w:val="false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Cs w:val="22"/>
        </w:rPr>
      </w:pPr>
      <w:r>
        <w:rPr>
          <w:rFonts w:cs="Times New Roman" w:ascii="Times New Roman" w:hAnsi="Times New Roman"/>
          <w:szCs w:val="22"/>
        </w:rPr>
        <w:t>Приложение № 2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Cs w:val="22"/>
        </w:rPr>
      </w:pPr>
      <w:r>
        <w:rPr>
          <w:rFonts w:eastAsia="Calibri" w:cs="Times New Roman" w:ascii="Times New Roman" w:hAnsi="Times New Roman"/>
          <w:color w:val="000000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textAlignment w:val="baseline"/>
        <w:rPr/>
      </w:pPr>
      <w:r>
        <w:rPr>
          <w:shd w:fill="FFFFFF" w:val="clear"/>
        </w:rPr>
        <w:t xml:space="preserve">Таблица 1. </w:t>
      </w:r>
      <w:r>
        <w:rPr>
          <w:b w:val="false"/>
          <w:shd w:fill="FFFFFF" w:val="clear"/>
        </w:rPr>
        <w:t xml:space="preserve"> Идентификаторы категорий (признаков) заявителей</w:t>
      </w:r>
    </w:p>
    <w:p>
      <w:pPr>
        <w:pStyle w:val="Heading4"/>
        <w:spacing w:beforeAutospacing="0" w:before="0" w:afterAutospacing="0" w:after="0"/>
        <w:textAlignment w:val="baseline"/>
        <w:rPr>
          <w:shd w:fill="FFFFFF" w:val="clear"/>
        </w:rPr>
      </w:pPr>
      <w:r>
        <w:rPr>
          <w:shd w:fill="FFFFFF" w:val="clear"/>
        </w:rPr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0"/>
        <w:gridCol w:w="4021"/>
        <w:gridCol w:w="3966"/>
        <w:gridCol w:w="1297"/>
      </w:tblGrid>
      <w:tr>
        <w:trPr>
          <w:trHeight w:val="815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Результат предоставления государственной услуги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auto" w:val="clear"/>
                <w:lang w:eastAsia="ru-RU"/>
              </w:rPr>
              <w:t>Категория заявителя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>
        <w:trPr>
          <w:trHeight w:val="1658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Решение об установлении зон зон санитарной охраны источников питьевого и хозяйственно-бытового водоснабжения, оформленное в виде приказа нормативного правового характера;</w:t>
            </w:r>
          </w:p>
          <w:p>
            <w:pPr>
              <w:pStyle w:val="BodyText"/>
              <w:spacing w:lineRule="auto" w:line="240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Решение об изменении ЗСО источников питьевого и хозяйственно-бытового водоснабжения, оформленное в виде приказа нормативного правового характера;</w:t>
            </w:r>
          </w:p>
          <w:p>
            <w:pPr>
              <w:pStyle w:val="BodyText"/>
              <w:spacing w:lineRule="auto" w:line="240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Решение о прекращении существования ЗСО источников питьевого и хозяйственно-бытового водоснабжения, оформленное в виде приказа нормативного правового характера;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57" w:after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Юридическое лицо, являющийся  собственником водозаборных сооружений либо  эксплуатирующее или имеющее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юридического лица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предприниматель, являющийся  собственником водозаборных сооружений либо  эксплуатирующий или имеющий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имени ИП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лицо, являющийся  собственником водозаборных сооружений либо  эксплуатирующее или имеющее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имени физического лица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57" w:after="57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ешение об отказе в установлении, изменении, прекращении существования зон санитарной охраны источников питьевого и хозяйственно-бытового водоснабжения</w:t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4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Юридическое лицо, являющийся  собственником водозаборных сооружений либо  эксплуатирующее или имеющее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имени юридического лица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предприниматель, являющийся  собственником водозаборных сооружений либо  эксплуатирующий или имеющий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имени ИП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лицо, являющийся  собственником водозаборных сооружений либо  эксплуатирующее или имеющее намерение приступить к эксплуатации водозаборного сооружения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>
        <w:trPr>
          <w:trHeight w:val="84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536"/>
              <w:jc w:val="center"/>
              <w:rPr/>
            </w:pPr>
            <w:r>
              <w:rPr/>
            </w:r>
          </w:p>
        </w:tc>
        <w:tc>
          <w:tcPr>
            <w:tcW w:w="4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40"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Лицо, действующее от имени физического лица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Cs w:val="22"/>
        </w:rPr>
      </w:pPr>
      <w:r>
        <w:rPr>
          <w:rFonts w:cs="Times New Roman" w:ascii="Times New Roman" w:hAnsi="Times New Roman"/>
          <w:szCs w:val="22"/>
        </w:rPr>
        <w:t>Приложение № 3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Cs w:val="22"/>
        </w:rPr>
      </w:pPr>
      <w:r>
        <w:rPr>
          <w:rFonts w:cs="Times New Roman" w:ascii="Times New Roman" w:hAnsi="Times New Roman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textAlignment w:val="baseline"/>
        <w:rPr>
          <w:shd w:fill="FFFFFF" w:val="clear"/>
        </w:rPr>
      </w:pPr>
      <w:r>
        <w:rPr>
          <w:shd w:fill="FFFFFF" w:val="clear"/>
        </w:rPr>
        <w:t xml:space="preserve">Таблица 2. </w:t>
      </w:r>
      <w:r>
        <w:rPr>
          <w:b w:val="false"/>
          <w:color w:val="000000"/>
          <w:shd w:fill="FFFFFF" w:val="clear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Heading4"/>
        <w:spacing w:beforeAutospacing="0" w:before="0" w:afterAutospacing="0" w:after="0"/>
        <w:textAlignment w:val="baseline"/>
        <w:rPr>
          <w:shd w:fill="FFFFFF" w:val="clear"/>
        </w:rPr>
      </w:pPr>
      <w:r>
        <w:rPr>
          <w:shd w:fill="FFFFFF" w:val="clear"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4"/>
        <w:gridCol w:w="6319"/>
        <w:gridCol w:w="1696"/>
        <w:gridCol w:w="1700"/>
      </w:tblGrid>
      <w:tr>
        <w:trPr/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документов  необходимых для предоставления государственной услуги по установлению, изменению существования ЗСО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- заявление об установлении или изменении ЗСО источников питьевого и хозяйственно-бытового водоснабжения по форме согласно приложению № 1 к Регламенту;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при оформлении заявления по доверенности уполномоченным лицом предоставляется паспорт (иной документ, удостоверяющий личность), доверенность, оформленная в соответствии с законодательством;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А1, Б1, 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/>
                <w:sz w:val="24"/>
                <w:szCs w:val="24"/>
                <w:lang w:eastAsia="en-US"/>
              </w:rPr>
              <w:t>- проект ЗСО водных объектов, используемых для питьевого и хозяйственно-бытового водоснабжения, разработанный в соответствии с требованиями законодательства и СанПиН 2.1.4.1110-02, на бумажном носителе и в электронном виде;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126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картографический материал (в составе проекта ЗСО) с нанесением границ зон санитарной охраны водного объекта - в соответствии с требованиями СанПиН 2.1.4.1110-02: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план первого пояса ЗСО в масштабе 1:500 — 1:1000;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план второго и третьего поясов ЗСО в масштабе 1:10000 - 1:25000 - при подземном водоисточнике и в масштабе 1:25000 - 1:50000 - при поверхностном водоисточнике с нанесением всех расположенных на данной территории объектов;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границах ЗСО источника водоснабжения, установленные в проекте ЗСО (текстовое и графическое описание местоположения границ ЗСО, перечень координат характерных точек этих границ в местной системе координат), - в виде электронных документов в формате XML, установленном для ведения Единого государственного реестра недвижимости.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документов  необходимых для предоставления государственной услуги по прекращению существования ЗСО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zh-CN"/>
              </w:rPr>
              <w:t>- заявление о прекращении существования ЗСО источников питьевого и хозяйственно-бытового водоснабжения по форме согласно приложению № 1 к Регламенту;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обоснования прекращения существования ЗСО;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копии документов, подтверждающих прекращение эксплуатации водозаборного сооружения, в связи с размещением которого установлена ЗСО;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firstLine="709" w:left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Документы, сведения, которые предоставляются в рамках межведомственного информационного взаимодействия, который заявитель имеет право предоставить по собственной инициативе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- копии санитарно-эпидемиологического заключения о соответствии проекта ЗСО санитарным правилам или копии санитарно-эпидемиологического заключения о соответствии границ ЗСО и ограничений использования земельных участков в границах таких зон санитарным правилам - из Управления Федеральной службы по надзору в сфере защиты прав потребителей и благополучия человека по Республике Татарстан (Татарстан);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  <w:tr>
        <w:trPr/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 xml:space="preserve">- сведения из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ЕГРН</w:t>
            </w:r>
            <w:r>
              <w:rPr>
                <w:rFonts w:ascii="Times New Roman" w:hAnsi="Times New Roman"/>
                <w:b w:val="false"/>
                <w:sz w:val="24"/>
                <w:szCs w:val="24"/>
              </w:rPr>
              <w:t>, подтверждающие право собственности, пользования или аренды на земельный участок под первый пояс зоны санитарной охраны, - из Управления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rFonts w:ascii="Times New Roman" w:hAnsi="Times New Roman"/>
              </w:rPr>
              <w:t>Лично в Министерстве, Почтой России,</w:t>
            </w:r>
          </w:p>
          <w:p>
            <w:pPr>
              <w:pStyle w:val="Normal"/>
              <w:widowControl w:val="false"/>
              <w:spacing w:lineRule="atLeast" w:line="0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через Республиканский портал</w:t>
            </w:r>
          </w:p>
        </w:tc>
      </w:tr>
    </w:tbl>
    <w:p>
      <w:pPr>
        <w:pStyle w:val="Heading4"/>
        <w:spacing w:beforeAutospacing="0" w:before="0" w:afterAutospacing="0" w:after="0"/>
        <w:jc w:val="center"/>
        <w:textAlignment w:val="baseline"/>
        <w:rPr>
          <w:b w:val="false"/>
          <w:shd w:fill="FFFFFF" w:val="clear"/>
        </w:rPr>
      </w:pPr>
      <w:r>
        <w:rPr>
          <w:b w:val="false"/>
          <w:shd w:fill="FFFFFF" w:val="clear"/>
        </w:rPr>
      </w:r>
    </w:p>
    <w:p>
      <w:pPr>
        <w:pStyle w:val="ConsPlusNormal1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4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1251-п</w:t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spacing w:beforeAutospacing="0" w:before="0" w:afterAutospacing="0" w:after="0"/>
        <w:textAlignment w:val="baseline"/>
        <w:rPr/>
      </w:pPr>
      <w:r>
        <w:rPr>
          <w:shd w:fill="FFFFFF" w:val="clear"/>
        </w:rPr>
        <w:t xml:space="preserve">Таблица 3. </w:t>
      </w:r>
      <w:r>
        <w:rPr>
          <w:b w:val="false"/>
          <w:bCs w:val="false"/>
          <w:shd w:fill="FFFFFF" w:val="clear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Heading4"/>
        <w:spacing w:beforeAutospacing="0" w:before="0" w:afterAutospacing="0" w:after="0"/>
        <w:textAlignment w:val="baseline"/>
        <w:rPr>
          <w:shd w:fill="FFFFFF" w:val="clear"/>
        </w:rPr>
      </w:pPr>
      <w:r>
        <w:rPr>
          <w:shd w:fill="FFFFFF" w:val="clear"/>
        </w:rPr>
      </w:r>
    </w:p>
    <w:p>
      <w:pPr>
        <w:pStyle w:val="Heading4"/>
        <w:spacing w:beforeAutospacing="0" w:before="0" w:afterAutospacing="0" w:after="0"/>
        <w:textAlignment w:val="baseline"/>
        <w:rPr>
          <w:shd w:fill="FFFFFF" w:val="clear"/>
        </w:rPr>
      </w:pPr>
      <w:r>
        <w:rPr>
          <w:shd w:fill="FFFFFF" w:val="clear"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6"/>
        <w:gridCol w:w="6779"/>
        <w:gridCol w:w="283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Перечень оснований для отказа  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в приеме заявления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>
          <w:trHeight w:val="832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- обращение за предоставлением государственной услуги лица,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являющегося собственником водозаборных сооружений, юридического лица, не эксплуатирующего водозаборные сооружения.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firstLine="283" w:left="113" w:right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zh-CN"/>
              </w:rPr>
              <w:t>- 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№ 63-ФЗ;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- наличие в заявлении и прилагаемых к нему документах и материалах подчисток, приписок и исправлений, не заверенных в установленном порядке.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Перечень оснований 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 xml:space="preserve"> для приостановления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>
          <w:trHeight w:val="1040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основания для приостановления предоставления государственной услуги законодательством  не предусмотрены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>
          <w:trHeight w:val="1040" w:hRule="atLeast"/>
        </w:trPr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оснований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отказа в предоставлении государственной услуги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наличие в заявлении и прилагаемых к нему документах недостоверной или искаженной информации;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непредставление или представление не в полном объеме документов, указанны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в приложении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Регламента;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69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в ответах на межведомственные запросы информации, препятствующей установлению, изменению, прекращению существования границ ЗСО источников питьевого и хозяйственно-бытового водоснабжения;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о границах ЗСО источника водоснабжения не содержат текстового и графического описания местоположения границ такой зоны;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spacing w:before="12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А-В1</w:t>
            </w:r>
          </w:p>
        </w:tc>
      </w:tr>
    </w:tbl>
    <w:p>
      <w:pPr>
        <w:pStyle w:val="Normal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right"/>
        <w:rPr>
          <w:szCs w:val="22"/>
        </w:rPr>
      </w:pPr>
      <w:r>
        <w:rPr>
          <w:rFonts w:cs="Times New Roman" w:ascii="Times New Roman" w:hAnsi="Times New Roman"/>
          <w:szCs w:val="22"/>
        </w:rPr>
        <w:t>Приложение № 5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/>
      </w:pPr>
      <w:r>
        <w:rPr>
          <w:rFonts w:cs="Times New Roman" w:ascii="Times New Roman" w:hAnsi="Times New Roman"/>
          <w:szCs w:val="22"/>
        </w:rPr>
        <w:t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</w:t>
      </w:r>
      <w:r>
        <w:rPr>
          <w:rFonts w:cs="Times New Roman" w:ascii="Times New Roman" w:hAnsi="Times New Roman"/>
          <w:sz w:val="24"/>
          <w:szCs w:val="24"/>
        </w:rPr>
        <w:t>п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Рекомендуемая форма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Министру экологии и природных ресурсов</w:t>
      </w:r>
    </w:p>
    <w:p>
      <w:pPr>
        <w:pStyle w:val="ConsPlusNonformat"/>
        <w:tabs>
          <w:tab w:val="clear" w:pos="708"/>
          <w:tab w:val="left" w:pos="226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Республики Татарстан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tabs>
          <w:tab w:val="clear" w:pos="708"/>
          <w:tab w:val="left" w:pos="2694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от: _________________________________________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физ.лиц,  индивидуальных предпринимателей):</w:t>
      </w:r>
    </w:p>
    <w:p>
      <w:pPr>
        <w:pStyle w:val="ConsPlusNonformat"/>
        <w:ind w:hanging="993" w:left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(Ф.И.О. (последнее - при наличии);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местонахождения: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   адрес юридического лица и (или) электронный адрес;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юридических лиц: полное и сокращенное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наименование организации  </w:t>
      </w:r>
    </w:p>
    <w:p>
      <w:pPr>
        <w:pStyle w:val="ConsPlusNonformat"/>
        <w:ind w:firstLine="423" w:left="3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указанием организационно-</w:t>
      </w:r>
    </w:p>
    <w:p>
      <w:pPr>
        <w:pStyle w:val="ConsPlusNonformat"/>
        <w:tabs>
          <w:tab w:val="clear" w:pos="708"/>
          <w:tab w:val="left" w:pos="2268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правовой формы)        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сведения ИНН, ОГРН 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место нахождения ____________________________</w:t>
      </w:r>
    </w:p>
    <w:p>
      <w:pPr>
        <w:pStyle w:val="ConsPlusNonformat"/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контактный телефон: __________________________</w:t>
      </w:r>
    </w:p>
    <w:p>
      <w:pPr>
        <w:pStyle w:val="ConsPlusNonformat"/>
        <w:tabs>
          <w:tab w:val="clear" w:pos="708"/>
          <w:tab w:val="left" w:pos="2410" w:leader="none"/>
        </w:tabs>
        <w:ind w:hanging="993"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юридического лица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97"/>
      <w:bookmarkEnd w:id="3"/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 установлении, изменении, прекращении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существования зоны санитарной охраны источника питьевого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хозяйственно-бытового водоснабжения.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  Вас   установить,   изменить,   прекратить  существование  зоны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санитарной охраны источника питьевого и хозяйственно-бытового водоснабжения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 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(наименование водозаборного сооружения, его место расположения)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   водного    объекта, используемого    для   питьевого   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хозяйственно-бытового водоснабжения: 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Географические координаты места водопользования (скважин(ы), поверхностного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водозабора) 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 документа,  подтверждающего право пользования водным объектом: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лицензия на право пользования недрами (для подземного водозабора) (при наличии) 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 лицензии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договор водопользования (для поверхностного водозабора) (при наличии)______________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договора водопользования, регистрационный номер в ГВР, дата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выдачи, срок действия договора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Реквизиты заключения Управления Роспотребнадзора по проекту ЗСО 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реквизиты заключения Управления Роспотребнадзора о соответствии границ ЗСО  и  ограничений  использования  земельных участков в границах таких зон санитарным правилам 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регистрационный номер, дата выдачи, срок действия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Номер кадастрового участка под первый пояс ЗСО 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результат предоставления государственной услуги в форме документа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а) вручить лично;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б) направить по месту нахождения в форме документа на бумажном носителе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(нужное подчеркнуть).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Представленные документы и сведения, указанные в заявлении, достоверны.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К настоящему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85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59"/>
        <w:gridCol w:w="4025"/>
      </w:tblGrid>
      <w:tr>
        <w:trPr/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cs="Times New Roman" w:ascii="Times New Roman" w:hAnsi="Times New Roman"/>
          <w:sz w:val="24"/>
          <w:szCs w:val="24"/>
          <w:highlight w:val="cyan"/>
        </w:rPr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прошу: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направить</w:t>
      </w:r>
      <w:r>
        <w:rPr>
          <w:rFonts w:cs="Times New Roman" w:ascii="Times New Roman" w:hAnsi="Times New Roman"/>
          <w:szCs w:val="28"/>
        </w:rPr>
        <w:t xml:space="preserve"> _________________________________________________________________________;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(указывается: в форме экземпляра электронного документа на бумажном носителе; в личный кабинет Портала государственных и муниципальных услуг);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Cs w:val="28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предоставить непосредственно в Министерстве ___________________________________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left="284"/>
        <w:outlineLvl w:val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cs="Times New Roman" w:ascii="Times New Roman" w:hAnsi="Times New Roman"/>
          <w:szCs w:val="28"/>
        </w:rPr>
        <w:t>.</w:t>
      </w:r>
    </w:p>
    <w:p>
      <w:pPr>
        <w:pStyle w:val="Normal"/>
        <w:keepNext w:val="true"/>
        <w:numPr>
          <w:ilvl w:val="0"/>
          <w:numId w:val="0"/>
        </w:numPr>
        <w:ind w:hanging="0" w:left="284"/>
        <w:outlineLvl w:val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Ф.И.О., должность и подпись заявителя (уполномоченного лица, печать (при наличии)).».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Cs w:val="22"/>
        </w:rPr>
        <w:t xml:space="preserve">           </w:t>
      </w:r>
      <w:r>
        <w:rPr>
          <w:rFonts w:cs="Times New Roman" w:ascii="Times New Roman" w:hAnsi="Times New Roman"/>
          <w:szCs w:val="22"/>
        </w:rPr>
        <w:t>Приложение № 6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Cs w:val="22"/>
        </w:rPr>
      </w:pPr>
      <w:r>
        <w:rPr>
          <w:rFonts w:ascii="Times New Roman" w:hAnsi="Times New Roman"/>
          <w:szCs w:val="22"/>
        </w:rPr>
        <w:t xml:space="preserve"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 17.11.2021 № 1251-п 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Решение</w:t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об отказе в приеме документов, необходимых</w:t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для предоставления государственной услуги ________________</w:t>
      </w:r>
    </w:p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связи с обращением 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(Ф.И.О. (последнее - при наличии) заявителя)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заявление № ______ от __.__.____ гг., о 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на основании: 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  результатам  рассмотрения представленных документов принято решение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об   отказе   в   приеме   документов,   необходимых   для   предоставления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государственной услуги, в связи с: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Руководитель __________________/___________________________________/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(подпись)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Исполнитель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(ФИО)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(контакты исполнителя)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Cs w:val="22"/>
        </w:rPr>
        <w:t xml:space="preserve">          </w:t>
      </w:r>
      <w:r>
        <w:rPr>
          <w:rFonts w:cs="Times New Roman" w:ascii="Times New Roman" w:hAnsi="Times New Roman"/>
          <w:szCs w:val="22"/>
        </w:rPr>
        <w:t>Приложение № 7</w:t>
      </w:r>
    </w:p>
    <w:p>
      <w:pPr>
        <w:pStyle w:val="ConsPlusNormal1"/>
        <w:tabs>
          <w:tab w:val="clear" w:pos="708"/>
          <w:tab w:val="left" w:pos="4820" w:leader="none"/>
        </w:tabs>
        <w:ind w:left="4820"/>
        <w:jc w:val="both"/>
        <w:rPr>
          <w:szCs w:val="22"/>
        </w:rPr>
      </w:pPr>
      <w:r>
        <w:rPr>
          <w:rFonts w:cs="Times New Roman" w:ascii="Times New Roman" w:hAnsi="Times New Roman"/>
          <w:szCs w:val="22"/>
        </w:rPr>
        <w:t xml:space="preserve">к Административному регламенту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утвержденного приказом Министерства экологии и природных ресурсов Республики Татарстан от 17.11.2021 № 1251-п </w:t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Рекомендуемая форма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Министру экологии и природных ресурсов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>Республики Татарстан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____________________________________________</w:t>
      </w:r>
    </w:p>
    <w:p>
      <w:pPr>
        <w:pStyle w:val="ConsPlusNonformat"/>
        <w:tabs>
          <w:tab w:val="clear" w:pos="708"/>
          <w:tab w:val="left" w:pos="241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от: 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физ. лиц, индивидуальных предпринимателей: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(Ф., И., О. (последнее - при наличии);</w:t>
      </w:r>
    </w:p>
    <w:p>
      <w:pPr>
        <w:pStyle w:val="ConsPlusNonformat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местонахождения: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(для юридических лиц: полное и сокращенное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наименование организации: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 указанием организационно-правовой формы)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сведения ИНН, ОГРН: 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местонахождение: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контактный телефон: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адрес юридического лица:______________________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79"/>
      <w:bookmarkEnd w:id="4"/>
      <w:r>
        <w:rPr>
          <w:rFonts w:cs="Times New Roman" w:ascii="Times New Roman" w:hAnsi="Times New Roman"/>
          <w:sz w:val="24"/>
          <w:szCs w:val="24"/>
        </w:rPr>
        <w:t>заявление об исправлении технической ошибки.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Сообщаю об ошибке, допущенной при оказании государственной услуги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государственной услуги)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Записано: 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Правильные сведения: 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Прошу исправить допущенную техническую ошибку и внести соответствующие изменения   в  документ,  являющийся  результатом  государственной  услуги.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Прилагаю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1.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  случае  принятия  решения  об  отклонении  заявления  об исправлении технической ошибки прошу уведомить: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посредством отправления электронного документа на адрес E-mail: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в виде заверенной копии на бумажном носителе почтовым отправлением по адресу: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в личный кабинет Портала государственных и муниципальных услуг.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_________________ (___________________________)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(дата)              (подпись)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(Ф.И.О. полностью), (последнее - при наличии).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(Контактный телефон, E-mail)</w:t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1757" w:left="5102"/>
        <w:jc w:val="both"/>
        <w:outlineLvl w:val="1"/>
        <w:rPr>
          <w:szCs w:val="22"/>
        </w:rPr>
      </w:pPr>
      <w:r>
        <w:rPr>
          <w:rFonts w:cs="Times New Roman" w:ascii="Times New Roman" w:hAnsi="Times New Roman"/>
          <w:szCs w:val="22"/>
        </w:rPr>
        <w:t xml:space="preserve">     </w:t>
      </w:r>
      <w:r>
        <w:rPr>
          <w:rFonts w:cs="Times New Roman" w:ascii="Times New Roman" w:hAnsi="Times New Roman"/>
          <w:szCs w:val="22"/>
        </w:rPr>
        <w:t>Приложение (справочное)</w:t>
      </w:r>
    </w:p>
    <w:p>
      <w:pPr>
        <w:pStyle w:val="ConsPlusNormal1"/>
        <w:ind w:left="5103"/>
        <w:jc w:val="both"/>
        <w:rPr>
          <w:szCs w:val="22"/>
        </w:rPr>
      </w:pPr>
      <w:r>
        <w:rPr>
          <w:rFonts w:cs="Times New Roman" w:ascii="Times New Roman" w:hAnsi="Times New Roman"/>
          <w:szCs w:val="22"/>
        </w:rPr>
        <w:t>к Административному регламенту предоставления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 утвержденного приказом Министерства экологии и  природных ресурсов Республики Татарстан от  17.11.2021 № 1251-п</w:t>
      </w:r>
    </w:p>
    <w:p>
      <w:pPr>
        <w:pStyle w:val="ConsPlusNormal1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СВЕДЕНИЯ ОБ ОРГАНАХ И ДОЛЖНОСТНЫХ ЛИЦАХ,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ОТВЕТСТВЕННЫХ ЗА ПРЕДОСТАВЛЕНИЕ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УСЛУГИ И ОСУЩЕСТВЛЯЮЩИХ КОНТРОЛЬ ЕЕ ИСПОЛНЕНИЯ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Министерство экологии и природных ресурсов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2"/>
        <w:gridCol w:w="1418"/>
        <w:gridCol w:w="3606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267-68-01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267-68-60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Almaz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Tugushev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tatar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Управления минерально-сырьевых и водных ресурсов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267-68-95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Nail.Nazarov@tatar.ru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267-68-97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Svetlana.Shutnikova@tatar.ru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267-68-04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eco@tatar.ru</w:t>
            </w:r>
          </w:p>
        </w:tc>
      </w:tr>
    </w:tbl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Кабинет Министров Республики Татарстан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78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2"/>
        <w:gridCol w:w="1416"/>
        <w:gridCol w:w="3121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264-77-78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Marat.Fashutdinov@tatar.ru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rong"/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1134" w:gutter="0" w:header="285" w:top="851" w:footer="0" w:bottom="1276"/>
      <w:pgNumType w:start="2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21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21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1bc4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Heading4">
    <w:name w:val="heading 4"/>
    <w:basedOn w:val="Normal"/>
    <w:qFormat/>
    <w:pPr>
      <w:spacing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eb0dd6"/>
    <w:rPr>
      <w:color w:val="0000FF"/>
      <w:u w:val="singl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746d1"/>
    <w:rPr>
      <w:rFonts w:ascii="Tahoma" w:hAnsi="Tahoma" w:cs="Tahoma"/>
      <w:sz w:val="16"/>
      <w:szCs w:val="16"/>
    </w:rPr>
  </w:style>
  <w:style w:type="character" w:styleId="Strong">
    <w:name w:val="Strong"/>
    <w:qFormat/>
    <w:rsid w:val="0098359e"/>
    <w:rPr>
      <w:b/>
      <w:bCs/>
    </w:rPr>
  </w:style>
  <w:style w:type="character" w:styleId="ConsPlusNormal" w:customStyle="1">
    <w:name w:val="ConsPlusNormal Знак"/>
    <w:link w:val="ConsPlusNormal1"/>
    <w:qFormat/>
    <w:locked/>
    <w:rsid w:val="004d1fec"/>
    <w:rPr>
      <w:rFonts w:ascii="Calibri" w:hAnsi="Calibri" w:eastAsia="Times New Roman" w:cs="Calibri"/>
      <w:szCs w:val="20"/>
      <w:lang w:eastAsia="ru-RU"/>
    </w:rPr>
  </w:style>
  <w:style w:type="character" w:styleId="2" w:customStyle="1">
    <w:name w:val="Основной текст (2)_"/>
    <w:link w:val="21"/>
    <w:qFormat/>
    <w:rsid w:val="00a52950"/>
    <w:rPr>
      <w:sz w:val="28"/>
      <w:szCs w:val="28"/>
      <w:shd w:fill="FFFFFF" w:val="clear"/>
    </w:rPr>
  </w:style>
  <w:style w:type="character" w:styleId="FollowedHyperlink">
    <w:name w:val="FollowedHyperlink"/>
    <w:rPr>
      <w:color w:val="800000"/>
      <w:u w:val="singl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27620"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df7faa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200595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746d1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d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52950"/>
    <w:pPr>
      <w:widowControl w:val="false"/>
      <w:shd w:val="clear" w:color="auto" w:fill="FFFFFF"/>
      <w:spacing w:lineRule="exact" w:line="322"/>
      <w:ind w:hanging="194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Style17" w:customStyle="1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Normal"/>
    <w:link w:val="Style12"/>
    <w:uiPriority w:val="99"/>
    <w:unhideWhenUsed/>
    <w:rsid w:val="0012762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Application>LibreOffice/25.2.6.2$Linux_X86_64 LibreOffice_project/520$Build-2</Application>
  <AppVersion>15.0000</AppVersion>
  <Pages>23</Pages>
  <Words>4492</Words>
  <Characters>37522</Characters>
  <CharactersWithSpaces>43632</CharactersWithSpaces>
  <Paragraphs>457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2022-05-31T14:26:00Z</dcterms:created>
  <dc:creator>Shutnikova</dc:creator>
  <dc:description/>
  <dc:language>ru-RU</dc:language>
  <cp:lastModifiedBy/>
  <cp:lastPrinted>2025-09-10T09:32:00Z</cp:lastPrinted>
  <dcterms:modified xsi:type="dcterms:W3CDTF">2026-02-06T13:40:30Z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