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6A297" w14:textId="7042B483" w:rsidR="00413003" w:rsidRPr="00413003" w:rsidRDefault="00413003" w:rsidP="00413003">
      <w:pPr>
        <w:autoSpaceDN w:val="0"/>
        <w:spacing w:line="288" w:lineRule="auto"/>
        <w:jc w:val="right"/>
        <w:rPr>
          <w:b/>
          <w:sz w:val="28"/>
          <w:szCs w:val="28"/>
        </w:rPr>
      </w:pPr>
      <w:r w:rsidRPr="00413003">
        <w:rPr>
          <w:b/>
          <w:sz w:val="28"/>
          <w:szCs w:val="28"/>
        </w:rPr>
        <w:t>Дата размещения – 1</w:t>
      </w:r>
      <w:r>
        <w:rPr>
          <w:b/>
          <w:sz w:val="28"/>
          <w:szCs w:val="28"/>
        </w:rPr>
        <w:t>3</w:t>
      </w:r>
      <w:r w:rsidRPr="0041300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</w:t>
      </w:r>
      <w:r w:rsidRPr="00413003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</w:p>
    <w:p w14:paraId="02E86422" w14:textId="77777777" w:rsidR="00413003" w:rsidRPr="00413003" w:rsidRDefault="00413003" w:rsidP="00413003">
      <w:pPr>
        <w:autoSpaceDN w:val="0"/>
        <w:spacing w:line="288" w:lineRule="auto"/>
        <w:jc w:val="right"/>
        <w:rPr>
          <w:b/>
          <w:sz w:val="28"/>
          <w:szCs w:val="28"/>
        </w:rPr>
      </w:pPr>
      <w:r w:rsidRPr="00413003">
        <w:rPr>
          <w:b/>
          <w:sz w:val="28"/>
          <w:szCs w:val="28"/>
        </w:rPr>
        <w:t>Дата истечения срока проведения независимой антикоррупционной</w:t>
      </w:r>
    </w:p>
    <w:p w14:paraId="285627B2" w14:textId="6DB85209" w:rsidR="00413003" w:rsidRPr="00413003" w:rsidRDefault="00413003" w:rsidP="00413003">
      <w:pPr>
        <w:autoSpaceDN w:val="0"/>
        <w:spacing w:line="288" w:lineRule="auto"/>
        <w:jc w:val="right"/>
        <w:rPr>
          <w:b/>
          <w:sz w:val="28"/>
          <w:szCs w:val="28"/>
        </w:rPr>
      </w:pPr>
      <w:r w:rsidRPr="00413003">
        <w:rPr>
          <w:b/>
          <w:sz w:val="28"/>
          <w:szCs w:val="28"/>
        </w:rPr>
        <w:t xml:space="preserve">экспертизы (не менее 5 рабочих дней с даты размещения) – </w:t>
      </w:r>
      <w:r>
        <w:rPr>
          <w:b/>
          <w:sz w:val="28"/>
          <w:szCs w:val="28"/>
        </w:rPr>
        <w:t>20</w:t>
      </w:r>
      <w:r w:rsidRPr="0041300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02</w:t>
      </w:r>
      <w:r w:rsidRPr="00413003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</w:p>
    <w:p w14:paraId="0C3DAC1D" w14:textId="77777777" w:rsidR="00413003" w:rsidRPr="00413003" w:rsidRDefault="00413003" w:rsidP="00413003">
      <w:pPr>
        <w:autoSpaceDN w:val="0"/>
        <w:spacing w:line="288" w:lineRule="auto"/>
        <w:jc w:val="right"/>
        <w:rPr>
          <w:b/>
          <w:sz w:val="28"/>
          <w:szCs w:val="28"/>
        </w:rPr>
      </w:pPr>
      <w:r w:rsidRPr="00413003">
        <w:rPr>
          <w:b/>
          <w:sz w:val="28"/>
          <w:szCs w:val="28"/>
        </w:rPr>
        <w:t>Разработчик: главный специалист отдела землепользования и застройки</w:t>
      </w:r>
    </w:p>
    <w:p w14:paraId="350093DA" w14:textId="77777777" w:rsidR="00413003" w:rsidRPr="00413003" w:rsidRDefault="00413003" w:rsidP="00413003">
      <w:pPr>
        <w:autoSpaceDN w:val="0"/>
        <w:spacing w:line="288" w:lineRule="auto"/>
        <w:jc w:val="right"/>
        <w:rPr>
          <w:b/>
          <w:sz w:val="28"/>
          <w:szCs w:val="28"/>
        </w:rPr>
      </w:pPr>
      <w:r w:rsidRPr="00413003">
        <w:rPr>
          <w:b/>
          <w:sz w:val="28"/>
          <w:szCs w:val="28"/>
        </w:rPr>
        <w:t>МКУ «Управление архитектуры и градостроительства</w:t>
      </w:r>
    </w:p>
    <w:p w14:paraId="7234D853" w14:textId="77777777" w:rsidR="00413003" w:rsidRPr="00413003" w:rsidRDefault="00413003" w:rsidP="00413003">
      <w:pPr>
        <w:autoSpaceDN w:val="0"/>
        <w:spacing w:line="288" w:lineRule="auto"/>
        <w:jc w:val="right"/>
        <w:rPr>
          <w:b/>
          <w:sz w:val="28"/>
          <w:szCs w:val="28"/>
        </w:rPr>
      </w:pPr>
      <w:r w:rsidRPr="00413003">
        <w:rPr>
          <w:b/>
          <w:sz w:val="28"/>
          <w:szCs w:val="28"/>
        </w:rPr>
        <w:t xml:space="preserve">Исполнительного комитета муниципального образования города Казани» </w:t>
      </w:r>
    </w:p>
    <w:p w14:paraId="705BE8F4" w14:textId="77777777" w:rsidR="00413003" w:rsidRPr="00413003" w:rsidRDefault="00413003" w:rsidP="00413003">
      <w:pPr>
        <w:autoSpaceDN w:val="0"/>
        <w:spacing w:line="288" w:lineRule="auto"/>
        <w:jc w:val="right"/>
        <w:rPr>
          <w:b/>
          <w:sz w:val="28"/>
          <w:szCs w:val="28"/>
        </w:rPr>
      </w:pPr>
      <w:r w:rsidRPr="00413003">
        <w:rPr>
          <w:b/>
          <w:sz w:val="28"/>
          <w:szCs w:val="28"/>
        </w:rPr>
        <w:t>Ахметова Миляуша Ильдаровна</w:t>
      </w:r>
    </w:p>
    <w:p w14:paraId="1104BBC6" w14:textId="77777777" w:rsidR="00413003" w:rsidRPr="00413003" w:rsidRDefault="00413003" w:rsidP="00413003">
      <w:pPr>
        <w:autoSpaceDN w:val="0"/>
        <w:spacing w:line="288" w:lineRule="auto"/>
        <w:jc w:val="right"/>
        <w:rPr>
          <w:b/>
          <w:sz w:val="28"/>
          <w:szCs w:val="28"/>
        </w:rPr>
      </w:pPr>
      <w:r w:rsidRPr="00413003">
        <w:rPr>
          <w:b/>
          <w:sz w:val="28"/>
          <w:szCs w:val="28"/>
        </w:rPr>
        <w:t>e-mail: Milyausha.Ahmetova@tatar.ru</w:t>
      </w:r>
    </w:p>
    <w:p w14:paraId="1F2790E3" w14:textId="77777777" w:rsidR="00413003" w:rsidRDefault="00413003" w:rsidP="00413003">
      <w:pPr>
        <w:widowControl w:val="0"/>
        <w:autoSpaceDE w:val="0"/>
        <w:autoSpaceDN w:val="0"/>
        <w:spacing w:line="288" w:lineRule="auto"/>
        <w:jc w:val="right"/>
        <w:rPr>
          <w:b/>
          <w:sz w:val="28"/>
          <w:szCs w:val="28"/>
        </w:rPr>
      </w:pPr>
      <w:r w:rsidRPr="00413003">
        <w:rPr>
          <w:b/>
          <w:sz w:val="28"/>
          <w:szCs w:val="28"/>
        </w:rPr>
        <w:t>тел.: 223-24-44 (61262)</w:t>
      </w:r>
    </w:p>
    <w:p w14:paraId="767B7434" w14:textId="7607AA92" w:rsidR="00A569CA" w:rsidRPr="008361AD" w:rsidRDefault="00413003" w:rsidP="00413003">
      <w:pPr>
        <w:widowControl w:val="0"/>
        <w:autoSpaceDE w:val="0"/>
        <w:autoSpaceDN w:val="0"/>
        <w:spacing w:line="288" w:lineRule="auto"/>
        <w:jc w:val="right"/>
        <w:rPr>
          <w:color w:val="000000" w:themeColor="text1"/>
          <w:sz w:val="26"/>
          <w:szCs w:val="26"/>
        </w:rPr>
      </w:pPr>
      <w:r w:rsidRPr="00413003">
        <w:rPr>
          <w:sz w:val="28"/>
          <w:szCs w:val="28"/>
        </w:rPr>
        <w:t>проект</w:t>
      </w:r>
    </w:p>
    <w:p w14:paraId="7925F921" w14:textId="77777777" w:rsidR="004A0159" w:rsidRPr="00991546" w:rsidRDefault="004A0159" w:rsidP="00DD183A">
      <w:pPr>
        <w:spacing w:line="288" w:lineRule="auto"/>
        <w:contextualSpacing/>
        <w:jc w:val="center"/>
        <w:rPr>
          <w:color w:val="000000" w:themeColor="text1"/>
          <w:sz w:val="26"/>
          <w:szCs w:val="26"/>
        </w:rPr>
      </w:pPr>
    </w:p>
    <w:p w14:paraId="40D36C23" w14:textId="77777777" w:rsidR="004A0159" w:rsidRPr="00991546" w:rsidRDefault="004A0159" w:rsidP="00DD183A">
      <w:pPr>
        <w:spacing w:line="288" w:lineRule="auto"/>
        <w:contextualSpacing/>
        <w:jc w:val="center"/>
        <w:rPr>
          <w:color w:val="000000" w:themeColor="text1"/>
          <w:sz w:val="26"/>
          <w:szCs w:val="26"/>
        </w:rPr>
      </w:pPr>
    </w:p>
    <w:p w14:paraId="09E84C04" w14:textId="77777777" w:rsidR="004A0DB8" w:rsidRPr="00991546" w:rsidRDefault="004A0DB8" w:rsidP="00DD183A">
      <w:pPr>
        <w:spacing w:line="288" w:lineRule="auto"/>
        <w:contextualSpacing/>
        <w:jc w:val="center"/>
        <w:rPr>
          <w:b/>
          <w:bCs/>
          <w:color w:val="000000" w:themeColor="text1"/>
          <w:sz w:val="26"/>
          <w:szCs w:val="26"/>
        </w:rPr>
      </w:pPr>
    </w:p>
    <w:p w14:paraId="2FB8EC01" w14:textId="77777777" w:rsidR="004A0DB8" w:rsidRPr="00991546" w:rsidRDefault="004A0DB8" w:rsidP="00DD183A">
      <w:pPr>
        <w:spacing w:line="288" w:lineRule="auto"/>
        <w:contextualSpacing/>
        <w:jc w:val="center"/>
        <w:rPr>
          <w:b/>
          <w:bCs/>
          <w:color w:val="000000" w:themeColor="text1"/>
          <w:sz w:val="26"/>
          <w:szCs w:val="26"/>
        </w:rPr>
      </w:pPr>
    </w:p>
    <w:p w14:paraId="64429ED4" w14:textId="77777777" w:rsidR="004A0DB8" w:rsidRPr="00991546" w:rsidRDefault="004A0DB8" w:rsidP="00DD183A">
      <w:pPr>
        <w:spacing w:line="288" w:lineRule="auto"/>
        <w:contextualSpacing/>
        <w:jc w:val="center"/>
        <w:rPr>
          <w:b/>
          <w:bCs/>
          <w:color w:val="000000" w:themeColor="text1"/>
          <w:sz w:val="26"/>
          <w:szCs w:val="26"/>
        </w:rPr>
      </w:pPr>
    </w:p>
    <w:p w14:paraId="54650F37" w14:textId="72F27E4B" w:rsidR="004A5E99" w:rsidRPr="00E3162C" w:rsidRDefault="00CE2CE9" w:rsidP="00E56DA0">
      <w:pPr>
        <w:spacing w:line="264" w:lineRule="auto"/>
        <w:contextualSpacing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920D43">
        <w:rPr>
          <w:b/>
          <w:bCs/>
          <w:color w:val="000000" w:themeColor="text1"/>
          <w:sz w:val="28"/>
          <w:szCs w:val="28"/>
        </w:rPr>
        <w:t xml:space="preserve">О </w:t>
      </w:r>
      <w:r w:rsidR="004A5E99">
        <w:rPr>
          <w:b/>
          <w:bCs/>
          <w:color w:val="000000" w:themeColor="text1"/>
          <w:sz w:val="28"/>
          <w:szCs w:val="28"/>
        </w:rPr>
        <w:t>внесении изменен</w:t>
      </w:r>
      <w:r w:rsidR="00952150">
        <w:rPr>
          <w:b/>
          <w:bCs/>
          <w:color w:val="000000" w:themeColor="text1"/>
          <w:sz w:val="28"/>
          <w:szCs w:val="28"/>
        </w:rPr>
        <w:t>ий</w:t>
      </w:r>
      <w:r w:rsidR="004A5E99">
        <w:rPr>
          <w:b/>
          <w:bCs/>
          <w:color w:val="000000" w:themeColor="text1"/>
          <w:sz w:val="28"/>
          <w:szCs w:val="28"/>
        </w:rPr>
        <w:t xml:space="preserve"> в постановление </w:t>
      </w:r>
      <w:r w:rsidR="00E3162C">
        <w:rPr>
          <w:b/>
          <w:bCs/>
          <w:color w:val="000000" w:themeColor="text1"/>
          <w:sz w:val="28"/>
          <w:szCs w:val="28"/>
        </w:rPr>
        <w:t>Руководителя</w:t>
      </w:r>
    </w:p>
    <w:p w14:paraId="5E0185B4" w14:textId="7958CCBE" w:rsidR="004A5E99" w:rsidRDefault="004A5E99" w:rsidP="00E56DA0">
      <w:pPr>
        <w:spacing w:line="264" w:lineRule="auto"/>
        <w:contextualSpacing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Исполнительного комитета г.Казани от </w:t>
      </w:r>
      <w:r w:rsidR="00952150">
        <w:rPr>
          <w:b/>
          <w:bCs/>
          <w:color w:val="000000" w:themeColor="text1"/>
          <w:sz w:val="28"/>
          <w:szCs w:val="28"/>
        </w:rPr>
        <w:t>27.04.</w:t>
      </w:r>
      <w:r>
        <w:rPr>
          <w:b/>
          <w:bCs/>
          <w:color w:val="000000" w:themeColor="text1"/>
          <w:sz w:val="28"/>
          <w:szCs w:val="28"/>
        </w:rPr>
        <w:t>20</w:t>
      </w:r>
      <w:r w:rsidR="00952150">
        <w:rPr>
          <w:b/>
          <w:bCs/>
          <w:color w:val="000000" w:themeColor="text1"/>
          <w:sz w:val="28"/>
          <w:szCs w:val="28"/>
        </w:rPr>
        <w:t>07</w:t>
      </w:r>
      <w:r>
        <w:rPr>
          <w:b/>
          <w:bCs/>
          <w:color w:val="000000" w:themeColor="text1"/>
          <w:sz w:val="28"/>
          <w:szCs w:val="28"/>
        </w:rPr>
        <w:t xml:space="preserve"> №</w:t>
      </w:r>
      <w:r w:rsidR="00952150">
        <w:rPr>
          <w:b/>
          <w:bCs/>
          <w:color w:val="000000" w:themeColor="text1"/>
          <w:sz w:val="28"/>
          <w:szCs w:val="28"/>
        </w:rPr>
        <w:t>841</w:t>
      </w:r>
      <w:r w:rsidR="00F86792">
        <w:rPr>
          <w:b/>
          <w:bCs/>
          <w:color w:val="000000" w:themeColor="text1"/>
          <w:sz w:val="28"/>
          <w:szCs w:val="28"/>
        </w:rPr>
        <w:t xml:space="preserve">                                        </w:t>
      </w:r>
      <w:r w:rsidR="00F86792" w:rsidRPr="00F86792">
        <w:rPr>
          <w:b/>
          <w:bCs/>
          <w:color w:val="000000" w:themeColor="text1"/>
          <w:sz w:val="28"/>
          <w:szCs w:val="28"/>
        </w:rPr>
        <w:t>«О Комиссии по землепользованию и застройке при Руководителе Исполнительного комитета г.Казани»</w:t>
      </w:r>
    </w:p>
    <w:p w14:paraId="723DA491" w14:textId="569B1BFC" w:rsidR="00135AC1" w:rsidRPr="00920D43" w:rsidRDefault="00135AC1" w:rsidP="00E56DA0">
      <w:pPr>
        <w:spacing w:line="264" w:lineRule="auto"/>
        <w:contextualSpacing/>
        <w:jc w:val="center"/>
        <w:rPr>
          <w:color w:val="000000" w:themeColor="text1"/>
          <w:sz w:val="28"/>
          <w:szCs w:val="28"/>
        </w:rPr>
      </w:pPr>
    </w:p>
    <w:p w14:paraId="41DF547F" w14:textId="77777777" w:rsidR="003F6343" w:rsidRPr="00920D43" w:rsidRDefault="003F6343" w:rsidP="00E56DA0">
      <w:pPr>
        <w:spacing w:line="264" w:lineRule="auto"/>
        <w:ind w:firstLine="709"/>
        <w:contextualSpacing/>
        <w:jc w:val="center"/>
        <w:rPr>
          <w:b/>
          <w:color w:val="000000" w:themeColor="text1"/>
          <w:sz w:val="28"/>
          <w:szCs w:val="28"/>
        </w:rPr>
      </w:pPr>
    </w:p>
    <w:p w14:paraId="78EB5E12" w14:textId="2F89130D" w:rsidR="00CE2CE9" w:rsidRDefault="00DB470F" w:rsidP="00E56DA0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DB470F">
        <w:rPr>
          <w:color w:val="000000" w:themeColor="text1"/>
          <w:sz w:val="28"/>
          <w:szCs w:val="28"/>
        </w:rPr>
        <w:t xml:space="preserve"> целях совершенствования </w:t>
      </w:r>
      <w:r>
        <w:rPr>
          <w:color w:val="000000" w:themeColor="text1"/>
          <w:sz w:val="28"/>
          <w:szCs w:val="28"/>
        </w:rPr>
        <w:t>правового регулирования деятельности Комиссии</w:t>
      </w:r>
      <w:r w:rsidR="00F86792">
        <w:rPr>
          <w:color w:val="000000" w:themeColor="text1"/>
          <w:sz w:val="28"/>
          <w:szCs w:val="28"/>
        </w:rPr>
        <w:t xml:space="preserve"> по землепользованию и застройке </w:t>
      </w:r>
      <w:r>
        <w:rPr>
          <w:color w:val="000000" w:themeColor="text1"/>
          <w:sz w:val="28"/>
          <w:szCs w:val="28"/>
        </w:rPr>
        <w:t>при Руководителе Исполнительного комитета г.Казани</w:t>
      </w:r>
      <w:r w:rsidR="00F86792">
        <w:rPr>
          <w:color w:val="000000" w:themeColor="text1"/>
          <w:sz w:val="28"/>
          <w:szCs w:val="28"/>
        </w:rPr>
        <w:t xml:space="preserve">, приведения </w:t>
      </w:r>
      <w:r w:rsidR="00F0717D">
        <w:rPr>
          <w:color w:val="000000" w:themeColor="text1"/>
          <w:sz w:val="28"/>
          <w:szCs w:val="28"/>
        </w:rPr>
        <w:t xml:space="preserve">нормативного </w:t>
      </w:r>
      <w:r w:rsidR="00F86792">
        <w:rPr>
          <w:color w:val="000000" w:themeColor="text1"/>
          <w:sz w:val="28"/>
          <w:szCs w:val="28"/>
        </w:rPr>
        <w:t xml:space="preserve">правового </w:t>
      </w:r>
      <w:r w:rsidR="00F0717D">
        <w:rPr>
          <w:color w:val="000000" w:themeColor="text1"/>
          <w:sz w:val="28"/>
          <w:szCs w:val="28"/>
        </w:rPr>
        <w:t xml:space="preserve">акта </w:t>
      </w:r>
      <w:r w:rsidR="00F86792">
        <w:rPr>
          <w:color w:val="000000" w:themeColor="text1"/>
          <w:sz w:val="28"/>
          <w:szCs w:val="28"/>
        </w:rPr>
        <w:t xml:space="preserve">в соответствие </w:t>
      </w:r>
      <w:r w:rsidR="00F0717D">
        <w:rPr>
          <w:color w:val="000000" w:themeColor="text1"/>
          <w:sz w:val="28"/>
          <w:szCs w:val="28"/>
        </w:rPr>
        <w:t xml:space="preserve">с действующим законодательством </w:t>
      </w:r>
      <w:r w:rsidR="00CE2CE9" w:rsidRPr="00920D43">
        <w:rPr>
          <w:b/>
          <w:color w:val="000000" w:themeColor="text1"/>
          <w:sz w:val="28"/>
          <w:szCs w:val="28"/>
        </w:rPr>
        <w:t>постановляю</w:t>
      </w:r>
      <w:r w:rsidR="00CE2CE9" w:rsidRPr="00920D43">
        <w:rPr>
          <w:color w:val="000000" w:themeColor="text1"/>
          <w:sz w:val="28"/>
          <w:szCs w:val="28"/>
        </w:rPr>
        <w:t>:</w:t>
      </w:r>
    </w:p>
    <w:p w14:paraId="0871F2CD" w14:textId="3BF92C80" w:rsidR="00101420" w:rsidRPr="00EC635F" w:rsidRDefault="00101420" w:rsidP="00E56DA0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01420">
        <w:rPr>
          <w:color w:val="000000" w:themeColor="text1"/>
          <w:sz w:val="28"/>
          <w:szCs w:val="28"/>
        </w:rPr>
        <w:t xml:space="preserve">1. Внести в </w:t>
      </w:r>
      <w:r w:rsidR="00E3162C">
        <w:rPr>
          <w:color w:val="000000" w:themeColor="text1"/>
          <w:sz w:val="28"/>
          <w:szCs w:val="28"/>
        </w:rPr>
        <w:t>Положение</w:t>
      </w:r>
      <w:r w:rsidR="00F0717D">
        <w:rPr>
          <w:color w:val="000000" w:themeColor="text1"/>
          <w:sz w:val="28"/>
          <w:szCs w:val="28"/>
        </w:rPr>
        <w:t xml:space="preserve"> </w:t>
      </w:r>
      <w:r w:rsidR="00F86792">
        <w:rPr>
          <w:color w:val="000000" w:themeColor="text1"/>
          <w:sz w:val="28"/>
          <w:szCs w:val="28"/>
        </w:rPr>
        <w:t>о</w:t>
      </w:r>
      <w:r w:rsidR="00F0717D">
        <w:rPr>
          <w:color w:val="000000" w:themeColor="text1"/>
          <w:sz w:val="28"/>
          <w:szCs w:val="28"/>
        </w:rPr>
        <w:t xml:space="preserve"> Комиссии по землепользованию и застройке при Руководителе Исполнительного комитета г.Казани</w:t>
      </w:r>
      <w:r w:rsidR="00531E54">
        <w:rPr>
          <w:color w:val="000000" w:themeColor="text1"/>
          <w:sz w:val="28"/>
          <w:szCs w:val="28"/>
        </w:rPr>
        <w:t xml:space="preserve">, </w:t>
      </w:r>
      <w:r w:rsidR="00F86792" w:rsidRPr="00F86792">
        <w:rPr>
          <w:color w:val="000000" w:themeColor="text1"/>
          <w:sz w:val="28"/>
          <w:szCs w:val="28"/>
        </w:rPr>
        <w:t>утвержденное постановлением Руководителя Исполнительного комитета г.Казани от 27.04.2007 №841 (с учетом изменений, внесенных в него постановлениями Исполнительного комитета г.Казани от 08.06.2018 №3396, от 16.12.2019 №4492), следующие изменения</w:t>
      </w:r>
      <w:r w:rsidRPr="00101420">
        <w:rPr>
          <w:color w:val="000000" w:themeColor="text1"/>
          <w:sz w:val="28"/>
          <w:szCs w:val="28"/>
        </w:rPr>
        <w:t>:</w:t>
      </w:r>
    </w:p>
    <w:p w14:paraId="4968B21B" w14:textId="248ED49D" w:rsidR="00D24F58" w:rsidRDefault="00D24F58" w:rsidP="00E56DA0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1.1. пункт 3.7 изложить в следующей редакции:</w:t>
      </w:r>
    </w:p>
    <w:p w14:paraId="6AC59238" w14:textId="77777777" w:rsidR="00D24F58" w:rsidRPr="00D24F58" w:rsidRDefault="00D24F58" w:rsidP="00D24F58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D24F58">
        <w:rPr>
          <w:color w:val="000000" w:themeColor="text1"/>
          <w:sz w:val="28"/>
          <w:szCs w:val="28"/>
        </w:rPr>
        <w:t>3.7. Ответственный секретарь Комиссии:</w:t>
      </w:r>
    </w:p>
    <w:p w14:paraId="3CBA58DA" w14:textId="77777777" w:rsidR="00D24F58" w:rsidRPr="00D24F58" w:rsidRDefault="00D24F58" w:rsidP="00D24F58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24F58">
        <w:rPr>
          <w:color w:val="000000" w:themeColor="text1"/>
          <w:sz w:val="28"/>
          <w:szCs w:val="28"/>
        </w:rPr>
        <w:t>3.7.1. осуществляет подготовку документов, необходимых для выполнения Комиссией своих функций;</w:t>
      </w:r>
    </w:p>
    <w:p w14:paraId="23944B5A" w14:textId="77777777" w:rsidR="00D24F58" w:rsidRPr="00D24F58" w:rsidRDefault="00D24F58" w:rsidP="00D24F58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24F58">
        <w:rPr>
          <w:color w:val="000000" w:themeColor="text1"/>
          <w:sz w:val="28"/>
          <w:szCs w:val="28"/>
        </w:rPr>
        <w:t>3.7.2. на основании поступивших в Комиссию предложений, замечаний, ходатайств готовит план работы Комиссии и направляет его на утверждение председателю Комиссии;</w:t>
      </w:r>
    </w:p>
    <w:p w14:paraId="39000013" w14:textId="77777777" w:rsidR="00D24F58" w:rsidRPr="00D24F58" w:rsidRDefault="00D24F58" w:rsidP="00D24F58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24F58">
        <w:rPr>
          <w:color w:val="000000" w:themeColor="text1"/>
          <w:sz w:val="28"/>
          <w:szCs w:val="28"/>
        </w:rPr>
        <w:t>3.7.3. осуществляет подготовку заседаний Комиссии, доводит до членов Комиссии повестку дня заседания Комиссии, извещает членов Комиссии о внеочередных заседаниях, о переносах заседаний на другой срок;</w:t>
      </w:r>
    </w:p>
    <w:p w14:paraId="06B60446" w14:textId="77777777" w:rsidR="00D24F58" w:rsidRPr="00D24F58" w:rsidRDefault="00D24F58" w:rsidP="00D24F58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24F58">
        <w:rPr>
          <w:color w:val="000000" w:themeColor="text1"/>
          <w:sz w:val="28"/>
          <w:szCs w:val="28"/>
        </w:rPr>
        <w:lastRenderedPageBreak/>
        <w:t>3.7.4. в случаях, установленных действующим законодательством, направляет извещения о проведении общественных обсуждений правообладателям объектов недвижимости и иным заинтересованным лицам;</w:t>
      </w:r>
    </w:p>
    <w:p w14:paraId="0FCEB22C" w14:textId="1F41559D" w:rsidR="00D24F58" w:rsidRDefault="0025577E" w:rsidP="00D24F58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577E">
        <w:rPr>
          <w:color w:val="000000" w:themeColor="text1"/>
          <w:sz w:val="28"/>
          <w:szCs w:val="28"/>
        </w:rPr>
        <w:t>3.7.5. оформляет и подписывает протоколы и заключения не позднее чем через 5 рабочих дней со дня проведения заседания Комиссии при соблюдении срока, установленного в Градостроительном кодексе Р</w:t>
      </w:r>
      <w:r w:rsidR="00F86792">
        <w:rPr>
          <w:color w:val="000000" w:themeColor="text1"/>
          <w:sz w:val="28"/>
          <w:szCs w:val="28"/>
        </w:rPr>
        <w:t xml:space="preserve">оссийской </w:t>
      </w:r>
      <w:r w:rsidRPr="0025577E">
        <w:rPr>
          <w:color w:val="000000" w:themeColor="text1"/>
          <w:sz w:val="28"/>
          <w:szCs w:val="28"/>
        </w:rPr>
        <w:t>Ф</w:t>
      </w:r>
      <w:r w:rsidR="00F86792">
        <w:rPr>
          <w:color w:val="000000" w:themeColor="text1"/>
          <w:sz w:val="28"/>
          <w:szCs w:val="28"/>
        </w:rPr>
        <w:t>едерации</w:t>
      </w:r>
      <w:r w:rsidRPr="0025577E">
        <w:rPr>
          <w:color w:val="000000" w:themeColor="text1"/>
          <w:sz w:val="28"/>
          <w:szCs w:val="28"/>
        </w:rPr>
        <w:t xml:space="preserve">; </w:t>
      </w:r>
      <w:r w:rsidR="00A3793C">
        <w:rPr>
          <w:color w:val="000000" w:themeColor="text1"/>
          <w:sz w:val="28"/>
          <w:szCs w:val="28"/>
        </w:rPr>
        <w:t xml:space="preserve"> </w:t>
      </w:r>
    </w:p>
    <w:p w14:paraId="2CA31846" w14:textId="346AC170" w:rsidR="00A3793C" w:rsidRDefault="00A3793C" w:rsidP="00D24F58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3.7.6. оформляет рекомендации Комиссии</w:t>
      </w:r>
      <w:r w:rsidR="00AA012F">
        <w:rPr>
          <w:color w:val="000000" w:themeColor="text1"/>
          <w:sz w:val="28"/>
          <w:szCs w:val="28"/>
        </w:rPr>
        <w:t>;</w:t>
      </w:r>
    </w:p>
    <w:p w14:paraId="50FEAA34" w14:textId="77777777" w:rsidR="008361AD" w:rsidRDefault="00D24F58" w:rsidP="00D24F58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24F58">
        <w:rPr>
          <w:color w:val="000000" w:themeColor="text1"/>
          <w:sz w:val="28"/>
          <w:szCs w:val="28"/>
        </w:rPr>
        <w:t>3.7.</w:t>
      </w:r>
      <w:r w:rsidR="00AA012F">
        <w:rPr>
          <w:color w:val="000000" w:themeColor="text1"/>
          <w:sz w:val="28"/>
          <w:szCs w:val="28"/>
        </w:rPr>
        <w:t>7</w:t>
      </w:r>
      <w:r w:rsidRPr="00D24F58">
        <w:rPr>
          <w:color w:val="000000" w:themeColor="text1"/>
          <w:sz w:val="28"/>
          <w:szCs w:val="28"/>
        </w:rPr>
        <w:t>. организовывает публикации заключений о результатах общественных обсуждений и иных документов, подготовленных Комиссией.</w:t>
      </w:r>
      <w:r w:rsidR="00FB5E89">
        <w:rPr>
          <w:color w:val="000000" w:themeColor="text1"/>
          <w:sz w:val="28"/>
          <w:szCs w:val="28"/>
        </w:rPr>
        <w:t>»</w:t>
      </w:r>
      <w:r w:rsidR="008361AD">
        <w:rPr>
          <w:color w:val="000000" w:themeColor="text1"/>
          <w:sz w:val="28"/>
          <w:szCs w:val="28"/>
        </w:rPr>
        <w:t>;</w:t>
      </w:r>
    </w:p>
    <w:p w14:paraId="6DB840AC" w14:textId="7979C646" w:rsidR="008361AD" w:rsidRDefault="00F86792" w:rsidP="00D24F58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8361AD">
        <w:rPr>
          <w:color w:val="000000" w:themeColor="text1"/>
          <w:sz w:val="28"/>
          <w:szCs w:val="28"/>
        </w:rPr>
        <w:t xml:space="preserve">.2. </w:t>
      </w:r>
      <w:r w:rsidR="0025577E">
        <w:rPr>
          <w:color w:val="000000" w:themeColor="text1"/>
          <w:sz w:val="28"/>
          <w:szCs w:val="28"/>
        </w:rPr>
        <w:t xml:space="preserve">в </w:t>
      </w:r>
      <w:r w:rsidR="008361AD">
        <w:rPr>
          <w:color w:val="000000" w:themeColor="text1"/>
          <w:sz w:val="28"/>
          <w:szCs w:val="28"/>
        </w:rPr>
        <w:t>пункт</w:t>
      </w:r>
      <w:r w:rsidR="0025577E">
        <w:rPr>
          <w:color w:val="000000" w:themeColor="text1"/>
          <w:sz w:val="28"/>
          <w:szCs w:val="28"/>
        </w:rPr>
        <w:t>е</w:t>
      </w:r>
      <w:r w:rsidR="008361AD">
        <w:rPr>
          <w:color w:val="000000" w:themeColor="text1"/>
          <w:sz w:val="28"/>
          <w:szCs w:val="28"/>
        </w:rPr>
        <w:t xml:space="preserve"> 4.6 </w:t>
      </w:r>
      <w:r w:rsidR="0025577E">
        <w:rPr>
          <w:color w:val="000000" w:themeColor="text1"/>
          <w:sz w:val="28"/>
          <w:szCs w:val="28"/>
        </w:rPr>
        <w:t>исключить следующие слова</w:t>
      </w:r>
      <w:r w:rsidR="008361AD">
        <w:rPr>
          <w:color w:val="000000" w:themeColor="text1"/>
          <w:sz w:val="28"/>
          <w:szCs w:val="28"/>
        </w:rPr>
        <w:t>:</w:t>
      </w:r>
    </w:p>
    <w:p w14:paraId="549B52BC" w14:textId="18BC9264" w:rsidR="00101420" w:rsidRDefault="008361AD" w:rsidP="00D24F58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25577E">
        <w:rPr>
          <w:color w:val="000000" w:themeColor="text1"/>
          <w:sz w:val="28"/>
          <w:szCs w:val="28"/>
        </w:rPr>
        <w:t>который подписывается председательствующим на заседании Комиссии и ответственным секретарем Комиссии</w:t>
      </w:r>
      <w:r>
        <w:rPr>
          <w:color w:val="000000" w:themeColor="text1"/>
          <w:sz w:val="28"/>
          <w:szCs w:val="28"/>
        </w:rPr>
        <w:t>».</w:t>
      </w:r>
    </w:p>
    <w:p w14:paraId="096CF880" w14:textId="612CFDE5" w:rsidR="005636DE" w:rsidRPr="00920D43" w:rsidRDefault="005636DE" w:rsidP="00E56DA0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20D43">
        <w:rPr>
          <w:color w:val="000000" w:themeColor="text1"/>
          <w:sz w:val="28"/>
          <w:szCs w:val="28"/>
        </w:rPr>
        <w:t>2.</w:t>
      </w:r>
      <w:r w:rsidRPr="00920D43">
        <w:rPr>
          <w:color w:val="000000" w:themeColor="text1"/>
          <w:sz w:val="28"/>
          <w:szCs w:val="28"/>
          <w:lang w:val="en-US"/>
        </w:rPr>
        <w:t> </w:t>
      </w:r>
      <w:r w:rsidRPr="00920D43">
        <w:rPr>
          <w:color w:val="000000" w:themeColor="text1"/>
          <w:sz w:val="28"/>
          <w:szCs w:val="28"/>
        </w:rPr>
        <w:t xml:space="preserve">Опубликовать настоящее постановление в </w:t>
      </w:r>
      <w:r w:rsidR="000C36AB">
        <w:rPr>
          <w:color w:val="000000" w:themeColor="text1"/>
          <w:sz w:val="28"/>
          <w:szCs w:val="28"/>
        </w:rPr>
        <w:t xml:space="preserve">сетевом издании «Муниципальные правовые акты и иная официальная информация» </w:t>
      </w:r>
      <w:r w:rsidR="00C47611">
        <w:rPr>
          <w:color w:val="000000" w:themeColor="text1"/>
          <w:sz w:val="28"/>
          <w:szCs w:val="28"/>
        </w:rPr>
        <w:t>(</w:t>
      </w:r>
      <w:hyperlink r:id="rId7" w:history="1">
        <w:r w:rsidR="00C47611" w:rsidRPr="00C71568">
          <w:rPr>
            <w:rStyle w:val="af"/>
            <w:sz w:val="28"/>
            <w:szCs w:val="28"/>
            <w:lang w:val="en-US"/>
          </w:rPr>
          <w:t>www</w:t>
        </w:r>
        <w:r w:rsidR="00C47611" w:rsidRPr="00C47611">
          <w:rPr>
            <w:rStyle w:val="af"/>
            <w:sz w:val="28"/>
            <w:szCs w:val="28"/>
          </w:rPr>
          <w:t>.</w:t>
        </w:r>
        <w:r w:rsidR="00C47611" w:rsidRPr="00C71568">
          <w:rPr>
            <w:rStyle w:val="af"/>
            <w:sz w:val="28"/>
            <w:szCs w:val="28"/>
            <w:lang w:val="en-US"/>
          </w:rPr>
          <w:t>docskzn</w:t>
        </w:r>
        <w:r w:rsidR="00C47611" w:rsidRPr="00C47611">
          <w:rPr>
            <w:rStyle w:val="af"/>
            <w:sz w:val="28"/>
            <w:szCs w:val="28"/>
          </w:rPr>
          <w:t>.</w:t>
        </w:r>
        <w:r w:rsidR="00C47611" w:rsidRPr="00C71568">
          <w:rPr>
            <w:rStyle w:val="af"/>
            <w:sz w:val="28"/>
            <w:szCs w:val="28"/>
            <w:lang w:val="en-US"/>
          </w:rPr>
          <w:t>ru</w:t>
        </w:r>
      </w:hyperlink>
      <w:r w:rsidR="00C47611" w:rsidRPr="00C47611">
        <w:rPr>
          <w:color w:val="000000" w:themeColor="text1"/>
          <w:sz w:val="28"/>
          <w:szCs w:val="28"/>
        </w:rPr>
        <w:t>)</w:t>
      </w:r>
      <w:r w:rsidR="00F86792">
        <w:rPr>
          <w:color w:val="000000" w:themeColor="text1"/>
          <w:sz w:val="28"/>
          <w:szCs w:val="28"/>
        </w:rPr>
        <w:t xml:space="preserve">, </w:t>
      </w:r>
      <w:r w:rsidRPr="00920D43">
        <w:rPr>
          <w:color w:val="000000" w:themeColor="text1"/>
          <w:sz w:val="28"/>
          <w:szCs w:val="28"/>
        </w:rPr>
        <w:t>разместить его на официальном портале органов местного самоуправления города Казани (</w:t>
      </w:r>
      <w:hyperlink r:id="rId8" w:history="1">
        <w:r w:rsidRPr="00920D43">
          <w:rPr>
            <w:rStyle w:val="af"/>
            <w:color w:val="auto"/>
            <w:sz w:val="28"/>
            <w:szCs w:val="28"/>
            <w:u w:val="none"/>
            <w:lang w:val="en-US"/>
          </w:rPr>
          <w:t>www</w:t>
        </w:r>
        <w:r w:rsidRPr="00920D43">
          <w:rPr>
            <w:rStyle w:val="af"/>
            <w:color w:val="auto"/>
            <w:sz w:val="28"/>
            <w:szCs w:val="28"/>
            <w:u w:val="none"/>
          </w:rPr>
          <w:t>.</w:t>
        </w:r>
        <w:r w:rsidRPr="00920D43">
          <w:rPr>
            <w:rStyle w:val="af"/>
            <w:color w:val="auto"/>
            <w:sz w:val="28"/>
            <w:szCs w:val="28"/>
            <w:u w:val="none"/>
            <w:lang w:val="en-US"/>
          </w:rPr>
          <w:t>kzn</w:t>
        </w:r>
        <w:r w:rsidRPr="00920D43">
          <w:rPr>
            <w:rStyle w:val="af"/>
            <w:color w:val="auto"/>
            <w:sz w:val="28"/>
            <w:szCs w:val="28"/>
            <w:u w:val="none"/>
          </w:rPr>
          <w:t>.</w:t>
        </w:r>
        <w:r w:rsidRPr="00920D43">
          <w:rPr>
            <w:rStyle w:val="af"/>
            <w:color w:val="auto"/>
            <w:sz w:val="28"/>
            <w:szCs w:val="28"/>
            <w:u w:val="none"/>
            <w:lang w:val="en-US"/>
          </w:rPr>
          <w:t>ru</w:t>
        </w:r>
      </w:hyperlink>
      <w:r w:rsidRPr="00920D43">
        <w:rPr>
          <w:color w:val="000000" w:themeColor="text1"/>
          <w:sz w:val="28"/>
          <w:szCs w:val="28"/>
        </w:rPr>
        <w:t>)</w:t>
      </w:r>
      <w:r w:rsidR="00F86792">
        <w:rPr>
          <w:color w:val="000000" w:themeColor="text1"/>
          <w:sz w:val="28"/>
          <w:szCs w:val="28"/>
        </w:rPr>
        <w:t xml:space="preserve"> и </w:t>
      </w:r>
      <w:r w:rsidR="00F86792" w:rsidRPr="00F86792">
        <w:rPr>
          <w:color w:val="000000" w:themeColor="text1"/>
          <w:sz w:val="28"/>
          <w:szCs w:val="28"/>
        </w:rPr>
        <w:t>на официальн</w:t>
      </w:r>
      <w:r w:rsidR="00531E54">
        <w:rPr>
          <w:color w:val="000000" w:themeColor="text1"/>
          <w:sz w:val="28"/>
          <w:szCs w:val="28"/>
        </w:rPr>
        <w:t xml:space="preserve">ом </w:t>
      </w:r>
      <w:r w:rsidR="00F86792" w:rsidRPr="00F86792">
        <w:rPr>
          <w:color w:val="000000" w:themeColor="text1"/>
          <w:sz w:val="28"/>
          <w:szCs w:val="28"/>
        </w:rPr>
        <w:t>портал</w:t>
      </w:r>
      <w:r w:rsidR="00531E54">
        <w:rPr>
          <w:color w:val="000000" w:themeColor="text1"/>
          <w:sz w:val="28"/>
          <w:szCs w:val="28"/>
        </w:rPr>
        <w:t>е</w:t>
      </w:r>
      <w:r w:rsidR="00F86792" w:rsidRPr="00F86792">
        <w:rPr>
          <w:color w:val="000000" w:themeColor="text1"/>
          <w:sz w:val="28"/>
          <w:szCs w:val="28"/>
        </w:rPr>
        <w:t xml:space="preserve"> правовой информации Республики Татарстан (www.pravo.tatarstan.ru)</w:t>
      </w:r>
      <w:r w:rsidR="00F86792">
        <w:rPr>
          <w:color w:val="000000" w:themeColor="text1"/>
          <w:sz w:val="28"/>
          <w:szCs w:val="28"/>
        </w:rPr>
        <w:t>.</w:t>
      </w:r>
    </w:p>
    <w:p w14:paraId="34860C2F" w14:textId="77777777" w:rsidR="005636DE" w:rsidRPr="00920D43" w:rsidRDefault="005636DE" w:rsidP="00E56DA0">
      <w:pPr>
        <w:spacing w:line="264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20D43">
        <w:rPr>
          <w:color w:val="000000" w:themeColor="text1"/>
          <w:sz w:val="28"/>
          <w:szCs w:val="28"/>
        </w:rPr>
        <w:t>3.</w:t>
      </w:r>
      <w:r w:rsidRPr="00920D43">
        <w:rPr>
          <w:color w:val="000000" w:themeColor="text1"/>
          <w:sz w:val="28"/>
          <w:szCs w:val="28"/>
          <w:lang w:val="en-US"/>
        </w:rPr>
        <w:t> </w:t>
      </w:r>
      <w:r w:rsidRPr="00920D43">
        <w:rPr>
          <w:color w:val="000000" w:themeColor="text1"/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7C6EAC5A" w14:textId="77777777" w:rsidR="005C484E" w:rsidRDefault="005C484E" w:rsidP="00E56DA0">
      <w:pPr>
        <w:spacing w:line="264" w:lineRule="auto"/>
        <w:contextualSpacing/>
        <w:jc w:val="both"/>
        <w:rPr>
          <w:b/>
          <w:sz w:val="28"/>
          <w:szCs w:val="28"/>
        </w:rPr>
      </w:pPr>
    </w:p>
    <w:p w14:paraId="47F2F93A" w14:textId="091ADBE8" w:rsidR="00CE2CE9" w:rsidRPr="00920D43" w:rsidRDefault="00DE509B" w:rsidP="00E56DA0">
      <w:pPr>
        <w:spacing w:line="264" w:lineRule="auto"/>
        <w:contextualSpacing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Руководитель                                                                                         Р.Г.Гафаров</w:t>
      </w:r>
    </w:p>
    <w:sectPr w:rsidR="00CE2CE9" w:rsidRPr="00920D43" w:rsidSect="00FB5E89">
      <w:headerReference w:type="even" r:id="rId9"/>
      <w:headerReference w:type="default" r:id="rId10"/>
      <w:type w:val="continuous"/>
      <w:pgSz w:w="11907" w:h="16840" w:code="9"/>
      <w:pgMar w:top="1134" w:right="1134" w:bottom="709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9A106" w14:textId="77777777" w:rsidR="002F6780" w:rsidRDefault="002F6780">
      <w:r>
        <w:separator/>
      </w:r>
    </w:p>
  </w:endnote>
  <w:endnote w:type="continuationSeparator" w:id="0">
    <w:p w14:paraId="7CBFE4F6" w14:textId="77777777" w:rsidR="002F6780" w:rsidRDefault="002F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EB161" w14:textId="77777777" w:rsidR="002F6780" w:rsidRDefault="002F6780">
      <w:r>
        <w:separator/>
      </w:r>
    </w:p>
  </w:footnote>
  <w:footnote w:type="continuationSeparator" w:id="0">
    <w:p w14:paraId="46FC7223" w14:textId="77777777" w:rsidR="002F6780" w:rsidRDefault="002F6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CEDE3" w14:textId="77777777" w:rsidR="00D154C3" w:rsidRDefault="0003622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154C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54C3">
      <w:rPr>
        <w:rStyle w:val="a4"/>
        <w:noProof/>
      </w:rPr>
      <w:t>1</w:t>
    </w:r>
    <w:r>
      <w:rPr>
        <w:rStyle w:val="a4"/>
      </w:rPr>
      <w:fldChar w:fldCharType="end"/>
    </w:r>
  </w:p>
  <w:p w14:paraId="6B3F14C0" w14:textId="77777777" w:rsidR="00D154C3" w:rsidRDefault="00D154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3DE38" w14:textId="6C7B88F7" w:rsidR="00D154C3" w:rsidRDefault="00036228">
    <w:pPr>
      <w:pStyle w:val="a3"/>
      <w:framePr w:wrap="around" w:vAnchor="text" w:hAnchor="margin" w:xAlign="center" w:y="1"/>
      <w:rPr>
        <w:rStyle w:val="a4"/>
        <w:sz w:val="24"/>
      </w:rPr>
    </w:pPr>
    <w:r>
      <w:rPr>
        <w:rStyle w:val="a4"/>
        <w:sz w:val="24"/>
      </w:rPr>
      <w:fldChar w:fldCharType="begin"/>
    </w:r>
    <w:r w:rsidR="00D154C3"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413003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2D10FFC2" w14:textId="77777777" w:rsidR="00D154C3" w:rsidRDefault="00D154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DF"/>
    <w:rsid w:val="000059C0"/>
    <w:rsid w:val="000071E1"/>
    <w:rsid w:val="00010C22"/>
    <w:rsid w:val="000143A8"/>
    <w:rsid w:val="00021CDF"/>
    <w:rsid w:val="0002281F"/>
    <w:rsid w:val="000255AA"/>
    <w:rsid w:val="00027839"/>
    <w:rsid w:val="00036228"/>
    <w:rsid w:val="0004605F"/>
    <w:rsid w:val="00055812"/>
    <w:rsid w:val="00061409"/>
    <w:rsid w:val="0006257F"/>
    <w:rsid w:val="000752DC"/>
    <w:rsid w:val="0007616A"/>
    <w:rsid w:val="00084220"/>
    <w:rsid w:val="00090C59"/>
    <w:rsid w:val="00091F38"/>
    <w:rsid w:val="00092FD4"/>
    <w:rsid w:val="000B1A73"/>
    <w:rsid w:val="000B6470"/>
    <w:rsid w:val="000B7C51"/>
    <w:rsid w:val="000C031E"/>
    <w:rsid w:val="000C1B07"/>
    <w:rsid w:val="000C36AB"/>
    <w:rsid w:val="000C45ED"/>
    <w:rsid w:val="000C6B81"/>
    <w:rsid w:val="000E486F"/>
    <w:rsid w:val="000E6644"/>
    <w:rsid w:val="000F147A"/>
    <w:rsid w:val="000F16AE"/>
    <w:rsid w:val="000F5689"/>
    <w:rsid w:val="00101420"/>
    <w:rsid w:val="00104555"/>
    <w:rsid w:val="00105C79"/>
    <w:rsid w:val="00125BAD"/>
    <w:rsid w:val="00126CC0"/>
    <w:rsid w:val="00135AC1"/>
    <w:rsid w:val="00135EDE"/>
    <w:rsid w:val="001428D8"/>
    <w:rsid w:val="00153EA4"/>
    <w:rsid w:val="0016717A"/>
    <w:rsid w:val="00173F44"/>
    <w:rsid w:val="00175A82"/>
    <w:rsid w:val="0017655B"/>
    <w:rsid w:val="00177D98"/>
    <w:rsid w:val="00184A85"/>
    <w:rsid w:val="00192E65"/>
    <w:rsid w:val="001A397C"/>
    <w:rsid w:val="001A4B63"/>
    <w:rsid w:val="001A5258"/>
    <w:rsid w:val="001B3FDC"/>
    <w:rsid w:val="001B78FA"/>
    <w:rsid w:val="001C26C6"/>
    <w:rsid w:val="001D06F7"/>
    <w:rsid w:val="001E102E"/>
    <w:rsid w:val="001E38D1"/>
    <w:rsid w:val="001E4752"/>
    <w:rsid w:val="001E5DE6"/>
    <w:rsid w:val="001F1F32"/>
    <w:rsid w:val="001F46F3"/>
    <w:rsid w:val="001F69B4"/>
    <w:rsid w:val="00200399"/>
    <w:rsid w:val="002066D1"/>
    <w:rsid w:val="002129A2"/>
    <w:rsid w:val="002205F5"/>
    <w:rsid w:val="00226174"/>
    <w:rsid w:val="00231099"/>
    <w:rsid w:val="00234CC9"/>
    <w:rsid w:val="00242EF7"/>
    <w:rsid w:val="00252D21"/>
    <w:rsid w:val="0025577E"/>
    <w:rsid w:val="00255EC7"/>
    <w:rsid w:val="002573FD"/>
    <w:rsid w:val="00261166"/>
    <w:rsid w:val="00273DB2"/>
    <w:rsid w:val="002748C8"/>
    <w:rsid w:val="00275EA3"/>
    <w:rsid w:val="00276F0C"/>
    <w:rsid w:val="002864B0"/>
    <w:rsid w:val="0029038A"/>
    <w:rsid w:val="00290EC4"/>
    <w:rsid w:val="002A1F98"/>
    <w:rsid w:val="002A4153"/>
    <w:rsid w:val="002A649E"/>
    <w:rsid w:val="002B23F0"/>
    <w:rsid w:val="002B32FD"/>
    <w:rsid w:val="002C2F12"/>
    <w:rsid w:val="002D2A7F"/>
    <w:rsid w:val="002D59F5"/>
    <w:rsid w:val="002D68FF"/>
    <w:rsid w:val="002D757E"/>
    <w:rsid w:val="002E181D"/>
    <w:rsid w:val="002E18E6"/>
    <w:rsid w:val="002F1364"/>
    <w:rsid w:val="002F6780"/>
    <w:rsid w:val="002F6CA1"/>
    <w:rsid w:val="00314BC9"/>
    <w:rsid w:val="00322A49"/>
    <w:rsid w:val="00325428"/>
    <w:rsid w:val="0032768F"/>
    <w:rsid w:val="0033676C"/>
    <w:rsid w:val="003369A7"/>
    <w:rsid w:val="003416AA"/>
    <w:rsid w:val="003427A6"/>
    <w:rsid w:val="00343C80"/>
    <w:rsid w:val="00344DA1"/>
    <w:rsid w:val="00345860"/>
    <w:rsid w:val="0034707F"/>
    <w:rsid w:val="0035031C"/>
    <w:rsid w:val="00351E5E"/>
    <w:rsid w:val="00352E00"/>
    <w:rsid w:val="00355C7B"/>
    <w:rsid w:val="003579E3"/>
    <w:rsid w:val="00362F26"/>
    <w:rsid w:val="0036503D"/>
    <w:rsid w:val="00366A0B"/>
    <w:rsid w:val="003705FD"/>
    <w:rsid w:val="00370997"/>
    <w:rsid w:val="0037237A"/>
    <w:rsid w:val="0037436A"/>
    <w:rsid w:val="00374651"/>
    <w:rsid w:val="003823EB"/>
    <w:rsid w:val="00391F67"/>
    <w:rsid w:val="00395F0D"/>
    <w:rsid w:val="003A0613"/>
    <w:rsid w:val="003B0CE5"/>
    <w:rsid w:val="003B1B1A"/>
    <w:rsid w:val="003C0C8B"/>
    <w:rsid w:val="003C502F"/>
    <w:rsid w:val="003C69F8"/>
    <w:rsid w:val="003E4806"/>
    <w:rsid w:val="003E4E0B"/>
    <w:rsid w:val="003F6343"/>
    <w:rsid w:val="003F6CCB"/>
    <w:rsid w:val="00403743"/>
    <w:rsid w:val="004070D2"/>
    <w:rsid w:val="00413003"/>
    <w:rsid w:val="004230BC"/>
    <w:rsid w:val="004309D4"/>
    <w:rsid w:val="0043259C"/>
    <w:rsid w:val="00434C7F"/>
    <w:rsid w:val="00435C12"/>
    <w:rsid w:val="00442801"/>
    <w:rsid w:val="00443441"/>
    <w:rsid w:val="00444EB9"/>
    <w:rsid w:val="0045026B"/>
    <w:rsid w:val="004614BC"/>
    <w:rsid w:val="00461762"/>
    <w:rsid w:val="00461B18"/>
    <w:rsid w:val="004649C0"/>
    <w:rsid w:val="00475789"/>
    <w:rsid w:val="0048784F"/>
    <w:rsid w:val="00487D6A"/>
    <w:rsid w:val="004A0159"/>
    <w:rsid w:val="004A0DB8"/>
    <w:rsid w:val="004A5E99"/>
    <w:rsid w:val="004A670C"/>
    <w:rsid w:val="004B2EA0"/>
    <w:rsid w:val="004C5790"/>
    <w:rsid w:val="004E47F9"/>
    <w:rsid w:val="004E5F49"/>
    <w:rsid w:val="004F0229"/>
    <w:rsid w:val="00505C88"/>
    <w:rsid w:val="00517486"/>
    <w:rsid w:val="0052581E"/>
    <w:rsid w:val="00531A7A"/>
    <w:rsid w:val="00531E54"/>
    <w:rsid w:val="005360F4"/>
    <w:rsid w:val="00545658"/>
    <w:rsid w:val="00545DCC"/>
    <w:rsid w:val="0054773E"/>
    <w:rsid w:val="00552442"/>
    <w:rsid w:val="0055440E"/>
    <w:rsid w:val="005610F5"/>
    <w:rsid w:val="005636DE"/>
    <w:rsid w:val="0057240E"/>
    <w:rsid w:val="00576194"/>
    <w:rsid w:val="005920A6"/>
    <w:rsid w:val="005958F1"/>
    <w:rsid w:val="005B50A6"/>
    <w:rsid w:val="005B5503"/>
    <w:rsid w:val="005B6507"/>
    <w:rsid w:val="005B752E"/>
    <w:rsid w:val="005C484E"/>
    <w:rsid w:val="005C7BAC"/>
    <w:rsid w:val="005D621B"/>
    <w:rsid w:val="005E3A39"/>
    <w:rsid w:val="005E6087"/>
    <w:rsid w:val="005E75B8"/>
    <w:rsid w:val="005F47BD"/>
    <w:rsid w:val="005F6F1E"/>
    <w:rsid w:val="00604F31"/>
    <w:rsid w:val="00610DC8"/>
    <w:rsid w:val="00610EB1"/>
    <w:rsid w:val="0061116C"/>
    <w:rsid w:val="006425E2"/>
    <w:rsid w:val="0064514D"/>
    <w:rsid w:val="00647A6D"/>
    <w:rsid w:val="00654883"/>
    <w:rsid w:val="0066392D"/>
    <w:rsid w:val="006665A0"/>
    <w:rsid w:val="006669B5"/>
    <w:rsid w:val="00673E13"/>
    <w:rsid w:val="00692C2D"/>
    <w:rsid w:val="0069561D"/>
    <w:rsid w:val="00695EB9"/>
    <w:rsid w:val="006A3236"/>
    <w:rsid w:val="006A48FA"/>
    <w:rsid w:val="006A625B"/>
    <w:rsid w:val="006B0942"/>
    <w:rsid w:val="006B2A6B"/>
    <w:rsid w:val="006B7ADB"/>
    <w:rsid w:val="006C39D1"/>
    <w:rsid w:val="006C6A30"/>
    <w:rsid w:val="006C7A9A"/>
    <w:rsid w:val="006E0E12"/>
    <w:rsid w:val="006E18C6"/>
    <w:rsid w:val="006E1D5E"/>
    <w:rsid w:val="006E309C"/>
    <w:rsid w:val="006E3982"/>
    <w:rsid w:val="006F257D"/>
    <w:rsid w:val="0071680E"/>
    <w:rsid w:val="007176AC"/>
    <w:rsid w:val="00740EEF"/>
    <w:rsid w:val="00743CE3"/>
    <w:rsid w:val="00756907"/>
    <w:rsid w:val="00763F08"/>
    <w:rsid w:val="00772C6B"/>
    <w:rsid w:val="0077535F"/>
    <w:rsid w:val="007845A9"/>
    <w:rsid w:val="00791D90"/>
    <w:rsid w:val="007926AC"/>
    <w:rsid w:val="00796EBC"/>
    <w:rsid w:val="007B396A"/>
    <w:rsid w:val="007D0A77"/>
    <w:rsid w:val="007E2B2E"/>
    <w:rsid w:val="008077AF"/>
    <w:rsid w:val="008079B8"/>
    <w:rsid w:val="00807F3B"/>
    <w:rsid w:val="00812F53"/>
    <w:rsid w:val="00815BAB"/>
    <w:rsid w:val="0082405C"/>
    <w:rsid w:val="00832EFE"/>
    <w:rsid w:val="008361AD"/>
    <w:rsid w:val="00836EAD"/>
    <w:rsid w:val="0083754A"/>
    <w:rsid w:val="00840BD9"/>
    <w:rsid w:val="00855267"/>
    <w:rsid w:val="0087773C"/>
    <w:rsid w:val="0088079C"/>
    <w:rsid w:val="008808CF"/>
    <w:rsid w:val="00880BF3"/>
    <w:rsid w:val="00884E4B"/>
    <w:rsid w:val="00885B0D"/>
    <w:rsid w:val="008863B4"/>
    <w:rsid w:val="00886F7D"/>
    <w:rsid w:val="00891B41"/>
    <w:rsid w:val="008A4E13"/>
    <w:rsid w:val="008A55E3"/>
    <w:rsid w:val="008A7944"/>
    <w:rsid w:val="008B66CA"/>
    <w:rsid w:val="008C702A"/>
    <w:rsid w:val="008E2109"/>
    <w:rsid w:val="008E6D88"/>
    <w:rsid w:val="0090499C"/>
    <w:rsid w:val="00920D43"/>
    <w:rsid w:val="00921387"/>
    <w:rsid w:val="00937126"/>
    <w:rsid w:val="00944971"/>
    <w:rsid w:val="00952150"/>
    <w:rsid w:val="00953A65"/>
    <w:rsid w:val="00966D81"/>
    <w:rsid w:val="00977C52"/>
    <w:rsid w:val="009804F4"/>
    <w:rsid w:val="009812F1"/>
    <w:rsid w:val="00985FA7"/>
    <w:rsid w:val="00991546"/>
    <w:rsid w:val="009945D6"/>
    <w:rsid w:val="00996B60"/>
    <w:rsid w:val="009A5CE7"/>
    <w:rsid w:val="009A693D"/>
    <w:rsid w:val="009B1DA7"/>
    <w:rsid w:val="009C3766"/>
    <w:rsid w:val="009D2EFF"/>
    <w:rsid w:val="009D733D"/>
    <w:rsid w:val="009D744D"/>
    <w:rsid w:val="009D7C35"/>
    <w:rsid w:val="009E4E44"/>
    <w:rsid w:val="009E50B8"/>
    <w:rsid w:val="00A02913"/>
    <w:rsid w:val="00A038E7"/>
    <w:rsid w:val="00A04592"/>
    <w:rsid w:val="00A04C8D"/>
    <w:rsid w:val="00A06F03"/>
    <w:rsid w:val="00A10191"/>
    <w:rsid w:val="00A16CF5"/>
    <w:rsid w:val="00A27A8D"/>
    <w:rsid w:val="00A32F7B"/>
    <w:rsid w:val="00A34C91"/>
    <w:rsid w:val="00A3793C"/>
    <w:rsid w:val="00A4212B"/>
    <w:rsid w:val="00A42BD1"/>
    <w:rsid w:val="00A569CA"/>
    <w:rsid w:val="00A60500"/>
    <w:rsid w:val="00A60CF1"/>
    <w:rsid w:val="00A62230"/>
    <w:rsid w:val="00A71977"/>
    <w:rsid w:val="00A82D3F"/>
    <w:rsid w:val="00A84286"/>
    <w:rsid w:val="00A87D8E"/>
    <w:rsid w:val="00A91698"/>
    <w:rsid w:val="00AA012F"/>
    <w:rsid w:val="00AA36DD"/>
    <w:rsid w:val="00AA730E"/>
    <w:rsid w:val="00AB067C"/>
    <w:rsid w:val="00AB16BC"/>
    <w:rsid w:val="00AB2E95"/>
    <w:rsid w:val="00AD5DFD"/>
    <w:rsid w:val="00AE2447"/>
    <w:rsid w:val="00AE4017"/>
    <w:rsid w:val="00AE6B12"/>
    <w:rsid w:val="00AE79D5"/>
    <w:rsid w:val="00AF044F"/>
    <w:rsid w:val="00AF65DF"/>
    <w:rsid w:val="00AF67F5"/>
    <w:rsid w:val="00B03268"/>
    <w:rsid w:val="00B100BA"/>
    <w:rsid w:val="00B25D77"/>
    <w:rsid w:val="00B26839"/>
    <w:rsid w:val="00B26C06"/>
    <w:rsid w:val="00B26F9C"/>
    <w:rsid w:val="00B37275"/>
    <w:rsid w:val="00B5376B"/>
    <w:rsid w:val="00B565A2"/>
    <w:rsid w:val="00B621E5"/>
    <w:rsid w:val="00B70147"/>
    <w:rsid w:val="00B705FC"/>
    <w:rsid w:val="00B70C50"/>
    <w:rsid w:val="00B80607"/>
    <w:rsid w:val="00B80704"/>
    <w:rsid w:val="00B83341"/>
    <w:rsid w:val="00B9396F"/>
    <w:rsid w:val="00BA03A1"/>
    <w:rsid w:val="00BA1A30"/>
    <w:rsid w:val="00BA2B93"/>
    <w:rsid w:val="00BB26CD"/>
    <w:rsid w:val="00BB6B57"/>
    <w:rsid w:val="00BC22E9"/>
    <w:rsid w:val="00BC557C"/>
    <w:rsid w:val="00BD6970"/>
    <w:rsid w:val="00BD7B2D"/>
    <w:rsid w:val="00BD7F3E"/>
    <w:rsid w:val="00BE1004"/>
    <w:rsid w:val="00BE32D3"/>
    <w:rsid w:val="00BE4D00"/>
    <w:rsid w:val="00BE6168"/>
    <w:rsid w:val="00BE734D"/>
    <w:rsid w:val="00BF0A4C"/>
    <w:rsid w:val="00BF5628"/>
    <w:rsid w:val="00BF5CD0"/>
    <w:rsid w:val="00C00210"/>
    <w:rsid w:val="00C04A5D"/>
    <w:rsid w:val="00C04AA5"/>
    <w:rsid w:val="00C14F7E"/>
    <w:rsid w:val="00C218E9"/>
    <w:rsid w:val="00C22766"/>
    <w:rsid w:val="00C266B6"/>
    <w:rsid w:val="00C3041D"/>
    <w:rsid w:val="00C340E5"/>
    <w:rsid w:val="00C35BB6"/>
    <w:rsid w:val="00C43A4A"/>
    <w:rsid w:val="00C43C42"/>
    <w:rsid w:val="00C47611"/>
    <w:rsid w:val="00C64A28"/>
    <w:rsid w:val="00C65566"/>
    <w:rsid w:val="00C66711"/>
    <w:rsid w:val="00C70A29"/>
    <w:rsid w:val="00C717E5"/>
    <w:rsid w:val="00C76B81"/>
    <w:rsid w:val="00C9251B"/>
    <w:rsid w:val="00C95968"/>
    <w:rsid w:val="00CA5446"/>
    <w:rsid w:val="00CC4358"/>
    <w:rsid w:val="00CC5E8D"/>
    <w:rsid w:val="00CC7AE1"/>
    <w:rsid w:val="00CD6D6B"/>
    <w:rsid w:val="00CE2CE9"/>
    <w:rsid w:val="00CE54D0"/>
    <w:rsid w:val="00CF1892"/>
    <w:rsid w:val="00CF74E4"/>
    <w:rsid w:val="00D06A81"/>
    <w:rsid w:val="00D12269"/>
    <w:rsid w:val="00D12868"/>
    <w:rsid w:val="00D154C3"/>
    <w:rsid w:val="00D168DF"/>
    <w:rsid w:val="00D17042"/>
    <w:rsid w:val="00D219F0"/>
    <w:rsid w:val="00D24F58"/>
    <w:rsid w:val="00D2529A"/>
    <w:rsid w:val="00D3335D"/>
    <w:rsid w:val="00D3464C"/>
    <w:rsid w:val="00D3476F"/>
    <w:rsid w:val="00D369CB"/>
    <w:rsid w:val="00D42249"/>
    <w:rsid w:val="00D45DA8"/>
    <w:rsid w:val="00D46EF4"/>
    <w:rsid w:val="00D70B4B"/>
    <w:rsid w:val="00D82660"/>
    <w:rsid w:val="00D86511"/>
    <w:rsid w:val="00D97388"/>
    <w:rsid w:val="00DA6804"/>
    <w:rsid w:val="00DB0374"/>
    <w:rsid w:val="00DB03CD"/>
    <w:rsid w:val="00DB2311"/>
    <w:rsid w:val="00DB470F"/>
    <w:rsid w:val="00DC672D"/>
    <w:rsid w:val="00DD183A"/>
    <w:rsid w:val="00DD7411"/>
    <w:rsid w:val="00DE2542"/>
    <w:rsid w:val="00DE2A3E"/>
    <w:rsid w:val="00DE509B"/>
    <w:rsid w:val="00DE512C"/>
    <w:rsid w:val="00DE7196"/>
    <w:rsid w:val="00DF26AA"/>
    <w:rsid w:val="00DF328C"/>
    <w:rsid w:val="00DF35FB"/>
    <w:rsid w:val="00DF4143"/>
    <w:rsid w:val="00DF4A6C"/>
    <w:rsid w:val="00DF5E4C"/>
    <w:rsid w:val="00E01DB0"/>
    <w:rsid w:val="00E02318"/>
    <w:rsid w:val="00E1110E"/>
    <w:rsid w:val="00E16C6F"/>
    <w:rsid w:val="00E225D3"/>
    <w:rsid w:val="00E22C67"/>
    <w:rsid w:val="00E302B2"/>
    <w:rsid w:val="00E3162C"/>
    <w:rsid w:val="00E343E4"/>
    <w:rsid w:val="00E40441"/>
    <w:rsid w:val="00E558F6"/>
    <w:rsid w:val="00E56DA0"/>
    <w:rsid w:val="00E60EDF"/>
    <w:rsid w:val="00E62542"/>
    <w:rsid w:val="00E74683"/>
    <w:rsid w:val="00E769B6"/>
    <w:rsid w:val="00E90B6A"/>
    <w:rsid w:val="00E90D1C"/>
    <w:rsid w:val="00E91E3B"/>
    <w:rsid w:val="00E938F0"/>
    <w:rsid w:val="00E97170"/>
    <w:rsid w:val="00EA757B"/>
    <w:rsid w:val="00EB5503"/>
    <w:rsid w:val="00EC58E4"/>
    <w:rsid w:val="00EC635F"/>
    <w:rsid w:val="00EC6C28"/>
    <w:rsid w:val="00ED1F38"/>
    <w:rsid w:val="00ED32B9"/>
    <w:rsid w:val="00ED4F71"/>
    <w:rsid w:val="00ED6168"/>
    <w:rsid w:val="00EE43DE"/>
    <w:rsid w:val="00EE7086"/>
    <w:rsid w:val="00EF0DBF"/>
    <w:rsid w:val="00EF1543"/>
    <w:rsid w:val="00F0449E"/>
    <w:rsid w:val="00F06D2B"/>
    <w:rsid w:val="00F0717D"/>
    <w:rsid w:val="00F106B9"/>
    <w:rsid w:val="00F125C7"/>
    <w:rsid w:val="00F14807"/>
    <w:rsid w:val="00F26E6B"/>
    <w:rsid w:val="00F27F5A"/>
    <w:rsid w:val="00F32A5F"/>
    <w:rsid w:val="00F331D1"/>
    <w:rsid w:val="00F41C83"/>
    <w:rsid w:val="00F479BA"/>
    <w:rsid w:val="00F479F2"/>
    <w:rsid w:val="00F51A10"/>
    <w:rsid w:val="00F57782"/>
    <w:rsid w:val="00F64424"/>
    <w:rsid w:val="00F65E2F"/>
    <w:rsid w:val="00F731EC"/>
    <w:rsid w:val="00F73E3E"/>
    <w:rsid w:val="00F77078"/>
    <w:rsid w:val="00F7746B"/>
    <w:rsid w:val="00F8225E"/>
    <w:rsid w:val="00F86792"/>
    <w:rsid w:val="00F878F6"/>
    <w:rsid w:val="00FA1271"/>
    <w:rsid w:val="00FA49A3"/>
    <w:rsid w:val="00FB0094"/>
    <w:rsid w:val="00FB084D"/>
    <w:rsid w:val="00FB5E89"/>
    <w:rsid w:val="00FB6C17"/>
    <w:rsid w:val="00FC15CC"/>
    <w:rsid w:val="00FC4BA8"/>
    <w:rsid w:val="00FC5E9A"/>
    <w:rsid w:val="00FD0868"/>
    <w:rsid w:val="00FD4FBA"/>
    <w:rsid w:val="00FD5A35"/>
    <w:rsid w:val="00FD6300"/>
    <w:rsid w:val="00FF094E"/>
    <w:rsid w:val="00FF1044"/>
    <w:rsid w:val="00FF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3283F"/>
  <w15:docId w15:val="{4C9F9F28-0AE2-4476-81D2-EFC154CB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9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rsid w:val="00255EC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spacing w:line="336" w:lineRule="auto"/>
      <w:ind w:firstLine="565"/>
      <w:jc w:val="both"/>
    </w:pPr>
    <w:rPr>
      <w:sz w:val="30"/>
      <w:szCs w:val="30"/>
    </w:rPr>
  </w:style>
  <w:style w:type="table" w:styleId="a7">
    <w:name w:val="Table Grid"/>
    <w:basedOn w:val="a1"/>
    <w:rsid w:val="00A56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qFormat/>
    <w:rsid w:val="003E4806"/>
    <w:pPr>
      <w:ind w:firstLine="5040"/>
      <w:jc w:val="center"/>
    </w:pPr>
    <w:rPr>
      <w:b/>
      <w:bCs/>
      <w:sz w:val="28"/>
      <w:szCs w:val="24"/>
    </w:rPr>
  </w:style>
  <w:style w:type="paragraph" w:customStyle="1" w:styleId="a9">
    <w:name w:val="Знак Знак Знак Знак"/>
    <w:basedOn w:val="a"/>
    <w:rsid w:val="003E4806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30">
    <w:name w:val="Заголовок 3 Знак"/>
    <w:link w:val="3"/>
    <w:rsid w:val="00255EC7"/>
    <w:rPr>
      <w:rFonts w:ascii="Cambria" w:hAnsi="Cambria"/>
      <w:b/>
      <w:bCs/>
      <w:sz w:val="26"/>
      <w:szCs w:val="26"/>
    </w:rPr>
  </w:style>
  <w:style w:type="character" w:styleId="aa">
    <w:name w:val="annotation reference"/>
    <w:rsid w:val="00DF4A6C"/>
    <w:rPr>
      <w:sz w:val="16"/>
      <w:szCs w:val="16"/>
    </w:rPr>
  </w:style>
  <w:style w:type="paragraph" w:styleId="ab">
    <w:name w:val="annotation text"/>
    <w:basedOn w:val="a"/>
    <w:link w:val="ac"/>
    <w:rsid w:val="00DF4A6C"/>
    <w:rPr>
      <w:sz w:val="20"/>
    </w:rPr>
  </w:style>
  <w:style w:type="character" w:customStyle="1" w:styleId="ac">
    <w:name w:val="Текст примечания Знак"/>
    <w:basedOn w:val="a0"/>
    <w:link w:val="ab"/>
    <w:rsid w:val="00DF4A6C"/>
  </w:style>
  <w:style w:type="paragraph" w:styleId="ad">
    <w:name w:val="annotation subject"/>
    <w:basedOn w:val="ab"/>
    <w:next w:val="ab"/>
    <w:link w:val="ae"/>
    <w:rsid w:val="00DF4A6C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DF4A6C"/>
    <w:rPr>
      <w:b/>
      <w:bCs/>
    </w:rPr>
  </w:style>
  <w:style w:type="character" w:styleId="af">
    <w:name w:val="Hyperlink"/>
    <w:rsid w:val="001F69B4"/>
    <w:rPr>
      <w:color w:val="0000FF"/>
      <w:u w:val="single"/>
    </w:rPr>
  </w:style>
  <w:style w:type="paragraph" w:styleId="af0">
    <w:name w:val="Body Text"/>
    <w:basedOn w:val="a"/>
    <w:link w:val="af1"/>
    <w:rsid w:val="00A84286"/>
    <w:pPr>
      <w:spacing w:after="120"/>
    </w:pPr>
  </w:style>
  <w:style w:type="character" w:customStyle="1" w:styleId="af1">
    <w:name w:val="Основной текст Знак"/>
    <w:link w:val="af0"/>
    <w:rsid w:val="00A84286"/>
    <w:rPr>
      <w:sz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996F3-A024-4A68-A000-6F2E78ED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 отдела</vt:lpstr>
    </vt:vector>
  </TitlesOfParts>
  <Company>GUAG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</dc:title>
  <dc:creator>User</dc:creator>
  <cp:lastModifiedBy>Миляуша И. Ахметова</cp:lastModifiedBy>
  <cp:revision>2</cp:revision>
  <cp:lastPrinted>2026-01-28T12:51:00Z</cp:lastPrinted>
  <dcterms:created xsi:type="dcterms:W3CDTF">2026-02-12T07:26:00Z</dcterms:created>
  <dcterms:modified xsi:type="dcterms:W3CDTF">2026-02-12T07:26:00Z</dcterms:modified>
</cp:coreProperties>
</file>