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6444E7" w:rsidRPr="006444E7" w:rsidTr="00015F14">
        <w:trPr>
          <w:cantSplit/>
          <w:trHeight w:val="1134"/>
        </w:trPr>
        <w:tc>
          <w:tcPr>
            <w:tcW w:w="4135" w:type="dxa"/>
            <w:vAlign w:val="center"/>
          </w:tcPr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ИСПОЛНИТЕЛЬНЫЙ КОМИТЕТ </w:t>
            </w:r>
            <w:r w:rsidRPr="006444E7">
              <w:rPr>
                <w:bCs/>
                <w:sz w:val="24"/>
                <w:szCs w:val="24"/>
                <w:lang w:val="be-BY"/>
              </w:rPr>
              <w:t>ЗЕЛЕНОДОЛЬСК</w:t>
            </w:r>
            <w:r w:rsidRPr="006444E7">
              <w:rPr>
                <w:bCs/>
                <w:sz w:val="24"/>
                <w:szCs w:val="24"/>
              </w:rPr>
              <w:t>ОГО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МУНИЦИПАЛЬНОГО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А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6444E7" w:rsidRPr="006444E7" w:rsidRDefault="006444E7" w:rsidP="006444E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6444E7" w:rsidRPr="006444E7" w:rsidRDefault="006444E7" w:rsidP="006444E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ЗЕЛЕНОДОЛ</w:t>
            </w:r>
            <w:r w:rsidRPr="006444E7">
              <w:rPr>
                <w:bCs/>
                <w:sz w:val="24"/>
                <w:szCs w:val="24"/>
              </w:rPr>
              <w:t>ЬСК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tt-RU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ЫНЫ</w:t>
            </w:r>
            <w:r w:rsidRPr="006444E7">
              <w:rPr>
                <w:bCs/>
                <w:sz w:val="24"/>
                <w:szCs w:val="24"/>
                <w:lang w:val="tt-RU"/>
              </w:rPr>
              <w:t>Ң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6444E7" w:rsidRPr="006444E7" w:rsidRDefault="00DC69A9" w:rsidP="006444E7">
      <w:pPr>
        <w:rPr>
          <w:color w:val="000000"/>
          <w:sz w:val="2"/>
          <w:szCs w:val="2"/>
        </w:rPr>
      </w:pPr>
      <w:r>
        <w:rPr>
          <w:noProof/>
          <w:color w:val="000000"/>
          <w:sz w:val="28"/>
          <w:szCs w:val="28"/>
          <w:highlight w:val="bla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6444E7" w:rsidRPr="006444E7" w:rsidTr="00015F14">
        <w:trPr>
          <w:cantSplit/>
          <w:trHeight w:val="680"/>
        </w:trPr>
        <w:tc>
          <w:tcPr>
            <w:tcW w:w="3789" w:type="dxa"/>
            <w:vAlign w:val="center"/>
          </w:tcPr>
          <w:p w:rsid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6444E7" w:rsidRPr="006444E7" w:rsidRDefault="006444E7" w:rsidP="006444E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КАРАР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6444E7" w:rsidRPr="00E922CC" w:rsidRDefault="006444E7" w:rsidP="006444E7">
      <w:pPr>
        <w:jc w:val="center"/>
        <w:rPr>
          <w:rFonts w:ascii="T_Times NR" w:hAnsi="T_Times NR"/>
          <w:b/>
          <w:bCs/>
          <w:sz w:val="22"/>
          <w:szCs w:val="22"/>
          <w:lang w:val="be-BY"/>
        </w:rPr>
      </w:pPr>
    </w:p>
    <w:p w:rsidR="006444E7" w:rsidRPr="006444E7" w:rsidRDefault="006444E7" w:rsidP="006444E7">
      <w:pPr>
        <w:rPr>
          <w:sz w:val="2"/>
          <w:szCs w:val="2"/>
        </w:rPr>
      </w:pPr>
    </w:p>
    <w:p w:rsidR="00795200" w:rsidRPr="00795200" w:rsidRDefault="00795200" w:rsidP="00795200">
      <w:pPr>
        <w:widowControl w:val="0"/>
        <w:suppressAutoHyphens/>
        <w:ind w:right="4188"/>
        <w:jc w:val="both"/>
        <w:rPr>
          <w:sz w:val="28"/>
          <w:szCs w:val="28"/>
        </w:rPr>
      </w:pPr>
      <w:r w:rsidRPr="00795200">
        <w:rPr>
          <w:sz w:val="28"/>
          <w:szCs w:val="28"/>
        </w:rPr>
        <w:t xml:space="preserve">Об утверждении Положения о порядке предоставления из бюджета Зеленодольского муниципального района Республики Татарстан субсидий </w:t>
      </w:r>
      <w:r w:rsidR="005E7EAE">
        <w:rPr>
          <w:sz w:val="28"/>
          <w:szCs w:val="28"/>
        </w:rPr>
        <w:t>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  <w:r w:rsidRPr="00795200">
        <w:rPr>
          <w:sz w:val="28"/>
          <w:szCs w:val="28"/>
        </w:rPr>
        <w:t xml:space="preserve"> </w:t>
      </w: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proofErr w:type="gramStart"/>
      <w:r w:rsidRPr="00795200">
        <w:rPr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25</w:t>
      </w:r>
      <w:r w:rsidR="00D23D74">
        <w:rPr>
          <w:sz w:val="28"/>
          <w:szCs w:val="28"/>
        </w:rPr>
        <w:t xml:space="preserve"> октября </w:t>
      </w:r>
      <w:r w:rsidRPr="00795200">
        <w:rPr>
          <w:sz w:val="28"/>
          <w:szCs w:val="28"/>
        </w:rPr>
        <w:t xml:space="preserve">2023 </w:t>
      </w:r>
      <w:r w:rsidR="00D23D74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1782 «</w:t>
      </w:r>
      <w:r w:rsidRPr="0079520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Pr="00795200">
        <w:rPr>
          <w:sz w:val="28"/>
          <w:szCs w:val="28"/>
        </w:rPr>
        <w:t xml:space="preserve"> </w:t>
      </w:r>
      <w:proofErr w:type="gramStart"/>
      <w:r w:rsidRPr="00795200">
        <w:rPr>
          <w:sz w:val="28"/>
          <w:szCs w:val="28"/>
        </w:rPr>
        <w:t>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 xml:space="preserve">», </w:t>
      </w:r>
      <w:r w:rsidR="005E7EAE">
        <w:rPr>
          <w:sz w:val="28"/>
          <w:szCs w:val="28"/>
        </w:rPr>
        <w:t>п</w:t>
      </w:r>
      <w:r w:rsidRPr="00795200">
        <w:rPr>
          <w:sz w:val="28"/>
          <w:szCs w:val="28"/>
        </w:rPr>
        <w:t>остановлением Кабинета Министров Республики Татарстан</w:t>
      </w:r>
      <w:r w:rsidR="005E7EAE">
        <w:rPr>
          <w:sz w:val="28"/>
          <w:szCs w:val="28"/>
        </w:rPr>
        <w:t xml:space="preserve"> </w:t>
      </w:r>
      <w:r w:rsidR="005E7EAE" w:rsidRPr="005E7EAE">
        <w:rPr>
          <w:sz w:val="28"/>
          <w:szCs w:val="28"/>
        </w:rPr>
        <w:t xml:space="preserve">от </w:t>
      </w:r>
      <w:r w:rsidR="00D23D74">
        <w:rPr>
          <w:sz w:val="28"/>
          <w:szCs w:val="28"/>
        </w:rPr>
        <w:t>24 января 2026 года</w:t>
      </w:r>
      <w:r w:rsidR="005E7EAE" w:rsidRPr="005E7EAE">
        <w:rPr>
          <w:sz w:val="28"/>
          <w:szCs w:val="28"/>
        </w:rPr>
        <w:t xml:space="preserve"> № </w:t>
      </w:r>
      <w:r w:rsidR="00D23D74">
        <w:rPr>
          <w:sz w:val="28"/>
          <w:szCs w:val="28"/>
        </w:rPr>
        <w:t>36</w:t>
      </w:r>
      <w:r w:rsidR="005E7EAE">
        <w:rPr>
          <w:sz w:val="28"/>
          <w:szCs w:val="28"/>
        </w:rPr>
        <w:t xml:space="preserve"> </w:t>
      </w:r>
      <w:r w:rsidR="005E7EAE" w:rsidRPr="005E7EAE">
        <w:rPr>
          <w:sz w:val="28"/>
          <w:szCs w:val="28"/>
        </w:rPr>
        <w:t>«</w:t>
      </w:r>
      <w:r w:rsidR="00D23D74" w:rsidRPr="00D23D74">
        <w:rPr>
          <w:sz w:val="28"/>
          <w:szCs w:val="28"/>
        </w:rPr>
        <w:t xml:space="preserve">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в целях </w:t>
      </w:r>
      <w:proofErr w:type="spellStart"/>
      <w:r w:rsidR="00D23D74" w:rsidRPr="00D23D74">
        <w:rPr>
          <w:sz w:val="28"/>
          <w:szCs w:val="28"/>
        </w:rPr>
        <w:t>софинансирования</w:t>
      </w:r>
      <w:proofErr w:type="spellEnd"/>
      <w:r w:rsidR="00D23D74" w:rsidRPr="00D23D74">
        <w:rPr>
          <w:sz w:val="28"/>
          <w:szCs w:val="28"/>
        </w:rPr>
        <w:t xml:space="preserve"> расходных обязательств, возникающих при предоставлении субсидии автотранспортным предприятиям, осуществляющим городские пассажирские перевозки, на финансовое обеспечение (возмещение) части затрат</w:t>
      </w:r>
      <w:proofErr w:type="gramEnd"/>
      <w:r w:rsidR="00D23D74" w:rsidRPr="00D23D74">
        <w:rPr>
          <w:sz w:val="28"/>
          <w:szCs w:val="28"/>
        </w:rPr>
        <w:t xml:space="preserve"> по оплате лизинговых платежей по договорам финансовой аренды (лизинга) подвижного состава (автобусов) и (или) предоставления из бюджетов муниципальных районов иных межбюджетных трансфертов бюджетам городских поселений на предоставление субсидии автотранспортным предприятиям, осуществляющим городские пассажирские перевозки, на финансовое обеспечение (возмещение</w:t>
      </w:r>
      <w:proofErr w:type="gramStart"/>
      <w:r w:rsidR="00D23D74" w:rsidRPr="00D23D74">
        <w:rPr>
          <w:sz w:val="28"/>
          <w:szCs w:val="28"/>
        </w:rPr>
        <w:t xml:space="preserve"> )</w:t>
      </w:r>
      <w:proofErr w:type="gramEnd"/>
      <w:r w:rsidR="00D23D74" w:rsidRPr="00D23D74">
        <w:rPr>
          <w:sz w:val="28"/>
          <w:szCs w:val="28"/>
        </w:rPr>
        <w:t xml:space="preserve"> части затрат по оплате лизинговых платежей по договорам финансовой аренды (лизинга) подвижного состава (автобусов)»</w:t>
      </w:r>
      <w:r w:rsidRPr="00795200">
        <w:rPr>
          <w:sz w:val="28"/>
          <w:szCs w:val="28"/>
        </w:rPr>
        <w:t xml:space="preserve">, Исполнительный комитет Зеленодольского муниципального района </w:t>
      </w:r>
    </w:p>
    <w:p w:rsidR="00795200" w:rsidRPr="00795200" w:rsidRDefault="00795200" w:rsidP="00795200">
      <w:pPr>
        <w:widowControl w:val="0"/>
        <w:suppressAutoHyphens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  <w:r w:rsidRPr="00795200">
        <w:rPr>
          <w:b/>
          <w:sz w:val="28"/>
          <w:szCs w:val="28"/>
        </w:rPr>
        <w:t>ПОСТАНОВЛЯЕТ:</w:t>
      </w: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bookmarkStart w:id="0" w:name="sub_1"/>
      <w:r w:rsidRPr="00795200">
        <w:rPr>
          <w:sz w:val="28"/>
          <w:szCs w:val="28"/>
        </w:rPr>
        <w:t>1.</w:t>
      </w:r>
      <w:bookmarkEnd w:id="0"/>
      <w:r w:rsidRPr="00795200">
        <w:rPr>
          <w:sz w:val="28"/>
          <w:szCs w:val="28"/>
        </w:rPr>
        <w:tab/>
        <w:t xml:space="preserve">Утвердить </w:t>
      </w:r>
      <w:r w:rsidR="005E7EAE" w:rsidRPr="005E7EAE">
        <w:rPr>
          <w:sz w:val="28"/>
          <w:szCs w:val="28"/>
        </w:rPr>
        <w:t>Положени</w:t>
      </w:r>
      <w:r w:rsidR="005E7EAE">
        <w:rPr>
          <w:sz w:val="28"/>
          <w:szCs w:val="28"/>
        </w:rPr>
        <w:t>е</w:t>
      </w:r>
      <w:r w:rsidR="005E7EAE" w:rsidRPr="005E7EAE">
        <w:rPr>
          <w:sz w:val="28"/>
          <w:szCs w:val="28"/>
        </w:rPr>
        <w:t xml:space="preserve"> о </w:t>
      </w:r>
      <w:proofErr w:type="gramStart"/>
      <w:r w:rsidR="005E7EAE" w:rsidRPr="005E7EAE">
        <w:rPr>
          <w:sz w:val="28"/>
          <w:szCs w:val="28"/>
        </w:rPr>
        <w:t>порядке</w:t>
      </w:r>
      <w:proofErr w:type="gramEnd"/>
      <w:r w:rsidR="005E7EAE" w:rsidRPr="005E7EAE">
        <w:rPr>
          <w:sz w:val="28"/>
          <w:szCs w:val="28"/>
        </w:rPr>
        <w:t xml:space="preserve"> предоставления из бюджета Зеленодольского муниципального района Республики Татарстан субсидий на обеспечение (возмещение) автотранспортным предприятиям, осуществляющим </w:t>
      </w:r>
      <w:r w:rsidR="005E7EAE" w:rsidRPr="005E7EAE">
        <w:rPr>
          <w:sz w:val="28"/>
          <w:szCs w:val="28"/>
        </w:rPr>
        <w:lastRenderedPageBreak/>
        <w:t xml:space="preserve">перевозки пассажиров и багажа, части затрат по оплате лизинговых платежей по договорам лизинга </w:t>
      </w:r>
      <w:r w:rsidRPr="00795200">
        <w:rPr>
          <w:sz w:val="28"/>
          <w:szCs w:val="28"/>
        </w:rPr>
        <w:t>согласно приложению к настоящему постановлению.</w:t>
      </w:r>
    </w:p>
    <w:p w:rsidR="00795200" w:rsidRPr="00795200" w:rsidRDefault="005E7EAE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</w:r>
      <w:r w:rsidR="00992ED9">
        <w:rPr>
          <w:sz w:val="28"/>
          <w:szCs w:val="28"/>
        </w:rPr>
        <w:t xml:space="preserve"> </w:t>
      </w:r>
      <w:r w:rsidR="00795200" w:rsidRPr="00795200">
        <w:rPr>
          <w:sz w:val="28"/>
          <w:szCs w:val="28"/>
        </w:rPr>
        <w:t>Отделу по связям с общественностью, средствами массовой информации аппарата Совета Зеленодольского муниципального района Республики Татарстан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="00795200" w:rsidRPr="00795200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795200" w:rsidRPr="00795200">
        <w:rPr>
          <w:sz w:val="28"/>
          <w:szCs w:val="28"/>
        </w:rPr>
        <w:t>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9" w:history="1">
        <w:r w:rsidR="00795200" w:rsidRPr="0079520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="00795200" w:rsidRPr="00795200">
        <w:rPr>
          <w:sz w:val="28"/>
          <w:szCs w:val="28"/>
        </w:rPr>
        <w:t>) в сети интернет.</w:t>
      </w:r>
    </w:p>
    <w:p w:rsidR="00795200" w:rsidRPr="00795200" w:rsidRDefault="005E7EAE" w:rsidP="00795200">
      <w:pPr>
        <w:tabs>
          <w:tab w:val="left" w:pos="709"/>
          <w:tab w:val="left" w:pos="90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6B7D29" w:rsidRDefault="006B7D29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E922CC" w:rsidRDefault="00E922CC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650C29" w:rsidRDefault="00613C08" w:rsidP="00650C29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650C29" w:rsidRPr="002C51E7">
        <w:rPr>
          <w:rFonts w:ascii="Times New Roman" w:hAnsi="Times New Roman"/>
          <w:b w:val="0"/>
          <w:sz w:val="28"/>
          <w:szCs w:val="28"/>
        </w:rPr>
        <w:t>уководител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650C29" w:rsidRPr="002C51E7">
        <w:rPr>
          <w:rFonts w:ascii="Times New Roman" w:hAnsi="Times New Roman"/>
          <w:b w:val="0"/>
          <w:sz w:val="28"/>
          <w:szCs w:val="28"/>
        </w:rPr>
        <w:t xml:space="preserve"> </w:t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24741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6247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З.Ф. Хабибуллин</w:t>
      </w: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E7EAE" w:rsidRDefault="005E7EAE">
      <w:pPr>
        <w:pStyle w:val="a0"/>
        <w:rPr>
          <w:rFonts w:ascii="Times New Roman" w:hAnsi="Times New Roman"/>
        </w:rPr>
      </w:pPr>
    </w:p>
    <w:p w:rsidR="005C350A" w:rsidRPr="00DA7B72" w:rsidRDefault="005C350A" w:rsidP="005C350A">
      <w:pPr>
        <w:suppressAutoHyphens/>
        <w:ind w:left="5670"/>
      </w:pPr>
      <w:r w:rsidRPr="00DA7B72">
        <w:lastRenderedPageBreak/>
        <w:t>Приложение</w:t>
      </w:r>
    </w:p>
    <w:p w:rsidR="005C350A" w:rsidRDefault="005C350A" w:rsidP="005C350A">
      <w:pPr>
        <w:suppressAutoHyphens/>
        <w:ind w:left="5670"/>
      </w:pPr>
      <w:r w:rsidRPr="00DA7B72">
        <w:t>к постановлению</w:t>
      </w:r>
      <w:r>
        <w:t xml:space="preserve"> </w:t>
      </w:r>
      <w:r w:rsidRPr="00DA7B72">
        <w:t xml:space="preserve">Исполнительного комитета Зеленодольского муниципального района </w:t>
      </w:r>
    </w:p>
    <w:p w:rsidR="005C350A" w:rsidRPr="00DA7B72" w:rsidRDefault="005C350A" w:rsidP="005C350A">
      <w:pPr>
        <w:suppressAutoHyphens/>
        <w:ind w:left="5670"/>
      </w:pPr>
    </w:p>
    <w:p w:rsidR="005C350A" w:rsidRPr="00DA7B72" w:rsidRDefault="005C350A" w:rsidP="005C350A">
      <w:pPr>
        <w:suppressAutoHyphens/>
        <w:ind w:left="5670"/>
      </w:pPr>
      <w:r>
        <w:t>от</w:t>
      </w:r>
      <w:r w:rsidRPr="00DA7B72">
        <w:t xml:space="preserve"> ______________№__________</w:t>
      </w:r>
      <w:r>
        <w:t>_________</w:t>
      </w: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DA7B72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2425A3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  <w:r w:rsidRPr="002425A3">
        <w:rPr>
          <w:b/>
          <w:sz w:val="28"/>
          <w:shd w:val="clear" w:color="auto" w:fill="FFFFFF"/>
        </w:rPr>
        <w:t xml:space="preserve">Положение </w:t>
      </w:r>
      <w:r w:rsidR="005E7EAE" w:rsidRPr="005E7EAE">
        <w:rPr>
          <w:b/>
          <w:sz w:val="28"/>
          <w:shd w:val="clear" w:color="auto" w:fill="FFFFFF"/>
        </w:rPr>
        <w:t xml:space="preserve">о </w:t>
      </w:r>
      <w:proofErr w:type="gramStart"/>
      <w:r w:rsidR="005E7EAE" w:rsidRPr="005E7EAE">
        <w:rPr>
          <w:b/>
          <w:sz w:val="28"/>
          <w:shd w:val="clear" w:color="auto" w:fill="FFFFFF"/>
        </w:rPr>
        <w:t>порядке</w:t>
      </w:r>
      <w:proofErr w:type="gramEnd"/>
      <w:r w:rsidR="005E7EAE" w:rsidRPr="005E7EAE">
        <w:rPr>
          <w:b/>
          <w:sz w:val="28"/>
          <w:shd w:val="clear" w:color="auto" w:fill="FFFFFF"/>
        </w:rPr>
        <w:t xml:space="preserve"> предоставления из бюджета Зеленодольского муниципального района Республики Татарстан субсидий 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</w:p>
    <w:p w:rsidR="005C350A" w:rsidRPr="005F7E04" w:rsidRDefault="005C350A" w:rsidP="005C350A">
      <w:pPr>
        <w:widowControl w:val="0"/>
        <w:suppressAutoHyphens/>
        <w:ind w:left="40"/>
        <w:jc w:val="center"/>
        <w:rPr>
          <w:sz w:val="28"/>
          <w:szCs w:val="28"/>
          <w:shd w:val="clear" w:color="auto" w:fill="FFFFFF"/>
        </w:rPr>
      </w:pPr>
    </w:p>
    <w:p w:rsidR="005C350A" w:rsidRPr="005F7E04" w:rsidRDefault="005C350A" w:rsidP="005C350A">
      <w:pPr>
        <w:widowControl w:val="0"/>
        <w:suppressAutoHyphens/>
        <w:jc w:val="center"/>
        <w:rPr>
          <w:b/>
          <w:sz w:val="28"/>
          <w:szCs w:val="28"/>
          <w:shd w:val="clear" w:color="auto" w:fill="FFFFFF"/>
        </w:rPr>
      </w:pPr>
      <w:r w:rsidRPr="005F7E04">
        <w:rPr>
          <w:b/>
          <w:sz w:val="28"/>
          <w:szCs w:val="28"/>
          <w:shd w:val="clear" w:color="auto" w:fill="FFFFFF"/>
        </w:rPr>
        <w:t>1.Общие положения</w:t>
      </w:r>
    </w:p>
    <w:p w:rsidR="005C350A" w:rsidRPr="005F7E04" w:rsidRDefault="005C350A" w:rsidP="005C350A">
      <w:pPr>
        <w:widowControl w:val="0"/>
        <w:suppressAutoHyphens/>
        <w:jc w:val="center"/>
        <w:rPr>
          <w:sz w:val="28"/>
          <w:szCs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1.1. </w:t>
      </w:r>
      <w:proofErr w:type="gramStart"/>
      <w:r w:rsidR="005E7EAE">
        <w:rPr>
          <w:sz w:val="28"/>
          <w:shd w:val="clear" w:color="auto" w:fill="FFFFFF"/>
        </w:rPr>
        <w:t xml:space="preserve">Настоящее </w:t>
      </w:r>
      <w:r w:rsidRPr="00802CF0">
        <w:rPr>
          <w:sz w:val="28"/>
          <w:shd w:val="clear" w:color="auto" w:fill="FFFFFF"/>
        </w:rPr>
        <w:t xml:space="preserve">Положение </w:t>
      </w:r>
      <w:r w:rsidR="005E7EAE">
        <w:rPr>
          <w:sz w:val="28"/>
          <w:shd w:val="clear" w:color="auto" w:fill="FFFFFF"/>
        </w:rPr>
        <w:t xml:space="preserve">определяет </w:t>
      </w:r>
      <w:r w:rsidR="00E4202E">
        <w:rPr>
          <w:sz w:val="28"/>
          <w:shd w:val="clear" w:color="auto" w:fill="FFFFFF"/>
        </w:rPr>
        <w:t xml:space="preserve">порядок </w:t>
      </w:r>
      <w:r w:rsidR="005E7EAE" w:rsidRPr="005E7EAE">
        <w:rPr>
          <w:sz w:val="28"/>
          <w:shd w:val="clear" w:color="auto" w:fill="FFFFFF"/>
        </w:rPr>
        <w:t xml:space="preserve">предоставления из бюджета Зеленодольского муниципального района Республики Татарстан субсидий 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 </w:t>
      </w:r>
      <w:r w:rsidRPr="00802CF0">
        <w:rPr>
          <w:sz w:val="28"/>
          <w:shd w:val="clear" w:color="auto" w:fill="FFFFFF"/>
        </w:rPr>
        <w:t xml:space="preserve">(далее по тексту - Положение), </w:t>
      </w:r>
      <w:r w:rsidR="00E4202E">
        <w:rPr>
          <w:sz w:val="28"/>
          <w:shd w:val="clear" w:color="auto" w:fill="FFFFFF"/>
        </w:rPr>
        <w:t xml:space="preserve">и </w:t>
      </w:r>
      <w:r w:rsidRPr="00802CF0">
        <w:rPr>
          <w:sz w:val="28"/>
          <w:shd w:val="clear" w:color="auto" w:fill="FFFFFF"/>
        </w:rPr>
        <w:t xml:space="preserve">регламентирует процедуру определения объема и условий предоставления субсидий из бюджета Зеленодольского муниципального района Республики Татарстан </w:t>
      </w:r>
      <w:r w:rsidR="00E4202E" w:rsidRPr="00E4202E">
        <w:rPr>
          <w:sz w:val="28"/>
          <w:shd w:val="clear" w:color="auto" w:fill="FFFFFF"/>
        </w:rPr>
        <w:t>субсидий на обеспечение (возмещение) автотранспортным предприятиям, осуществляющим перевозки</w:t>
      </w:r>
      <w:proofErr w:type="gramEnd"/>
      <w:r w:rsidR="00E4202E" w:rsidRPr="00E4202E">
        <w:rPr>
          <w:sz w:val="28"/>
          <w:shd w:val="clear" w:color="auto" w:fill="FFFFFF"/>
        </w:rPr>
        <w:t xml:space="preserve"> пассажиров и багажа, части затрат по оплате лизинговых платежей по договорам лизинга </w:t>
      </w:r>
      <w:r w:rsidRPr="00802CF0">
        <w:rPr>
          <w:sz w:val="28"/>
          <w:shd w:val="clear" w:color="auto" w:fill="FFFFFF"/>
        </w:rPr>
        <w:t>(далее по тексту - субсидия).</w:t>
      </w: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</w:rPr>
      </w:pPr>
      <w:bookmarkStart w:id="1" w:name="sub_102"/>
      <w:r w:rsidRPr="00802CF0">
        <w:rPr>
          <w:sz w:val="28"/>
        </w:rPr>
        <w:t xml:space="preserve">1.2. Субсидия предоставляется юридическим лицам, индивидуальным предпринимателям, осуществляющим деятельность по перевозке пассажиров транспортом общего пользования на муниципальных </w:t>
      </w:r>
      <w:r w:rsidR="00DC69A9">
        <w:rPr>
          <w:sz w:val="28"/>
        </w:rPr>
        <w:t xml:space="preserve">городских </w:t>
      </w:r>
      <w:r w:rsidRPr="00802CF0">
        <w:rPr>
          <w:sz w:val="28"/>
        </w:rPr>
        <w:t>маршрутах, проходящих по территории Зеленодольского муниципального района Республики Татарстан.</w:t>
      </w:r>
    </w:p>
    <w:bookmarkEnd w:id="1"/>
    <w:p w:rsidR="005C350A" w:rsidRPr="00802CF0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3</w:t>
      </w:r>
      <w:r w:rsidRPr="00802CF0">
        <w:rPr>
          <w:sz w:val="28"/>
          <w:shd w:val="clear" w:color="auto" w:fill="FFFFFF"/>
        </w:rPr>
        <w:t xml:space="preserve">. Предоставление субсидии </w:t>
      </w:r>
      <w:proofErr w:type="gramStart"/>
      <w:r w:rsidRPr="00802CF0">
        <w:rPr>
          <w:sz w:val="28"/>
          <w:shd w:val="clear" w:color="auto" w:fill="FFFFFF"/>
        </w:rPr>
        <w:t>осуществляется на безвозмездной и безвозвратной основе и носит</w:t>
      </w:r>
      <w:proofErr w:type="gramEnd"/>
      <w:r w:rsidRPr="00802CF0">
        <w:rPr>
          <w:sz w:val="28"/>
          <w:shd w:val="clear" w:color="auto" w:fill="FFFFFF"/>
        </w:rPr>
        <w:t xml:space="preserve"> целевой характер.</w:t>
      </w:r>
    </w:p>
    <w:p w:rsidR="005C350A" w:rsidRPr="00802CF0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4</w:t>
      </w:r>
      <w:r w:rsidRPr="00802CF0">
        <w:rPr>
          <w:sz w:val="28"/>
          <w:shd w:val="clear" w:color="auto" w:fill="FFFFFF"/>
        </w:rPr>
        <w:t xml:space="preserve">. </w:t>
      </w:r>
      <w:proofErr w:type="gramStart"/>
      <w:r w:rsidRPr="00802CF0">
        <w:rPr>
          <w:sz w:val="28"/>
          <w:shd w:val="clear" w:color="auto" w:fill="FFFFFF"/>
        </w:rPr>
        <w:t>Субсидия предоставляется Исполнительным комитетом Зеленодольского муниципального района Республики Татарстан (</w:t>
      </w:r>
      <w:r w:rsidRPr="00802CF0">
        <w:rPr>
          <w:b/>
          <w:sz w:val="28"/>
          <w:shd w:val="clear" w:color="auto" w:fill="FFFFFF"/>
        </w:rPr>
        <w:t>далее - Исполнительный комитет)</w:t>
      </w:r>
      <w:r>
        <w:rPr>
          <w:sz w:val="28"/>
          <w:shd w:val="clear" w:color="auto" w:fill="FFFFFF"/>
        </w:rPr>
        <w:t>, осуществляющим функции главного распорядителя бюджетных средств, до которого в соответствие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(</w:t>
      </w:r>
      <w:r w:rsidRPr="00802CF0">
        <w:rPr>
          <w:sz w:val="28"/>
          <w:shd w:val="clear" w:color="auto" w:fill="FFFFFF"/>
        </w:rPr>
        <w:t>с</w:t>
      </w:r>
      <w:r>
        <w:rPr>
          <w:sz w:val="28"/>
          <w:shd w:val="clear" w:color="auto" w:fill="FFFFFF"/>
        </w:rPr>
        <w:t>оответствующий финансовый год и плановый период) на цели, указанные в пункте 2.1. настоящего Положения.</w:t>
      </w:r>
      <w:proofErr w:type="gramEnd"/>
      <w:r>
        <w:rPr>
          <w:sz w:val="28"/>
          <w:shd w:val="clear" w:color="auto" w:fill="FFFFFF"/>
        </w:rPr>
        <w:t xml:space="preserve"> Субсидия предоставляется в </w:t>
      </w:r>
      <w:proofErr w:type="gramStart"/>
      <w:r>
        <w:rPr>
          <w:sz w:val="28"/>
          <w:shd w:val="clear" w:color="auto" w:fill="FFFFFF"/>
        </w:rPr>
        <w:t>соответствии</w:t>
      </w:r>
      <w:proofErr w:type="gramEnd"/>
      <w:r>
        <w:rPr>
          <w:sz w:val="28"/>
          <w:shd w:val="clear" w:color="auto" w:fill="FFFFFF"/>
        </w:rPr>
        <w:t xml:space="preserve"> с</w:t>
      </w:r>
      <w:r w:rsidRPr="00802CF0">
        <w:rPr>
          <w:sz w:val="28"/>
          <w:shd w:val="clear" w:color="auto" w:fill="FFFFFF"/>
        </w:rPr>
        <w:t xml:space="preserve"> распоряжением Исполнительного комитета.</w:t>
      </w:r>
    </w:p>
    <w:p w:rsidR="005C350A" w:rsidRDefault="005C350A" w:rsidP="005C350A">
      <w:pPr>
        <w:widowControl w:val="0"/>
        <w:tabs>
          <w:tab w:val="left" w:pos="1404"/>
        </w:tabs>
        <w:suppressAutoHyphens/>
        <w:ind w:firstLine="567"/>
        <w:jc w:val="both"/>
      </w:pPr>
      <w:r w:rsidRPr="00802CF0">
        <w:rPr>
          <w:sz w:val="28"/>
          <w:shd w:val="clear" w:color="auto" w:fill="FFFFFF"/>
        </w:rPr>
        <w:t>1.</w:t>
      </w:r>
      <w:r w:rsidR="00E4202E">
        <w:rPr>
          <w:sz w:val="28"/>
          <w:shd w:val="clear" w:color="auto" w:fill="FFFFFF"/>
        </w:rPr>
        <w:t>5</w:t>
      </w:r>
      <w:r w:rsidRPr="00802CF0">
        <w:rPr>
          <w:sz w:val="28"/>
          <w:shd w:val="clear" w:color="auto" w:fill="FFFFFF"/>
        </w:rPr>
        <w:t>. Сведения о субсидии размещаются на едином портале бюджетной системы Российской Федерации в информационн</w:t>
      </w:r>
      <w:proofErr w:type="gramStart"/>
      <w:r w:rsidRPr="00802CF0">
        <w:rPr>
          <w:sz w:val="28"/>
          <w:shd w:val="clear" w:color="auto" w:fill="FFFFFF"/>
        </w:rPr>
        <w:t>о-</w:t>
      </w:r>
      <w:proofErr w:type="gramEnd"/>
      <w:r w:rsidRPr="00802CF0">
        <w:rPr>
          <w:sz w:val="28"/>
          <w:shd w:val="clear" w:color="auto" w:fill="FFFFFF"/>
        </w:rPr>
        <w:t xml:space="preserve"> телекоммуникационной сети «Интернет» (далее- единый портал, сеть «Интернет») в разделе «Бюджет».</w:t>
      </w:r>
      <w:r w:rsidRPr="00802CF0">
        <w:t xml:space="preserve"> </w:t>
      </w:r>
    </w:p>
    <w:p w:rsidR="00D23D74" w:rsidRPr="00802CF0" w:rsidRDefault="00D23D74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1404"/>
        </w:tabs>
        <w:suppressAutoHyphens/>
        <w:ind w:firstLine="709"/>
        <w:jc w:val="both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lastRenderedPageBreak/>
        <w:t>2. Цели предоставлении субсидии, критерии отбора лиц,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proofErr w:type="gramStart"/>
      <w:r w:rsidRPr="00802CF0">
        <w:rPr>
          <w:b/>
          <w:sz w:val="28"/>
          <w:shd w:val="clear" w:color="auto" w:fill="FFFFFF"/>
        </w:rPr>
        <w:t>имеющих</w:t>
      </w:r>
      <w:proofErr w:type="gramEnd"/>
      <w:r w:rsidRPr="00802CF0">
        <w:rPr>
          <w:b/>
          <w:sz w:val="28"/>
          <w:shd w:val="clear" w:color="auto" w:fill="FFFFFF"/>
        </w:rPr>
        <w:t xml:space="preserve"> право на получение субсидии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2.1. Субсидия предоставляется </w:t>
      </w:r>
      <w:r w:rsidRPr="00802CF0">
        <w:rPr>
          <w:sz w:val="28"/>
        </w:rPr>
        <w:t xml:space="preserve">в </w:t>
      </w:r>
      <w:proofErr w:type="gramStart"/>
      <w:r w:rsidRPr="00802CF0">
        <w:rPr>
          <w:sz w:val="28"/>
        </w:rPr>
        <w:t>целях</w:t>
      </w:r>
      <w:proofErr w:type="gramEnd"/>
      <w:r w:rsidRPr="00802CF0">
        <w:rPr>
          <w:sz w:val="28"/>
        </w:rPr>
        <w:t xml:space="preserve"> возмещения </w:t>
      </w:r>
      <w:r w:rsidR="00E4202E">
        <w:rPr>
          <w:sz w:val="28"/>
        </w:rPr>
        <w:t>затрат (</w:t>
      </w:r>
      <w:r w:rsidR="00E4202E" w:rsidRPr="00E4202E">
        <w:rPr>
          <w:sz w:val="28"/>
        </w:rPr>
        <w:t>части затрат</w:t>
      </w:r>
      <w:r w:rsidR="00E4202E">
        <w:rPr>
          <w:sz w:val="28"/>
        </w:rPr>
        <w:t>)</w:t>
      </w:r>
      <w:r w:rsidR="00E4202E" w:rsidRPr="00E4202E">
        <w:rPr>
          <w:sz w:val="28"/>
        </w:rPr>
        <w:t xml:space="preserve"> по оплате лизинговых платежей по договорам </w:t>
      </w:r>
      <w:r w:rsidR="002F2128">
        <w:rPr>
          <w:sz w:val="28"/>
        </w:rPr>
        <w:t>аренды (</w:t>
      </w:r>
      <w:r w:rsidR="00E4202E" w:rsidRPr="00E4202E">
        <w:rPr>
          <w:sz w:val="28"/>
        </w:rPr>
        <w:t>лизинга</w:t>
      </w:r>
      <w:r w:rsidR="002F2128">
        <w:rPr>
          <w:sz w:val="28"/>
        </w:rPr>
        <w:t>)</w:t>
      </w:r>
      <w:r w:rsidR="00E4202E" w:rsidRPr="00E4202E">
        <w:rPr>
          <w:sz w:val="28"/>
        </w:rPr>
        <w:t xml:space="preserve"> </w:t>
      </w:r>
      <w:r w:rsidR="002F2128">
        <w:rPr>
          <w:sz w:val="28"/>
        </w:rPr>
        <w:t xml:space="preserve">подвижного состава (автобусов) </w:t>
      </w:r>
      <w:r w:rsidRPr="00802CF0">
        <w:rPr>
          <w:sz w:val="28"/>
          <w:shd w:val="clear" w:color="auto" w:fill="FFFFFF"/>
        </w:rPr>
        <w:t>на безвозмездной и безвозвратной основе.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 Субсидии предоставляются организациям, индивидуальным предпринимателям, которые </w:t>
      </w:r>
      <w:r w:rsidRPr="00802CF0">
        <w:rPr>
          <w:i/>
          <w:sz w:val="28"/>
          <w:shd w:val="clear" w:color="auto" w:fill="FFFFFF"/>
        </w:rPr>
        <w:t xml:space="preserve"> </w:t>
      </w:r>
      <w:r w:rsidRPr="00802CF0">
        <w:rPr>
          <w:sz w:val="28"/>
          <w:shd w:val="clear" w:color="auto" w:fill="FFFFFF"/>
        </w:rPr>
        <w:t xml:space="preserve">определяются Исполнительным комитетом по результатам отбора, проводимого путем запроса предложений (заявок), направленных организациями, индивидуальными предпринимателями для участия в отборе </w:t>
      </w:r>
      <w:r w:rsidRPr="00802CF0">
        <w:rPr>
          <w:b/>
          <w:sz w:val="28"/>
          <w:shd w:val="clear" w:color="auto" w:fill="FFFFFF"/>
        </w:rPr>
        <w:t>(далее соответственно – заявки, получатели субсидии (участники отбора)).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2.3. Критериями отбора получателя субсидии (участника отбора) являются: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proofErr w:type="gramStart"/>
      <w:r w:rsidRPr="00802CF0">
        <w:rPr>
          <w:sz w:val="28"/>
        </w:rPr>
        <w:t xml:space="preserve">1) получатель субсидии (участник отбора) </w:t>
      </w:r>
      <w:r w:rsidRPr="00802CF0">
        <w:rPr>
          <w:sz w:val="28"/>
          <w:shd w:val="clear" w:color="auto" w:fill="FFFFFF"/>
        </w:rPr>
        <w:t xml:space="preserve">осуществляет деятельность по перевозке пассажиров транспортом общего пользования на муниципальных </w:t>
      </w:r>
      <w:r w:rsidR="00DC69A9">
        <w:rPr>
          <w:sz w:val="28"/>
          <w:shd w:val="clear" w:color="auto" w:fill="FFFFFF"/>
        </w:rPr>
        <w:t xml:space="preserve">городских </w:t>
      </w:r>
      <w:r w:rsidRPr="00802CF0">
        <w:rPr>
          <w:sz w:val="28"/>
          <w:shd w:val="clear" w:color="auto" w:fill="FFFFFF"/>
        </w:rPr>
        <w:t xml:space="preserve">маршрутах, проходящих по территории Зеленодольского муниципального района Республики Татарстан согласно муниципальным контрактам (договорам) на выполнение регулярных перевозок по муниципальным маршрутам Зеленодольского муниципального района и (или) свидетельству об осуществлении перевозок по маршруту регулярных перевозок при осуществлении регулярных перевозок по муниципальным </w:t>
      </w:r>
      <w:r w:rsidR="00DC69A9">
        <w:rPr>
          <w:sz w:val="28"/>
          <w:shd w:val="clear" w:color="auto" w:fill="FFFFFF"/>
        </w:rPr>
        <w:t xml:space="preserve">городским </w:t>
      </w:r>
      <w:r w:rsidRPr="00802CF0">
        <w:rPr>
          <w:sz w:val="28"/>
          <w:shd w:val="clear" w:color="auto" w:fill="FFFFFF"/>
        </w:rPr>
        <w:t>маршрутам;</w:t>
      </w:r>
      <w:proofErr w:type="gramEnd"/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получатель субсидии (участник отбора) владеет материально- техническими средствами для осуществления пассажирских перевозок на территории Зеленодольского муниципального района Республики Татарстан;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получатель субсидии (участник отбора)</w:t>
      </w:r>
      <w:r w:rsidR="002F2128">
        <w:rPr>
          <w:sz w:val="28"/>
          <w:shd w:val="clear" w:color="auto" w:fill="FFFFFF"/>
        </w:rPr>
        <w:t xml:space="preserve"> имеет договоры финансовой аренды (лизинга) подвижного состава (автобусов)</w:t>
      </w:r>
      <w:r w:rsidRPr="00802CF0">
        <w:rPr>
          <w:sz w:val="28"/>
          <w:shd w:val="clear" w:color="auto" w:fill="FFFFFF"/>
        </w:rPr>
        <w:t xml:space="preserve">. </w:t>
      </w:r>
    </w:p>
    <w:p w:rsidR="005C350A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C80924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C80924">
        <w:rPr>
          <w:rFonts w:ascii="Times New Roman" w:hAnsi="Times New Roman"/>
          <w:b/>
          <w:sz w:val="28"/>
          <w:szCs w:val="28"/>
        </w:rPr>
        <w:t>3. Условия предоставления субсидии</w:t>
      </w:r>
    </w:p>
    <w:p w:rsidR="005C350A" w:rsidRPr="00C80924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5C350A" w:rsidRPr="00C80924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C80924">
        <w:rPr>
          <w:rFonts w:ascii="Times New Roman" w:hAnsi="Times New Roman"/>
          <w:sz w:val="28"/>
          <w:szCs w:val="28"/>
        </w:rPr>
        <w:t>3.1. Условием предоставления субсидий является наличие</w:t>
      </w:r>
      <w:r w:rsidR="00C80924" w:rsidRPr="00C80924">
        <w:rPr>
          <w:rFonts w:ascii="Times New Roman" w:hAnsi="Times New Roman"/>
          <w:sz w:val="28"/>
          <w:szCs w:val="28"/>
        </w:rPr>
        <w:t xml:space="preserve"> договоров финансовой аренды (лизинга) подвижного состава (автобусов), заключенным в 2025 году</w:t>
      </w:r>
      <w:r w:rsidRPr="00C80924">
        <w:rPr>
          <w:rFonts w:ascii="Times New Roman" w:hAnsi="Times New Roman"/>
          <w:sz w:val="28"/>
          <w:szCs w:val="28"/>
        </w:rPr>
        <w:t>.</w:t>
      </w:r>
    </w:p>
    <w:p w:rsidR="005C350A" w:rsidRPr="00C80924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C80924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="00C80924" w:rsidRPr="00C80924">
        <w:rPr>
          <w:rFonts w:ascii="Times New Roman" w:hAnsi="Times New Roman"/>
          <w:sz w:val="28"/>
          <w:szCs w:val="28"/>
        </w:rPr>
        <w:t>Р</w:t>
      </w:r>
      <w:r w:rsidRPr="00C80924">
        <w:rPr>
          <w:rFonts w:ascii="Times New Roman" w:hAnsi="Times New Roman"/>
          <w:sz w:val="28"/>
          <w:szCs w:val="28"/>
        </w:rPr>
        <w:t xml:space="preserve">азмер </w:t>
      </w:r>
      <w:r w:rsidR="00B9230E" w:rsidRPr="00C80924">
        <w:rPr>
          <w:rFonts w:ascii="Times New Roman" w:hAnsi="Times New Roman"/>
          <w:sz w:val="28"/>
          <w:szCs w:val="28"/>
        </w:rPr>
        <w:t xml:space="preserve">субсидии (Р) </w:t>
      </w:r>
      <w:r w:rsidRPr="00C80924">
        <w:rPr>
          <w:rFonts w:ascii="Times New Roman" w:hAnsi="Times New Roman"/>
          <w:sz w:val="28"/>
          <w:szCs w:val="28"/>
        </w:rPr>
        <w:t xml:space="preserve">определяется по формуле, установленной постановлением Кабинета Министров Республики Татарстан от </w:t>
      </w:r>
      <w:r w:rsidR="00C80924" w:rsidRPr="00C80924">
        <w:rPr>
          <w:rFonts w:ascii="Times New Roman" w:hAnsi="Times New Roman"/>
          <w:sz w:val="28"/>
          <w:szCs w:val="28"/>
        </w:rPr>
        <w:t xml:space="preserve">24.01.2026 </w:t>
      </w:r>
      <w:r w:rsidR="008A6791" w:rsidRPr="00C80924">
        <w:rPr>
          <w:rFonts w:ascii="Times New Roman" w:hAnsi="Times New Roman"/>
          <w:sz w:val="28"/>
          <w:szCs w:val="28"/>
        </w:rPr>
        <w:t xml:space="preserve"> №</w:t>
      </w:r>
      <w:r w:rsidR="00C80924" w:rsidRPr="00C80924">
        <w:rPr>
          <w:rFonts w:ascii="Times New Roman" w:hAnsi="Times New Roman"/>
          <w:sz w:val="28"/>
          <w:szCs w:val="28"/>
        </w:rPr>
        <w:t>36</w:t>
      </w:r>
      <w:r w:rsidR="008A6791" w:rsidRPr="00C80924">
        <w:rPr>
          <w:rFonts w:ascii="Times New Roman" w:hAnsi="Times New Roman"/>
          <w:sz w:val="28"/>
          <w:szCs w:val="28"/>
        </w:rPr>
        <w:t xml:space="preserve">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в целях </w:t>
      </w:r>
      <w:proofErr w:type="spellStart"/>
      <w:r w:rsidR="008A6791" w:rsidRPr="00C8092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A6791" w:rsidRPr="00C80924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предоставлении субсидии автотранспортным предприятиям, осуществляющим городские пассажирские перевозки, на финансовое обеспечение (возмещение) части затрат по оплате лизинговых платежей по договорам финансовой аренды</w:t>
      </w:r>
      <w:proofErr w:type="gramEnd"/>
      <w:r w:rsidR="008A6791" w:rsidRPr="00C80924">
        <w:rPr>
          <w:rFonts w:ascii="Times New Roman" w:hAnsi="Times New Roman"/>
          <w:sz w:val="28"/>
          <w:szCs w:val="28"/>
        </w:rPr>
        <w:t xml:space="preserve"> (лизинга) подвижного состава (автобусов)</w:t>
      </w:r>
      <w:r w:rsidR="00C80924" w:rsidRPr="00C80924">
        <w:rPr>
          <w:rFonts w:ascii="Times New Roman" w:hAnsi="Times New Roman"/>
          <w:sz w:val="28"/>
          <w:szCs w:val="28"/>
        </w:rPr>
        <w:t xml:space="preserve"> и (или) предоставления из бюджетов муниципальных районов иных межбюджетных трансфертов бюджетам городских поселений на предоставление субсидии автотранспортным предприятиям, осуществляющим городские пассажирские перевозки, на фин</w:t>
      </w:r>
      <w:r w:rsidR="00D23D74">
        <w:rPr>
          <w:rFonts w:ascii="Times New Roman" w:hAnsi="Times New Roman"/>
          <w:sz w:val="28"/>
          <w:szCs w:val="28"/>
        </w:rPr>
        <w:t>ансовое обеспечение (возмещение</w:t>
      </w:r>
      <w:r w:rsidR="00C80924" w:rsidRPr="00C80924">
        <w:rPr>
          <w:rFonts w:ascii="Times New Roman" w:hAnsi="Times New Roman"/>
          <w:sz w:val="28"/>
          <w:szCs w:val="28"/>
        </w:rPr>
        <w:t>) части затрат по оплате лизинговых платежей по договорам финансовой аренды (лизинга) подвижного состава (автобусов)</w:t>
      </w:r>
      <w:r w:rsidR="008A6791" w:rsidRPr="00C80924">
        <w:rPr>
          <w:rFonts w:ascii="Times New Roman" w:hAnsi="Times New Roman"/>
          <w:sz w:val="28"/>
          <w:szCs w:val="28"/>
        </w:rPr>
        <w:t>»</w:t>
      </w:r>
      <w:r w:rsidRPr="00C80924">
        <w:rPr>
          <w:rFonts w:ascii="Times New Roman" w:hAnsi="Times New Roman"/>
          <w:sz w:val="28"/>
          <w:szCs w:val="28"/>
        </w:rPr>
        <w:t xml:space="preserve"> </w:t>
      </w:r>
    </w:p>
    <w:p w:rsidR="005C350A" w:rsidRPr="00A8358A" w:rsidRDefault="005C350A" w:rsidP="005C350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350A" w:rsidRPr="00A8358A" w:rsidRDefault="008A6791" w:rsidP="005C350A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A8358A">
        <w:rPr>
          <w:sz w:val="28"/>
          <w:szCs w:val="28"/>
        </w:rPr>
        <w:t>Р</w:t>
      </w:r>
      <w:proofErr w:type="gramEnd"/>
      <w:r w:rsidR="005C350A" w:rsidRPr="00A8358A">
        <w:rPr>
          <w:sz w:val="28"/>
          <w:szCs w:val="28"/>
        </w:rPr>
        <w:t xml:space="preserve"> = SUM</w:t>
      </w:r>
      <w:r w:rsidR="00A8358A">
        <w:rPr>
          <w:sz w:val="28"/>
          <w:szCs w:val="28"/>
          <w:vertAlign w:val="subscript"/>
          <w:lang w:val="en-US"/>
        </w:rPr>
        <w:t>m</w:t>
      </w:r>
      <w:r w:rsidR="005C350A" w:rsidRPr="00A8358A">
        <w:rPr>
          <w:sz w:val="28"/>
          <w:szCs w:val="28"/>
        </w:rPr>
        <w:t xml:space="preserve"> </w:t>
      </w:r>
      <w:r w:rsidRPr="00A8358A">
        <w:rPr>
          <w:sz w:val="28"/>
          <w:szCs w:val="28"/>
        </w:rPr>
        <w:t xml:space="preserve">N х </w:t>
      </w:r>
      <w:proofErr w:type="spellStart"/>
      <w:r w:rsidRPr="00A8358A">
        <w:rPr>
          <w:sz w:val="28"/>
          <w:szCs w:val="28"/>
        </w:rPr>
        <w:t>К</w:t>
      </w:r>
      <w:r w:rsidRPr="00A8358A">
        <w:rPr>
          <w:sz w:val="28"/>
          <w:szCs w:val="28"/>
          <w:vertAlign w:val="subscript"/>
        </w:rPr>
        <w:t>авт</w:t>
      </w:r>
      <w:proofErr w:type="spellEnd"/>
      <w:r w:rsidRPr="00A8358A">
        <w:rPr>
          <w:sz w:val="28"/>
          <w:szCs w:val="28"/>
        </w:rPr>
        <w:t xml:space="preserve"> х 50%</w:t>
      </w:r>
    </w:p>
    <w:p w:rsidR="005C350A" w:rsidRPr="00A8358A" w:rsidRDefault="005C350A" w:rsidP="005C350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C350A" w:rsidRPr="00A8358A" w:rsidRDefault="005C350A" w:rsidP="005C350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8358A">
        <w:rPr>
          <w:sz w:val="28"/>
          <w:szCs w:val="28"/>
        </w:rPr>
        <w:t>где:</w:t>
      </w:r>
    </w:p>
    <w:p w:rsidR="00696741" w:rsidRDefault="00696741" w:rsidP="005C350A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696741">
        <w:rPr>
          <w:sz w:val="28"/>
          <w:szCs w:val="28"/>
        </w:rPr>
        <w:t>N- размер ежемесячного лизингового платежа</w:t>
      </w:r>
      <w:r w:rsidR="00165E9E">
        <w:rPr>
          <w:sz w:val="28"/>
          <w:szCs w:val="28"/>
        </w:rPr>
        <w:t xml:space="preserve"> за один автобус</w:t>
      </w:r>
      <w:r w:rsidRPr="00696741">
        <w:rPr>
          <w:sz w:val="28"/>
          <w:szCs w:val="28"/>
        </w:rPr>
        <w:t>, установленного графиком погашения лизинговых платежей к договору финансовой аренды (лизинга),</w:t>
      </w:r>
      <w:r w:rsidR="00165E9E">
        <w:rPr>
          <w:sz w:val="28"/>
          <w:szCs w:val="28"/>
        </w:rPr>
        <w:t xml:space="preserve"> заключенному в 2025 году, руб.</w:t>
      </w:r>
    </w:p>
    <w:p w:rsidR="00165E9E" w:rsidRPr="00165E9E" w:rsidRDefault="00165E9E" w:rsidP="005C350A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proofErr w:type="spellStart"/>
      <w:r w:rsidRPr="00165E9E">
        <w:rPr>
          <w:sz w:val="28"/>
          <w:szCs w:val="28"/>
        </w:rPr>
        <w:t>К</w:t>
      </w:r>
      <w:r w:rsidRPr="00165E9E">
        <w:rPr>
          <w:sz w:val="28"/>
          <w:szCs w:val="28"/>
          <w:vertAlign w:val="subscript"/>
        </w:rPr>
        <w:t>авт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количество автобусов</w:t>
      </w:r>
      <w:r w:rsidR="00A8358A">
        <w:rPr>
          <w:sz w:val="28"/>
          <w:szCs w:val="28"/>
        </w:rPr>
        <w:t xml:space="preserve">, приобретенных в лизинг по </w:t>
      </w:r>
      <w:r w:rsidR="00A8358A" w:rsidRPr="00A8358A">
        <w:rPr>
          <w:sz w:val="28"/>
          <w:szCs w:val="28"/>
        </w:rPr>
        <w:t>договору финансовой аренды (лизинга), заключенному в 2025 году</w:t>
      </w:r>
      <w:r w:rsidR="00A8358A">
        <w:rPr>
          <w:sz w:val="28"/>
          <w:szCs w:val="28"/>
        </w:rPr>
        <w:t>, ед.</w:t>
      </w:r>
    </w:p>
    <w:p w:rsidR="00696741" w:rsidRPr="00A8358A" w:rsidRDefault="00A8358A" w:rsidP="005C350A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A8358A">
        <w:rPr>
          <w:sz w:val="28"/>
          <w:szCs w:val="28"/>
          <w:lang w:val="en-US"/>
        </w:rPr>
        <w:t>m</w:t>
      </w:r>
      <w:r w:rsidRPr="00A8358A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месяцев оплаты лизинговых платежей, заявляемых получателем субсидии.</w:t>
      </w:r>
    </w:p>
    <w:p w:rsidR="00AD2872" w:rsidRDefault="00AD2872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E85982" w:rsidRDefault="00AD2872" w:rsidP="00E85982">
      <w:pPr>
        <w:pStyle w:val="a0"/>
        <w:rPr>
          <w:rFonts w:ascii="Times New Roman" w:hAnsi="Times New Roman"/>
          <w:sz w:val="28"/>
          <w:szCs w:val="28"/>
        </w:rPr>
      </w:pPr>
      <w:r w:rsidRPr="00E85982">
        <w:rPr>
          <w:rFonts w:ascii="Times New Roman" w:hAnsi="Times New Roman"/>
          <w:sz w:val="28"/>
          <w:szCs w:val="28"/>
        </w:rPr>
        <w:t xml:space="preserve">3.3 </w:t>
      </w:r>
      <w:r w:rsidRPr="00AD2872">
        <w:rPr>
          <w:rFonts w:ascii="Times New Roman" w:hAnsi="Times New Roman"/>
          <w:sz w:val="28"/>
          <w:szCs w:val="28"/>
        </w:rPr>
        <w:t>Результат предоставления субсидии - возмещение затрат (части затрат) по оплате лизинговых платежей по договорам финансовой аренды (лизинга) подвижного состава (автобусов), заключенным в 202</w:t>
      </w:r>
      <w:r w:rsidRPr="00E85982">
        <w:rPr>
          <w:rFonts w:ascii="Times New Roman" w:hAnsi="Times New Roman"/>
          <w:sz w:val="28"/>
          <w:szCs w:val="28"/>
        </w:rPr>
        <w:t>5</w:t>
      </w:r>
      <w:r w:rsidRPr="00AD2872">
        <w:rPr>
          <w:rFonts w:ascii="Times New Roman" w:hAnsi="Times New Roman"/>
          <w:sz w:val="28"/>
          <w:szCs w:val="28"/>
        </w:rPr>
        <w:t xml:space="preserve"> году.</w:t>
      </w:r>
    </w:p>
    <w:p w:rsidR="00AD2872" w:rsidRPr="00AD2872" w:rsidRDefault="006634C5" w:rsidP="006634C5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AD2872" w:rsidRPr="00AD2872">
        <w:rPr>
          <w:sz w:val="28"/>
          <w:szCs w:val="28"/>
        </w:rPr>
        <w:t xml:space="preserve">. Показателем результативности предоставления субсидий (далее - показатель результативности) является надежность транспортного обслуживания при осуществлении перевозок пассажиров и багажа, оцениваемая с помощью такого показателя, как коэффициент выпуска транспортных средств на линию, значение которого &gt;= 0,8. </w:t>
      </w:r>
    </w:p>
    <w:p w:rsidR="00AD2872" w:rsidRPr="00AD2872" w:rsidRDefault="00AD2872" w:rsidP="00AD2872">
      <w:pPr>
        <w:spacing w:before="100" w:beforeAutospacing="1" w:after="100" w:afterAutospacing="1"/>
        <w:ind w:firstLine="480"/>
        <w:rPr>
          <w:sz w:val="28"/>
          <w:szCs w:val="28"/>
        </w:rPr>
      </w:pPr>
      <w:r w:rsidRPr="00AD2872">
        <w:rPr>
          <w:sz w:val="28"/>
          <w:szCs w:val="28"/>
        </w:rPr>
        <w:t>Коэффициент выпуска транспортных средств на линию за текущий год (</w:t>
      </w:r>
      <w:proofErr w:type="spellStart"/>
      <w:r w:rsidRPr="00AD2872">
        <w:rPr>
          <w:sz w:val="28"/>
          <w:szCs w:val="28"/>
        </w:rPr>
        <w:t>Квып</w:t>
      </w:r>
      <w:proofErr w:type="spellEnd"/>
      <w:r w:rsidRPr="00AD2872">
        <w:rPr>
          <w:sz w:val="28"/>
          <w:szCs w:val="28"/>
        </w:rPr>
        <w:t xml:space="preserve">) рассчитывается по формуле: </w:t>
      </w:r>
    </w:p>
    <w:p w:rsidR="00AD2872" w:rsidRPr="00AD2872" w:rsidRDefault="00E85982" w:rsidP="00AD2872">
      <w:pPr>
        <w:spacing w:before="100" w:beforeAutospacing="1" w:after="100" w:afterAutospacing="1"/>
        <w:jc w:val="center"/>
        <w:rPr>
          <w:sz w:val="28"/>
          <w:szCs w:val="28"/>
        </w:rPr>
      </w:pPr>
      <w:proofErr w:type="spellStart"/>
      <w:r w:rsidRPr="00E85982">
        <w:rPr>
          <w:sz w:val="28"/>
          <w:szCs w:val="28"/>
        </w:rPr>
        <w:t>К</w:t>
      </w:r>
      <w:r w:rsidRPr="00E85982">
        <w:rPr>
          <w:sz w:val="28"/>
          <w:szCs w:val="28"/>
          <w:vertAlign w:val="subscript"/>
        </w:rPr>
        <w:t>вып</w:t>
      </w:r>
      <w:proofErr w:type="spellEnd"/>
      <w:r w:rsidRPr="00E85982">
        <w:rPr>
          <w:sz w:val="28"/>
          <w:szCs w:val="28"/>
        </w:rPr>
        <w:t xml:space="preserve"> = </w:t>
      </w:r>
      <w:r w:rsidRPr="00E85982">
        <w:rPr>
          <w:sz w:val="28"/>
          <w:szCs w:val="28"/>
          <w:lang w:val="en-US"/>
        </w:rPr>
        <w:t>SUM</w:t>
      </w:r>
      <w:r w:rsidRPr="00E85982">
        <w:rPr>
          <w:sz w:val="28"/>
          <w:szCs w:val="28"/>
        </w:rPr>
        <w:t xml:space="preserve"> </w:t>
      </w:r>
      <w:r w:rsidRPr="00E85982">
        <w:rPr>
          <w:sz w:val="28"/>
          <w:szCs w:val="28"/>
          <w:lang w:val="en-US"/>
        </w:rPr>
        <w:t>Q</w:t>
      </w:r>
      <w:r w:rsidRPr="00E85982">
        <w:rPr>
          <w:sz w:val="28"/>
          <w:szCs w:val="28"/>
        </w:rPr>
        <w:t xml:space="preserve"> </w:t>
      </w:r>
      <w:proofErr w:type="spellStart"/>
      <w:r w:rsidRPr="00E85982">
        <w:rPr>
          <w:sz w:val="28"/>
          <w:szCs w:val="28"/>
          <w:vertAlign w:val="subscript"/>
        </w:rPr>
        <w:t>фактвыпуск</w:t>
      </w:r>
      <w:proofErr w:type="spellEnd"/>
      <w:r w:rsidRPr="00E85982">
        <w:rPr>
          <w:sz w:val="28"/>
          <w:szCs w:val="28"/>
        </w:rPr>
        <w:t xml:space="preserve"> / </w:t>
      </w:r>
      <w:proofErr w:type="gramStart"/>
      <w:r w:rsidRPr="00E85982">
        <w:rPr>
          <w:sz w:val="28"/>
          <w:szCs w:val="28"/>
          <w:lang w:val="en-US"/>
        </w:rPr>
        <w:t>Q</w:t>
      </w:r>
      <w:proofErr w:type="spellStart"/>
      <w:proofErr w:type="gramEnd"/>
      <w:r w:rsidRPr="00E85982">
        <w:rPr>
          <w:sz w:val="28"/>
          <w:szCs w:val="28"/>
          <w:vertAlign w:val="subscript"/>
        </w:rPr>
        <w:t>планвыпуск</w:t>
      </w:r>
      <w:proofErr w:type="spellEnd"/>
      <w:r w:rsidR="00AD2872" w:rsidRPr="00AD2872">
        <w:rPr>
          <w:sz w:val="28"/>
          <w:szCs w:val="28"/>
        </w:rPr>
        <w:t xml:space="preserve">, </w:t>
      </w:r>
    </w:p>
    <w:p w:rsidR="00AD2872" w:rsidRPr="00AD2872" w:rsidRDefault="00AD2872" w:rsidP="00AD2872">
      <w:pPr>
        <w:spacing w:before="100" w:beforeAutospacing="1" w:after="100" w:afterAutospacing="1"/>
        <w:ind w:firstLine="480"/>
        <w:rPr>
          <w:sz w:val="28"/>
          <w:szCs w:val="28"/>
        </w:rPr>
      </w:pPr>
      <w:r w:rsidRPr="00AD2872">
        <w:rPr>
          <w:sz w:val="28"/>
          <w:szCs w:val="28"/>
        </w:rPr>
        <w:t xml:space="preserve">где: </w:t>
      </w:r>
    </w:p>
    <w:p w:rsidR="00AD2872" w:rsidRPr="00AD2872" w:rsidRDefault="00E8598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 w:rsidRPr="00E85982">
        <w:rPr>
          <w:sz w:val="28"/>
          <w:szCs w:val="28"/>
          <w:lang w:val="en-US"/>
        </w:rPr>
        <w:t>Q</w:t>
      </w:r>
      <w:r w:rsidRPr="00E85982">
        <w:rPr>
          <w:sz w:val="28"/>
          <w:szCs w:val="28"/>
        </w:rPr>
        <w:t xml:space="preserve"> </w:t>
      </w:r>
      <w:proofErr w:type="spellStart"/>
      <w:r w:rsidRPr="00E85982">
        <w:rPr>
          <w:sz w:val="28"/>
          <w:szCs w:val="28"/>
          <w:vertAlign w:val="subscript"/>
        </w:rPr>
        <w:t>фактвыпуск</w:t>
      </w:r>
      <w:proofErr w:type="spellEnd"/>
      <w:r w:rsidR="00AD2872" w:rsidRPr="00AD2872">
        <w:rPr>
          <w:sz w:val="28"/>
          <w:szCs w:val="28"/>
        </w:rPr>
        <w:t xml:space="preserve"> </w:t>
      </w:r>
      <w:r w:rsidRPr="00E85982">
        <w:rPr>
          <w:sz w:val="28"/>
          <w:szCs w:val="28"/>
        </w:rPr>
        <w:t xml:space="preserve">- </w:t>
      </w:r>
      <w:r w:rsidR="00AD2872" w:rsidRPr="00AD2872">
        <w:rPr>
          <w:sz w:val="28"/>
          <w:szCs w:val="28"/>
        </w:rPr>
        <w:t>фактический выпуск на линию автобусов, приобретенных в лизинг по договорам финансовой аренды (лизинга) подвижного состава, заключенным в 202</w:t>
      </w:r>
      <w:r w:rsidRPr="00E85982">
        <w:rPr>
          <w:sz w:val="28"/>
          <w:szCs w:val="28"/>
        </w:rPr>
        <w:t>5</w:t>
      </w:r>
      <w:r w:rsidR="00AD2872" w:rsidRPr="00AD2872">
        <w:rPr>
          <w:sz w:val="28"/>
          <w:szCs w:val="28"/>
        </w:rPr>
        <w:t xml:space="preserve"> году</w:t>
      </w:r>
      <w:r w:rsidR="00D23D74">
        <w:rPr>
          <w:sz w:val="28"/>
          <w:szCs w:val="28"/>
        </w:rPr>
        <w:t xml:space="preserve">, </w:t>
      </w:r>
      <w:proofErr w:type="gramStart"/>
      <w:r w:rsidR="00D23D74">
        <w:rPr>
          <w:sz w:val="28"/>
          <w:szCs w:val="28"/>
        </w:rPr>
        <w:t>ед.</w:t>
      </w:r>
      <w:r w:rsidR="00AD2872" w:rsidRPr="00AD2872">
        <w:rPr>
          <w:sz w:val="28"/>
          <w:szCs w:val="28"/>
        </w:rPr>
        <w:t>;</w:t>
      </w:r>
      <w:proofErr w:type="gramEnd"/>
      <w:r w:rsidR="00AD2872" w:rsidRPr="00AD2872">
        <w:rPr>
          <w:sz w:val="28"/>
          <w:szCs w:val="28"/>
        </w:rPr>
        <w:t xml:space="preserve"> </w:t>
      </w:r>
    </w:p>
    <w:p w:rsidR="00AD2872" w:rsidRPr="00AD2872" w:rsidRDefault="00E8598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 w:rsidRPr="00E85982">
        <w:rPr>
          <w:sz w:val="28"/>
          <w:szCs w:val="28"/>
          <w:lang w:val="en-US"/>
        </w:rPr>
        <w:t>Q</w:t>
      </w:r>
      <w:proofErr w:type="spellStart"/>
      <w:r w:rsidRPr="00E85982">
        <w:rPr>
          <w:sz w:val="28"/>
          <w:szCs w:val="28"/>
          <w:vertAlign w:val="subscript"/>
        </w:rPr>
        <w:t>планвыпуск</w:t>
      </w:r>
      <w:proofErr w:type="spellEnd"/>
      <w:r w:rsidRPr="00E85982">
        <w:rPr>
          <w:sz w:val="28"/>
          <w:szCs w:val="28"/>
        </w:rPr>
        <w:t xml:space="preserve"> </w:t>
      </w:r>
      <w:r w:rsidR="00AD2872" w:rsidRPr="00AD2872">
        <w:rPr>
          <w:sz w:val="28"/>
          <w:szCs w:val="28"/>
        </w:rPr>
        <w:t>- плановый выпуск на линию автобусов, приобретенных в лизинг по договорам финансовой аренды (лизинга) подвижного состава, заключенным в 202</w:t>
      </w:r>
      <w:r w:rsidRPr="00E85982">
        <w:rPr>
          <w:sz w:val="28"/>
          <w:szCs w:val="28"/>
        </w:rPr>
        <w:t>5</w:t>
      </w:r>
      <w:r w:rsidR="00AD2872" w:rsidRPr="00AD2872">
        <w:rPr>
          <w:sz w:val="28"/>
          <w:szCs w:val="28"/>
        </w:rPr>
        <w:t xml:space="preserve"> году, установленный согласно муниципальным контрактам на выполнение регулярных перевозок пассажиров автомобильным транспортом по муниципальным маршрутам</w:t>
      </w:r>
      <w:r w:rsidRPr="00E85982">
        <w:rPr>
          <w:sz w:val="28"/>
          <w:szCs w:val="28"/>
        </w:rPr>
        <w:t xml:space="preserve"> Зеленодольского муниципального района</w:t>
      </w:r>
      <w:r w:rsidR="00D23D74">
        <w:rPr>
          <w:sz w:val="28"/>
          <w:szCs w:val="28"/>
        </w:rPr>
        <w:t>, ед.</w:t>
      </w:r>
      <w:r w:rsidR="00AD2872" w:rsidRPr="00AD2872">
        <w:rPr>
          <w:sz w:val="28"/>
          <w:szCs w:val="28"/>
        </w:rPr>
        <w:t xml:space="preserve"> </w:t>
      </w:r>
    </w:p>
    <w:p w:rsidR="00AD2872" w:rsidRPr="00AD2872" w:rsidRDefault="00E8598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 w:rsidRPr="00E85982">
        <w:rPr>
          <w:sz w:val="28"/>
          <w:szCs w:val="28"/>
        </w:rPr>
        <w:t>Н</w:t>
      </w:r>
      <w:r w:rsidR="00AD2872" w:rsidRPr="00AD2872">
        <w:rPr>
          <w:sz w:val="28"/>
          <w:szCs w:val="28"/>
        </w:rPr>
        <w:t>адежность транспортного обслуживания при осуществлении перевозок пассажиров и багажа оценивается с помощью дополнительного показателя - коэффициента выполнения фактических рейсов транспортными средствами на маршрутах регулярных перевозок пассажиров и багажа (</w:t>
      </w:r>
      <w:proofErr w:type="spellStart"/>
      <w:r w:rsidR="00AD2872" w:rsidRPr="00AD2872">
        <w:rPr>
          <w:sz w:val="28"/>
          <w:szCs w:val="28"/>
        </w:rPr>
        <w:t>Крейс</w:t>
      </w:r>
      <w:proofErr w:type="spellEnd"/>
      <w:r w:rsidR="00AD2872" w:rsidRPr="00AD2872">
        <w:rPr>
          <w:sz w:val="28"/>
          <w:szCs w:val="28"/>
        </w:rPr>
        <w:t xml:space="preserve">), который рассчитывается по формуле: </w:t>
      </w:r>
    </w:p>
    <w:p w:rsidR="00D23D74" w:rsidRDefault="00D23D74" w:rsidP="00AD2872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AD2872" w:rsidRPr="00AD2872" w:rsidRDefault="00E85982" w:rsidP="00AD2872">
      <w:pPr>
        <w:spacing w:before="100" w:beforeAutospacing="1" w:after="100" w:afterAutospacing="1"/>
        <w:jc w:val="center"/>
        <w:rPr>
          <w:sz w:val="24"/>
          <w:szCs w:val="24"/>
        </w:rPr>
      </w:pPr>
      <w:proofErr w:type="spellStart"/>
      <w:r w:rsidRPr="00AD2872">
        <w:rPr>
          <w:sz w:val="28"/>
          <w:szCs w:val="28"/>
        </w:rPr>
        <w:lastRenderedPageBreak/>
        <w:t>Крейс</w:t>
      </w:r>
      <w:proofErr w:type="spellEnd"/>
      <w:r>
        <w:rPr>
          <w:sz w:val="28"/>
          <w:szCs w:val="28"/>
        </w:rPr>
        <w:t xml:space="preserve"> = </w:t>
      </w:r>
      <w:r w:rsidRPr="00E85982">
        <w:rPr>
          <w:sz w:val="28"/>
          <w:szCs w:val="28"/>
        </w:rPr>
        <w:t xml:space="preserve">Q </w:t>
      </w:r>
      <w:proofErr w:type="spellStart"/>
      <w:r w:rsidRPr="00E85982">
        <w:rPr>
          <w:sz w:val="28"/>
          <w:szCs w:val="28"/>
        </w:rPr>
        <w:t>факт</w:t>
      </w:r>
      <w:r>
        <w:rPr>
          <w:sz w:val="28"/>
          <w:szCs w:val="28"/>
        </w:rPr>
        <w:t>рейс</w:t>
      </w:r>
      <w:proofErr w:type="spellEnd"/>
      <w:r>
        <w:rPr>
          <w:sz w:val="28"/>
          <w:szCs w:val="28"/>
        </w:rPr>
        <w:t xml:space="preserve"> / Q </w:t>
      </w:r>
      <w:proofErr w:type="spellStart"/>
      <w:r>
        <w:rPr>
          <w:sz w:val="28"/>
          <w:szCs w:val="28"/>
        </w:rPr>
        <w:t>план</w:t>
      </w:r>
      <w:r w:rsidRPr="00E85982">
        <w:rPr>
          <w:sz w:val="28"/>
          <w:szCs w:val="28"/>
        </w:rPr>
        <w:t>рейс</w:t>
      </w:r>
      <w:proofErr w:type="spellEnd"/>
      <w:r w:rsidR="00AD2872" w:rsidRPr="00AD2872">
        <w:rPr>
          <w:sz w:val="24"/>
          <w:szCs w:val="24"/>
        </w:rPr>
        <w:t xml:space="preserve">, </w:t>
      </w:r>
    </w:p>
    <w:p w:rsidR="00AD2872" w:rsidRPr="00AD2872" w:rsidRDefault="00AD2872" w:rsidP="00AD2872">
      <w:pPr>
        <w:spacing w:before="100" w:beforeAutospacing="1" w:after="100" w:afterAutospacing="1"/>
        <w:ind w:firstLine="480"/>
        <w:rPr>
          <w:sz w:val="24"/>
          <w:szCs w:val="24"/>
        </w:rPr>
      </w:pPr>
      <w:r w:rsidRPr="00AD2872">
        <w:rPr>
          <w:sz w:val="24"/>
          <w:szCs w:val="24"/>
        </w:rPr>
        <w:t xml:space="preserve">где: </w:t>
      </w:r>
    </w:p>
    <w:p w:rsidR="00AD2872" w:rsidRPr="006634C5" w:rsidRDefault="00E8598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>
        <w:rPr>
          <w:sz w:val="24"/>
          <w:szCs w:val="24"/>
          <w:lang w:val="en-US"/>
        </w:rPr>
        <w:t>Q</w:t>
      </w:r>
      <w:proofErr w:type="spellStart"/>
      <w:r w:rsidR="00AD2872" w:rsidRPr="00AD2872">
        <w:rPr>
          <w:sz w:val="24"/>
          <w:szCs w:val="24"/>
        </w:rPr>
        <w:t>фактрейс</w:t>
      </w:r>
      <w:proofErr w:type="spellEnd"/>
      <w:r w:rsidR="00AD2872" w:rsidRPr="00AD2872">
        <w:rPr>
          <w:sz w:val="24"/>
          <w:szCs w:val="24"/>
        </w:rPr>
        <w:t xml:space="preserve"> - </w:t>
      </w:r>
      <w:r w:rsidR="00AD2872" w:rsidRPr="006634C5">
        <w:rPr>
          <w:sz w:val="28"/>
          <w:szCs w:val="28"/>
        </w:rPr>
        <w:t>фактическое количество рейсов, выполненных автобусами, приобретенными в лизинг по договорам финансовой аренды (лизинга) подвижного состава, заключенным в 202</w:t>
      </w:r>
      <w:r w:rsidRPr="006634C5">
        <w:rPr>
          <w:sz w:val="28"/>
          <w:szCs w:val="28"/>
        </w:rPr>
        <w:t>5</w:t>
      </w:r>
      <w:r w:rsidR="00AD2872" w:rsidRPr="006634C5">
        <w:rPr>
          <w:sz w:val="28"/>
          <w:szCs w:val="28"/>
        </w:rPr>
        <w:t xml:space="preserve"> году; </w:t>
      </w:r>
    </w:p>
    <w:p w:rsidR="00AD2872" w:rsidRPr="006634C5" w:rsidRDefault="00E8598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proofErr w:type="gramStart"/>
      <w:r>
        <w:rPr>
          <w:sz w:val="24"/>
          <w:szCs w:val="24"/>
          <w:lang w:val="en-US"/>
        </w:rPr>
        <w:t>Q</w:t>
      </w:r>
      <w:proofErr w:type="spellStart"/>
      <w:r w:rsidR="00AD2872" w:rsidRPr="00AD2872">
        <w:rPr>
          <w:sz w:val="24"/>
          <w:szCs w:val="24"/>
        </w:rPr>
        <w:t>планрейс</w:t>
      </w:r>
      <w:proofErr w:type="spellEnd"/>
      <w:r w:rsidR="00AD2872" w:rsidRPr="00AD2872">
        <w:rPr>
          <w:sz w:val="24"/>
          <w:szCs w:val="24"/>
        </w:rPr>
        <w:t xml:space="preserve"> - </w:t>
      </w:r>
      <w:r w:rsidR="00AD2872" w:rsidRPr="006634C5">
        <w:rPr>
          <w:sz w:val="28"/>
          <w:szCs w:val="28"/>
        </w:rPr>
        <w:t>плановое количество рейсов, установленное расписанием в соответствии с муниципальным контрактом, по которому осуществляется перевозка пассажиров и багажа автобусами, приобретенными в лизинг по договорам финансовой аренды (лизинга) подвижного состава, заключенным в 202</w:t>
      </w:r>
      <w:r w:rsidR="00BC4DA3" w:rsidRPr="006634C5">
        <w:rPr>
          <w:sz w:val="28"/>
          <w:szCs w:val="28"/>
        </w:rPr>
        <w:t>5</w:t>
      </w:r>
      <w:r w:rsidR="00AD2872" w:rsidRPr="006634C5">
        <w:rPr>
          <w:sz w:val="28"/>
          <w:szCs w:val="28"/>
        </w:rPr>
        <w:t xml:space="preserve"> году.</w:t>
      </w:r>
      <w:proofErr w:type="gramEnd"/>
      <w:r w:rsidR="00AD2872" w:rsidRPr="006634C5">
        <w:rPr>
          <w:sz w:val="28"/>
          <w:szCs w:val="28"/>
        </w:rPr>
        <w:t xml:space="preserve"> </w:t>
      </w:r>
    </w:p>
    <w:p w:rsidR="00AD2872" w:rsidRPr="006634C5" w:rsidRDefault="00AD2872" w:rsidP="006634C5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 w:rsidRPr="006634C5">
        <w:rPr>
          <w:sz w:val="28"/>
          <w:szCs w:val="28"/>
        </w:rPr>
        <w:t>Значение коэффициента выполнения фактических рейсов транспортными средствами на маршрутах регулярных перевозок пассажиров и багажа (</w:t>
      </w:r>
      <w:proofErr w:type="spellStart"/>
      <w:r w:rsidRPr="006634C5">
        <w:rPr>
          <w:sz w:val="28"/>
          <w:szCs w:val="28"/>
        </w:rPr>
        <w:t>Крейс</w:t>
      </w:r>
      <w:proofErr w:type="spellEnd"/>
      <w:r w:rsidRPr="006634C5">
        <w:rPr>
          <w:sz w:val="28"/>
          <w:szCs w:val="28"/>
        </w:rPr>
        <w:t xml:space="preserve">) должно быть &gt;= 0,75. </w:t>
      </w:r>
    </w:p>
    <w:p w:rsidR="00AD2872" w:rsidRPr="0077356E" w:rsidRDefault="00AD2872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4. Порядок предоставления субсидии,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требования к получателю субсидии (участнику отбора).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Порядок проведения отбора получателей субсидии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>(участников отбора)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b/>
          <w:sz w:val="28"/>
        </w:rPr>
      </w:pPr>
      <w:r w:rsidRPr="00802CF0">
        <w:rPr>
          <w:sz w:val="28"/>
        </w:rPr>
        <w:t xml:space="preserve">4.1. Отбор и взаимодействие Исполнительного комитета с получателями субсидии (участниками отбора) осуществляются в государственной интегрированной информационной системе управления общественными финансами «Электронный бюджет» </w:t>
      </w:r>
      <w:r w:rsidRPr="00802CF0">
        <w:rPr>
          <w:b/>
          <w:sz w:val="28"/>
        </w:rPr>
        <w:t>(далее - система «Электронный бюджет»).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4.2. Доступ получателей субсидии (участников отбора)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 w:rsidRPr="00802CF0">
        <w:rPr>
          <w:sz w:val="28"/>
        </w:rPr>
        <w:t>о-</w:t>
      </w:r>
      <w:proofErr w:type="gramEnd"/>
      <w:r w:rsidRPr="00802CF0">
        <w:rPr>
          <w:sz w:val="28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4.3. Получатель субсидии (участник отбора) на 01 января года, в котором предоставляется субсидия или на дату проведения отбора должен соответствовать следующим требованиям: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proofErr w:type="gramStart"/>
      <w:r w:rsidRPr="00802CF0">
        <w:rPr>
          <w:sz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02CF0">
        <w:rPr>
          <w:sz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802CF0">
        <w:rPr>
          <w:sz w:val="28"/>
        </w:rPr>
        <w:t xml:space="preserve">При расчете доли </w:t>
      </w:r>
      <w:r w:rsidRPr="00802CF0">
        <w:rPr>
          <w:sz w:val="28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02CF0">
        <w:rPr>
          <w:sz w:val="28"/>
        </w:rPr>
        <w:t xml:space="preserve"> акционерных обществ;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находится в </w:t>
      </w:r>
      <w:proofErr w:type="gramStart"/>
      <w:r w:rsidRPr="00802CF0">
        <w:rPr>
          <w:sz w:val="28"/>
        </w:rPr>
        <w:t>перечне</w:t>
      </w:r>
      <w:proofErr w:type="gramEnd"/>
      <w:r w:rsidRPr="00802CF0">
        <w:rPr>
          <w:sz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proofErr w:type="gramStart"/>
      <w:r w:rsidRPr="00802CF0">
        <w:rPr>
          <w:sz w:val="28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получает средства из бюджета Зеленодольского муниципального района Республики Татарстан,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настоящем Положении;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является иностранным агентом в </w:t>
      </w:r>
      <w:proofErr w:type="gramStart"/>
      <w:r w:rsidRPr="00802CF0">
        <w:rPr>
          <w:sz w:val="28"/>
        </w:rPr>
        <w:t>соответствии</w:t>
      </w:r>
      <w:proofErr w:type="gramEnd"/>
      <w:r w:rsidRPr="00802CF0">
        <w:rPr>
          <w:sz w:val="28"/>
        </w:rPr>
        <w:t xml:space="preserve"> с Федеральным законом «О контроле за деятельностью лиц, находящихся под иностранным влиянием»;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proofErr w:type="gramStart"/>
      <w:r w:rsidRPr="00802CF0">
        <w:rPr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802CF0">
        <w:rPr>
          <w:sz w:val="28"/>
        </w:rPr>
        <w:t xml:space="preserve"> деятельность в </w:t>
      </w:r>
      <w:proofErr w:type="gramStart"/>
      <w:r w:rsidRPr="00802CF0">
        <w:rPr>
          <w:sz w:val="28"/>
        </w:rPr>
        <w:t>качестве</w:t>
      </w:r>
      <w:proofErr w:type="gramEnd"/>
      <w:r w:rsidRPr="00802CF0">
        <w:rPr>
          <w:sz w:val="28"/>
        </w:rPr>
        <w:t xml:space="preserve"> индивидуального предпринимателя;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proofErr w:type="gramStart"/>
      <w:r w:rsidRPr="00802CF0">
        <w:rPr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имеет просроченной задолженности по возврату в бюджет  Зеленодольского муниципального района Республики Татарстан иных субсидий, бюджетных инвестиций, а также иной просроченной </w:t>
      </w:r>
      <w:r w:rsidRPr="00802CF0">
        <w:rPr>
          <w:sz w:val="28"/>
        </w:rPr>
        <w:lastRenderedPageBreak/>
        <w:t>(неурегулированной) задолженности по денежным обязательствам перед бюджетом Зеленодольского муниципального района Республики Татарстан;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proofErr w:type="gramStart"/>
      <w:r w:rsidRPr="00802CF0">
        <w:rPr>
          <w:sz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proofErr w:type="gramEnd"/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Ответственность за соответствие установленным требованиям несет получатель субсидии (участник отбора).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4.4.  </w:t>
      </w:r>
      <w:proofErr w:type="gramStart"/>
      <w:r w:rsidRPr="00802CF0">
        <w:rPr>
          <w:rFonts w:ascii="Times New Roman" w:hAnsi="Times New Roman"/>
          <w:sz w:val="28"/>
          <w:szCs w:val="28"/>
        </w:rPr>
        <w:t>Объявление о проведении отбора формируется в электронной форме посредством заполнения Исполнительным комитетом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публикуется на едином портале не позднее 1-го (одного) календарного дня со дня формирования.</w:t>
      </w:r>
      <w:proofErr w:type="gramEnd"/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Объявление включает в себя следующую информацию: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проведения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даты и время начала подачи и окончания приема заявок участников отбора, при этом дата окончания приема заявок не может быть ранее 5 (пяти) календарных дней, следующих за днем размещения объявления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наименование, местонахождение, почтовый адрес, адрес электронной почты 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доменное имя и (или) сетевой адрес и (или) указатели страниц сайта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требования к участникам отбора в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документов, представляемых участниками отбора для подтверждения их соответствия указанным требованиям;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критерии отбора, которым должны соответствовать участники отбора согласно пункту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порядок подачи участниками отбора заявок и требования, предъявляемые к форме и содержанию заявок, подаваемых участниками отбора в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 пунктами 4.6. - 4.10.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4.11.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правила рассмотрения заявок в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пунктами 4.13 - 4.18 </w:t>
      </w:r>
      <w:r w:rsidRPr="00802CF0">
        <w:rPr>
          <w:rFonts w:ascii="Times New Roman" w:hAnsi="Times New Roman"/>
          <w:sz w:val="28"/>
          <w:szCs w:val="28"/>
        </w:rPr>
        <w:lastRenderedPageBreak/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отклонения заявок, а также информация об основаниях их отклонения в соответствии с пунктом 4.17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порядок возврата заявок на доработку в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 пунктом 4.11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расчета размера субсидии, установленный пунктом 3.2.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порядок предоставления участникам отбора разъяснений положений объявления о </w:t>
      </w:r>
      <w:proofErr w:type="gramStart"/>
      <w:r w:rsidRPr="00802CF0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отбора, даты начала и окончания срока такого предоставления в соответствии с пунктом 4.12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срок, в течение которого победитель (победители) отбора должен (должны) подписать Соглашение о </w:t>
      </w:r>
      <w:proofErr w:type="gramStart"/>
      <w:r w:rsidRPr="00802CF0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субсидии в соответствии с пунктом 4.24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условия признания победителя (победителей) отбора уклонившимся (</w:t>
      </w:r>
      <w:proofErr w:type="gramStart"/>
      <w:r w:rsidRPr="00802CF0">
        <w:rPr>
          <w:rFonts w:ascii="Times New Roman" w:hAnsi="Times New Roman"/>
          <w:sz w:val="28"/>
          <w:szCs w:val="28"/>
        </w:rPr>
        <w:t>уклонившимися</w:t>
      </w:r>
      <w:proofErr w:type="gramEnd"/>
      <w:r w:rsidRPr="00802CF0">
        <w:rPr>
          <w:rFonts w:ascii="Times New Roman" w:hAnsi="Times New Roman"/>
          <w:sz w:val="28"/>
          <w:szCs w:val="28"/>
        </w:rPr>
        <w:t>) от заключения соглашения в соответствии с пунктом 4.27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сроки </w:t>
      </w:r>
      <w:proofErr w:type="gramStart"/>
      <w:r w:rsidRPr="00802CF0">
        <w:rPr>
          <w:rFonts w:ascii="Times New Roman" w:hAnsi="Times New Roman"/>
          <w:sz w:val="28"/>
          <w:szCs w:val="28"/>
        </w:rPr>
        <w:t>размещения протокола подведения итогов отбора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на едином портале и на официальном сайте Зеленодольского муниципального района https://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https://zelenodolsk.tatarstan.ru/ в сети "Интернет" (далее - официальный сайт Зеленодольского муниципального района), которые не могут быть позднее 14-го календарного дня, следующего за днем определения победителя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результат предоставления субсидии, определенный пунктом 4.35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</w:t>
      </w:r>
      <w:proofErr w:type="gramStart"/>
      <w:r w:rsidRPr="00802CF0">
        <w:rPr>
          <w:rFonts w:ascii="Times New Roman" w:hAnsi="Times New Roman"/>
          <w:sz w:val="28"/>
          <w:szCs w:val="28"/>
        </w:rPr>
        <w:t>даты окончания приема заявок участников отбора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 соблюдением следующих условий: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802CF0">
        <w:rPr>
          <w:rFonts w:ascii="Times New Roman" w:hAnsi="Times New Roman"/>
          <w:sz w:val="28"/>
          <w:szCs w:val="28"/>
        </w:rPr>
        <w:t>случае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участники отбора, подавшие заявку, уведомляются о </w:t>
      </w:r>
      <w:proofErr w:type="gramStart"/>
      <w:r w:rsidRPr="00802CF0">
        <w:rPr>
          <w:rFonts w:ascii="Times New Roman" w:hAnsi="Times New Roman"/>
          <w:sz w:val="28"/>
          <w:szCs w:val="28"/>
        </w:rPr>
        <w:t>внесении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4.5. Размещение Исполнительным комитетом объявления об отмене проведения отбора на едином портале допускается не </w:t>
      </w:r>
      <w:proofErr w:type="gramStart"/>
      <w:r w:rsidRPr="00802CF0">
        <w:rPr>
          <w:rFonts w:ascii="Times New Roman" w:hAnsi="Times New Roman"/>
          <w:sz w:val="28"/>
          <w:szCs w:val="28"/>
        </w:rPr>
        <w:t>позднее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чем за 1 (один) рабочий день до даты окончания срока подачи заявок участниками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</w:t>
      </w:r>
      <w:r w:rsidRPr="00802CF0">
        <w:rPr>
          <w:rFonts w:ascii="Times New Roman" w:hAnsi="Times New Roman"/>
          <w:sz w:val="28"/>
          <w:szCs w:val="28"/>
        </w:rPr>
        <w:lastRenderedPageBreak/>
        <w:t xml:space="preserve">комитета (уполномоченного им лица), </w:t>
      </w:r>
      <w:proofErr w:type="gramStart"/>
      <w:r w:rsidRPr="00802CF0">
        <w:rPr>
          <w:rFonts w:ascii="Times New Roman" w:hAnsi="Times New Roman"/>
          <w:sz w:val="28"/>
          <w:szCs w:val="28"/>
        </w:rPr>
        <w:t>размещается на едином портале и содержит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информацию о причинах отмены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до местного бюджета на очередной финансовый год на цели, указанные в пункте 2.1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в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 абзацем первым настоящего пункта и до заключения соглашения с победителем отбора Исполнительный комитет может отменить отбор только в случае возникновения обстоятельств непреодолимой силы в соответствии с пунктом 3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статьи 401 Гражданского кодекса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802CF0">
        <w:rPr>
          <w:rFonts w:ascii="Times New Roman" w:hAnsi="Times New Roman"/>
          <w:sz w:val="28"/>
          <w:szCs w:val="28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proofErr w:type="gramEnd"/>
    </w:p>
    <w:p w:rsidR="005C350A" w:rsidRPr="00802CF0" w:rsidRDefault="005C350A" w:rsidP="005C350A">
      <w:pPr>
        <w:widowControl w:val="0"/>
        <w:tabs>
          <w:tab w:val="left" w:pos="0"/>
          <w:tab w:val="left" w:pos="827"/>
        </w:tabs>
        <w:suppressAutoHyphens/>
        <w:ind w:firstLine="567"/>
        <w:jc w:val="both"/>
        <w:rPr>
          <w:sz w:val="28"/>
          <w:shd w:val="clear" w:color="auto" w:fill="FFFFFF"/>
        </w:rPr>
      </w:pPr>
      <w:proofErr w:type="gramStart"/>
      <w:r w:rsidRPr="00802CF0">
        <w:rPr>
          <w:sz w:val="28"/>
          <w:shd w:val="clear" w:color="auto" w:fill="FFFFFF"/>
        </w:rPr>
        <w:t>1)</w:t>
      </w:r>
      <w:r w:rsidRPr="00802CF0">
        <w:t xml:space="preserve"> </w:t>
      </w:r>
      <w:r w:rsidRPr="00802CF0">
        <w:rPr>
          <w:sz w:val="28"/>
          <w:shd w:val="clear" w:color="auto" w:fill="FFFFFF"/>
        </w:rPr>
        <w:t>документ, подтверждающий наличие муниципальных контрактов (договоров) на выполнение регулярных перевозок по муниципальным маршрутам в Зеленодольском муниципальном районе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и (или) межмуниципальным маршрутам городского и (или) пригородного сообщения;</w:t>
      </w:r>
      <w:proofErr w:type="gramEnd"/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устав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свидетельство о государственной регистрации (для юридических лиц, индивидуальных предпринимателей);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4) свидетельство о постановке на учет в налоговом органе;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5) бухгалтерский баланс (форма №1) на последнюю отчетную дату;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6) отчет о </w:t>
      </w:r>
      <w:proofErr w:type="gramStart"/>
      <w:r w:rsidRPr="00802CF0">
        <w:rPr>
          <w:sz w:val="28"/>
          <w:shd w:val="clear" w:color="auto" w:fill="FFFFFF"/>
        </w:rPr>
        <w:t>прибылях</w:t>
      </w:r>
      <w:proofErr w:type="gramEnd"/>
      <w:r w:rsidRPr="00802CF0">
        <w:rPr>
          <w:sz w:val="28"/>
          <w:shd w:val="clear" w:color="auto" w:fill="FFFFFF"/>
        </w:rPr>
        <w:t xml:space="preserve"> и убытках (форма №2) на последнюю отчетную дату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7) выписка из книги учета доходов и расходов и хозяйственных операций (для индивидуальных предпринимателей и юридических лиц, применяющих упрощенную систему налогообложения);</w:t>
      </w:r>
    </w:p>
    <w:p w:rsidR="005C350A" w:rsidRPr="00802CF0" w:rsidRDefault="00A8358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8</w:t>
      </w:r>
      <w:r w:rsidR="005C350A" w:rsidRPr="00802CF0">
        <w:rPr>
          <w:sz w:val="28"/>
          <w:shd w:val="clear" w:color="auto" w:fill="FFFFFF"/>
        </w:rPr>
        <w:t>) приказ об утверждении учетной политики;</w:t>
      </w:r>
    </w:p>
    <w:p w:rsidR="005C350A" w:rsidRPr="00802CF0" w:rsidRDefault="00A8358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9</w:t>
      </w:r>
      <w:r w:rsidR="005C350A" w:rsidRPr="00802CF0">
        <w:rPr>
          <w:sz w:val="28"/>
          <w:shd w:val="clear" w:color="auto" w:fill="FFFFFF"/>
        </w:rPr>
        <w:t>) учетная политика;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0</w:t>
      </w:r>
      <w:r w:rsidRPr="00802CF0">
        <w:rPr>
          <w:sz w:val="28"/>
          <w:shd w:val="clear" w:color="auto" w:fill="FFFFFF"/>
        </w:rPr>
        <w:t>) документ, подтверждающий полномочия руководителя организации и полномочия представителя организации, подавшего заявку на предоставление субсидии и/или предоставившего документы;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1</w:t>
      </w:r>
      <w:r w:rsidRPr="00802CF0">
        <w:rPr>
          <w:sz w:val="28"/>
          <w:shd w:val="clear" w:color="auto" w:fill="FFFFFF"/>
        </w:rPr>
        <w:t>) документ, подтверждающий отсутствие просроченной задолженности перед бюджетами всех уровней бюджетной системы;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</w:t>
      </w:r>
      <w:r w:rsidR="00A8358A">
        <w:rPr>
          <w:sz w:val="28"/>
          <w:shd w:val="clear" w:color="auto" w:fill="FFFFFF"/>
        </w:rPr>
        <w:t>2</w:t>
      </w:r>
      <w:r w:rsidRPr="00802CF0">
        <w:rPr>
          <w:sz w:val="28"/>
          <w:shd w:val="clear" w:color="auto" w:fill="FFFFFF"/>
        </w:rPr>
        <w:t xml:space="preserve">) согласие заявителей о </w:t>
      </w:r>
      <w:proofErr w:type="gramStart"/>
      <w:r w:rsidRPr="00802CF0">
        <w:rPr>
          <w:sz w:val="28"/>
          <w:shd w:val="clear" w:color="auto" w:fill="FFFFFF"/>
        </w:rPr>
        <w:t>проведении</w:t>
      </w:r>
      <w:proofErr w:type="gramEnd"/>
      <w:r w:rsidRPr="00802CF0">
        <w:rPr>
          <w:sz w:val="28"/>
          <w:shd w:val="clear" w:color="auto" w:fill="FFFFFF"/>
        </w:rPr>
        <w:t xml:space="preserve"> проверки достоверности данных в предоставленных документах.</w:t>
      </w:r>
    </w:p>
    <w:p w:rsidR="005C350A" w:rsidRPr="00802CF0" w:rsidRDefault="005C350A" w:rsidP="005C35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lastRenderedPageBreak/>
        <w:t>1</w:t>
      </w:r>
      <w:r w:rsidR="00A8358A">
        <w:rPr>
          <w:rFonts w:eastAsia="Calibri"/>
          <w:sz w:val="28"/>
          <w:szCs w:val="28"/>
          <w:lang w:eastAsia="en-US"/>
        </w:rPr>
        <w:t>3</w:t>
      </w:r>
      <w:r w:rsidRPr="00802CF0">
        <w:rPr>
          <w:rFonts w:eastAsia="Calibri"/>
          <w:sz w:val="28"/>
          <w:szCs w:val="28"/>
          <w:lang w:eastAsia="en-US"/>
        </w:rPr>
        <w:t>) лицензия на осуществление хозяйственной деятельности (в случае осуществления лицом лицензируемых видов деятельности) в соответствии с законодательством Российской Федерации;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</w:t>
      </w:r>
      <w:r w:rsidR="00A8358A">
        <w:rPr>
          <w:rFonts w:eastAsia="Calibri"/>
          <w:sz w:val="28"/>
          <w:szCs w:val="28"/>
          <w:lang w:eastAsia="en-US"/>
        </w:rPr>
        <w:t>4</w:t>
      </w:r>
      <w:r w:rsidRPr="00802CF0">
        <w:rPr>
          <w:rFonts w:eastAsia="Calibri"/>
          <w:sz w:val="28"/>
          <w:szCs w:val="28"/>
          <w:lang w:eastAsia="en-US"/>
        </w:rPr>
        <w:t>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предпринимателей)»;</w:t>
      </w:r>
    </w:p>
    <w:p w:rsidR="005C350A" w:rsidRPr="00A8358A" w:rsidRDefault="005C350A" w:rsidP="005C350A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</w:t>
      </w:r>
      <w:r w:rsidR="00A8358A">
        <w:rPr>
          <w:rFonts w:eastAsia="Calibri"/>
          <w:sz w:val="28"/>
          <w:szCs w:val="28"/>
          <w:lang w:eastAsia="en-US"/>
        </w:rPr>
        <w:t>5</w:t>
      </w:r>
      <w:r w:rsidRPr="00A8358A">
        <w:rPr>
          <w:rFonts w:eastAsia="Calibri"/>
          <w:sz w:val="28"/>
          <w:szCs w:val="28"/>
          <w:lang w:eastAsia="en-US"/>
        </w:rPr>
        <w:t xml:space="preserve">) </w:t>
      </w:r>
      <w:r w:rsidRPr="00A8358A">
        <w:rPr>
          <w:sz w:val="28"/>
          <w:szCs w:val="28"/>
        </w:rPr>
        <w:t xml:space="preserve">договор </w:t>
      </w:r>
      <w:r w:rsidR="004476E1" w:rsidRPr="00A8358A">
        <w:rPr>
          <w:sz w:val="28"/>
          <w:szCs w:val="28"/>
        </w:rPr>
        <w:t>финансовой аренды (лизинга) подвижного состава (автобусов) с графиками лизинговых платежей;</w:t>
      </w:r>
    </w:p>
    <w:p w:rsidR="005C350A" w:rsidRPr="00802CF0" w:rsidRDefault="00A8358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5C350A" w:rsidRPr="00802CF0">
        <w:rPr>
          <w:rFonts w:eastAsia="Calibri"/>
          <w:sz w:val="28"/>
          <w:szCs w:val="28"/>
          <w:lang w:eastAsia="en-US"/>
        </w:rPr>
        <w:t>) и</w:t>
      </w:r>
      <w:r w:rsidR="005C350A" w:rsidRPr="00802CF0">
        <w:rPr>
          <w:sz w:val="28"/>
          <w:szCs w:val="28"/>
        </w:rPr>
        <w:t xml:space="preserve">ндивидуальным предпринимателем дополнительно к документам, указанным в </w:t>
      </w:r>
      <w:proofErr w:type="gramStart"/>
      <w:r w:rsidR="005C350A" w:rsidRPr="00802CF0">
        <w:rPr>
          <w:sz w:val="28"/>
          <w:szCs w:val="28"/>
        </w:rPr>
        <w:t>пункте</w:t>
      </w:r>
      <w:proofErr w:type="gramEnd"/>
      <w:r w:rsidR="005C350A" w:rsidRPr="00802CF0">
        <w:rPr>
          <w:sz w:val="28"/>
          <w:szCs w:val="28"/>
        </w:rPr>
        <w:t xml:space="preserve"> 4.6, представляются копия паспорта индивидуального предпринимателя (первого разворота и разворота с пропиской).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Участник отбора вправе приложить к заявке и иные документы по собственной инициативе.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4.7. Заявка должна содержать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дата и код причины постановки на учет в налоговом </w:t>
      </w:r>
      <w:proofErr w:type="gramStart"/>
      <w:r w:rsidRPr="00802CF0">
        <w:rPr>
          <w:rFonts w:ascii="Times New Roman" w:hAnsi="Times New Roman"/>
          <w:sz w:val="28"/>
          <w:szCs w:val="28"/>
        </w:rPr>
        <w:t>органе</w:t>
      </w:r>
      <w:proofErr w:type="gramEnd"/>
      <w:r w:rsidRPr="00802CF0">
        <w:rPr>
          <w:rFonts w:ascii="Times New Roman" w:hAnsi="Times New Roman"/>
          <w:sz w:val="28"/>
          <w:szCs w:val="28"/>
        </w:rPr>
        <w:t>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адрес юридического лица;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информация о </w:t>
      </w:r>
      <w:proofErr w:type="gramStart"/>
      <w:r w:rsidRPr="00802CF0">
        <w:rPr>
          <w:rFonts w:ascii="Times New Roman" w:hAnsi="Times New Roman"/>
          <w:sz w:val="28"/>
          <w:szCs w:val="28"/>
        </w:rPr>
        <w:t>руководителе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участника отбора (фамилия, имя, отчество (при наличии), идентификационный номер налогоплательщика, должность);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информация о </w:t>
      </w:r>
      <w:proofErr w:type="gramStart"/>
      <w:r w:rsidRPr="00802CF0">
        <w:rPr>
          <w:rFonts w:ascii="Times New Roman" w:hAnsi="Times New Roman"/>
          <w:sz w:val="28"/>
          <w:szCs w:val="28"/>
        </w:rPr>
        <w:t>счетах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</w:rPr>
      </w:pPr>
      <w:r w:rsidRPr="00802CF0">
        <w:rPr>
          <w:rFonts w:ascii="Times New Roman" w:hAnsi="Times New Roman"/>
          <w:sz w:val="28"/>
          <w:szCs w:val="28"/>
        </w:rPr>
        <w:t>4.8.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</w:t>
      </w:r>
      <w:r w:rsidRPr="00802CF0">
        <w:rPr>
          <w:rFonts w:ascii="Times New Roman" w:hAnsi="Times New Roman"/>
        </w:rPr>
        <w:t>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Ответственность за полноту и достоверность информации и документов, </w:t>
      </w:r>
      <w:r w:rsidRPr="00802CF0">
        <w:rPr>
          <w:rFonts w:ascii="Times New Roman" w:hAnsi="Times New Roman"/>
          <w:sz w:val="28"/>
          <w:szCs w:val="28"/>
        </w:rPr>
        <w:lastRenderedPageBreak/>
        <w:t>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4.11.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</w:t>
      </w:r>
      <w:proofErr w:type="gramStart"/>
      <w:r w:rsidRPr="00802CF0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2CF0">
        <w:rPr>
          <w:rFonts w:ascii="Times New Roman" w:hAnsi="Times New Roman"/>
          <w:sz w:val="28"/>
          <w:szCs w:val="28"/>
        </w:rPr>
        <w:t>, аналогичном порядку формирования заявки участником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4.12. Любой участник отбора со дня размещения объявления о проведении отбора на едином портале, сеть «Интернет» не позднее 3-го (третьего) рабочего дня до дня завершения подачи заявок вправе направить в Исполнительный комитет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802CF0">
        <w:rPr>
          <w:rFonts w:ascii="Times New Roman" w:hAnsi="Times New Roman"/>
          <w:sz w:val="28"/>
          <w:szCs w:val="28"/>
        </w:rPr>
        <w:t>Исполнительный комитет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Разъяснения положений объявления о </w:t>
      </w:r>
      <w:proofErr w:type="gramStart"/>
      <w:r w:rsidRPr="00802CF0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отбора не должны изменять ее суть.</w:t>
      </w:r>
    </w:p>
    <w:p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4.13. Рассмотрение заявок в системе «Электронный бюджет» осуществляется комиссией по рассмотрению заявлений о предоставлении из бюджета Зеленодольского муниципального района Республики Татарстан субсидий (далее - комиссия), персональный состав которой утверждается распоряжением Исполнительного комитета Зеленодольского муниципального района. Количество членов комиссии – не менее </w:t>
      </w:r>
      <w:r w:rsidR="00D8023E" w:rsidRPr="00A8358A">
        <w:rPr>
          <w:rFonts w:ascii="Times New Roman" w:hAnsi="Times New Roman"/>
          <w:sz w:val="28"/>
          <w:szCs w:val="28"/>
        </w:rPr>
        <w:t>3</w:t>
      </w:r>
      <w:r w:rsidRPr="00A8358A">
        <w:rPr>
          <w:rFonts w:ascii="Times New Roman" w:hAnsi="Times New Roman"/>
          <w:sz w:val="28"/>
          <w:szCs w:val="28"/>
        </w:rPr>
        <w:t xml:space="preserve"> (</w:t>
      </w:r>
      <w:r w:rsidR="00D8023E" w:rsidRPr="00A8358A">
        <w:rPr>
          <w:rFonts w:ascii="Times New Roman" w:hAnsi="Times New Roman"/>
          <w:sz w:val="28"/>
          <w:szCs w:val="28"/>
        </w:rPr>
        <w:t>трех</w:t>
      </w:r>
      <w:r w:rsidRPr="00A8358A">
        <w:rPr>
          <w:rFonts w:ascii="Times New Roman" w:hAnsi="Times New Roman"/>
          <w:sz w:val="28"/>
          <w:szCs w:val="28"/>
        </w:rPr>
        <w:t>) человек. Члены комиссии участвуют в рассмотрении заявок без права замены. Решение комиссии принимается большинством голосов от общего числа членов комиссии.</w:t>
      </w:r>
    </w:p>
    <w:p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>Рассмотрение заявок комиссией (председателем комиссии и членами комиссии) осуществляется в системе «Электронный бюджет» в течение 10 рабочих дней, следующих за днем открытия доступа Исполнительному комитету для рассмотрения заявок.</w:t>
      </w:r>
    </w:p>
    <w:p w:rsidR="005C350A" w:rsidRPr="00A8358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>Доступ членам комиссии в системе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системе «Электронный бюджет» Исполнительным комитетом может быть определена дата до окончания срока подачи заявок, после </w:t>
      </w:r>
      <w:proofErr w:type="gramStart"/>
      <w:r w:rsidRPr="00802CF0">
        <w:rPr>
          <w:rFonts w:ascii="Times New Roman" w:hAnsi="Times New Roman"/>
          <w:sz w:val="28"/>
          <w:szCs w:val="28"/>
        </w:rPr>
        <w:t>наступления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которой Исполнительному комитету (руководителю Исполнительного комитета (председателю комиссии) и членам комиссии) открывается доступ в системе «Электронный бюджет» к поданным участниками отбора заявкам.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4.14. Исполнительный комитет (руководитель Исполнительного комитета (председатель комиссии) и члены комиссии) не позднее одного рабочего дня, </w:t>
      </w:r>
      <w:r w:rsidRPr="00802CF0">
        <w:rPr>
          <w:rFonts w:ascii="Times New Roman" w:hAnsi="Times New Roman"/>
          <w:sz w:val="28"/>
          <w:szCs w:val="28"/>
        </w:rPr>
        <w:lastRenderedPageBreak/>
        <w:t>следующего за 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регистрационный номер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дата и время поступления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полное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адрес юридического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4.15. Протокол вскрытия заявок </w:t>
      </w:r>
      <w:proofErr w:type="gramStart"/>
      <w:r w:rsidRPr="00802CF0">
        <w:rPr>
          <w:rFonts w:ascii="Times New Roman" w:hAnsi="Times New Roman"/>
          <w:sz w:val="28"/>
          <w:szCs w:val="28"/>
        </w:rPr>
        <w:t>формируется на едином портале автоматически и подписывается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 руководителя Исполнительного комитета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4.16. Заявка признается надлежащей, если она соответствует требованиям, указанным в </w:t>
      </w:r>
      <w:proofErr w:type="gramStart"/>
      <w:r w:rsidRPr="00802CF0">
        <w:rPr>
          <w:rFonts w:ascii="Times New Roman" w:hAnsi="Times New Roman"/>
          <w:sz w:val="28"/>
          <w:szCs w:val="28"/>
        </w:rPr>
        <w:t>объявлении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о проведении отбора, и при отсутствии оснований для отклонения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Решение о </w:t>
      </w:r>
      <w:proofErr w:type="gramStart"/>
      <w:r w:rsidRPr="00802CF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заявки требованиям, указанным в объявлении о проведении отбора, принимаются Исполнительным комитетом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4.17. На стадии рассмотрения заявки основаниями для отклонения заявки 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участника отбора требованиям, установленным  пунктом 4.3. настоящего Положения; категориям получателей субсидии, определенным в пункте 1.2. настоящего Положения и (или) целям и критериям указанным в пунктах 2.1 и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б) непредставление (представление не в полном </w:t>
      </w:r>
      <w:proofErr w:type="gramStart"/>
      <w:r w:rsidRPr="00802CF0">
        <w:rPr>
          <w:rFonts w:ascii="Times New Roman" w:hAnsi="Times New Roman"/>
          <w:sz w:val="28"/>
          <w:szCs w:val="28"/>
        </w:rPr>
        <w:t>объеме</w:t>
      </w:r>
      <w:proofErr w:type="gramEnd"/>
      <w:r w:rsidRPr="00802CF0">
        <w:rPr>
          <w:rFonts w:ascii="Times New Roman" w:hAnsi="Times New Roman"/>
          <w:sz w:val="28"/>
          <w:szCs w:val="28"/>
        </w:rPr>
        <w:t>) документов, указанных в объявлении о проведении отбора, предусмотренных пунктом 4.6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в) несоответствие представленных участником отбора заявок и (или) документов требованиям, установленным в </w:t>
      </w:r>
      <w:proofErr w:type="gramStart"/>
      <w:r w:rsidRPr="00802CF0">
        <w:rPr>
          <w:rFonts w:ascii="Times New Roman" w:hAnsi="Times New Roman"/>
          <w:sz w:val="28"/>
          <w:szCs w:val="28"/>
        </w:rPr>
        <w:t>объявлении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е) иные основания для отклонения заявки (при необходимости).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4.18. </w:t>
      </w:r>
      <w:proofErr w:type="gramStart"/>
      <w:r w:rsidRPr="00802CF0">
        <w:rPr>
          <w:rFonts w:ascii="Times New Roman" w:hAnsi="Times New Roman"/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заявок Исполнительным комитетом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  <w:proofErr w:type="gramEnd"/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4.19. Протокол рассмотрения заявок </w:t>
      </w:r>
      <w:proofErr w:type="gramStart"/>
      <w:r w:rsidRPr="00802CF0">
        <w:rPr>
          <w:rFonts w:ascii="Times New Roman" w:hAnsi="Times New Roman"/>
          <w:sz w:val="28"/>
          <w:szCs w:val="28"/>
        </w:rPr>
        <w:t>формируется на едином портале автоматически на основании результатов рассмотрения заявок и подписывается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 руководителя Исполнительного комитета (председателя комиссии) и членов комиссии в </w:t>
      </w:r>
      <w:r w:rsidRPr="00802CF0">
        <w:rPr>
          <w:rFonts w:ascii="Times New Roman" w:hAnsi="Times New Roman"/>
          <w:sz w:val="28"/>
          <w:szCs w:val="28"/>
        </w:rPr>
        <w:lastRenderedPageBreak/>
        <w:t>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4.20. Отбор признается </w:t>
      </w:r>
      <w:proofErr w:type="gramStart"/>
      <w:r w:rsidRPr="00802CF0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а) по </w:t>
      </w:r>
      <w:proofErr w:type="gramStart"/>
      <w:r w:rsidRPr="00802CF0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срока подачи заявок не подано ни одной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4.21. Ранжирование поступивших заявок осуществляется исходя из очередности их поступления.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4.22. Победителями отбора признаются участники отбора, которые соответствуют критериям и требованиям, указанным в </w:t>
      </w:r>
      <w:proofErr w:type="gramStart"/>
      <w:r w:rsidRPr="00802CF0">
        <w:rPr>
          <w:rFonts w:ascii="Times New Roman" w:hAnsi="Times New Roman"/>
          <w:sz w:val="28"/>
          <w:szCs w:val="28"/>
        </w:rPr>
        <w:t>пунктах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2.3. и 4.3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4.23. В целях завершения отбора и определения победителя отбора формируется протокол подведения итогов отбора. </w:t>
      </w:r>
      <w:proofErr w:type="gramStart"/>
      <w:r w:rsidRPr="00802CF0">
        <w:rPr>
          <w:rFonts w:ascii="Times New Roman" w:hAnsi="Times New Roman"/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(председателя комиссии) и членов комиссии в системе «Электронный бюджет», а также размещается на едином портале не позднее рабочего дня, следующего за днем его подписания</w:t>
      </w:r>
      <w:r w:rsidRPr="00802CF0">
        <w:rPr>
          <w:rFonts w:ascii="Times New Roman" w:hAnsi="Times New Roman"/>
          <w:i/>
          <w:sz w:val="28"/>
          <w:szCs w:val="28"/>
        </w:rPr>
        <w:t xml:space="preserve">, </w:t>
      </w:r>
      <w:r w:rsidRPr="00802CF0">
        <w:rPr>
          <w:rFonts w:ascii="Times New Roman" w:hAnsi="Times New Roman"/>
          <w:sz w:val="28"/>
          <w:szCs w:val="28"/>
        </w:rPr>
        <w:t>и на официальном сайте Зеленодольского муниципального района не позднее 14-го календарного дня</w:t>
      </w:r>
      <w:proofErr w:type="gramEnd"/>
      <w:r w:rsidRPr="00802CF0">
        <w:rPr>
          <w:rFonts w:ascii="Times New Roman" w:hAnsi="Times New Roman"/>
          <w:sz w:val="28"/>
          <w:szCs w:val="28"/>
        </w:rPr>
        <w:t>, следующего за днем определения победителя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802CF0"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4.24. По результатам отбора после определения победителя отбора Исполнительным комитетом с победителем отбора заключается Соглашение о предоставлении субсидии (дале</w:t>
      </w:r>
      <w:proofErr w:type="gramStart"/>
      <w:r w:rsidRPr="00802CF0">
        <w:rPr>
          <w:rFonts w:ascii="Times New Roman" w:hAnsi="Times New Roman"/>
          <w:sz w:val="28"/>
          <w:szCs w:val="28"/>
        </w:rPr>
        <w:t>е-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Соглашение) в соответствии с типовой формой, прилагаемой к настоящему Положению, в 10-ти (десятидневный) срок, исчисляемый в календарных днях.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802CF0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«Электронный бюджет» (при наличии технической возможности) и подписывается усиленной квалифицированной электронной подписью лиц, имеющих право действовать от имени каждой из сторон. </w:t>
      </w:r>
      <w:proofErr w:type="gramEnd"/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заключения Соглашения в системе «Электронный бюджет» данное Соглашение заключается между Исполнительным комитетом и победителем отбора на бумажном носителе в </w:t>
      </w:r>
      <w:r w:rsidRPr="00802CF0">
        <w:rPr>
          <w:rFonts w:ascii="Times New Roman" w:hAnsi="Times New Roman"/>
          <w:sz w:val="28"/>
          <w:szCs w:val="28"/>
        </w:rPr>
        <w:lastRenderedPageBreak/>
        <w:t xml:space="preserve">двух экземпляра: один для Исполнительного комитета и один для получателя субсидии.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4.25. Соглашение о </w:t>
      </w:r>
      <w:proofErr w:type="gramStart"/>
      <w:r w:rsidRPr="00802CF0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субсидии должно содержать: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сведения о </w:t>
      </w:r>
      <w:proofErr w:type="gramStart"/>
      <w:r w:rsidRPr="00802CF0">
        <w:rPr>
          <w:rFonts w:ascii="Times New Roman" w:hAnsi="Times New Roman"/>
          <w:sz w:val="28"/>
          <w:szCs w:val="28"/>
        </w:rPr>
        <w:t>размере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субсидии, предоставляемой получателю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цели, условия, порядок и сроки (периодичность) перечисления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субсидии в бюджет Зеленодольского муниципального района Республики Татарстан в случае нарушения условий, установленных при ее предоставлении;</w:t>
      </w:r>
    </w:p>
    <w:p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в текущем финансовом году получателем субсидий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r w:rsidRPr="00A8358A">
        <w:rPr>
          <w:rFonts w:ascii="Times New Roman" w:hAnsi="Times New Roman"/>
          <w:sz w:val="28"/>
          <w:szCs w:val="28"/>
        </w:rPr>
        <w:t xml:space="preserve">- обязательство перевозчика согласовывать с Исполнительным комитетом отчуждение приобретенных им автобусов в собственность другим лицам и передачу права владения, пользования и распоряжения приобретенными им автобусами в течение пяти лет </w:t>
      </w:r>
      <w:proofErr w:type="gramStart"/>
      <w:r w:rsidRPr="00A8358A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A8358A">
        <w:rPr>
          <w:rFonts w:ascii="Times New Roman" w:hAnsi="Times New Roman"/>
          <w:sz w:val="28"/>
          <w:szCs w:val="28"/>
        </w:rPr>
        <w:t xml:space="preserve"> соглашения; </w:t>
      </w:r>
    </w:p>
    <w:p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A8358A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A8358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A8358A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  <w:proofErr w:type="gramEnd"/>
    </w:p>
    <w:p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A8358A">
        <w:rPr>
          <w:rFonts w:ascii="Times New Roman" w:hAnsi="Times New Roman"/>
          <w:sz w:val="28"/>
          <w:szCs w:val="28"/>
        </w:rPr>
        <w:t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Исполнительного комитета соблюдения порядка и условий предоставления субсидии</w:t>
      </w:r>
      <w:proofErr w:type="gramEnd"/>
      <w:r w:rsidRPr="00A8358A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 </w:t>
      </w:r>
    </w:p>
    <w:p w:rsidR="00B0758A" w:rsidRPr="00A8358A" w:rsidRDefault="00B0758A" w:rsidP="00B0758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A8358A">
        <w:rPr>
          <w:rFonts w:ascii="Times New Roman" w:hAnsi="Times New Roman"/>
          <w:sz w:val="28"/>
          <w:szCs w:val="28"/>
        </w:rPr>
        <w:t>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A8358A">
        <w:rPr>
          <w:rFonts w:ascii="Times New Roman" w:hAnsi="Times New Roman"/>
          <w:sz w:val="28"/>
          <w:szCs w:val="28"/>
        </w:rPr>
        <w:t xml:space="preserve"> результатов предоставления этих средств, иных операций, определенных Положением.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необходимости Исполнительный комитет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Зеленодольского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4.26. Исполнительный комитет отказывается от заключения Соглашения с победителем отбора в случае </w:t>
      </w:r>
      <w:proofErr w:type="gramStart"/>
      <w:r w:rsidRPr="00802CF0">
        <w:rPr>
          <w:rFonts w:ascii="Times New Roman" w:hAnsi="Times New Roman"/>
          <w:sz w:val="28"/>
          <w:szCs w:val="28"/>
        </w:rPr>
        <w:t>обнаружения факта несоответствия победителя отбора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4.27.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4.28.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Предоставление субсидии осуществляется в пределах ассигнований, предусмотренных в местном бюджете на очередной финансовый год и доведенных лимитов бюджетных обязательств.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4.29.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Источником субсидии является бюджет Зеленодольского муниципального района Республики Татарстан.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4.30. Субсидия предоставляется ежемесячно на основании следующих документов, предоставляемых получателем субсидии в Исполнительный комитет в срок</w:t>
      </w:r>
      <w:r w:rsidRPr="006634C5">
        <w:t xml:space="preserve"> </w:t>
      </w:r>
      <w:r w:rsidRPr="006634C5">
        <w:rPr>
          <w:rFonts w:ascii="Times New Roman" w:hAnsi="Times New Roman"/>
          <w:sz w:val="28"/>
          <w:szCs w:val="28"/>
        </w:rPr>
        <w:t xml:space="preserve">не позднее 6- </w:t>
      </w:r>
      <w:proofErr w:type="spellStart"/>
      <w:r w:rsidRPr="006634C5">
        <w:rPr>
          <w:rFonts w:ascii="Times New Roman" w:hAnsi="Times New Roman"/>
          <w:sz w:val="28"/>
          <w:szCs w:val="28"/>
        </w:rPr>
        <w:t>го</w:t>
      </w:r>
      <w:proofErr w:type="spellEnd"/>
      <w:r w:rsidRPr="006634C5">
        <w:rPr>
          <w:rFonts w:ascii="Times New Roman" w:hAnsi="Times New Roman"/>
          <w:sz w:val="28"/>
          <w:szCs w:val="28"/>
        </w:rPr>
        <w:t xml:space="preserve"> числа месяца, следующего за отчетным: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а) сопроводительное письмо (заявка) на получение субсидии;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 xml:space="preserve">б) </w:t>
      </w:r>
      <w:r w:rsidR="00B0758A" w:rsidRPr="006634C5">
        <w:rPr>
          <w:rFonts w:ascii="Times New Roman" w:hAnsi="Times New Roman"/>
          <w:sz w:val="28"/>
          <w:szCs w:val="28"/>
        </w:rPr>
        <w:t>р</w:t>
      </w:r>
      <w:r w:rsidRPr="006634C5">
        <w:rPr>
          <w:rFonts w:ascii="Times New Roman" w:hAnsi="Times New Roman"/>
          <w:sz w:val="28"/>
          <w:szCs w:val="28"/>
        </w:rPr>
        <w:t>асчет</w:t>
      </w:r>
      <w:r w:rsidR="00B0758A" w:rsidRPr="006634C5">
        <w:rPr>
          <w:rFonts w:ascii="Times New Roman" w:hAnsi="Times New Roman"/>
          <w:sz w:val="28"/>
          <w:szCs w:val="28"/>
        </w:rPr>
        <w:t xml:space="preserve"> размера субсидии на возмещение затрат (части затрат) по оплате лизинговых платежей по договорам финансовой аренды (лизинга) подвижного состава (автобусов)</w:t>
      </w:r>
      <w:r w:rsidRPr="006634C5">
        <w:rPr>
          <w:rFonts w:ascii="Times New Roman" w:hAnsi="Times New Roman"/>
          <w:sz w:val="28"/>
          <w:szCs w:val="28"/>
        </w:rPr>
        <w:t xml:space="preserve"> на 1 число каждого месяца, следующего за отчетным </w:t>
      </w:r>
      <w:r w:rsidRPr="006634C5">
        <w:rPr>
          <w:rFonts w:ascii="Times New Roman" w:hAnsi="Times New Roman"/>
          <w:i/>
          <w:sz w:val="28"/>
          <w:szCs w:val="28"/>
        </w:rPr>
        <w:t>(по форме, прилагаемой к Соглашению).</w:t>
      </w:r>
    </w:p>
    <w:p w:rsidR="007650AA" w:rsidRPr="006634C5" w:rsidRDefault="007650AA" w:rsidP="005C350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6634C5">
        <w:rPr>
          <w:rFonts w:ascii="Times New Roman" w:hAnsi="Times New Roman"/>
          <w:sz w:val="28"/>
          <w:szCs w:val="28"/>
        </w:rPr>
        <w:t xml:space="preserve">в) отчетность </w:t>
      </w:r>
      <w:r w:rsidR="00F8570E" w:rsidRPr="006634C5">
        <w:rPr>
          <w:rFonts w:ascii="Times New Roman" w:hAnsi="Times New Roman"/>
          <w:sz w:val="28"/>
          <w:szCs w:val="28"/>
        </w:rPr>
        <w:t>о достижении показателей результативности ежеквартально по форме, установленной соглашением о предоставлении субсидии, не позднее 10-го рабочего дня месяца, следующего за отчетным кварталом, годовой отчет - не позднее 1 февраля года, следующего за годом предоставления субсидии.</w:t>
      </w:r>
      <w:proofErr w:type="gramEnd"/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Отчет</w:t>
      </w:r>
      <w:r w:rsidR="00F8570E" w:rsidRPr="006634C5">
        <w:rPr>
          <w:rFonts w:ascii="Times New Roman" w:hAnsi="Times New Roman"/>
          <w:sz w:val="28"/>
          <w:szCs w:val="28"/>
        </w:rPr>
        <w:t>ность</w:t>
      </w:r>
      <w:r w:rsidRPr="006634C5">
        <w:rPr>
          <w:rFonts w:ascii="Times New Roman" w:hAnsi="Times New Roman"/>
          <w:sz w:val="28"/>
          <w:szCs w:val="28"/>
        </w:rPr>
        <w:t xml:space="preserve"> за декабрь текущего финансового года представляется получателем субсидии в течение первых 10-ти рабочих дней финансового года, следующего за текущим;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 xml:space="preserve">в)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</w:t>
      </w:r>
      <w:r w:rsidRPr="006634C5">
        <w:rPr>
          <w:rFonts w:ascii="Times New Roman" w:hAnsi="Times New Roman"/>
          <w:sz w:val="28"/>
          <w:szCs w:val="28"/>
        </w:rPr>
        <w:lastRenderedPageBreak/>
        <w:t>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г) документ (справка), подтверждающий отсутствие договора (соглашения) на подключение к электронной системе «Ак барс Бизнес Онлайн»/ «Интерне</w:t>
      </w:r>
      <w:proofErr w:type="gramStart"/>
      <w:r w:rsidRPr="006634C5">
        <w:rPr>
          <w:rFonts w:ascii="Times New Roman" w:hAnsi="Times New Roman"/>
          <w:sz w:val="28"/>
          <w:szCs w:val="28"/>
        </w:rPr>
        <w:t>т-</w:t>
      </w:r>
      <w:proofErr w:type="gramEnd"/>
      <w:r w:rsidRPr="006634C5">
        <w:rPr>
          <w:rFonts w:ascii="Times New Roman" w:hAnsi="Times New Roman"/>
          <w:sz w:val="28"/>
          <w:szCs w:val="28"/>
        </w:rPr>
        <w:t xml:space="preserve"> Клиент Банк».</w:t>
      </w:r>
    </w:p>
    <w:p w:rsidR="005C350A" w:rsidRPr="006634C5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д)</w:t>
      </w:r>
      <w:r w:rsidR="00267999" w:rsidRPr="006634C5">
        <w:rPr>
          <w:rFonts w:ascii="Times New Roman" w:hAnsi="Times New Roman"/>
          <w:sz w:val="28"/>
          <w:szCs w:val="28"/>
        </w:rPr>
        <w:t xml:space="preserve"> копии документов, подтверждающих затраты по оплате лизинговых платежей по договорам финансовой аренды (лизинга) подвижного состава (автобусов).</w:t>
      </w:r>
    </w:p>
    <w:p w:rsidR="00267999" w:rsidRPr="006634C5" w:rsidRDefault="00267999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 xml:space="preserve">Копии представленных документов должны быть </w:t>
      </w:r>
      <w:proofErr w:type="gramStart"/>
      <w:r w:rsidRPr="006634C5">
        <w:rPr>
          <w:rFonts w:ascii="Times New Roman" w:hAnsi="Times New Roman"/>
          <w:sz w:val="28"/>
          <w:szCs w:val="28"/>
        </w:rPr>
        <w:t>заверены получателем субсидии и скреплены</w:t>
      </w:r>
      <w:proofErr w:type="gramEnd"/>
      <w:r w:rsidRPr="006634C5">
        <w:rPr>
          <w:rFonts w:ascii="Times New Roman" w:hAnsi="Times New Roman"/>
          <w:sz w:val="28"/>
          <w:szCs w:val="28"/>
        </w:rPr>
        <w:t xml:space="preserve"> печатью (при наличии).</w:t>
      </w:r>
    </w:p>
    <w:p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4.31. </w:t>
      </w:r>
      <w:proofErr w:type="gramStart"/>
      <w:r w:rsidRPr="00802CF0">
        <w:rPr>
          <w:rFonts w:ascii="Times New Roman" w:hAnsi="Times New Roman"/>
          <w:sz w:val="28"/>
          <w:szCs w:val="28"/>
        </w:rPr>
        <w:t>Исполнительный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комитет регистрирует документы, указанные в пункте 4.30 настоящего Положения, и в течение 5 (пяти) рабочих дней со дня регистрации документов рассматривает их и принимает решение о предоставлении субсидии или об отказе в предоставлении субсидии. </w:t>
      </w:r>
    </w:p>
    <w:p w:rsidR="007650AA" w:rsidRPr="006634C5" w:rsidRDefault="007650AA" w:rsidP="007650A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К направлению затрат, на возмещение которых направляется субсидия, относятся лизинговые платежи, установленные графиком погашения лизинговых платежей к договорам финансовой аренды (лизинга) подвижного состава (автобусов), но в размере, не более чем рассчитанном по формуле, установленной в пункте 3.2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Решение о </w:t>
      </w:r>
      <w:proofErr w:type="gramStart"/>
      <w:r w:rsidRPr="00802CF0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субсидии оформляется распоряжением Исполнительного комитета Зеленодольского муниципального района Республики Татарстан в течение 5 (пяти) рабочих дней.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4.32. Исполнительный комитет: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10-дневный срок, исчисляемый в рабочих днях, со дня издания распоряжения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proofErr w:type="gramStart"/>
      <w:r w:rsidRPr="00802CF0">
        <w:rPr>
          <w:rFonts w:ascii="Times New Roman" w:hAnsi="Times New Roman"/>
          <w:sz w:val="28"/>
          <w:szCs w:val="28"/>
        </w:rPr>
        <w:t>- субсидия за декабрь текущего финансового года перечисляется  Исполнительным комитетом до 31 декабря текущего финансового года в размере причитающихся суб</w:t>
      </w:r>
      <w:r>
        <w:rPr>
          <w:rFonts w:ascii="Times New Roman" w:hAnsi="Times New Roman"/>
          <w:sz w:val="28"/>
          <w:szCs w:val="28"/>
        </w:rPr>
        <w:t>сидий</w:t>
      </w:r>
      <w:r w:rsidRPr="00802CF0">
        <w:rPr>
          <w:rFonts w:ascii="Times New Roman" w:hAnsi="Times New Roman"/>
          <w:sz w:val="28"/>
          <w:szCs w:val="28"/>
        </w:rPr>
        <w:t xml:space="preserve"> за ноябрь текущего финансового года согласно представленным документам, указанным в подпунктах а - г пункта 4.30 настоящего Положения.</w:t>
      </w:r>
      <w:proofErr w:type="gramEnd"/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организациям за этот месяц, сумма превышения подлежит возврату в бюджет Зеленодольского муниципального района.</w:t>
      </w:r>
    </w:p>
    <w:p w:rsidR="00267999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Исполнительным комитетом до </w:t>
      </w:r>
      <w:r w:rsidRPr="00802CF0">
        <w:rPr>
          <w:rFonts w:ascii="Times New Roman" w:hAnsi="Times New Roman"/>
          <w:sz w:val="28"/>
          <w:szCs w:val="28"/>
        </w:rPr>
        <w:br/>
        <w:t>31 января года, следующего за текущим</w:t>
      </w:r>
      <w:r w:rsidR="00267999">
        <w:rPr>
          <w:rFonts w:ascii="Times New Roman" w:hAnsi="Times New Roman"/>
          <w:sz w:val="28"/>
          <w:szCs w:val="28"/>
        </w:rPr>
        <w:t>.</w:t>
      </w:r>
    </w:p>
    <w:p w:rsidR="005C350A" w:rsidRPr="00802CF0" w:rsidRDefault="005C350A" w:rsidP="005C350A">
      <w:pPr>
        <w:pStyle w:val="2"/>
        <w:shd w:val="clear" w:color="auto" w:fill="auto"/>
        <w:tabs>
          <w:tab w:val="left" w:pos="977"/>
        </w:tabs>
        <w:spacing w:before="0" w:after="0" w:line="240" w:lineRule="auto"/>
        <w:ind w:firstLine="709"/>
        <w:rPr>
          <w:b/>
        </w:rPr>
      </w:pPr>
      <w:r w:rsidRPr="00802CF0">
        <w:t>4.33. В случае отсутствия средств на цели, указанные в пункте 2.1 настоящего Положения, субсидия перечисляется в течении 10 (десяти) рабочих дней со дня поступления средств в бюджет Зеленодольского муниципального района.</w:t>
      </w: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proofErr w:type="gramStart"/>
      <w:r w:rsidRPr="00802CF0">
        <w:rPr>
          <w:sz w:val="28"/>
          <w:shd w:val="clear" w:color="auto" w:fill="FFFFFF"/>
        </w:rPr>
        <w:t xml:space="preserve">Получателям субсидии, в соответствии с ч.5.1 ст.78 БК РФ, запрещается приобретение за счет полученных средств иностранной валюты, за </w:t>
      </w:r>
      <w:r w:rsidRPr="00802CF0">
        <w:rPr>
          <w:sz w:val="28"/>
          <w:shd w:val="clear" w:color="auto" w:fill="FFFFFF"/>
        </w:rPr>
        <w:lastRenderedPageBreak/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</w:t>
      </w:r>
      <w:proofErr w:type="gramEnd"/>
      <w:r w:rsidRPr="00802CF0">
        <w:rPr>
          <w:sz w:val="28"/>
          <w:shd w:val="clear" w:color="auto" w:fill="FFFFFF"/>
        </w:rPr>
        <w:t xml:space="preserve"> субсидий.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4.34 Основаниями для отказа в </w:t>
      </w:r>
      <w:proofErr w:type="gramStart"/>
      <w:r w:rsidRPr="00802CF0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пунктом 4.30 настоящего Положения, или непредставление (представление не в полном объеме) указанных документов;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отсутствие лимитов, предусмотренных на цели, указанные в пункте 2.1. настоящего Положения, в бюджете Зеленодольского муниципального района Республики Татарстан;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иные основания для отказа (при необходимости).</w:t>
      </w:r>
    </w:p>
    <w:p w:rsidR="005C350A" w:rsidRPr="00F679B8" w:rsidRDefault="005C350A" w:rsidP="005C350A">
      <w:pPr>
        <w:pStyle w:val="a0"/>
        <w:rPr>
          <w:rFonts w:ascii="Times New Roman" w:hAnsi="Times New Roman"/>
          <w:i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4.35.</w:t>
      </w:r>
      <w:r w:rsidRPr="00802CF0">
        <w:rPr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7650AA" w:rsidRPr="007650AA">
        <w:rPr>
          <w:rFonts w:ascii="Times New Roman" w:hAnsi="Times New Roman"/>
          <w:sz w:val="28"/>
          <w:szCs w:val="28"/>
        </w:rPr>
        <w:t>возмещение затрат (части затрат) по оплате лизинговых платежей по договорам финансовой аренды (лизинга) подвижного состава (автобусов)</w:t>
      </w:r>
      <w:r w:rsidR="007650AA">
        <w:rPr>
          <w:rFonts w:ascii="Times New Roman" w:hAnsi="Times New Roman"/>
          <w:sz w:val="28"/>
          <w:szCs w:val="28"/>
        </w:rPr>
        <w:t>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4.36. Получатели субсидии несут ответственность, предусмотренную действующим законодательством, за достоверность предоставленной информации в документах, указанных в пунктах 4.6. и 4.30. настоящего Положения.</w:t>
      </w:r>
    </w:p>
    <w:p w:rsidR="005C350A" w:rsidRPr="006634C5" w:rsidRDefault="00F8570E" w:rsidP="005C350A">
      <w:pPr>
        <w:pStyle w:val="a0"/>
        <w:rPr>
          <w:rFonts w:ascii="Times New Roman" w:hAnsi="Times New Roman"/>
          <w:sz w:val="28"/>
          <w:szCs w:val="28"/>
        </w:rPr>
      </w:pPr>
      <w:r w:rsidRPr="006634C5">
        <w:rPr>
          <w:rFonts w:ascii="Times New Roman" w:hAnsi="Times New Roman"/>
          <w:sz w:val="28"/>
          <w:szCs w:val="28"/>
        </w:rPr>
        <w:t>4.37.</w:t>
      </w:r>
      <w:r w:rsidRPr="006634C5">
        <w:t xml:space="preserve"> </w:t>
      </w:r>
      <w:r w:rsidRPr="006634C5">
        <w:rPr>
          <w:rFonts w:ascii="Times New Roman" w:hAnsi="Times New Roman"/>
          <w:sz w:val="28"/>
          <w:szCs w:val="28"/>
        </w:rPr>
        <w:t xml:space="preserve">Субсидии предоставляются при условии принятия перевозчиком обязательств согласовывать с Исполнительным комитетом отчуждение приобретенных им автобусов в собственность другим лицам и передачу права владения, пользования и распоряжения приобретенными им автобусами в течение пяти лет </w:t>
      </w:r>
      <w:proofErr w:type="gramStart"/>
      <w:r w:rsidRPr="006634C5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6634C5">
        <w:rPr>
          <w:rFonts w:ascii="Times New Roman" w:hAnsi="Times New Roman"/>
          <w:sz w:val="28"/>
          <w:szCs w:val="28"/>
        </w:rPr>
        <w:t xml:space="preserve"> соглашения о предоставлении субсидии.</w:t>
      </w:r>
    </w:p>
    <w:p w:rsidR="00F8570E" w:rsidRPr="00802CF0" w:rsidRDefault="00F8570E" w:rsidP="005C350A">
      <w:pPr>
        <w:pStyle w:val="a0"/>
        <w:rPr>
          <w:rFonts w:ascii="Times New Roman" w:hAnsi="Times New Roman"/>
          <w:i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5. Порядок возврата субсидии</w:t>
      </w: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случае нарушения получателем субсидии условий, установленных при предоставлении субсидии, Исполнительный комитет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выявлении обстоятельств, указанных в пункте 5.1. настоящего Положения, получатели субсидии возвращают субсидию в бюджет Зеленодольского муниципального района самостоятельно или по требованию Исполнительного комитета.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денежных средств осуществляется в течение 7 (семи)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Получатели субсидии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</w:t>
      </w:r>
      <w:r w:rsidRPr="00802CF0">
        <w:rPr>
          <w:sz w:val="28"/>
          <w:shd w:val="clear" w:color="auto" w:fill="FFFFFF"/>
        </w:rPr>
        <w:lastRenderedPageBreak/>
        <w:t>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Выявленные нарушения оформляются актом, который </w:t>
      </w:r>
      <w:proofErr w:type="gramStart"/>
      <w:r w:rsidRPr="00802CF0">
        <w:rPr>
          <w:sz w:val="28"/>
          <w:shd w:val="clear" w:color="auto" w:fill="FFFFFF"/>
        </w:rPr>
        <w:t>подписывается Комиссией и предоставляется</w:t>
      </w:r>
      <w:proofErr w:type="gramEnd"/>
      <w:r w:rsidRPr="00802CF0">
        <w:rPr>
          <w:sz w:val="28"/>
          <w:shd w:val="clear" w:color="auto" w:fill="FFFFFF"/>
        </w:rPr>
        <w:t xml:space="preserve"> получателю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срок не более 30 (тридцати) календарных дней со дня получения акта, указанного в п.5.5. настоящего положения, получатель субсидии обязан вернуть на лицевой счет Исполнительного комитета излишне полученные средства в текущем финансовом году.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При неисполнении п. 5.3., 5.6. настоящего Положения, не поступившая сумма </w:t>
      </w:r>
      <w:proofErr w:type="gramStart"/>
      <w:r w:rsidRPr="00802CF0">
        <w:rPr>
          <w:sz w:val="28"/>
          <w:shd w:val="clear" w:color="auto" w:fill="FFFFFF"/>
        </w:rPr>
        <w:t>считается недоимкой и на нее начисляются</w:t>
      </w:r>
      <w:proofErr w:type="gramEnd"/>
      <w:r w:rsidRPr="00802CF0">
        <w:rPr>
          <w:sz w:val="28"/>
          <w:shd w:val="clear" w:color="auto" w:fill="FFFFFF"/>
        </w:rPr>
        <w:t xml:space="preserve"> пени в размере 1/300 ключевой ставки Центрального банка Российской Федерации за каждый день просрочки.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случае невозврата или отказа от добровольного возврата субсидии, использованных с нарушением условий, установленных при предоставлении субсидий, а также выявленных по результатам проверки 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6. Порядок возврата остатков субсидии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left" w:pos="1134"/>
        </w:tabs>
        <w:suppressAutoHyphens/>
        <w:ind w:left="0" w:firstLine="567"/>
        <w:jc w:val="both"/>
        <w:rPr>
          <w:sz w:val="28"/>
          <w:shd w:val="clear" w:color="auto" w:fill="FFFFFF"/>
        </w:rPr>
      </w:pPr>
      <w:bookmarkStart w:id="2" w:name="_Hlk36489163"/>
      <w:proofErr w:type="gramStart"/>
      <w:r w:rsidRPr="00802CF0">
        <w:rPr>
          <w:sz w:val="28"/>
          <w:shd w:val="clear" w:color="auto" w:fill="FFFFFF"/>
        </w:rPr>
        <w:t>Получатель субсидии осуществляет возврат в текущем финансовом году остатков субсидии, в случае не использования получателем субсидии в отчетном финансовом году данных остатков субсидии, в случае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bookmarkEnd w:id="2"/>
      <w:r w:rsidRPr="00802CF0">
        <w:rPr>
          <w:sz w:val="28"/>
          <w:shd w:val="clear" w:color="auto" w:fill="FFFFFF"/>
        </w:rPr>
        <w:t>.</w:t>
      </w:r>
      <w:proofErr w:type="gramEnd"/>
    </w:p>
    <w:p w:rsidR="005C350A" w:rsidRPr="00802CF0" w:rsidRDefault="005C350A" w:rsidP="005C350A">
      <w:pPr>
        <w:widowControl w:val="0"/>
        <w:tabs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6.2. Возврат остатков субсидии осуществляется в течении 7 (семи) банковских дней путем перечисления соответствующих средств в Исполнительный комитет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hd w:val="clear" w:color="auto" w:fill="FFFFFF"/>
        </w:rPr>
        <w:t>6.3</w:t>
      </w:r>
      <w:r w:rsidRPr="00802CF0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802CF0">
        <w:rPr>
          <w:sz w:val="28"/>
          <w:szCs w:val="28"/>
        </w:rPr>
        <w:t xml:space="preserve"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</w:t>
      </w:r>
      <w:proofErr w:type="gramStart"/>
      <w:r w:rsidRPr="00802CF0">
        <w:rPr>
          <w:sz w:val="28"/>
          <w:szCs w:val="28"/>
        </w:rPr>
        <w:t>текущим</w:t>
      </w:r>
      <w:proofErr w:type="gramEnd"/>
      <w:r w:rsidRPr="00802CF0">
        <w:rPr>
          <w:sz w:val="28"/>
          <w:szCs w:val="28"/>
        </w:rPr>
        <w:t>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Исполнительным комитетом до 31 января года, следующего за текущим.</w:t>
      </w:r>
    </w:p>
    <w:p w:rsidR="005C350A" w:rsidRPr="00802CF0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CF0">
        <w:rPr>
          <w:sz w:val="28"/>
          <w:szCs w:val="28"/>
          <w:shd w:val="clear" w:color="auto" w:fill="FFFFFF"/>
        </w:rPr>
        <w:t xml:space="preserve">6.4. </w:t>
      </w:r>
      <w:proofErr w:type="gramStart"/>
      <w:r w:rsidRPr="00802CF0">
        <w:rPr>
          <w:sz w:val="28"/>
          <w:szCs w:val="28"/>
        </w:rPr>
        <w:t xml:space="preserve">Требование о включении в Соглашение в случае уменьшения главному распорядителю (Исполнительный комитет Зеленодольского муниципального района) как получателю бюджетных средств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</w:t>
      </w:r>
      <w:r w:rsidRPr="00802CF0">
        <w:rPr>
          <w:sz w:val="28"/>
          <w:szCs w:val="28"/>
        </w:rPr>
        <w:lastRenderedPageBreak/>
        <w:t xml:space="preserve">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802CF0">
        <w:rPr>
          <w:sz w:val="28"/>
          <w:szCs w:val="28"/>
        </w:rPr>
        <w:t>недостижении</w:t>
      </w:r>
      <w:proofErr w:type="spellEnd"/>
      <w:r w:rsidRPr="00802CF0">
        <w:rPr>
          <w:sz w:val="28"/>
          <w:szCs w:val="28"/>
        </w:rPr>
        <w:t xml:space="preserve"> согласия</w:t>
      </w:r>
      <w:proofErr w:type="gramEnd"/>
      <w:r w:rsidRPr="00802CF0">
        <w:rPr>
          <w:sz w:val="28"/>
          <w:szCs w:val="28"/>
        </w:rPr>
        <w:t xml:space="preserve"> по новым условиям.</w:t>
      </w:r>
    </w:p>
    <w:p w:rsidR="005C350A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7. Контроль за соблюдением условий,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целей и порядка предоставления субсидий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pStyle w:val="a0"/>
        <w:tabs>
          <w:tab w:val="left" w:pos="709"/>
        </w:tabs>
        <w:ind w:firstLine="284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ab/>
        <w:t>7.1. Исполнительный комитет Зеленодольского муниципального района Республики Татарстан осуществляет обязательную проверку соблюдения получателем субсидии порядка и условий предоставления субсидий, в том числе в части достижения результатов их предоставления в установленном порядке.</w:t>
      </w:r>
    </w:p>
    <w:p w:rsidR="005C350A" w:rsidRPr="00173260" w:rsidRDefault="005C350A" w:rsidP="005C350A">
      <w:pPr>
        <w:widowControl w:val="0"/>
        <w:tabs>
          <w:tab w:val="left" w:pos="720"/>
          <w:tab w:val="left" w:pos="1080"/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 xml:space="preserve">Органы муниципального финансового контроля осуществляют проверку соблюдения условий и порядка предоставления субсидий в </w:t>
      </w:r>
      <w:proofErr w:type="gramStart"/>
      <w:r w:rsidRPr="00173260">
        <w:rPr>
          <w:sz w:val="28"/>
          <w:szCs w:val="28"/>
        </w:rPr>
        <w:t>соответствии</w:t>
      </w:r>
      <w:proofErr w:type="gramEnd"/>
      <w:r w:rsidRPr="00173260">
        <w:rPr>
          <w:sz w:val="28"/>
          <w:szCs w:val="28"/>
        </w:rPr>
        <w:t xml:space="preserve"> со статьями 268.1 и 269.2 Бюджетного кодекса Российской Федерации.</w:t>
      </w:r>
    </w:p>
    <w:p w:rsidR="005C350A" w:rsidRPr="0017326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hd w:val="clear" w:color="auto" w:fill="FFFFFF"/>
        </w:rPr>
        <w:t>7.2. При осуществлении контроля, указанного в пункте 7.1 настоящего положения, органы, указанные в нем, вправе запрашивать у получателя субсидии и членов комиссии необходимую и достаточную информацию для осуществления данного контроля.</w:t>
      </w:r>
    </w:p>
    <w:p w:rsidR="005C350A" w:rsidRPr="00802CF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7.3</w:t>
      </w:r>
      <w:proofErr w:type="gramStart"/>
      <w:r w:rsidRPr="00173260">
        <w:rPr>
          <w:sz w:val="28"/>
          <w:szCs w:val="28"/>
        </w:rPr>
        <w:t xml:space="preserve"> П</w:t>
      </w:r>
      <w:proofErr w:type="gramEnd"/>
      <w:r w:rsidRPr="00173260">
        <w:rPr>
          <w:sz w:val="28"/>
          <w:szCs w:val="28"/>
        </w:rPr>
        <w:t>ри предоставлении субсидий обязательным условием их предоставления является согласие получателей субсидий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</w:t>
      </w:r>
      <w:r w:rsidRPr="00802CF0">
        <w:rPr>
          <w:sz w:val="28"/>
          <w:szCs w:val="28"/>
        </w:rPr>
        <w:t xml:space="preserve"> кодекса Российской Федерации. Указанное согласие выражается подписанием соглашения о </w:t>
      </w:r>
      <w:proofErr w:type="gramStart"/>
      <w:r w:rsidRPr="00802CF0">
        <w:rPr>
          <w:sz w:val="28"/>
          <w:szCs w:val="28"/>
        </w:rPr>
        <w:t>предоставлении</w:t>
      </w:r>
      <w:proofErr w:type="gramEnd"/>
      <w:r w:rsidRPr="00802CF0">
        <w:rPr>
          <w:sz w:val="28"/>
          <w:szCs w:val="28"/>
        </w:rPr>
        <w:t xml:space="preserve"> субсидии, содержащего данное условие о согласии.</w:t>
      </w: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8. </w:t>
      </w:r>
      <w:bookmarkStart w:id="3" w:name="bookmark0"/>
      <w:r w:rsidRPr="00802CF0">
        <w:rPr>
          <w:b/>
          <w:sz w:val="28"/>
          <w:shd w:val="clear" w:color="auto" w:fill="FFFFFF"/>
        </w:rPr>
        <w:t>Контроль за использованием субсидии</w:t>
      </w:r>
      <w:bookmarkEnd w:id="3"/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8.1. Исполнительный комитет Зеленодольского муниципального района Республики Татарстан осуществляет контроль за надлежащим выполнением условий заключенного Соглашения о </w:t>
      </w:r>
      <w:proofErr w:type="gramStart"/>
      <w:r w:rsidRPr="00802CF0">
        <w:rPr>
          <w:sz w:val="28"/>
          <w:shd w:val="clear" w:color="auto" w:fill="FFFFFF"/>
        </w:rPr>
        <w:t>предоставлении</w:t>
      </w:r>
      <w:proofErr w:type="gramEnd"/>
      <w:r w:rsidRPr="00802CF0">
        <w:rPr>
          <w:sz w:val="28"/>
          <w:shd w:val="clear" w:color="auto" w:fill="FFFFFF"/>
        </w:rPr>
        <w:t xml:space="preserve"> субсидии и своевременным предоставлением отчетности, принимает решение о прекращении предоставления субсидии и (или) возврате субсидий.</w:t>
      </w:r>
    </w:p>
    <w:p w:rsidR="005C350A" w:rsidRPr="00802CF0" w:rsidRDefault="005C350A" w:rsidP="005C350A"/>
    <w:p w:rsidR="005C350A" w:rsidRPr="00802CF0" w:rsidRDefault="005C350A" w:rsidP="005C350A"/>
    <w:p w:rsidR="005C350A" w:rsidRDefault="005C350A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625A9" w:rsidRDefault="005625A9" w:rsidP="005C350A"/>
    <w:p w:rsidR="005C350A" w:rsidRPr="005625A9" w:rsidRDefault="005C350A" w:rsidP="005C350A">
      <w:pPr>
        <w:suppressAutoHyphens/>
        <w:ind w:left="4395"/>
        <w:jc w:val="both"/>
        <w:rPr>
          <w:sz w:val="26"/>
          <w:szCs w:val="26"/>
        </w:rPr>
      </w:pPr>
      <w:r w:rsidRPr="005625A9">
        <w:rPr>
          <w:sz w:val="26"/>
          <w:szCs w:val="26"/>
        </w:rPr>
        <w:lastRenderedPageBreak/>
        <w:t xml:space="preserve">Приложение </w:t>
      </w:r>
    </w:p>
    <w:p w:rsidR="005C350A" w:rsidRPr="005625A9" w:rsidRDefault="005C350A" w:rsidP="005C350A">
      <w:pPr>
        <w:suppressAutoHyphens/>
        <w:ind w:left="4395"/>
        <w:jc w:val="both"/>
        <w:rPr>
          <w:sz w:val="26"/>
          <w:szCs w:val="26"/>
        </w:rPr>
      </w:pPr>
      <w:r w:rsidRPr="005625A9">
        <w:rPr>
          <w:sz w:val="26"/>
          <w:szCs w:val="26"/>
        </w:rPr>
        <w:t xml:space="preserve">к </w:t>
      </w:r>
      <w:r w:rsidR="005625A9" w:rsidRPr="005625A9">
        <w:rPr>
          <w:sz w:val="26"/>
          <w:szCs w:val="26"/>
        </w:rPr>
        <w:t xml:space="preserve">положению о </w:t>
      </w:r>
      <w:proofErr w:type="gramStart"/>
      <w:r w:rsidR="005625A9" w:rsidRPr="005625A9">
        <w:rPr>
          <w:sz w:val="26"/>
          <w:szCs w:val="26"/>
        </w:rPr>
        <w:t>порядке</w:t>
      </w:r>
      <w:proofErr w:type="gramEnd"/>
      <w:r w:rsidR="005625A9" w:rsidRPr="005625A9">
        <w:rPr>
          <w:sz w:val="26"/>
          <w:szCs w:val="26"/>
        </w:rPr>
        <w:t xml:space="preserve"> предоставления из бюджета Зеленодольского муниципального района Республики Татарстан субсидий 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</w:p>
    <w:p w:rsidR="005C350A" w:rsidRPr="005625A9" w:rsidRDefault="005C350A" w:rsidP="005C350A">
      <w:pPr>
        <w:suppressAutoHyphens/>
        <w:ind w:left="4500"/>
        <w:rPr>
          <w:sz w:val="24"/>
        </w:rPr>
      </w:pPr>
    </w:p>
    <w:p w:rsidR="005C350A" w:rsidRPr="005625A9" w:rsidRDefault="005C350A" w:rsidP="005C350A">
      <w:pPr>
        <w:suppressAutoHyphens/>
        <w:rPr>
          <w:b/>
          <w:sz w:val="28"/>
        </w:rPr>
      </w:pP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</w:p>
    <w:p w:rsidR="005C350A" w:rsidRPr="00AD2872" w:rsidRDefault="005C350A" w:rsidP="005C350A">
      <w:pPr>
        <w:suppressAutoHyphens/>
        <w:jc w:val="center"/>
        <w:rPr>
          <w:sz w:val="28"/>
        </w:rPr>
      </w:pPr>
      <w:r w:rsidRPr="00AD2872">
        <w:rPr>
          <w:b/>
          <w:sz w:val="28"/>
        </w:rPr>
        <w:t xml:space="preserve">Соглашение о </w:t>
      </w:r>
      <w:proofErr w:type="gramStart"/>
      <w:r w:rsidRPr="00AD2872">
        <w:rPr>
          <w:b/>
          <w:sz w:val="28"/>
        </w:rPr>
        <w:t>предоставлении</w:t>
      </w:r>
      <w:proofErr w:type="gramEnd"/>
      <w:r w:rsidRPr="00AD2872">
        <w:rPr>
          <w:b/>
          <w:sz w:val="28"/>
        </w:rPr>
        <w:t xml:space="preserve"> субсидии №______</w:t>
      </w:r>
    </w:p>
    <w:p w:rsidR="005C350A" w:rsidRPr="00AD2872" w:rsidRDefault="005C350A" w:rsidP="005C350A">
      <w:pPr>
        <w:suppressAutoHyphens/>
        <w:jc w:val="right"/>
        <w:rPr>
          <w:sz w:val="28"/>
        </w:rPr>
      </w:pPr>
      <w:r w:rsidRPr="00AD2872">
        <w:rPr>
          <w:sz w:val="28"/>
        </w:rPr>
        <w:t>«_____»____________20___ года</w:t>
      </w:r>
    </w:p>
    <w:p w:rsidR="005C350A" w:rsidRPr="00AD2872" w:rsidRDefault="005C350A" w:rsidP="005C350A">
      <w:pPr>
        <w:suppressAutoHyphens/>
        <w:jc w:val="both"/>
        <w:rPr>
          <w:sz w:val="28"/>
        </w:rPr>
      </w:pPr>
    </w:p>
    <w:p w:rsidR="005C350A" w:rsidRPr="00AD2872" w:rsidRDefault="005C350A" w:rsidP="005C350A">
      <w:pPr>
        <w:suppressAutoHyphens/>
        <w:jc w:val="both"/>
        <w:rPr>
          <w:sz w:val="28"/>
        </w:rPr>
      </w:pPr>
      <w:r w:rsidRPr="00AD2872">
        <w:rPr>
          <w:sz w:val="28"/>
        </w:rPr>
        <w:t xml:space="preserve">Исполнительный комитет Зеленодольского муниципального района Республики Татарстан, именуемый в дальнейшем «Исполком», в лице _________________, </w:t>
      </w:r>
      <w:proofErr w:type="gramStart"/>
      <w:r w:rsidRPr="00AD2872">
        <w:rPr>
          <w:sz w:val="28"/>
        </w:rPr>
        <w:t>действующего</w:t>
      </w:r>
      <w:proofErr w:type="gramEnd"/>
      <w:r w:rsidRPr="00AD2872">
        <w:rPr>
          <w:sz w:val="28"/>
        </w:rPr>
        <w:t xml:space="preserve"> на основании ___________________________, с одной стороны и _________________, именуемый в дальнейшем «Получатель субсидии», в лице ______________________, действующего на основании _________________________, с другой стороны, заключили настоящее соглашение о нижеследующем.</w:t>
      </w:r>
    </w:p>
    <w:p w:rsidR="005C350A" w:rsidRPr="00AD2872" w:rsidRDefault="005C350A" w:rsidP="005C350A">
      <w:pPr>
        <w:suppressAutoHyphens/>
        <w:jc w:val="both"/>
        <w:rPr>
          <w:sz w:val="28"/>
        </w:rPr>
      </w:pPr>
    </w:p>
    <w:p w:rsidR="005C350A" w:rsidRPr="00AD2872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  <w:r w:rsidRPr="00AD2872">
        <w:rPr>
          <w:b/>
          <w:sz w:val="28"/>
        </w:rPr>
        <w:t>Предмет соглашения</w:t>
      </w:r>
    </w:p>
    <w:p w:rsidR="005C350A" w:rsidRPr="00AD2872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</w:p>
    <w:p w:rsidR="005C350A" w:rsidRPr="00AD2872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 xml:space="preserve">1.1. </w:t>
      </w:r>
      <w:proofErr w:type="gramStart"/>
      <w:r w:rsidRPr="00AD2872">
        <w:rPr>
          <w:sz w:val="28"/>
        </w:rPr>
        <w:t xml:space="preserve">Предметом соглашения является предоставление субсидий Получателю субсидии из средств бюджета Зеленодольского муниципального района Республики Татарстан на </w:t>
      </w:r>
      <w:r w:rsidR="005625A9" w:rsidRPr="00AD2872">
        <w:rPr>
          <w:sz w:val="28"/>
        </w:rPr>
        <w:t>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  <w:r w:rsidRPr="00AD2872">
        <w:rPr>
          <w:sz w:val="28"/>
        </w:rPr>
        <w:t xml:space="preserve">, возникающих у Получателя субсидии, осуществляющего деятельность по перевозке пассажиров транспортом общего пользования на муниципальных </w:t>
      </w:r>
      <w:r w:rsidR="00DC69A9">
        <w:rPr>
          <w:sz w:val="28"/>
        </w:rPr>
        <w:t xml:space="preserve">городских </w:t>
      </w:r>
      <w:bookmarkStart w:id="4" w:name="_GoBack"/>
      <w:bookmarkEnd w:id="4"/>
      <w:r w:rsidRPr="00AD2872">
        <w:rPr>
          <w:sz w:val="28"/>
        </w:rPr>
        <w:t>маршрутах, проходящих по территории Зеленодольского муниципального района Республики Татарстан, на безвозмездной</w:t>
      </w:r>
      <w:proofErr w:type="gramEnd"/>
      <w:r w:rsidRPr="00AD2872">
        <w:rPr>
          <w:sz w:val="28"/>
        </w:rPr>
        <w:t xml:space="preserve"> и безвозвратной основе.</w:t>
      </w:r>
    </w:p>
    <w:p w:rsidR="005C350A" w:rsidRPr="00AD2872" w:rsidRDefault="005C350A" w:rsidP="005C350A">
      <w:pPr>
        <w:suppressAutoHyphens/>
        <w:jc w:val="both"/>
        <w:rPr>
          <w:sz w:val="28"/>
        </w:rPr>
      </w:pP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2. Права и обязанности сторон</w:t>
      </w:r>
    </w:p>
    <w:p w:rsidR="005C350A" w:rsidRPr="00AD2872" w:rsidRDefault="005C350A" w:rsidP="005C350A">
      <w:pPr>
        <w:suppressAutoHyphens/>
        <w:jc w:val="center"/>
        <w:rPr>
          <w:sz w:val="28"/>
        </w:rPr>
      </w:pPr>
    </w:p>
    <w:p w:rsidR="005C350A" w:rsidRPr="00AD2872" w:rsidRDefault="005C350A" w:rsidP="005C350A">
      <w:pPr>
        <w:suppressAutoHyphens/>
        <w:ind w:firstLine="567"/>
        <w:rPr>
          <w:sz w:val="28"/>
        </w:rPr>
      </w:pPr>
      <w:r w:rsidRPr="00AD2872">
        <w:rPr>
          <w:sz w:val="28"/>
        </w:rPr>
        <w:t>2.1. Исполком обязуется: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 xml:space="preserve">2.1.1. Возместить Получателю субсидии расходы, связанные с оказанием транспортных услуг гражданам в соответствии с «Положением </w:t>
      </w:r>
      <w:r w:rsidR="00AD2872" w:rsidRPr="00AD2872">
        <w:rPr>
          <w:sz w:val="28"/>
        </w:rPr>
        <w:t>о порядке предоставления из бюджета Зеленодольского муниципального района Республики Татарстан субсидий 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  <w:r w:rsidRPr="00AD2872">
        <w:rPr>
          <w:sz w:val="28"/>
        </w:rPr>
        <w:t>» (дале</w:t>
      </w:r>
      <w:proofErr w:type="gramStart"/>
      <w:r w:rsidRPr="00AD2872">
        <w:rPr>
          <w:sz w:val="28"/>
        </w:rPr>
        <w:t>е-</w:t>
      </w:r>
      <w:proofErr w:type="gramEnd"/>
      <w:r w:rsidRPr="00AD2872">
        <w:rPr>
          <w:sz w:val="28"/>
        </w:rPr>
        <w:t xml:space="preserve"> Положение)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за период с 01.01.20__ года по 31.12.20__ года.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2.2. Получатель субсидии обязуется: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lastRenderedPageBreak/>
        <w:t>2.2.1. Оказывать транспортные услуги гражданам</w:t>
      </w:r>
      <w:r w:rsidR="00AD2872" w:rsidRPr="00AD2872">
        <w:rPr>
          <w:sz w:val="28"/>
        </w:rPr>
        <w:t xml:space="preserve"> на муниципальных и (или) межмуниципальных маршрутах, проходящих по территории Зеленодольского муниципального района Республики Татарстан</w:t>
      </w:r>
      <w:r w:rsidRPr="00AD2872">
        <w:rPr>
          <w:sz w:val="28"/>
        </w:rPr>
        <w:t>.</w:t>
      </w:r>
    </w:p>
    <w:p w:rsidR="005C350A" w:rsidRPr="00AD2872" w:rsidRDefault="005C350A" w:rsidP="005C350A">
      <w:pPr>
        <w:widowControl w:val="0"/>
        <w:ind w:firstLine="567"/>
        <w:jc w:val="both"/>
        <w:outlineLvl w:val="0"/>
        <w:rPr>
          <w:sz w:val="28"/>
        </w:rPr>
      </w:pPr>
      <w:r w:rsidRPr="00AD2872">
        <w:rPr>
          <w:sz w:val="28"/>
        </w:rPr>
        <w:t xml:space="preserve">2.2.2. Ежемесячно </w:t>
      </w:r>
      <w:r w:rsidRPr="00AD2872">
        <w:rPr>
          <w:sz w:val="28"/>
          <w:shd w:val="clear" w:color="auto" w:fill="FFFFFF"/>
        </w:rPr>
        <w:t xml:space="preserve">не позднее 6 числа месяца, следующего за отчетным, </w:t>
      </w:r>
      <w:proofErr w:type="gramStart"/>
      <w:r w:rsidRPr="00AD2872">
        <w:rPr>
          <w:sz w:val="28"/>
        </w:rPr>
        <w:t>предоставлять Исполкому отчет</w:t>
      </w:r>
      <w:proofErr w:type="gramEnd"/>
      <w:r w:rsidRPr="00AD2872">
        <w:rPr>
          <w:sz w:val="28"/>
        </w:rPr>
        <w:t xml:space="preserve"> по форме, установленной в приложении №1 к настоящему соглашению.</w:t>
      </w:r>
    </w:p>
    <w:p w:rsidR="005C350A" w:rsidRPr="00AD2872" w:rsidRDefault="005C350A" w:rsidP="005C3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872">
        <w:rPr>
          <w:sz w:val="28"/>
        </w:rPr>
        <w:t>2.2.3.</w:t>
      </w:r>
      <w:r w:rsidRPr="00AD2872">
        <w:rPr>
          <w:sz w:val="28"/>
          <w:szCs w:val="28"/>
        </w:rPr>
        <w:t>Отчет за декабрь текущего финансового года представляются получателем субсидии в течение первых 10 рабочих дней финансового года, следующего за текущим.</w:t>
      </w:r>
    </w:p>
    <w:p w:rsidR="005C350A" w:rsidRPr="00AD2872" w:rsidRDefault="005C350A" w:rsidP="005C350A">
      <w:pPr>
        <w:widowControl w:val="0"/>
        <w:ind w:firstLine="567"/>
        <w:jc w:val="both"/>
        <w:rPr>
          <w:sz w:val="28"/>
        </w:rPr>
      </w:pPr>
      <w:r w:rsidRPr="00AD2872">
        <w:rPr>
          <w:sz w:val="28"/>
        </w:rPr>
        <w:t>2.3. Исполком вправе осуществлять проверку исполнения Получателем субсидии обязательств по данному соглашению, а также запрашивать у получателя субсидии необходимую и достаточную информацию для осуществления данной проверки.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2.4. Получатель субсидии обязуется предоставить в Исполком дополнительную информацию в течение 5 (пяти) рабочих дней с момента получения соответствующего запроса от Исполкома.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3. Условия и порядок расчетов</w:t>
      </w: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</w:p>
    <w:p w:rsidR="005C350A" w:rsidRPr="00AD2872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 xml:space="preserve">3.1. Субсидии перечисляются получателю в течение 10 (десяти) рабочих дней со дня заключения соглашения о предоставлении субсидии в отношении недополученных доходов, возникших до дня подписания соглашения о предоставлении субсидии, при наличии средств на указанные в пункте 2.1 настоящего положения цели в бюджете Зеленодольского муниципального района. Далее субсидии перечисляются получателю ежемесячно в течение 5 (пяти) рабочих дней со дня предоставления получателем субсидии в </w:t>
      </w:r>
      <w:proofErr w:type="gramStart"/>
      <w:r w:rsidRPr="00AD2872">
        <w:rPr>
          <w:sz w:val="28"/>
          <w:shd w:val="clear" w:color="auto" w:fill="FFFFFF"/>
        </w:rPr>
        <w:t>Исполнительный</w:t>
      </w:r>
      <w:proofErr w:type="gramEnd"/>
      <w:r w:rsidRPr="00AD2872">
        <w:rPr>
          <w:sz w:val="28"/>
          <w:shd w:val="clear" w:color="auto" w:fill="FFFFFF"/>
        </w:rPr>
        <w:t xml:space="preserve"> комитет Зеленодольского муниципального района Республики Татарстан документов, предусмотренных подпунктом 8 пункта 4.6 Положения, при наличии средств на указанные в пункте 2.1 Положения цели в бюджете Зеленодольского муниципального района. В случае отсутствия средств на указанные в пункте 2.1 настоящего положения цели, субсидия перечисляется в течение 10 (десяти) рабочих дней со дня поступления средств в бюджет Зеленодольского муниципального района.</w:t>
      </w:r>
    </w:p>
    <w:p w:rsidR="005C350A" w:rsidRPr="00AD2872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AD2872">
        <w:rPr>
          <w:sz w:val="28"/>
          <w:szCs w:val="28"/>
          <w:shd w:val="clear" w:color="auto" w:fill="FFFFFF"/>
        </w:rPr>
        <w:t xml:space="preserve">3.2. </w:t>
      </w:r>
      <w:proofErr w:type="gramStart"/>
      <w:r w:rsidRPr="00AD2872">
        <w:rPr>
          <w:sz w:val="28"/>
          <w:szCs w:val="28"/>
          <w:shd w:val="clear" w:color="auto" w:fill="FFFFFF"/>
        </w:rPr>
        <w:t>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5C350A" w:rsidRPr="00AD2872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3.3. В случае выявления фактов неисполнения обязательств по данному соглашению Исполком вправе не перечислять причитающиеся Получателю субсидии денежные средства до устранения выявленных нарушений.</w:t>
      </w:r>
    </w:p>
    <w:p w:rsidR="005C350A" w:rsidRPr="00AD2872" w:rsidRDefault="005C350A" w:rsidP="005C35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lastRenderedPageBreak/>
        <w:t xml:space="preserve">3.4. Субсидии перечисляются на расчетный счет Получателя субсидии в кредитной организации, имеющей место нахождения в Российской Федерации, указанный им в заявлении о предоставлении субсидии. </w:t>
      </w:r>
    </w:p>
    <w:p w:rsidR="005C350A" w:rsidRPr="00AD2872" w:rsidRDefault="005C350A" w:rsidP="005C3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 xml:space="preserve">3.5. Получатель субсидии обязуется: </w:t>
      </w:r>
    </w:p>
    <w:p w:rsidR="005C350A" w:rsidRPr="00AD2872" w:rsidRDefault="005C350A" w:rsidP="005C35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3.5.1. В случае использования системы Клиент – банк оформить с банком отношения на дополнительный контроль расходования сре</w:t>
      </w:r>
      <w:proofErr w:type="gramStart"/>
      <w:r w:rsidRPr="00AD2872">
        <w:rPr>
          <w:sz w:val="28"/>
        </w:rPr>
        <w:t>дств с р</w:t>
      </w:r>
      <w:proofErr w:type="gramEnd"/>
      <w:r w:rsidRPr="00AD2872">
        <w:rPr>
          <w:sz w:val="28"/>
        </w:rPr>
        <w:t>асчетного счета, а именно:</w:t>
      </w:r>
    </w:p>
    <w:p w:rsidR="005C350A" w:rsidRPr="00AD2872" w:rsidRDefault="005C350A" w:rsidP="005C350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1) временной режим проведение платежей до 16:00 часов по московскому времени;</w:t>
      </w:r>
    </w:p>
    <w:p w:rsidR="005C350A" w:rsidRPr="00AD2872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2) предоставление в банк, в срок до 12:00 часов по московскому времени, нарочно или по факсу, реестра направленных через систему дистанционного банковского обслуживания, платежных документов;</w:t>
      </w:r>
    </w:p>
    <w:p w:rsidR="005C350A" w:rsidRPr="00AD2872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AD2872">
        <w:rPr>
          <w:sz w:val="28"/>
        </w:rPr>
        <w:t>3) дополнительное согласование по телефону или электронной почте платежных документов с суммой 1 000 000 рублей и более.</w:t>
      </w:r>
    </w:p>
    <w:p w:rsidR="005C350A" w:rsidRPr="00AD2872" w:rsidRDefault="005C350A" w:rsidP="005C350A">
      <w:pPr>
        <w:tabs>
          <w:tab w:val="left" w:pos="851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3.5.2. В случае неиспользования системы Клиент – банк предоставлять в банк платежные документы исключительно на бумажном носителе.</w:t>
      </w:r>
    </w:p>
    <w:p w:rsidR="005C350A" w:rsidRPr="00AD2872" w:rsidRDefault="005C350A" w:rsidP="005C350A">
      <w:pPr>
        <w:tabs>
          <w:tab w:val="left" w:pos="3595"/>
        </w:tabs>
        <w:suppressAutoHyphens/>
        <w:jc w:val="center"/>
        <w:rPr>
          <w:sz w:val="28"/>
          <w:shd w:val="clear" w:color="auto" w:fill="FFFFFF"/>
        </w:rPr>
      </w:pPr>
    </w:p>
    <w:p w:rsidR="005C350A" w:rsidRPr="00AD2872" w:rsidRDefault="005C350A" w:rsidP="005C350A">
      <w:pPr>
        <w:numPr>
          <w:ilvl w:val="0"/>
          <w:numId w:val="5"/>
        </w:numPr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AD2872">
        <w:rPr>
          <w:b/>
          <w:sz w:val="28"/>
          <w:shd w:val="clear" w:color="auto" w:fill="FFFFFF"/>
        </w:rPr>
        <w:t>Порядок возврата субсидий</w:t>
      </w:r>
    </w:p>
    <w:p w:rsidR="005C350A" w:rsidRPr="00AD2872" w:rsidRDefault="005C350A" w:rsidP="005C350A">
      <w:pPr>
        <w:tabs>
          <w:tab w:val="left" w:pos="3595"/>
        </w:tabs>
        <w:suppressAutoHyphens/>
        <w:rPr>
          <w:b/>
          <w:sz w:val="28"/>
          <w:shd w:val="clear" w:color="auto" w:fill="FFFFFF"/>
        </w:rPr>
      </w:pP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35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 xml:space="preserve">   4.1.</w:t>
      </w:r>
      <w:r w:rsidRPr="00AD2872">
        <w:rPr>
          <w:sz w:val="28"/>
          <w:shd w:val="clear" w:color="auto" w:fill="FFFFFF"/>
        </w:rPr>
        <w:tab/>
        <w:t>В случае нарушения получателем субсидии условий, установленных при предоставлении субсидии, Исполком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4.2.</w:t>
      </w:r>
      <w:r w:rsidRPr="00AD2872">
        <w:rPr>
          <w:sz w:val="28"/>
          <w:shd w:val="clear" w:color="auto" w:fill="FFFFFF"/>
        </w:rPr>
        <w:tab/>
        <w:t xml:space="preserve">При выявлении обстоятельств, указанных в пункте 4.1. настоящего Соглашения, получатели субсидии возвращают субсидию в бюджет самостоятельно или по требованию Исполкома. 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4.3.</w:t>
      </w:r>
      <w:r w:rsidRPr="00AD2872">
        <w:rPr>
          <w:sz w:val="28"/>
          <w:shd w:val="clear" w:color="auto" w:fill="FFFFFF"/>
        </w:rPr>
        <w:tab/>
        <w:t>Возврат денежных средств осуществляется в течение семи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4.4.</w:t>
      </w:r>
      <w:r w:rsidRPr="00AD2872">
        <w:rPr>
          <w:sz w:val="28"/>
          <w:shd w:val="clear" w:color="auto" w:fill="FFFFFF"/>
        </w:rPr>
        <w:tab/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4.5.</w:t>
      </w:r>
      <w:r w:rsidRPr="00AD2872">
        <w:rPr>
          <w:sz w:val="28"/>
          <w:shd w:val="clear" w:color="auto" w:fill="FFFFFF"/>
        </w:rPr>
        <w:tab/>
        <w:t>Получатели субсидии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 xml:space="preserve">Выявленные нарушения оформляются актом, который </w:t>
      </w:r>
      <w:proofErr w:type="gramStart"/>
      <w:r w:rsidRPr="00AD2872">
        <w:rPr>
          <w:sz w:val="28"/>
          <w:shd w:val="clear" w:color="auto" w:fill="FFFFFF"/>
        </w:rPr>
        <w:t>подписывается комиссией и предоставляется</w:t>
      </w:r>
      <w:proofErr w:type="gramEnd"/>
      <w:r w:rsidRPr="00AD2872">
        <w:rPr>
          <w:sz w:val="28"/>
          <w:shd w:val="clear" w:color="auto" w:fill="FFFFFF"/>
        </w:rPr>
        <w:t xml:space="preserve"> Перевозчику - получателю субсидий.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4.6.</w:t>
      </w:r>
      <w:r w:rsidRPr="00AD2872">
        <w:rPr>
          <w:sz w:val="28"/>
          <w:shd w:val="clear" w:color="auto" w:fill="FFFFFF"/>
        </w:rPr>
        <w:tab/>
        <w:t xml:space="preserve">В срок не более 30 календарных дней со дня получения акта, указанного в </w:t>
      </w:r>
      <w:proofErr w:type="gramStart"/>
      <w:r w:rsidRPr="00AD2872">
        <w:rPr>
          <w:sz w:val="28"/>
          <w:shd w:val="clear" w:color="auto" w:fill="FFFFFF"/>
        </w:rPr>
        <w:t>п</w:t>
      </w:r>
      <w:proofErr w:type="gramEnd"/>
      <w:r w:rsidRPr="00AD2872">
        <w:rPr>
          <w:sz w:val="28"/>
          <w:shd w:val="clear" w:color="auto" w:fill="FFFFFF"/>
        </w:rPr>
        <w:t xml:space="preserve"> 4.5 настоящего соглашения, получатель субсидии обязан вернуть на лицевой счет Исполкома излишне полученные средства в текущем финансовом году.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4.7.</w:t>
      </w:r>
      <w:r w:rsidRPr="00AD2872">
        <w:rPr>
          <w:sz w:val="28"/>
          <w:shd w:val="clear" w:color="auto" w:fill="FFFFFF"/>
        </w:rPr>
        <w:tab/>
        <w:t xml:space="preserve">При неисполнении п. 4.3., 4.6. настоящего соглашения, не поступившая сумма </w:t>
      </w:r>
      <w:proofErr w:type="gramStart"/>
      <w:r w:rsidRPr="00AD2872">
        <w:rPr>
          <w:sz w:val="28"/>
          <w:shd w:val="clear" w:color="auto" w:fill="FFFFFF"/>
        </w:rPr>
        <w:t>считается недоимкой и на нее начисляются</w:t>
      </w:r>
      <w:proofErr w:type="gramEnd"/>
      <w:r w:rsidRPr="00AD2872">
        <w:rPr>
          <w:sz w:val="28"/>
          <w:shd w:val="clear" w:color="auto" w:fill="FFFFFF"/>
        </w:rPr>
        <w:t xml:space="preserve"> пени в размере 1/300 ключевой ставки Центрального банка Российской Федерации за каждый день просрочки.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lastRenderedPageBreak/>
        <w:t>4.8.</w:t>
      </w:r>
      <w:r w:rsidRPr="00AD2872">
        <w:rPr>
          <w:sz w:val="28"/>
          <w:shd w:val="clear" w:color="auto" w:fill="FFFFFF"/>
        </w:rPr>
        <w:tab/>
        <w:t>В случае невозврата или отказа от добровольного возврата субсидии денежных средств, использованных с нарушением условий, установленных при предоставлении субсидий, а также выявленных по результатам проверки 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AD2872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sz w:val="28"/>
          <w:shd w:val="clear" w:color="auto" w:fill="FFFFFF"/>
        </w:rPr>
      </w:pPr>
    </w:p>
    <w:p w:rsidR="005C350A" w:rsidRPr="00AD2872" w:rsidRDefault="005C350A" w:rsidP="005C350A">
      <w:pPr>
        <w:widowControl w:val="0"/>
        <w:numPr>
          <w:ilvl w:val="0"/>
          <w:numId w:val="5"/>
        </w:numPr>
        <w:tabs>
          <w:tab w:val="left" w:pos="1134"/>
        </w:tabs>
        <w:suppressAutoHyphens/>
        <w:jc w:val="center"/>
        <w:rPr>
          <w:b/>
          <w:sz w:val="28"/>
          <w:shd w:val="clear" w:color="auto" w:fill="FFFFFF"/>
        </w:rPr>
      </w:pPr>
      <w:r w:rsidRPr="00AD2872">
        <w:rPr>
          <w:b/>
          <w:sz w:val="28"/>
          <w:shd w:val="clear" w:color="auto" w:fill="FFFFFF"/>
        </w:rPr>
        <w:t>Порядок возврата остатков субсидий</w:t>
      </w:r>
    </w:p>
    <w:p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b/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5.1. Получатель субсидии осуществляет возврат в текущем финансовом году остатков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r w:rsidRPr="00AD2872">
        <w:rPr>
          <w:b/>
          <w:sz w:val="28"/>
          <w:shd w:val="clear" w:color="auto" w:fill="FFFFFF"/>
        </w:rPr>
        <w:t>.</w:t>
      </w:r>
    </w:p>
    <w:p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AD2872">
        <w:rPr>
          <w:sz w:val="28"/>
          <w:shd w:val="clear" w:color="auto" w:fill="FFFFFF"/>
        </w:rPr>
        <w:t>5.2. Возврат остатков субсидии осуществляется в течение семи банковских дней путем перечисления соответствующих средств в Исполком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AD2872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72">
        <w:rPr>
          <w:sz w:val="28"/>
          <w:shd w:val="clear" w:color="auto" w:fill="FFFFFF"/>
        </w:rPr>
        <w:t>5.3</w:t>
      </w:r>
      <w:r w:rsidRPr="00AD2872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AD2872">
        <w:rPr>
          <w:sz w:val="28"/>
          <w:szCs w:val="28"/>
        </w:rPr>
        <w:t xml:space="preserve"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</w:t>
      </w:r>
      <w:proofErr w:type="gramStart"/>
      <w:r w:rsidRPr="00AD2872">
        <w:rPr>
          <w:sz w:val="28"/>
          <w:szCs w:val="28"/>
        </w:rPr>
        <w:t>текущим</w:t>
      </w:r>
      <w:proofErr w:type="gramEnd"/>
      <w:r w:rsidRPr="00AD2872">
        <w:rPr>
          <w:sz w:val="28"/>
          <w:szCs w:val="28"/>
        </w:rPr>
        <w:t>.</w:t>
      </w:r>
    </w:p>
    <w:p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</w:rPr>
      </w:pPr>
      <w:r w:rsidRPr="00AD2872">
        <w:rPr>
          <w:sz w:val="28"/>
          <w:szCs w:val="28"/>
        </w:rPr>
        <w:t xml:space="preserve"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Исполкомом до </w:t>
      </w:r>
      <w:r w:rsidRPr="00AD2872">
        <w:rPr>
          <w:sz w:val="28"/>
          <w:szCs w:val="28"/>
        </w:rPr>
        <w:br/>
        <w:t>31 января года, следующего за текущим.</w:t>
      </w:r>
    </w:p>
    <w:p w:rsidR="005C350A" w:rsidRPr="00AD2872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:rsidR="005C350A" w:rsidRPr="00AD2872" w:rsidRDefault="005C350A" w:rsidP="005C350A">
      <w:pPr>
        <w:widowControl w:val="0"/>
        <w:numPr>
          <w:ilvl w:val="0"/>
          <w:numId w:val="5"/>
        </w:numPr>
        <w:tabs>
          <w:tab w:val="left" w:pos="1080"/>
          <w:tab w:val="left" w:pos="1411"/>
        </w:tabs>
        <w:suppressAutoHyphens/>
        <w:jc w:val="center"/>
        <w:rPr>
          <w:b/>
          <w:sz w:val="28"/>
          <w:shd w:val="clear" w:color="auto" w:fill="FFFFFF"/>
        </w:rPr>
      </w:pPr>
      <w:r w:rsidRPr="00AD2872">
        <w:rPr>
          <w:b/>
          <w:sz w:val="28"/>
          <w:shd w:val="clear" w:color="auto" w:fill="FFFFFF"/>
        </w:rPr>
        <w:t>Заключительные положения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6.1. Срок действия настоящего соглашения с __________ по ______________.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  <w:szCs w:val="28"/>
        </w:rPr>
      </w:pPr>
      <w:r w:rsidRPr="00AD2872">
        <w:rPr>
          <w:sz w:val="28"/>
        </w:rPr>
        <w:t>6.2.</w:t>
      </w:r>
      <w:r w:rsidRPr="00AD2872">
        <w:rPr>
          <w:sz w:val="28"/>
          <w:szCs w:val="28"/>
        </w:rPr>
        <w:t xml:space="preserve"> Настоящее соглашение может быть изменено или дополнено по взаимному согласию сторон. Любые изменения и дополнения к настоящему соглашению действительны лишь при условии закрепления их в письменной форме и подписании обеими сторонами.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proofErr w:type="gramStart"/>
      <w:r w:rsidRPr="00AD2872">
        <w:rPr>
          <w:sz w:val="28"/>
          <w:szCs w:val="28"/>
        </w:rPr>
        <w:t>В случае уменьшения главному распорядителю (Исполнительный комитет Зеленодольского муниципального района), как получателю бюджетных средств,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ранее заключенном соглашении, заключается дополнительное соглашение по взаимному согласию сторон, при не достижении согласия по новым условиям, соглашение расторгается</w:t>
      </w:r>
      <w:proofErr w:type="gramEnd"/>
      <w:r w:rsidRPr="00AD2872">
        <w:rPr>
          <w:sz w:val="28"/>
          <w:szCs w:val="28"/>
        </w:rPr>
        <w:t xml:space="preserve"> (составляется соглашение о </w:t>
      </w:r>
      <w:proofErr w:type="gramStart"/>
      <w:r w:rsidRPr="00AD2872">
        <w:rPr>
          <w:sz w:val="28"/>
          <w:szCs w:val="28"/>
        </w:rPr>
        <w:t>расторжении</w:t>
      </w:r>
      <w:proofErr w:type="gramEnd"/>
      <w:r w:rsidRPr="00AD2872">
        <w:rPr>
          <w:sz w:val="28"/>
          <w:szCs w:val="28"/>
        </w:rPr>
        <w:t xml:space="preserve"> соглашения)</w:t>
      </w:r>
      <w:r w:rsidRPr="00AD2872">
        <w:rPr>
          <w:sz w:val="28"/>
        </w:rPr>
        <w:t>.</w:t>
      </w:r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 xml:space="preserve">6.3. </w:t>
      </w:r>
      <w:proofErr w:type="gramStart"/>
      <w:r w:rsidRPr="00AD2872">
        <w:rPr>
          <w:sz w:val="28"/>
        </w:rPr>
        <w:t>Подписанием настоящего соглашения Получатель субсидии выражает свое согласие на осуществление Исполнительным комитетом Зеленодольского муниципального района Республики Татарстан проверок соблюдения ими</w:t>
      </w:r>
      <w:r w:rsidRPr="00D059AF">
        <w:rPr>
          <w:color w:val="FF0000"/>
          <w:sz w:val="28"/>
        </w:rPr>
        <w:t xml:space="preserve"> </w:t>
      </w:r>
      <w:r w:rsidRPr="00AD2872">
        <w:rPr>
          <w:sz w:val="28"/>
        </w:rPr>
        <w:lastRenderedPageBreak/>
        <w:t>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  <w:proofErr w:type="gramEnd"/>
    </w:p>
    <w:p w:rsidR="005C350A" w:rsidRPr="00AD2872" w:rsidRDefault="005C350A" w:rsidP="005C350A">
      <w:pPr>
        <w:suppressAutoHyphens/>
        <w:ind w:firstLine="567"/>
        <w:jc w:val="both"/>
        <w:rPr>
          <w:sz w:val="28"/>
        </w:rPr>
      </w:pPr>
      <w:r w:rsidRPr="00AD2872">
        <w:rPr>
          <w:sz w:val="28"/>
        </w:rPr>
        <w:t>6.4. Настоящее соглашение составлено в двух экземплярах: один для Получателя субсидии и один для Исполкома. Все экземпляры имеют равную юридическую силу.</w:t>
      </w:r>
    </w:p>
    <w:p w:rsidR="005C350A" w:rsidRPr="00AD2872" w:rsidRDefault="005C350A" w:rsidP="005C350A">
      <w:pPr>
        <w:suppressAutoHyphens/>
        <w:ind w:firstLine="567"/>
        <w:jc w:val="both"/>
        <w:rPr>
          <w:b/>
          <w:sz w:val="28"/>
        </w:rPr>
      </w:pP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7. Адреса и банковские реквизиты сторон</w:t>
      </w:r>
    </w:p>
    <w:p w:rsidR="005C350A" w:rsidRPr="00AD2872" w:rsidRDefault="005C350A" w:rsidP="005C350A">
      <w:pPr>
        <w:suppressAutoHyphens/>
        <w:jc w:val="center"/>
        <w:rPr>
          <w:b/>
          <w:sz w:val="28"/>
        </w:rPr>
      </w:pPr>
    </w:p>
    <w:p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Исполнительный комитет</w:t>
      </w:r>
      <w:r w:rsidRPr="00AD2872">
        <w:rPr>
          <w:sz w:val="28"/>
        </w:rPr>
        <w:tab/>
      </w:r>
      <w:r w:rsidRPr="00AD2872">
        <w:rPr>
          <w:sz w:val="28"/>
        </w:rPr>
        <w:tab/>
        <w:t xml:space="preserve">                             «Получатель субсидии»</w:t>
      </w:r>
    </w:p>
    <w:p w:rsidR="005C350A" w:rsidRPr="00AD2872" w:rsidRDefault="005C350A" w:rsidP="005C350A">
      <w:pPr>
        <w:suppressAutoHyphens/>
        <w:rPr>
          <w:sz w:val="24"/>
        </w:rPr>
      </w:pPr>
      <w:r w:rsidRPr="00AD2872">
        <w:rPr>
          <w:sz w:val="28"/>
        </w:rPr>
        <w:t>Зеленодольского муниципального района</w:t>
      </w:r>
      <w:r w:rsidRPr="00AD2872">
        <w:rPr>
          <w:sz w:val="28"/>
        </w:rPr>
        <w:tab/>
      </w:r>
      <w:r w:rsidRPr="00AD2872">
        <w:rPr>
          <w:sz w:val="28"/>
        </w:rPr>
        <w:tab/>
        <w:t>_______________________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4977"/>
      </w:tblGrid>
      <w:tr w:rsidR="00AD2872" w:rsidRPr="00AD2872" w:rsidTr="00ED73B5">
        <w:tc>
          <w:tcPr>
            <w:tcW w:w="5211" w:type="dxa"/>
          </w:tcPr>
          <w:p w:rsidR="005C350A" w:rsidRPr="00AD2872" w:rsidRDefault="005C350A" w:rsidP="00ED73B5">
            <w:pPr>
              <w:suppressAutoHyphens/>
              <w:rPr>
                <w:sz w:val="24"/>
              </w:rPr>
            </w:pPr>
          </w:p>
        </w:tc>
        <w:tc>
          <w:tcPr>
            <w:tcW w:w="4977" w:type="dxa"/>
          </w:tcPr>
          <w:p w:rsidR="005C350A" w:rsidRPr="00AD2872" w:rsidRDefault="005C350A" w:rsidP="00ED73B5">
            <w:pPr>
              <w:suppressAutoHyphens/>
              <w:rPr>
                <w:sz w:val="28"/>
              </w:rPr>
            </w:pPr>
          </w:p>
        </w:tc>
      </w:tr>
    </w:tbl>
    <w:p w:rsidR="005C350A" w:rsidRPr="00AD2872" w:rsidRDefault="005C350A" w:rsidP="005C350A">
      <w:pPr>
        <w:suppressAutoHyphens/>
        <w:jc w:val="center"/>
        <w:rPr>
          <w:b/>
          <w:sz w:val="28"/>
        </w:rPr>
      </w:pPr>
      <w:r w:rsidRPr="00AD2872">
        <w:rPr>
          <w:b/>
          <w:sz w:val="28"/>
        </w:rPr>
        <w:t>8. Подписи сторон</w:t>
      </w:r>
    </w:p>
    <w:p w:rsidR="005C350A" w:rsidRPr="00AD2872" w:rsidRDefault="005C350A" w:rsidP="005C350A">
      <w:pPr>
        <w:suppressAutoHyphens/>
        <w:jc w:val="center"/>
        <w:rPr>
          <w:sz w:val="28"/>
        </w:rPr>
      </w:pPr>
    </w:p>
    <w:p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Исполнительный комитет                                            «Получатель субсидии»</w:t>
      </w:r>
    </w:p>
    <w:p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>Зеленодольского муниципального района               _________________________</w:t>
      </w:r>
    </w:p>
    <w:p w:rsidR="005C350A" w:rsidRPr="00AD2872" w:rsidRDefault="005C350A" w:rsidP="005C350A">
      <w:pPr>
        <w:suppressAutoHyphens/>
        <w:rPr>
          <w:sz w:val="28"/>
        </w:rPr>
      </w:pPr>
    </w:p>
    <w:p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 xml:space="preserve">     ___________________                                             ________________________</w:t>
      </w:r>
    </w:p>
    <w:p w:rsidR="005C350A" w:rsidRPr="00AD2872" w:rsidRDefault="005C350A" w:rsidP="005C350A">
      <w:pPr>
        <w:suppressAutoHyphens/>
        <w:rPr>
          <w:sz w:val="28"/>
        </w:rPr>
      </w:pPr>
      <w:r w:rsidRPr="00AD2872">
        <w:rPr>
          <w:sz w:val="28"/>
        </w:rPr>
        <w:t xml:space="preserve">             М.П.                                                                                  М.П.</w:t>
      </w: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A96790" w:rsidRDefault="00A96790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Default="00AD2872" w:rsidP="005C350A">
      <w:pPr>
        <w:suppressAutoHyphens/>
        <w:rPr>
          <w:sz w:val="28"/>
        </w:rPr>
      </w:pPr>
    </w:p>
    <w:p w:rsidR="00AD2872" w:rsidRPr="00AD2872" w:rsidRDefault="00AD2872" w:rsidP="005C350A">
      <w:pPr>
        <w:suppressAutoHyphens/>
        <w:rPr>
          <w:sz w:val="28"/>
        </w:rPr>
      </w:pPr>
    </w:p>
    <w:p w:rsidR="00A96790" w:rsidRPr="00AD2872" w:rsidRDefault="00A96790" w:rsidP="005C350A">
      <w:pPr>
        <w:suppressAutoHyphens/>
        <w:rPr>
          <w:sz w:val="28"/>
        </w:rPr>
      </w:pPr>
    </w:p>
    <w:p w:rsidR="005C350A" w:rsidRPr="00A96790" w:rsidRDefault="005C350A" w:rsidP="005C350A">
      <w:pPr>
        <w:rPr>
          <w:color w:val="00B0F0"/>
        </w:rPr>
        <w:sectPr w:rsidR="005C350A" w:rsidRPr="00A96790" w:rsidSect="00015F14">
          <w:pgSz w:w="11906" w:h="16838" w:code="9"/>
          <w:pgMar w:top="851" w:right="1134" w:bottom="568" w:left="1134" w:header="709" w:footer="709" w:gutter="0"/>
          <w:cols w:space="720"/>
        </w:sectPr>
      </w:pPr>
    </w:p>
    <w:p w:rsidR="005C350A" w:rsidRPr="006634C5" w:rsidRDefault="005C350A" w:rsidP="005C350A">
      <w:pPr>
        <w:widowControl w:val="0"/>
        <w:ind w:firstLine="720"/>
        <w:jc w:val="right"/>
      </w:pPr>
      <w:r w:rsidRPr="006634C5">
        <w:lastRenderedPageBreak/>
        <w:t xml:space="preserve">Приложение  </w:t>
      </w:r>
    </w:p>
    <w:p w:rsidR="005C350A" w:rsidRPr="006634C5" w:rsidRDefault="005C350A" w:rsidP="005C350A">
      <w:pPr>
        <w:widowControl w:val="0"/>
        <w:ind w:firstLine="720"/>
        <w:jc w:val="right"/>
      </w:pPr>
      <w:r w:rsidRPr="006634C5">
        <w:t>к соглашению</w:t>
      </w:r>
    </w:p>
    <w:p w:rsidR="005C350A" w:rsidRPr="006634C5" w:rsidRDefault="005C350A" w:rsidP="005C350A">
      <w:pPr>
        <w:widowControl w:val="0"/>
        <w:ind w:firstLine="720"/>
        <w:jc w:val="right"/>
      </w:pPr>
      <w:r w:rsidRPr="006634C5">
        <w:t>__________ № ______</w:t>
      </w:r>
    </w:p>
    <w:p w:rsidR="005C350A" w:rsidRPr="006634C5" w:rsidRDefault="005C350A" w:rsidP="005C350A">
      <w:pPr>
        <w:widowControl w:val="0"/>
        <w:jc w:val="right"/>
      </w:pPr>
    </w:p>
    <w:p w:rsidR="005C350A" w:rsidRPr="006634C5" w:rsidRDefault="005C350A" w:rsidP="005C350A">
      <w:pPr>
        <w:widowControl w:val="0"/>
        <w:jc w:val="right"/>
      </w:pPr>
      <w:r w:rsidRPr="006634C5">
        <w:t>Форма</w:t>
      </w:r>
    </w:p>
    <w:p w:rsidR="005B068C" w:rsidRPr="006634C5" w:rsidRDefault="005B068C" w:rsidP="005B068C">
      <w:pPr>
        <w:widowControl w:val="0"/>
        <w:suppressAutoHyphens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6634C5">
        <w:rPr>
          <w:b/>
          <w:sz w:val="24"/>
          <w:szCs w:val="24"/>
          <w:shd w:val="clear" w:color="auto" w:fill="FFFFFF"/>
        </w:rPr>
        <w:t xml:space="preserve">Отчет </w:t>
      </w:r>
    </w:p>
    <w:p w:rsidR="005B068C" w:rsidRPr="006634C5" w:rsidRDefault="005B068C" w:rsidP="005B068C">
      <w:pPr>
        <w:widowControl w:val="0"/>
        <w:suppressAutoHyphens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634C5">
        <w:rPr>
          <w:b/>
          <w:sz w:val="24"/>
          <w:szCs w:val="24"/>
          <w:shd w:val="clear" w:color="auto" w:fill="FFFFFF"/>
        </w:rPr>
        <w:t xml:space="preserve">о </w:t>
      </w:r>
      <w:proofErr w:type="gramStart"/>
      <w:r w:rsidRPr="006634C5">
        <w:rPr>
          <w:b/>
          <w:sz w:val="24"/>
          <w:szCs w:val="24"/>
          <w:shd w:val="clear" w:color="auto" w:fill="FFFFFF"/>
        </w:rPr>
        <w:t>достижении</w:t>
      </w:r>
      <w:proofErr w:type="gramEnd"/>
      <w:r w:rsidRPr="006634C5">
        <w:rPr>
          <w:b/>
          <w:sz w:val="24"/>
          <w:szCs w:val="24"/>
          <w:shd w:val="clear" w:color="auto" w:fill="FFFFFF"/>
        </w:rPr>
        <w:t xml:space="preserve"> показателей результативности использования субсидии,  предоставленной Получателю субсидии из бюджета Зеленодольского муниципального района Республики Татарстан на обеспечение (возмещение) автотранспортным предприятиям, осуществляющим перевозки пассажиров и багажа, части затрат по оплате лизинговых платежей по договорам лизинга</w:t>
      </w:r>
    </w:p>
    <w:p w:rsidR="005B068C" w:rsidRPr="006634C5" w:rsidRDefault="005B068C" w:rsidP="005B068C">
      <w:pPr>
        <w:widowControl w:val="0"/>
        <w:suppressAutoHyphens/>
        <w:ind w:firstLine="567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768"/>
        <w:gridCol w:w="1688"/>
        <w:gridCol w:w="2281"/>
        <w:gridCol w:w="1095"/>
        <w:gridCol w:w="1688"/>
        <w:gridCol w:w="2037"/>
        <w:gridCol w:w="1339"/>
        <w:gridCol w:w="1688"/>
        <w:gridCol w:w="1487"/>
        <w:gridCol w:w="1156"/>
      </w:tblGrid>
      <w:tr w:rsidR="008A04FF" w:rsidRPr="006634C5" w:rsidTr="006634C5">
        <w:tc>
          <w:tcPr>
            <w:tcW w:w="474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№</w:t>
            </w:r>
          </w:p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6634C5">
              <w:rPr>
                <w:b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6634C5">
              <w:rPr>
                <w:b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768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Наименование получателя субсидии</w:t>
            </w:r>
          </w:p>
        </w:tc>
        <w:tc>
          <w:tcPr>
            <w:tcW w:w="1688" w:type="dxa"/>
          </w:tcPr>
          <w:p w:rsidR="008A04FF" w:rsidRPr="006634C5" w:rsidRDefault="008A04FF" w:rsidP="008A04FF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 xml:space="preserve">Фактический выпуск на линию автобусов, приобретенных в лизинг по договорам финансовой аренды (лизинга) подвижного состава, заключенным в 2025 году, на отчетную дату, </w:t>
            </w:r>
          </w:p>
          <w:p w:rsidR="008A04FF" w:rsidRPr="006634C5" w:rsidRDefault="008A04FF" w:rsidP="008A04FF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6634C5">
              <w:rPr>
                <w:b/>
                <w:sz w:val="16"/>
                <w:szCs w:val="16"/>
                <w:shd w:val="clear" w:color="auto" w:fill="FFFFFF"/>
                <w:lang w:val="en-US"/>
              </w:rPr>
              <w:t>Q</w:t>
            </w:r>
            <w:proofErr w:type="spellStart"/>
            <w:proofErr w:type="gramEnd"/>
            <w:r w:rsidRPr="006634C5">
              <w:rPr>
                <w:b/>
                <w:sz w:val="16"/>
                <w:szCs w:val="16"/>
                <w:shd w:val="clear" w:color="auto" w:fill="FFFFFF"/>
              </w:rPr>
              <w:t>фактвыпуск</w:t>
            </w:r>
            <w:proofErr w:type="spellEnd"/>
            <w:r w:rsidRPr="006634C5">
              <w:rPr>
                <w:b/>
                <w:sz w:val="16"/>
                <w:szCs w:val="16"/>
                <w:shd w:val="clear" w:color="auto" w:fill="FFFFFF"/>
              </w:rPr>
              <w:t>), ед.</w:t>
            </w:r>
          </w:p>
        </w:tc>
        <w:tc>
          <w:tcPr>
            <w:tcW w:w="2281" w:type="dxa"/>
          </w:tcPr>
          <w:p w:rsidR="008A04FF" w:rsidRPr="006634C5" w:rsidRDefault="00D23D74" w:rsidP="00D23D74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Плановый</w:t>
            </w:r>
            <w:r w:rsidR="008A04FF" w:rsidRPr="006634C5">
              <w:rPr>
                <w:b/>
                <w:sz w:val="16"/>
                <w:szCs w:val="16"/>
                <w:shd w:val="clear" w:color="auto" w:fill="FFFFFF"/>
              </w:rPr>
              <w:t xml:space="preserve"> выпуск на линию автобусов, приобретенных в лизинг по договорам финансовой аренды (лизинга) подвижного состава, заключенным в 2025 году, установленный согласно муниципальным контрактам на выполнение регулярных перевозок пассажиров автомобильным транспортом по муниципальным маршрутам Зеленодольского муниципального района, (</w:t>
            </w:r>
            <w:proofErr w:type="spellStart"/>
            <w:proofErr w:type="gramStart"/>
            <w:r w:rsidR="008A04FF" w:rsidRPr="006634C5">
              <w:rPr>
                <w:b/>
                <w:sz w:val="16"/>
                <w:szCs w:val="16"/>
                <w:shd w:val="clear" w:color="auto" w:fill="FFFFFF"/>
              </w:rPr>
              <w:t>Q</w:t>
            </w:r>
            <w:proofErr w:type="gramEnd"/>
            <w:r w:rsidR="008A04FF" w:rsidRPr="006634C5">
              <w:rPr>
                <w:b/>
                <w:sz w:val="16"/>
                <w:szCs w:val="16"/>
                <w:shd w:val="clear" w:color="auto" w:fill="FFFFFF"/>
              </w:rPr>
              <w:t>планвыпуск</w:t>
            </w:r>
            <w:proofErr w:type="spellEnd"/>
            <w:r w:rsidR="008A04FF" w:rsidRPr="006634C5">
              <w:rPr>
                <w:b/>
                <w:sz w:val="16"/>
                <w:szCs w:val="16"/>
                <w:shd w:val="clear" w:color="auto" w:fill="FFFFFF"/>
              </w:rPr>
              <w:t xml:space="preserve">), ед. </w:t>
            </w:r>
          </w:p>
        </w:tc>
        <w:tc>
          <w:tcPr>
            <w:tcW w:w="1095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 xml:space="preserve">Фактический показатель </w:t>
            </w:r>
          </w:p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 xml:space="preserve">коэффициента выпуска транспортных средств на линию на отчетную дату (К </w:t>
            </w:r>
            <w:proofErr w:type="spellStart"/>
            <w:r w:rsidRPr="006634C5">
              <w:rPr>
                <w:b/>
                <w:sz w:val="16"/>
                <w:szCs w:val="16"/>
                <w:shd w:val="clear" w:color="auto" w:fill="FFFFFF"/>
              </w:rPr>
              <w:t>вып</w:t>
            </w:r>
            <w:proofErr w:type="spellEnd"/>
            <w:r w:rsidRPr="006634C5">
              <w:rPr>
                <w:b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88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Фактическое количество рейсов, выполненных автобусами, приобретенными в лизинг по при осуществлении перевозок и багажа</w:t>
            </w:r>
            <w:r w:rsidRPr="006634C5">
              <w:rPr>
                <w:sz w:val="16"/>
                <w:szCs w:val="16"/>
              </w:rPr>
              <w:t xml:space="preserve"> </w:t>
            </w:r>
            <w:r w:rsidRPr="006634C5">
              <w:rPr>
                <w:b/>
                <w:sz w:val="16"/>
                <w:szCs w:val="16"/>
                <w:shd w:val="clear" w:color="auto" w:fill="FFFFFF"/>
              </w:rPr>
              <w:t>по договорам финансовой аренды (лизинга) подвижного состава, заключенным в 2025 году</w:t>
            </w:r>
          </w:p>
          <w:p w:rsidR="008A04FF" w:rsidRPr="006634C5" w:rsidRDefault="008A04FF" w:rsidP="008A04FF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(</w:t>
            </w:r>
            <w:proofErr w:type="spellStart"/>
            <w:proofErr w:type="gramStart"/>
            <w:r w:rsidRPr="006634C5">
              <w:rPr>
                <w:b/>
                <w:sz w:val="16"/>
                <w:szCs w:val="16"/>
                <w:shd w:val="clear" w:color="auto" w:fill="FFFFFF"/>
              </w:rPr>
              <w:t>Q</w:t>
            </w:r>
            <w:proofErr w:type="gramEnd"/>
            <w:r w:rsidRPr="006634C5">
              <w:rPr>
                <w:b/>
                <w:sz w:val="16"/>
                <w:szCs w:val="16"/>
                <w:shd w:val="clear" w:color="auto" w:fill="FFFFFF"/>
              </w:rPr>
              <w:t>фактрейс</w:t>
            </w:r>
            <w:proofErr w:type="spellEnd"/>
            <w:r w:rsidRPr="006634C5">
              <w:rPr>
                <w:b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037" w:type="dxa"/>
          </w:tcPr>
          <w:p w:rsidR="008A04FF" w:rsidRPr="006634C5" w:rsidRDefault="008A04FF" w:rsidP="008A04FF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Плановое количество рейсов, установленное расписанием в соответствии с муниципальным контрактом, по которому осуществляется перевозка пассажиров и багажа автобусами, приобретенными в лизинг по договорам финансовой аренды (лизинга) подвижного состава, заключенным в 2025 году</w:t>
            </w:r>
            <w:r w:rsidRPr="006634C5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6634C5">
              <w:rPr>
                <w:b/>
                <w:sz w:val="16"/>
                <w:szCs w:val="16"/>
                <w:shd w:val="clear" w:color="auto" w:fill="FFFFFF"/>
              </w:rPr>
              <w:t>Q</w:t>
            </w:r>
            <w:proofErr w:type="gramEnd"/>
            <w:r w:rsidRPr="006634C5">
              <w:rPr>
                <w:b/>
                <w:sz w:val="16"/>
                <w:szCs w:val="16"/>
                <w:shd w:val="clear" w:color="auto" w:fill="FFFFFF"/>
              </w:rPr>
              <w:t>планрейс</w:t>
            </w:r>
            <w:proofErr w:type="spellEnd"/>
            <w:r w:rsidRPr="006634C5">
              <w:rPr>
                <w:b/>
                <w:sz w:val="16"/>
                <w:szCs w:val="16"/>
                <w:shd w:val="clear" w:color="auto" w:fill="FFFFFF"/>
              </w:rPr>
              <w:t>), ед.</w:t>
            </w:r>
          </w:p>
        </w:tc>
        <w:tc>
          <w:tcPr>
            <w:tcW w:w="1339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Фактический показатель коэффициента выполнения фактических рейсов транспортными средствами на маршрутах регулярных перевозок пассажиров и багажа (</w:t>
            </w:r>
            <w:proofErr w:type="spellStart"/>
            <w:r w:rsidRPr="006634C5">
              <w:rPr>
                <w:b/>
                <w:sz w:val="16"/>
                <w:szCs w:val="16"/>
                <w:shd w:val="clear" w:color="auto" w:fill="FFFFFF"/>
              </w:rPr>
              <w:t>Крейс</w:t>
            </w:r>
            <w:proofErr w:type="spellEnd"/>
            <w:r w:rsidRPr="006634C5">
              <w:rPr>
                <w:b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688" w:type="dxa"/>
          </w:tcPr>
          <w:p w:rsidR="008A04FF" w:rsidRPr="006634C5" w:rsidRDefault="008A04FF" w:rsidP="008A04FF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Размер ежемесячного лизингового платежа, установленного графиком погашения лизинговых платежей к договору финансовой аренды (лизинга), заключенному в 2025 году, на отчетную дату (</w:t>
            </w:r>
            <w:r w:rsidRPr="006634C5">
              <w:rPr>
                <w:b/>
                <w:sz w:val="16"/>
                <w:szCs w:val="16"/>
                <w:shd w:val="clear" w:color="auto" w:fill="FFFFFF"/>
                <w:lang w:val="en-US"/>
              </w:rPr>
              <w:t>N</w:t>
            </w:r>
            <w:r w:rsidRPr="006634C5">
              <w:rPr>
                <w:b/>
                <w:sz w:val="16"/>
                <w:szCs w:val="16"/>
                <w:shd w:val="clear" w:color="auto" w:fill="FFFFFF"/>
              </w:rPr>
              <w:t>), руб.</w:t>
            </w:r>
          </w:p>
        </w:tc>
        <w:tc>
          <w:tcPr>
            <w:tcW w:w="1487" w:type="dxa"/>
          </w:tcPr>
          <w:p w:rsidR="008A04FF" w:rsidRPr="006634C5" w:rsidRDefault="008A04FF" w:rsidP="00ED73B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Количество автобусов, приобретенных в лизинг по договорам финансовой аренды (лизинга) подвижного состава, заключенным в 2025 году, ед.</w:t>
            </w:r>
          </w:p>
        </w:tc>
        <w:tc>
          <w:tcPr>
            <w:tcW w:w="1156" w:type="dxa"/>
          </w:tcPr>
          <w:p w:rsidR="008A04FF" w:rsidRPr="006634C5" w:rsidRDefault="008A04FF" w:rsidP="006634C5">
            <w:pPr>
              <w:widowControl w:val="0"/>
              <w:suppressAutoHyphens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6634C5">
              <w:rPr>
                <w:b/>
                <w:sz w:val="16"/>
                <w:szCs w:val="16"/>
                <w:shd w:val="clear" w:color="auto" w:fill="FFFFFF"/>
              </w:rPr>
              <w:t>Размер субсидии</w:t>
            </w:r>
            <w:r w:rsidR="006634C5" w:rsidRPr="006634C5">
              <w:rPr>
                <w:b/>
                <w:sz w:val="16"/>
                <w:szCs w:val="16"/>
                <w:shd w:val="clear" w:color="auto" w:fill="FFFFFF"/>
              </w:rPr>
              <w:t>, причитающейся транспортным организациям на отчетную дату</w:t>
            </w:r>
            <w:r w:rsidR="00D23D74">
              <w:rPr>
                <w:b/>
                <w:sz w:val="16"/>
                <w:szCs w:val="16"/>
                <w:shd w:val="clear" w:color="auto" w:fill="FFFFFF"/>
              </w:rPr>
              <w:t>, руб.</w:t>
            </w:r>
          </w:p>
        </w:tc>
      </w:tr>
    </w:tbl>
    <w:p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4"/>
          <w:szCs w:val="24"/>
          <w:shd w:val="clear" w:color="auto" w:fill="FFFFFF"/>
        </w:rPr>
      </w:pPr>
      <w:r w:rsidRPr="006634C5">
        <w:rPr>
          <w:b/>
          <w:sz w:val="24"/>
          <w:szCs w:val="24"/>
          <w:shd w:val="clear" w:color="auto" w:fill="FFFFFF"/>
        </w:rPr>
        <w:t>Приложение: копии подтверждающих документов на ___л. в 1 экз.</w:t>
      </w: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b/>
          <w:sz w:val="24"/>
          <w:szCs w:val="24"/>
          <w:shd w:val="clear" w:color="auto" w:fill="FFFFFF"/>
        </w:rPr>
      </w:pP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>Должность</w:t>
      </w: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получателя субсидии                            </w:t>
      </w:r>
      <w:r w:rsidRPr="006634C5">
        <w:rPr>
          <w:sz w:val="24"/>
          <w:szCs w:val="24"/>
          <w:u w:val="single"/>
          <w:shd w:val="clear" w:color="auto" w:fill="FFFFFF"/>
        </w:rPr>
        <w:t xml:space="preserve">подпись </w:t>
      </w:r>
      <w:r w:rsidRPr="006634C5">
        <w:rPr>
          <w:sz w:val="24"/>
          <w:szCs w:val="24"/>
          <w:shd w:val="clear" w:color="auto" w:fill="FFFFFF"/>
        </w:rPr>
        <w:t xml:space="preserve">                 </w:t>
      </w:r>
      <w:r w:rsidRPr="006634C5">
        <w:rPr>
          <w:sz w:val="24"/>
          <w:szCs w:val="24"/>
          <w:u w:val="single"/>
          <w:shd w:val="clear" w:color="auto" w:fill="FFFFFF"/>
        </w:rPr>
        <w:t>расшифровка подписи</w:t>
      </w: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                                                                   М.П.</w:t>
      </w: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>Исполнитель _____________            ___________             _____________________</w:t>
      </w:r>
    </w:p>
    <w:p w:rsidR="005B068C" w:rsidRPr="006634C5" w:rsidRDefault="005B068C" w:rsidP="005B068C">
      <w:pPr>
        <w:widowControl w:val="0"/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6634C5">
        <w:rPr>
          <w:sz w:val="24"/>
          <w:szCs w:val="24"/>
          <w:shd w:val="clear" w:color="auto" w:fill="FFFFFF"/>
        </w:rPr>
        <w:t xml:space="preserve">                           (должность)                (подпись)                 (расшифровка подписи)</w:t>
      </w:r>
    </w:p>
    <w:sectPr w:rsidR="005B068C" w:rsidRPr="006634C5" w:rsidSect="005C350A">
      <w:pgSz w:w="16838" w:h="11906" w:orient="landscape" w:code="9"/>
      <w:pgMar w:top="1134" w:right="851" w:bottom="1134" w:left="568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26F3E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hybridMultilevel"/>
    <w:tmpl w:val="F4B6AEC2"/>
    <w:lvl w:ilvl="0" w:tplc="48332143">
      <w:start w:val="1"/>
      <w:numFmt w:val="bullet"/>
      <w:lvlText w:val="-"/>
      <w:lvlJc w:val="left"/>
      <w:pPr>
        <w:tabs>
          <w:tab w:val="left" w:pos="708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 w:tplc="6C8CF44A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 w:tplc="11C79793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 w:tplc="30544E3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 w:tplc="724191FC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 w:tplc="29906217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 w:tplc="2160D1D1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 w:tplc="435AE9E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 w:tplc="486CF57E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2">
    <w:nsid w:val="00000004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3">
    <w:nsid w:val="00000005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>
    <w:nsid w:val="5BD414BB"/>
    <w:multiLevelType w:val="multilevel"/>
    <w:tmpl w:val="017074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C29"/>
    <w:rsid w:val="000035C7"/>
    <w:rsid w:val="00015F14"/>
    <w:rsid w:val="000272A3"/>
    <w:rsid w:val="000745A2"/>
    <w:rsid w:val="00081C51"/>
    <w:rsid w:val="00084649"/>
    <w:rsid w:val="00086D09"/>
    <w:rsid w:val="0009149C"/>
    <w:rsid w:val="000B090C"/>
    <w:rsid w:val="000C047D"/>
    <w:rsid w:val="000C1AEF"/>
    <w:rsid w:val="000D059D"/>
    <w:rsid w:val="000D27E2"/>
    <w:rsid w:val="000E05F3"/>
    <w:rsid w:val="000F258C"/>
    <w:rsid w:val="00102DBA"/>
    <w:rsid w:val="0013709C"/>
    <w:rsid w:val="0014404B"/>
    <w:rsid w:val="00152306"/>
    <w:rsid w:val="00165E9E"/>
    <w:rsid w:val="0017151E"/>
    <w:rsid w:val="00173260"/>
    <w:rsid w:val="0017476D"/>
    <w:rsid w:val="00187DA2"/>
    <w:rsid w:val="001914E1"/>
    <w:rsid w:val="00194AD2"/>
    <w:rsid w:val="00196A60"/>
    <w:rsid w:val="001B1FEF"/>
    <w:rsid w:val="001B6256"/>
    <w:rsid w:val="001C1E20"/>
    <w:rsid w:val="001D046B"/>
    <w:rsid w:val="001D2B74"/>
    <w:rsid w:val="001D5466"/>
    <w:rsid w:val="001D678D"/>
    <w:rsid w:val="001F5F58"/>
    <w:rsid w:val="002370F7"/>
    <w:rsid w:val="002425A3"/>
    <w:rsid w:val="00257581"/>
    <w:rsid w:val="00260539"/>
    <w:rsid w:val="00263CAC"/>
    <w:rsid w:val="00267999"/>
    <w:rsid w:val="0027624C"/>
    <w:rsid w:val="002825F8"/>
    <w:rsid w:val="002927FF"/>
    <w:rsid w:val="002956C9"/>
    <w:rsid w:val="002A492C"/>
    <w:rsid w:val="002C51E7"/>
    <w:rsid w:val="002D0B96"/>
    <w:rsid w:val="002D61A2"/>
    <w:rsid w:val="002D6B1B"/>
    <w:rsid w:val="002E0479"/>
    <w:rsid w:val="002E1FB6"/>
    <w:rsid w:val="002F2128"/>
    <w:rsid w:val="002F2343"/>
    <w:rsid w:val="002F5DC4"/>
    <w:rsid w:val="0031778F"/>
    <w:rsid w:val="003213EB"/>
    <w:rsid w:val="00334F0E"/>
    <w:rsid w:val="00344513"/>
    <w:rsid w:val="003664D9"/>
    <w:rsid w:val="00371F20"/>
    <w:rsid w:val="00387932"/>
    <w:rsid w:val="003922E3"/>
    <w:rsid w:val="00396635"/>
    <w:rsid w:val="00396B71"/>
    <w:rsid w:val="003B0CE3"/>
    <w:rsid w:val="003B600E"/>
    <w:rsid w:val="003C48E4"/>
    <w:rsid w:val="003E60C9"/>
    <w:rsid w:val="003F135E"/>
    <w:rsid w:val="003F4D07"/>
    <w:rsid w:val="003F7871"/>
    <w:rsid w:val="003F7E52"/>
    <w:rsid w:val="00414C5D"/>
    <w:rsid w:val="00425EB1"/>
    <w:rsid w:val="00436ADF"/>
    <w:rsid w:val="00446604"/>
    <w:rsid w:val="004476E1"/>
    <w:rsid w:val="00447C8A"/>
    <w:rsid w:val="00457AEC"/>
    <w:rsid w:val="0046423D"/>
    <w:rsid w:val="004670B5"/>
    <w:rsid w:val="004811C8"/>
    <w:rsid w:val="004C3B0F"/>
    <w:rsid w:val="004C7A43"/>
    <w:rsid w:val="004E09EF"/>
    <w:rsid w:val="004E2E7D"/>
    <w:rsid w:val="00525B8D"/>
    <w:rsid w:val="0053165F"/>
    <w:rsid w:val="00541F31"/>
    <w:rsid w:val="005436F9"/>
    <w:rsid w:val="0055120C"/>
    <w:rsid w:val="005625A9"/>
    <w:rsid w:val="0057192C"/>
    <w:rsid w:val="00583A88"/>
    <w:rsid w:val="005846C8"/>
    <w:rsid w:val="0059216D"/>
    <w:rsid w:val="005A613C"/>
    <w:rsid w:val="005A71F6"/>
    <w:rsid w:val="005B068C"/>
    <w:rsid w:val="005C350A"/>
    <w:rsid w:val="005C53F2"/>
    <w:rsid w:val="005D15EF"/>
    <w:rsid w:val="005D1A6F"/>
    <w:rsid w:val="005E7EAE"/>
    <w:rsid w:val="005F53E7"/>
    <w:rsid w:val="006064BA"/>
    <w:rsid w:val="00613C08"/>
    <w:rsid w:val="00624741"/>
    <w:rsid w:val="006444E7"/>
    <w:rsid w:val="00645136"/>
    <w:rsid w:val="00650C29"/>
    <w:rsid w:val="006526ED"/>
    <w:rsid w:val="00653C50"/>
    <w:rsid w:val="00656773"/>
    <w:rsid w:val="006634C5"/>
    <w:rsid w:val="00685EF5"/>
    <w:rsid w:val="00696741"/>
    <w:rsid w:val="006B7574"/>
    <w:rsid w:val="006B7D29"/>
    <w:rsid w:val="006C0F20"/>
    <w:rsid w:val="006C18DE"/>
    <w:rsid w:val="006D6A94"/>
    <w:rsid w:val="006E21F7"/>
    <w:rsid w:val="006E2E94"/>
    <w:rsid w:val="006E6778"/>
    <w:rsid w:val="007079FE"/>
    <w:rsid w:val="007167C0"/>
    <w:rsid w:val="0071709B"/>
    <w:rsid w:val="00732F26"/>
    <w:rsid w:val="00740928"/>
    <w:rsid w:val="007447D9"/>
    <w:rsid w:val="00752532"/>
    <w:rsid w:val="00761216"/>
    <w:rsid w:val="00761EDF"/>
    <w:rsid w:val="007649D2"/>
    <w:rsid w:val="007650AA"/>
    <w:rsid w:val="007668CA"/>
    <w:rsid w:val="0077356E"/>
    <w:rsid w:val="007736D1"/>
    <w:rsid w:val="0077516C"/>
    <w:rsid w:val="00795200"/>
    <w:rsid w:val="007C58F2"/>
    <w:rsid w:val="007D41D0"/>
    <w:rsid w:val="007D7502"/>
    <w:rsid w:val="007E0854"/>
    <w:rsid w:val="007E766D"/>
    <w:rsid w:val="007F358D"/>
    <w:rsid w:val="008021E1"/>
    <w:rsid w:val="00802CF0"/>
    <w:rsid w:val="0081376C"/>
    <w:rsid w:val="00820410"/>
    <w:rsid w:val="00860E12"/>
    <w:rsid w:val="008636D7"/>
    <w:rsid w:val="00864027"/>
    <w:rsid w:val="008A04FF"/>
    <w:rsid w:val="008A1CB9"/>
    <w:rsid w:val="008A6791"/>
    <w:rsid w:val="008A7A4B"/>
    <w:rsid w:val="008B1C5E"/>
    <w:rsid w:val="008C14F5"/>
    <w:rsid w:val="008D2F1E"/>
    <w:rsid w:val="008E4C4D"/>
    <w:rsid w:val="008E7A4F"/>
    <w:rsid w:val="008F4C68"/>
    <w:rsid w:val="00910E61"/>
    <w:rsid w:val="009261FD"/>
    <w:rsid w:val="009618BD"/>
    <w:rsid w:val="00970114"/>
    <w:rsid w:val="00971CF6"/>
    <w:rsid w:val="00975FD5"/>
    <w:rsid w:val="00982659"/>
    <w:rsid w:val="00992ED9"/>
    <w:rsid w:val="009B5C53"/>
    <w:rsid w:val="009D1772"/>
    <w:rsid w:val="009D3022"/>
    <w:rsid w:val="009E08B4"/>
    <w:rsid w:val="009E7122"/>
    <w:rsid w:val="00A0790D"/>
    <w:rsid w:val="00A15899"/>
    <w:rsid w:val="00A17A66"/>
    <w:rsid w:val="00A32AD5"/>
    <w:rsid w:val="00A36188"/>
    <w:rsid w:val="00A42C84"/>
    <w:rsid w:val="00A71B83"/>
    <w:rsid w:val="00A8358A"/>
    <w:rsid w:val="00A94A3F"/>
    <w:rsid w:val="00A96790"/>
    <w:rsid w:val="00AA4FBA"/>
    <w:rsid w:val="00AB5E46"/>
    <w:rsid w:val="00AC2EC5"/>
    <w:rsid w:val="00AC6D36"/>
    <w:rsid w:val="00AD05C2"/>
    <w:rsid w:val="00AD2872"/>
    <w:rsid w:val="00AD4024"/>
    <w:rsid w:val="00B061B9"/>
    <w:rsid w:val="00B0758A"/>
    <w:rsid w:val="00B119E5"/>
    <w:rsid w:val="00B13E15"/>
    <w:rsid w:val="00B15998"/>
    <w:rsid w:val="00B24492"/>
    <w:rsid w:val="00B355D6"/>
    <w:rsid w:val="00B40419"/>
    <w:rsid w:val="00B47DE8"/>
    <w:rsid w:val="00B558F1"/>
    <w:rsid w:val="00B9230E"/>
    <w:rsid w:val="00BB73E6"/>
    <w:rsid w:val="00BB772C"/>
    <w:rsid w:val="00BC0D65"/>
    <w:rsid w:val="00BC4DA3"/>
    <w:rsid w:val="00BD2E18"/>
    <w:rsid w:val="00BD5FAD"/>
    <w:rsid w:val="00BD7727"/>
    <w:rsid w:val="00BE607E"/>
    <w:rsid w:val="00BF4C61"/>
    <w:rsid w:val="00BF7F43"/>
    <w:rsid w:val="00C02DE0"/>
    <w:rsid w:val="00C04B15"/>
    <w:rsid w:val="00C06650"/>
    <w:rsid w:val="00C07F6C"/>
    <w:rsid w:val="00C415A4"/>
    <w:rsid w:val="00C41D12"/>
    <w:rsid w:val="00C50CBD"/>
    <w:rsid w:val="00C51421"/>
    <w:rsid w:val="00C70FE6"/>
    <w:rsid w:val="00C72DF7"/>
    <w:rsid w:val="00C80924"/>
    <w:rsid w:val="00CA183D"/>
    <w:rsid w:val="00CA4CD3"/>
    <w:rsid w:val="00CB76BA"/>
    <w:rsid w:val="00CB77F0"/>
    <w:rsid w:val="00CE0B1D"/>
    <w:rsid w:val="00CE18C8"/>
    <w:rsid w:val="00CE5E57"/>
    <w:rsid w:val="00CF2402"/>
    <w:rsid w:val="00CF36DB"/>
    <w:rsid w:val="00D059AF"/>
    <w:rsid w:val="00D12CB3"/>
    <w:rsid w:val="00D13036"/>
    <w:rsid w:val="00D15F45"/>
    <w:rsid w:val="00D23D74"/>
    <w:rsid w:val="00D31A52"/>
    <w:rsid w:val="00D33866"/>
    <w:rsid w:val="00D351AC"/>
    <w:rsid w:val="00D36D39"/>
    <w:rsid w:val="00D41002"/>
    <w:rsid w:val="00D573A7"/>
    <w:rsid w:val="00D8023E"/>
    <w:rsid w:val="00DA54E7"/>
    <w:rsid w:val="00DA56A6"/>
    <w:rsid w:val="00DA7B72"/>
    <w:rsid w:val="00DC69A9"/>
    <w:rsid w:val="00DD07C3"/>
    <w:rsid w:val="00DD5D3F"/>
    <w:rsid w:val="00DE35D4"/>
    <w:rsid w:val="00E12AD4"/>
    <w:rsid w:val="00E2728C"/>
    <w:rsid w:val="00E4202E"/>
    <w:rsid w:val="00E44267"/>
    <w:rsid w:val="00E45283"/>
    <w:rsid w:val="00E45AE5"/>
    <w:rsid w:val="00E67F68"/>
    <w:rsid w:val="00E71F84"/>
    <w:rsid w:val="00E85982"/>
    <w:rsid w:val="00E9062A"/>
    <w:rsid w:val="00E91FAA"/>
    <w:rsid w:val="00E922CC"/>
    <w:rsid w:val="00ED73B5"/>
    <w:rsid w:val="00ED7FD5"/>
    <w:rsid w:val="00EE2DC5"/>
    <w:rsid w:val="00EF1232"/>
    <w:rsid w:val="00EF2392"/>
    <w:rsid w:val="00F06C0E"/>
    <w:rsid w:val="00F10EC1"/>
    <w:rsid w:val="00F2479A"/>
    <w:rsid w:val="00F2748A"/>
    <w:rsid w:val="00F377E6"/>
    <w:rsid w:val="00F537DB"/>
    <w:rsid w:val="00F6247E"/>
    <w:rsid w:val="00F64F16"/>
    <w:rsid w:val="00F679B8"/>
    <w:rsid w:val="00F8570E"/>
    <w:rsid w:val="00F95354"/>
    <w:rsid w:val="00FA4C2D"/>
    <w:rsid w:val="00FC15BC"/>
    <w:rsid w:val="00FC6701"/>
    <w:rsid w:val="00FF11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0C29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hAnsi="Cambr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0C29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a0">
    <w:name w:val="Базовый"/>
    <w:rsid w:val="00650C29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">
    <w:name w:val="Основной текст (3)"/>
    <w:basedOn w:val="a0"/>
    <w:rsid w:val="00650C29"/>
    <w:pPr>
      <w:shd w:val="clear" w:color="auto" w:fill="FFFFFF"/>
      <w:spacing w:line="274" w:lineRule="exact"/>
      <w:ind w:hanging="2060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a4">
    <w:name w:val="Гипертекстовая ссылка"/>
    <w:rsid w:val="00650C29"/>
    <w:rPr>
      <w:b/>
      <w:color w:val="106BBE"/>
    </w:rPr>
  </w:style>
  <w:style w:type="character" w:customStyle="1" w:styleId="-">
    <w:name w:val="Интернет-ссылка"/>
    <w:rsid w:val="00650C2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0"/>
    <w:rsid w:val="006526ED"/>
    <w:pPr>
      <w:shd w:val="clear" w:color="auto" w:fill="FFFFFF"/>
      <w:spacing w:before="360" w:after="600" w:line="240" w:lineRule="atLeast"/>
      <w:ind w:firstLine="0"/>
    </w:pPr>
    <w:rPr>
      <w:rFonts w:ascii="Times New Roman" w:hAnsi="Times New Roman"/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elenodol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C74C-48C7-41BA-9BAD-1CBFF255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26</Pages>
  <Words>9557</Words>
  <Characters>54476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Гурьянова</cp:lastModifiedBy>
  <cp:revision>100</cp:revision>
  <cp:lastPrinted>2025-06-05T13:13:00Z</cp:lastPrinted>
  <dcterms:created xsi:type="dcterms:W3CDTF">2022-03-18T11:12:00Z</dcterms:created>
  <dcterms:modified xsi:type="dcterms:W3CDTF">2026-01-28T07:08:00Z</dcterms:modified>
</cp:coreProperties>
</file>