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ind w:hanging="0" w:right="5528"/>
        <w:jc w:val="both"/>
        <w:rPr>
          <w:bCs/>
          <w:spacing w:val="2"/>
          <w:kern w:val="2"/>
          <w:sz w:val="28"/>
          <w:szCs w:val="28"/>
        </w:rPr>
      </w:pPr>
      <w:r>
        <w:rPr>
          <w:bCs/>
          <w:spacing w:val="2"/>
          <w:kern w:val="2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 w:right="552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hd w:val="clear" w:color="auto" w:fill="FFFFFF"/>
        <w:bidi w:val="0"/>
        <w:spacing w:lineRule="auto" w:line="240" w:before="0" w:after="0"/>
        <w:ind w:hanging="0" w:left="0" w:right="476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Порядок предоставления субсидии за счет средств бюджета Республики Татарстан некоммерческим организациям                     на финансовое обеспечение затрат, связанных    с организацией и проведением Республиканского общественного конкурса «Руководитель года», утвержденный  постановлением Кабинета Министров Республики  Татарстан   от 24.09.2024 № 823 «Об утверждении Порядка предоставления субсидии за счет средств бюджета Республики Татарстан некоммерческим организациям   на финансовое обеспечение затрат, связанных с организацией                            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 </w:t>
      </w:r>
    </w:p>
    <w:p>
      <w:pPr>
        <w:pStyle w:val="Normal"/>
        <w:shd w:val="clear" w:color="auto" w:fill="FFFFFF"/>
        <w:spacing w:before="0" w:after="0"/>
        <w:ind w:hanging="0" w:right="51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709"/>
        <w:contextualSpacing/>
        <w:rPr>
          <w:rFonts w:ascii="Times New Roman" w:hAnsi="Times New Roman"/>
          <w:spacing w:val="-5"/>
          <w:w w:val="120"/>
          <w:sz w:val="28"/>
          <w:szCs w:val="28"/>
        </w:rPr>
      </w:pPr>
      <w:r>
        <w:rPr>
          <w:spacing w:val="-5"/>
          <w:w w:val="12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709"/>
        <w:contextualSpacing/>
        <w:rPr>
          <w:rFonts w:ascii="Times New Roman" w:hAnsi="Times New Roman"/>
          <w:spacing w:val="-5"/>
          <w:w w:val="120"/>
          <w:sz w:val="28"/>
          <w:szCs w:val="28"/>
        </w:rPr>
      </w:pPr>
      <w:r>
        <w:rPr>
          <w:spacing w:val="-5"/>
          <w:w w:val="120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hd w:val="clear" w:color="auto" w:fill="FFFFFF"/>
        <w:spacing w:before="0" w:after="0"/>
        <w:ind w:firstLine="709"/>
        <w:contextualSpacing/>
        <w:jc w:val="both"/>
        <w:rPr/>
      </w:pPr>
      <w:r>
        <w:rPr>
          <w:b w:val="false"/>
          <w:bCs w:val="false"/>
          <w:sz w:val="28"/>
          <w:szCs w:val="28"/>
        </w:rPr>
        <w:t>Внести в  Порядок предоставления субсидии за счет средств бюджета Республики Татарстан некоммерческим организациям на финансовое обеспечение затрат, связанных с организацией и проведением Республиканского общественного конкурса «Руководитель года», утвержденный постановлением Кабинета Министров Республики  Татарстан от 24.09.2024 № 823 «Об утверждении Порядка предоставления субсидии за счет средств бюджета Республики Татарстан некоммерческим организациям на финансовое обеспечение затрат, связанных                  с организацией  и проведением Республиканского общественного конкурса «Руководитель года» и признании утратившими силу отдельных актов Кабинета Министров Республики Татарстан» (с изменениями, внесенными постановлением Кабинета Министров Республики Татарстан от 11.02.2025 № 68), следующие изменения: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 пункте 1.1 слова «а также физическим лицам - производителям товаров, работ, услуг» заменить словами «физическим лицам»;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пункт 1.7 дополнить словами «, в течение 10 рабочих дней со дня, следующего за днем доведения бюджетных ассигнований на предоставление субсидий до Министерства»;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b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 пункте 7.6 слова  «расчетный или корреспондентский» исключить;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в пункте 8.4: </w:t>
      </w:r>
    </w:p>
    <w:p>
      <w:pPr>
        <w:pStyle w:val="BodyText"/>
        <w:tabs>
          <w:tab w:val="clear" w:pos="709"/>
          <w:tab w:val="left" w:pos="992" w:leader="none"/>
        </w:tabs>
        <w:spacing w:lineRule="auto" w:line="252" w:before="0" w:after="0"/>
        <w:ind w:firstLine="709" w:left="0"/>
        <w:jc w:val="both"/>
        <w:rPr>
          <w:rFonts w:ascii="Times New Roman" w:hAnsi="Times New Roman"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</w:pPr>
      <w:r>
        <w:rPr>
          <w:rFonts w:eastAsia="Times New Roman" w:cs="Times New Roman"/>
          <w:b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в абзаце первом слова «субсидия подлежит возврату» заменить словами «средства субсидии подлежат возврату»;</w:t>
      </w:r>
    </w:p>
    <w:p>
      <w:pPr>
        <w:pStyle w:val="BodyText"/>
        <w:tabs>
          <w:tab w:val="clear" w:pos="709"/>
          <w:tab w:val="left" w:pos="992" w:leader="none"/>
        </w:tabs>
        <w:spacing w:lineRule="auto" w:line="252" w:before="0" w:after="0"/>
        <w:ind w:firstLine="709" w:lef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в абзаце втором слова «субсидия подлежит возврату» заменить словами «средства субсидии подлежат возврату»;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абзац  третий изложить в следующей редакции: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«Министерство обеспечивает возврат средств субсидии в бюджет Республики Татарстан посредством направления получателю субсидии в срок, не превышающий 30 календарных дней со дня обнаружения обстоятельств, являющихся                                  в соответствии с </w:t>
      </w:r>
      <w:hyperlink w:anchor="Par234" w:tgtFrame="8.4. В случае нарушения получателем субсидии условий, установленных при предоставлении субсидии, выявленных в том числе по результатам 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">
        <w:r>
          <w:rPr>
            <w:rStyle w:val="ListLabel1"/>
            <w:rFonts w:eastAsia="Times New Roman" w:cs="Times New Roman"/>
            <w:b w:val="false"/>
            <w:bCs w:val="false"/>
            <w:color w:val="auto"/>
            <w:kern w:val="0"/>
            <w:sz w:val="28"/>
            <w:szCs w:val="28"/>
            <w:lang w:val="ru-RU" w:eastAsia="ru-RU" w:bidi="ar-SA"/>
          </w:rPr>
          <w:t>абзацами первым</w:t>
        </w:r>
      </w:hyperlink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и </w:t>
      </w:r>
      <w:hyperlink w:anchor="Par235" w:tgtFrame="В случае недостижения получателем субсидии значений результатов предоставления субсидии, установленных соглашением, субсидия подлежит возврату в бюджет Республики Татарстан в полном объеме.">
        <w:r>
          <w:rPr>
            <w:rStyle w:val="ListLabel1"/>
            <w:rFonts w:eastAsia="Times New Roman" w:cs="Times New Roman"/>
            <w:b w:val="false"/>
            <w:bCs w:val="false"/>
            <w:color w:val="auto"/>
            <w:kern w:val="0"/>
            <w:sz w:val="28"/>
            <w:szCs w:val="28"/>
            <w:lang w:val="ru-RU" w:eastAsia="ru-RU" w:bidi="ar-SA"/>
          </w:rPr>
          <w:t>вторым</w:t>
        </w:r>
      </w:hyperlink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настоящего пункта основаниями для возврата средств субсидии в бюджет Республики Татарстан, требования о возврате средств субсидии в течение 10 календарных дней со дня получения указанного требования.»;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в пункте 8.6 слова «возврата субсидии» заменить словами «возврата средств субсидии».</w:t>
      </w:r>
    </w:p>
    <w:p>
      <w:pPr>
        <w:pStyle w:val="BodyText"/>
        <w:shd w:val="clear" w:color="auto" w:fill="FFFFFF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contextualSpacing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hanging="0"/>
        <w:contextualSpacing/>
        <w:jc w:val="both"/>
        <w:rPr/>
      </w:pPr>
      <w:r>
        <w:rPr/>
      </w:r>
    </w:p>
    <w:p>
      <w:pPr>
        <w:pStyle w:val="Normal"/>
        <w:shd w:val="clear" w:color="auto" w:fill="FFFFFF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Премьер-министр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Республики Татарстан</w:t>
        <w:tab/>
        <w:tab/>
        <w:tab/>
        <w:tab/>
        <w:tab/>
        <w:tab/>
        <w:tab/>
        <w:t xml:space="preserve">                     А.В.Песошин</w:t>
      </w:r>
    </w:p>
    <w:sectPr>
      <w:headerReference w:type="default" r:id="rId2"/>
      <w:type w:val="nextPage"/>
      <w:pgSz w:w="11906" w:h="16838"/>
      <w:pgMar w:left="1134" w:right="567" w:gutter="0" w:header="0" w:top="1134" w:footer="0" w:bottom="1134"/>
      <w:pgNumType w:start="1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  <w:p>
    <w:pPr>
      <w:pStyle w:val="Header"/>
      <w:tabs>
        <w:tab w:val="clear" w:pos="4677"/>
        <w:tab w:val="clear" w:pos="9355"/>
        <w:tab w:val="center" w:pos="0" w:leader="none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325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qFormat/>
    <w:rsid w:val="006b451b"/>
    <w:rPr>
      <w:b/>
      <w:bCs/>
      <w:sz w:val="24"/>
      <w:szCs w:val="24"/>
    </w:rPr>
  </w:style>
  <w:style w:type="character" w:styleId="FontStyle25" w:customStyle="1">
    <w:name w:val="Font Style25"/>
    <w:uiPriority w:val="99"/>
    <w:qFormat/>
    <w:rsid w:val="00c91e2a"/>
    <w:rPr>
      <w:rFonts w:ascii="Times New Roman" w:hAnsi="Times New Roman" w:cs="Times New Roman"/>
      <w:b/>
      <w:bCs/>
      <w:sz w:val="24"/>
      <w:szCs w:val="24"/>
    </w:rPr>
  </w:style>
  <w:style w:type="character" w:styleId="St" w:customStyle="1">
    <w:name w:val="st"/>
    <w:basedOn w:val="DefaultParagraphFont"/>
    <w:qFormat/>
    <w:rsid w:val="00265d23"/>
    <w:rPr/>
  </w:style>
  <w:style w:type="character" w:styleId="Style15" w:customStyle="1">
    <w:name w:val="Верхний колонтитул Знак"/>
    <w:basedOn w:val="DefaultParagraphFont"/>
    <w:uiPriority w:val="99"/>
    <w:qFormat/>
    <w:rsid w:val="00296a87"/>
    <w:rPr/>
  </w:style>
  <w:style w:type="character" w:styleId="PlaceholderText">
    <w:name w:val="Placeholder Text"/>
    <w:uiPriority w:val="99"/>
    <w:semiHidden/>
    <w:qFormat/>
    <w:rsid w:val="000065b6"/>
    <w:rPr>
      <w:color w:val="808080"/>
    </w:rPr>
  </w:style>
  <w:style w:type="character" w:styleId="Hyperlink">
    <w:name w:val="Hyperlink"/>
    <w:basedOn w:val="DefaultParagraphFont"/>
    <w:unhideWhenUsed/>
    <w:rsid w:val="00c00115"/>
    <w:rPr>
      <w:color w:themeColor="hyperlink" w:val="0563C1"/>
      <w:u w:val="single"/>
    </w:rPr>
  </w:style>
  <w:style w:type="character" w:styleId="Style16" w:customStyle="1">
    <w:name w:val="Гипертекстовая ссылка"/>
    <w:basedOn w:val="DefaultParagraphFont"/>
    <w:uiPriority w:val="99"/>
    <w:qFormat/>
    <w:rsid w:val="00cc191e"/>
    <w:rPr>
      <w:rFonts w:cs="Times New Roman"/>
      <w:b w:val="false"/>
      <w:color w:val="106BB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link w:val="Style14"/>
    <w:rsid w:val="006b451b"/>
    <w:pPr>
      <w:widowControl/>
      <w:jc w:val="center"/>
    </w:pPr>
    <w:rPr>
      <w:b/>
      <w:bCs/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BalloonText">
    <w:name w:val="Balloon Text"/>
    <w:basedOn w:val="Normal"/>
    <w:semiHidden/>
    <w:qFormat/>
    <w:rsid w:val="00fe3831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a950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a9508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5e27af"/>
    <w:pPr>
      <w:spacing w:before="0" w:after="0"/>
      <w:ind w:hanging="0" w:left="720"/>
      <w:contextualSpacing/>
    </w:pPr>
    <w:rPr/>
  </w:style>
  <w:style w:type="paragraph" w:styleId="ConsPlusNormal" w:customStyle="1">
    <w:name w:val="ConsPlusNormal"/>
    <w:qFormat/>
    <w:rsid w:val="005e27a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NoSpacing">
    <w:name w:val="No Spacing"/>
    <w:uiPriority w:val="1"/>
    <w:qFormat/>
    <w:rsid w:val="00265d2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32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4E72-CF72-4954-91CF-253F3B44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Application>LibreOffice/7.6.7.2$Linux_X86_64 LibreOffice_project/60$Build-2</Application>
  <AppVersion>15.0000</AppVersion>
  <Pages>2</Pages>
  <Words>394</Words>
  <Characters>2896</Characters>
  <CharactersWithSpaces>3398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2022-06-29T10:41:00Z</dcterms:created>
  <dc:creator>Zver</dc:creator>
  <dc:description/>
  <dc:language>ru-RU</dc:language>
  <cp:lastModifiedBy/>
  <cp:lastPrinted>2026-02-10T13:30:05Z</cp:lastPrinted>
  <dcterms:modified xsi:type="dcterms:W3CDTF">2026-02-10T14:03:42Z</dcterms:modified>
  <cp:revision>33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