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BF" w:rsidRDefault="00606BBF" w:rsidP="00606BBF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606BBF" w:rsidRDefault="00606BBF" w:rsidP="00606BB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06BBF" w:rsidRPr="00606BBF" w:rsidRDefault="00606BBF" w:rsidP="00606BB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06BBF">
        <w:rPr>
          <w:rFonts w:ascii="Times New Roman" w:hAnsi="Times New Roman"/>
          <w:sz w:val="28"/>
          <w:szCs w:val="28"/>
        </w:rPr>
        <w:t>Постановление</w:t>
      </w:r>
    </w:p>
    <w:p w:rsidR="00606BBF" w:rsidRDefault="00606BBF" w:rsidP="00606BB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06BBF" w:rsidRPr="00854E20" w:rsidRDefault="00606BBF" w:rsidP="00606BBF">
      <w:pPr>
        <w:keepNext/>
        <w:spacing w:after="0" w:line="240" w:lineRule="auto"/>
        <w:ind w:right="4252"/>
        <w:jc w:val="both"/>
        <w:outlineLvl w:val="0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854E20">
        <w:rPr>
          <w:rFonts w:ascii="Times New Roman" w:hAnsi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выдаче ордера (разрешения) на производство земляных работ, утвержденный </w:t>
      </w:r>
      <w:r w:rsidRPr="00854E20">
        <w:rPr>
          <w:rFonts w:ascii="Times New Roman" w:hAnsi="Times New Roman"/>
          <w:sz w:val="28"/>
          <w:szCs w:val="28"/>
        </w:rPr>
        <w:t>постановлением Исполнительного комитета муниципального образования Лениногорский муниципальный район» от 09.08.2021 № 728</w:t>
      </w:r>
    </w:p>
    <w:p w:rsidR="00606BBF" w:rsidRPr="00854E20" w:rsidRDefault="00606BBF" w:rsidP="00606BBF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606BBF" w:rsidRPr="00854E20" w:rsidRDefault="00606BBF" w:rsidP="00606B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hyperlink r:id="rId5" w:history="1">
        <w:r w:rsidRPr="00854E20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854E20">
        <w:rPr>
          <w:rFonts w:ascii="Times New Roman" w:hAnsi="Times New Roman"/>
          <w:sz w:val="28"/>
          <w:szCs w:val="28"/>
        </w:rPr>
        <w:t xml:space="preserve"> от 27 июля 2010 г. № 210-ФЗ "Об организации предоставления государственных и муниципальных услуг", Федеральным законом от 20.03.2025 №33-ФЗ «Об общих принципах организации местного самоуправления в единой системе публичной власти», Исполнительный комитет муниципального образования «Лениногорский муниципальный район» постановляет:</w:t>
      </w:r>
    </w:p>
    <w:p w:rsidR="00606BBF" w:rsidRPr="00854E20" w:rsidRDefault="00606BBF" w:rsidP="00606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ab/>
        <w:t xml:space="preserve">1. Внести в </w:t>
      </w:r>
      <w:r w:rsidRPr="000E1877">
        <w:rPr>
          <w:rFonts w:ascii="Times New Roman" w:hAnsi="Times New Roman"/>
          <w:bCs/>
          <w:sz w:val="28"/>
          <w:szCs w:val="28"/>
          <w:lang w:eastAsia="zh-CN"/>
        </w:rPr>
        <w:t>Административный регламент предоставления муниципальной услуги по выдаче ордера (разрешения) на производство земляных работ, утвержденный</w:t>
      </w:r>
      <w:r w:rsidRPr="00854E2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854E20">
        <w:rPr>
          <w:rFonts w:ascii="Times New Roman" w:hAnsi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 от 09.08.2021 № 728, следующие изменения:</w:t>
      </w:r>
    </w:p>
    <w:p w:rsidR="00884BA9" w:rsidRDefault="00606BBF" w:rsidP="00884BA9">
      <w:pPr>
        <w:pStyle w:val="01"/>
        <w:numPr>
          <w:ilvl w:val="0"/>
          <w:numId w:val="4"/>
        </w:numPr>
        <w:ind w:left="0" w:firstLine="709"/>
      </w:pPr>
      <w:r w:rsidRPr="00854E20">
        <w:rPr>
          <w:szCs w:val="28"/>
        </w:rPr>
        <w:tab/>
      </w:r>
      <w:r w:rsidR="00884BA9">
        <w:t>раздел 1 Регламента дополнить пунктом 1.7 следующего содержания: «При предоставлении муниципальной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деятельности Республики Татарстан.»;</w:t>
      </w:r>
    </w:p>
    <w:p w:rsidR="00884BA9" w:rsidRDefault="00884BA9" w:rsidP="00884BA9">
      <w:pPr>
        <w:pStyle w:val="01"/>
        <w:numPr>
          <w:ilvl w:val="0"/>
          <w:numId w:val="4"/>
        </w:numPr>
        <w:ind w:left="0" w:firstLine="709"/>
      </w:pPr>
      <w:r>
        <w:t xml:space="preserve">п. 2.5.2 Регламента дополнить подпунктом 7 следующего содержания: </w:t>
      </w:r>
    </w:p>
    <w:p w:rsidR="00884BA9" w:rsidRDefault="00884BA9" w:rsidP="00884BA9">
      <w:pPr>
        <w:pStyle w:val="01"/>
        <w:ind w:firstLine="0"/>
      </w:pPr>
      <w:r>
        <w:t xml:space="preserve">«границы (полигон) земляных работ в векторном виде без атрибутивной информации в формате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 или сведения о местоположении производства земляных работ одним из следующих способов: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t>координаты характерных точек контура местоположения земляных работ в системе МСК 16;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t>кадастровый номер земельного участка, на территории которого производятся земляные работы;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t>схема границ местоположения производства работ на картографической или топографической основе.»;</w:t>
      </w:r>
    </w:p>
    <w:p w:rsidR="00884BA9" w:rsidRDefault="00884BA9" w:rsidP="00884BA9">
      <w:pPr>
        <w:pStyle w:val="01"/>
        <w:numPr>
          <w:ilvl w:val="0"/>
          <w:numId w:val="4"/>
        </w:numPr>
        <w:ind w:left="0" w:firstLine="709"/>
      </w:pPr>
      <w:r>
        <w:t xml:space="preserve">п. 2.5.3 Регламента дополнить подпунктом 5 следующего содержания: </w:t>
      </w:r>
    </w:p>
    <w:p w:rsidR="00884BA9" w:rsidRDefault="00884BA9" w:rsidP="00884BA9">
      <w:pPr>
        <w:pStyle w:val="01"/>
        <w:ind w:firstLine="0"/>
      </w:pPr>
      <w:r>
        <w:t xml:space="preserve">«границы (полигон) земляных работ в векторном виде без атрибутивной информации в формате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 или сведения о местоположении производства земляных работ одним из следующих способов: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lastRenderedPageBreak/>
        <w:t>координаты характерных точек контура местоположения земляных работ в системе МСК 16;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t>кадастровый номер земельного участка, на территории которого производятся земляные работы;</w:t>
      </w:r>
    </w:p>
    <w:p w:rsidR="00884BA9" w:rsidRDefault="00884BA9" w:rsidP="00884BA9">
      <w:pPr>
        <w:pStyle w:val="01"/>
        <w:numPr>
          <w:ilvl w:val="0"/>
          <w:numId w:val="6"/>
        </w:numPr>
        <w:ind w:left="709" w:hanging="709"/>
      </w:pPr>
      <w:r>
        <w:t>схема границ местоположения производства работ на картографической или топографической основе.»;</w:t>
      </w:r>
    </w:p>
    <w:p w:rsidR="00884BA9" w:rsidRDefault="00884BA9" w:rsidP="00884BA9">
      <w:pPr>
        <w:pStyle w:val="01"/>
        <w:numPr>
          <w:ilvl w:val="0"/>
          <w:numId w:val="1"/>
        </w:numPr>
        <w:ind w:left="0" w:firstLine="709"/>
      </w:pPr>
      <w:r>
        <w:t>подпункт 2 п. 2.5.5 Регламента изложить в следующей редакции:</w:t>
      </w:r>
    </w:p>
    <w:p w:rsidR="00884BA9" w:rsidRDefault="00884BA9" w:rsidP="00884BA9">
      <w:pPr>
        <w:pStyle w:val="01"/>
        <w:ind w:firstLine="0"/>
        <w:rPr>
          <w:highlight w:val="white"/>
        </w:rPr>
      </w:pPr>
      <w:r>
        <w:t xml:space="preserve">«исполнительная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</w:t>
      </w:r>
      <w:proofErr w:type="spellStart"/>
      <w:r>
        <w:t>ресорсоснабжающими</w:t>
      </w:r>
      <w:proofErr w:type="spellEnd"/>
      <w:r>
        <w:t xml:space="preserve"> организациями на предмет правильности и полноты н</w:t>
      </w:r>
      <w:r>
        <w:rPr>
          <w:highlight w:val="white"/>
        </w:rPr>
        <w:t>анесенных инженерных сетей и объектов инженерной инфраструктуры в границах земляных работ. 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коммуникаций и/или их характеристик.»;</w:t>
      </w:r>
    </w:p>
    <w:p w:rsidR="00884BA9" w:rsidRDefault="00884BA9" w:rsidP="00884BA9">
      <w:pPr>
        <w:pStyle w:val="01"/>
        <w:numPr>
          <w:ilvl w:val="0"/>
          <w:numId w:val="3"/>
        </w:numPr>
        <w:ind w:left="0" w:firstLine="709"/>
        <w:rPr>
          <w:highlight w:val="white"/>
        </w:rPr>
      </w:pPr>
      <w:r>
        <w:rPr>
          <w:highlight w:val="white"/>
        </w:rPr>
        <w:t>подпункт 2 п. 2.5.6 Регламента изложить в следующей редакции:</w:t>
      </w:r>
    </w:p>
    <w:p w:rsidR="00884BA9" w:rsidRDefault="00884BA9" w:rsidP="00884BA9">
      <w:pPr>
        <w:pStyle w:val="01"/>
        <w:ind w:firstLine="0"/>
        <w:rPr>
          <w:highlight w:val="white"/>
        </w:rPr>
      </w:pPr>
      <w:r>
        <w:rPr>
          <w:highlight w:val="white"/>
        </w:rPr>
        <w:t xml:space="preserve">«исполнительная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</w:t>
      </w:r>
      <w:proofErr w:type="spellStart"/>
      <w:r>
        <w:rPr>
          <w:highlight w:val="white"/>
        </w:rPr>
        <w:t>ресорсоснабжающими</w:t>
      </w:r>
      <w:proofErr w:type="spellEnd"/>
      <w:r>
        <w:rPr>
          <w:highlight w:val="white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 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коммуникаций и/или их характеристик.»;</w:t>
      </w:r>
    </w:p>
    <w:p w:rsidR="00884BA9" w:rsidRDefault="00884BA9" w:rsidP="00884BA9">
      <w:pPr>
        <w:pStyle w:val="01"/>
        <w:numPr>
          <w:ilvl w:val="0"/>
          <w:numId w:val="2"/>
        </w:numPr>
        <w:ind w:left="0" w:firstLine="709"/>
      </w:pPr>
      <w:r>
        <w:rPr>
          <w:highlight w:val="white"/>
        </w:rPr>
        <w:t xml:space="preserve">п. 2.8.2 Регламента дополнить подпунктом 6 следующего содержания: «непредставление документов, которые в соответствии с пунктами 2.6.1–2.6.6 Регламента заявитель обязан представить самостоятельно, </w:t>
      </w:r>
      <w:r>
        <w:rPr>
          <w:bCs/>
          <w:highlight w:val="white"/>
        </w:rPr>
        <w:t>либо</w:t>
      </w:r>
      <w:r>
        <w:rPr>
          <w:highlight w:val="white"/>
        </w:rPr>
        <w:t xml:space="preserve"> представлени</w:t>
      </w:r>
      <w:r>
        <w:t xml:space="preserve">е документов, содержащих противоречивые сведения </w:t>
      </w:r>
      <w:r>
        <w:rPr>
          <w:bCs/>
        </w:rPr>
        <w:t>или</w:t>
      </w:r>
      <w:r>
        <w:t xml:space="preserve"> не соответствующих требованиям подпункта 2 пункта 2.5.6. настоящего Регламента»;</w:t>
      </w:r>
    </w:p>
    <w:p w:rsidR="00884BA9" w:rsidRDefault="00884BA9" w:rsidP="00884BA9">
      <w:pPr>
        <w:pStyle w:val="01"/>
        <w:numPr>
          <w:ilvl w:val="0"/>
          <w:numId w:val="2"/>
        </w:numPr>
        <w:ind w:left="0" w:firstLine="709"/>
      </w:pPr>
      <w:r>
        <w:lastRenderedPageBreak/>
        <w:t>п. 3.5.2.1. Регламента дополнить абзацем следующего содержания:</w:t>
      </w:r>
    </w:p>
    <w:p w:rsidR="00884BA9" w:rsidRDefault="00884BA9" w:rsidP="00884BA9">
      <w:pPr>
        <w:pStyle w:val="01"/>
        <w:ind w:firstLine="0"/>
      </w:pPr>
      <w:r>
        <w:t>«Решение о закрытии ордера на производство земляных работ подлежит обязательному согласованию с ГБУ «Институт пространственного планирования РТ».»;</w:t>
      </w:r>
    </w:p>
    <w:p w:rsidR="00884BA9" w:rsidRDefault="00884BA9" w:rsidP="00884BA9">
      <w:pPr>
        <w:pStyle w:val="01"/>
        <w:numPr>
          <w:ilvl w:val="0"/>
          <w:numId w:val="5"/>
        </w:numPr>
        <w:ind w:left="0" w:firstLine="709"/>
      </w:pPr>
      <w:r>
        <w:rPr>
          <w:highlight w:val="white"/>
        </w:rPr>
        <w:t xml:space="preserve">в п. 3.3.3.1., 3.4.4., </w:t>
      </w:r>
      <w:r>
        <w:rPr>
          <w:color w:val="000000" w:themeColor="text1"/>
          <w:highlight w:val="white"/>
        </w:rPr>
        <w:t>3.5.2.1., 3.5.2.2</w:t>
      </w:r>
      <w:r>
        <w:rPr>
          <w:highlight w:val="white"/>
        </w:rPr>
        <w:t>. фразу «пос</w:t>
      </w:r>
      <w:r>
        <w:t>редством системы электронного документооборота» заменить на фразу «посредством системы ГИСОГД»;</w:t>
      </w:r>
    </w:p>
    <w:p w:rsidR="00884BA9" w:rsidRDefault="00884BA9" w:rsidP="00884BA9">
      <w:pPr>
        <w:pStyle w:val="01"/>
        <w:numPr>
          <w:ilvl w:val="0"/>
          <w:numId w:val="5"/>
        </w:numPr>
        <w:ind w:left="0" w:firstLine="709"/>
      </w:pPr>
      <w:r>
        <w:t>в п. 3.5.3. фразу «</w:t>
      </w:r>
      <w:r>
        <w:rPr>
          <w:bCs/>
          <w:iCs/>
          <w:szCs w:val="28"/>
          <w:shd w:val="clear" w:color="auto" w:fill="FFFFFF"/>
        </w:rPr>
        <w:t>в системе электронного документооборота</w:t>
      </w:r>
      <w:r>
        <w:t>» заменить на фразу «в системе ГИСОГД»;</w:t>
      </w:r>
    </w:p>
    <w:p w:rsidR="00884BA9" w:rsidRDefault="00884BA9" w:rsidP="00884BA9">
      <w:pPr>
        <w:pStyle w:val="01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 xml:space="preserve">Приложения №1 к Регламенту изложить в новой редакции: </w:t>
      </w:r>
      <w:r>
        <w:rPr>
          <w:i/>
          <w:iCs/>
        </w:rPr>
        <w:t>Приложение 1.</w:t>
      </w:r>
    </w:p>
    <w:p w:rsidR="00884BA9" w:rsidRDefault="00884BA9" w:rsidP="00884BA9">
      <w:pPr>
        <w:pStyle w:val="01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 xml:space="preserve">Приложения №2 к Регламенту изложить в новой редакции: </w:t>
      </w:r>
      <w:r>
        <w:rPr>
          <w:i/>
          <w:iCs/>
        </w:rPr>
        <w:t>Приложение 2.</w:t>
      </w:r>
    </w:p>
    <w:p w:rsidR="00884BA9" w:rsidRDefault="00884BA9" w:rsidP="00884BA9">
      <w:pPr>
        <w:pStyle w:val="01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 xml:space="preserve">Приложения №3 к Регламенту изложить в новой редакции: </w:t>
      </w:r>
      <w:r>
        <w:rPr>
          <w:i/>
          <w:iCs/>
        </w:rPr>
        <w:t>Приложение 4.</w:t>
      </w:r>
    </w:p>
    <w:p w:rsidR="00884BA9" w:rsidRDefault="00884BA9" w:rsidP="00884BA9">
      <w:pPr>
        <w:pStyle w:val="01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 xml:space="preserve">Приложения №12 к Регламенту изложить в новой редакции: </w:t>
      </w:r>
      <w:r>
        <w:rPr>
          <w:i/>
          <w:iCs/>
        </w:rPr>
        <w:t>Приложение 3.</w:t>
      </w:r>
    </w:p>
    <w:p w:rsidR="00884BA9" w:rsidRDefault="00884BA9" w:rsidP="00884BA9">
      <w:pPr>
        <w:pStyle w:val="01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>Добавить приложение №14:</w:t>
      </w:r>
      <w:r>
        <w:rPr>
          <w:i/>
          <w:iCs/>
        </w:rPr>
        <w:t xml:space="preserve"> Приложение 5;</w:t>
      </w:r>
    </w:p>
    <w:p w:rsidR="00884BA9" w:rsidRDefault="00884BA9" w:rsidP="00884BA9">
      <w:pPr>
        <w:pStyle w:val="01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>Добавить приложение №15:</w:t>
      </w:r>
      <w:r>
        <w:rPr>
          <w:i/>
          <w:iCs/>
        </w:rPr>
        <w:t xml:space="preserve"> Приложение 6;</w:t>
      </w:r>
    </w:p>
    <w:p w:rsidR="00884BA9" w:rsidRDefault="00884BA9" w:rsidP="00884BA9">
      <w:pPr>
        <w:pStyle w:val="01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>Добавить приложение</w:t>
      </w:r>
      <w:r>
        <w:rPr>
          <w:i/>
          <w:iCs/>
        </w:rPr>
        <w:t xml:space="preserve"> </w:t>
      </w:r>
      <w:r>
        <w:t>№16:</w:t>
      </w:r>
      <w:r>
        <w:rPr>
          <w:i/>
          <w:iCs/>
        </w:rPr>
        <w:t xml:space="preserve"> Приложение 7;</w:t>
      </w:r>
    </w:p>
    <w:p w:rsidR="00884BA9" w:rsidRPr="00953626" w:rsidRDefault="00884BA9" w:rsidP="00884BA9">
      <w:pPr>
        <w:pStyle w:val="01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bCs/>
          <w:i/>
        </w:rPr>
      </w:pPr>
      <w:r>
        <w:t>Добавить приложение №17:</w:t>
      </w:r>
      <w:r>
        <w:rPr>
          <w:i/>
          <w:iCs/>
        </w:rPr>
        <w:t xml:space="preserve"> Приложение 8.</w:t>
      </w:r>
      <w:r>
        <w:rPr>
          <w:i/>
          <w:iCs/>
        </w:rPr>
        <w:t>».</w:t>
      </w:r>
    </w:p>
    <w:p w:rsidR="00606BBF" w:rsidRPr="00854E20" w:rsidRDefault="00606BBF" w:rsidP="00884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 xml:space="preserve">2.Разместить настоящее постановление на официальном Интернет-сайте Лениногорского муниципального района на сайте: </w:t>
      </w:r>
      <w:hyperlink r:id="rId6" w:history="1">
        <w:r w:rsidRPr="00854E20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Pr="00854E20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54E20">
          <w:rPr>
            <w:rStyle w:val="a3"/>
            <w:rFonts w:ascii="Times New Roman" w:hAnsi="Times New Roman"/>
            <w:sz w:val="28"/>
            <w:szCs w:val="28"/>
            <w:lang w:val="en-US"/>
          </w:rPr>
          <w:t>Leninogorsk</w:t>
        </w:r>
        <w:r w:rsidRPr="00854E2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54E20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854E2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54E2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54E20">
        <w:rPr>
          <w:rFonts w:ascii="Times New Roman" w:hAnsi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по адресу: </w:t>
      </w:r>
      <w:r w:rsidRPr="00854E20">
        <w:rPr>
          <w:rFonts w:ascii="Times New Roman" w:hAnsi="Times New Roman"/>
          <w:sz w:val="28"/>
          <w:szCs w:val="28"/>
          <w:lang w:val="en-US"/>
        </w:rPr>
        <w:t>https</w:t>
      </w:r>
      <w:r w:rsidRPr="00854E20">
        <w:rPr>
          <w:rFonts w:ascii="Times New Roman" w:hAnsi="Times New Roman"/>
          <w:sz w:val="28"/>
          <w:szCs w:val="28"/>
        </w:rPr>
        <w:t>://</w:t>
      </w:r>
      <w:r w:rsidRPr="00854E20">
        <w:rPr>
          <w:rFonts w:ascii="Times New Roman" w:hAnsi="Times New Roman"/>
          <w:sz w:val="28"/>
          <w:szCs w:val="28"/>
          <w:lang w:val="en-US"/>
        </w:rPr>
        <w:t>pravo</w:t>
      </w:r>
      <w:r w:rsidRPr="00854E20">
        <w:rPr>
          <w:rFonts w:ascii="Times New Roman" w:hAnsi="Times New Roman"/>
          <w:sz w:val="28"/>
          <w:szCs w:val="28"/>
        </w:rPr>
        <w:t>.</w:t>
      </w:r>
      <w:r w:rsidRPr="00854E20">
        <w:rPr>
          <w:rFonts w:ascii="Times New Roman" w:hAnsi="Times New Roman"/>
          <w:sz w:val="28"/>
          <w:szCs w:val="28"/>
          <w:lang w:val="en-US"/>
        </w:rPr>
        <w:t>tatarstan</w:t>
      </w:r>
      <w:r w:rsidRPr="00854E20">
        <w:rPr>
          <w:rFonts w:ascii="Times New Roman" w:hAnsi="Times New Roman"/>
          <w:sz w:val="28"/>
          <w:szCs w:val="28"/>
        </w:rPr>
        <w:t>.</w:t>
      </w:r>
      <w:r w:rsidRPr="00854E20">
        <w:rPr>
          <w:rFonts w:ascii="Times New Roman" w:hAnsi="Times New Roman"/>
          <w:sz w:val="28"/>
          <w:szCs w:val="28"/>
          <w:lang w:val="en-US"/>
        </w:rPr>
        <w:t>ru</w:t>
      </w:r>
      <w:r w:rsidRPr="00854E20">
        <w:rPr>
          <w:rFonts w:ascii="Times New Roman" w:hAnsi="Times New Roman"/>
          <w:sz w:val="28"/>
          <w:szCs w:val="28"/>
        </w:rPr>
        <w:t>.</w:t>
      </w:r>
    </w:p>
    <w:p w:rsidR="00606BBF" w:rsidRPr="00854E20" w:rsidRDefault="00606BBF" w:rsidP="00606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 xml:space="preserve"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Республики Татарстан. </w:t>
      </w:r>
    </w:p>
    <w:p w:rsidR="00606BBF" w:rsidRPr="00854E20" w:rsidRDefault="00606BBF" w:rsidP="00606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BBF" w:rsidRPr="00854E20" w:rsidRDefault="00606BBF" w:rsidP="00606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BBF" w:rsidRPr="00854E20" w:rsidRDefault="00606BBF" w:rsidP="00606B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4E20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И.А. </w:t>
      </w:r>
      <w:proofErr w:type="spellStart"/>
      <w:r w:rsidRPr="00854E20"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:rsidR="00884BA9" w:rsidRDefault="00884BA9">
      <w:pPr>
        <w:spacing w:after="160" w:line="259" w:lineRule="auto"/>
      </w:pPr>
      <w:r>
        <w:br w:type="page"/>
      </w:r>
    </w:p>
    <w:p w:rsidR="00884BA9" w:rsidRDefault="00884BA9" w:rsidP="00884BA9">
      <w:pPr>
        <w:jc w:val="right"/>
      </w:pPr>
      <w:r>
        <w:lastRenderedPageBreak/>
        <w:t xml:space="preserve">Утверждено </w:t>
      </w:r>
    </w:p>
    <w:p w:rsidR="00C45877" w:rsidRDefault="00884BA9" w:rsidP="00884BA9">
      <w:pPr>
        <w:jc w:val="right"/>
      </w:pPr>
      <w:r>
        <w:t xml:space="preserve">Постановлением Исполнительного комитета </w:t>
      </w:r>
    </w:p>
    <w:p w:rsidR="00884BA9" w:rsidRDefault="00884BA9" w:rsidP="00884BA9">
      <w:pPr>
        <w:jc w:val="right"/>
      </w:pPr>
      <w:r>
        <w:t>«Лениногорский муниц</w:t>
      </w:r>
      <w:r w:rsidR="00C45877">
        <w:t>и</w:t>
      </w:r>
      <w:r>
        <w:t>пальный район»</w:t>
      </w:r>
    </w:p>
    <w:p w:rsidR="00884BA9" w:rsidRDefault="00884BA9" w:rsidP="00884BA9">
      <w:pPr>
        <w:jc w:val="right"/>
      </w:pPr>
      <w:r>
        <w:t>От «__» _______ 2026 г. №__</w:t>
      </w:r>
    </w:p>
    <w:p w:rsidR="00301958" w:rsidRDefault="00884BA9" w:rsidP="00884BA9">
      <w:pPr>
        <w:jc w:val="right"/>
      </w:pPr>
      <w:r>
        <w:t>Приложение №1</w:t>
      </w:r>
      <w:r w:rsidRPr="00884BA9">
        <w:t xml:space="preserve"> </w:t>
      </w:r>
      <w:r>
        <w:t>к Регламенту</w:t>
      </w:r>
    </w:p>
    <w:p w:rsidR="00884BA9" w:rsidRPr="00157ED1" w:rsidRDefault="00884BA9" w:rsidP="00884BA9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ED1">
        <w:rPr>
          <w:rFonts w:ascii="Times New Roman" w:hAnsi="Times New Roman"/>
          <w:b/>
          <w:bCs/>
          <w:caps/>
          <w:color w:val="000000"/>
          <w:sz w:val="24"/>
          <w:szCs w:val="24"/>
        </w:rPr>
        <w:t>ОРДЕР</w:t>
      </w:r>
      <w:r w:rsidRPr="00157ED1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 ________</w:t>
      </w:r>
    </w:p>
    <w:p w:rsidR="00884BA9" w:rsidRPr="00157ED1" w:rsidRDefault="00884BA9" w:rsidP="00884BA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ED1">
        <w:rPr>
          <w:rFonts w:ascii="Times New Roman" w:hAnsi="Times New Roman"/>
          <w:b/>
          <w:bCs/>
          <w:sz w:val="24"/>
          <w:szCs w:val="24"/>
        </w:rPr>
        <w:t>на производство земляных работ, связанных с нарушением</w:t>
      </w:r>
    </w:p>
    <w:p w:rsidR="00884BA9" w:rsidRPr="004401AA" w:rsidRDefault="00884BA9" w:rsidP="00884BA9">
      <w:pPr>
        <w:spacing w:after="0"/>
        <w:jc w:val="center"/>
        <w:rPr>
          <w:rFonts w:ascii="Times New Roman" w:hAnsi="Times New Roman"/>
          <w:b/>
          <w:bCs/>
        </w:rPr>
      </w:pPr>
      <w:r w:rsidRPr="00157ED1">
        <w:rPr>
          <w:rFonts w:ascii="Times New Roman" w:hAnsi="Times New Roman"/>
          <w:b/>
          <w:bCs/>
          <w:sz w:val="24"/>
          <w:szCs w:val="24"/>
        </w:rPr>
        <w:t>элементов наружного благоустройства</w:t>
      </w:r>
    </w:p>
    <w:p w:rsidR="00884BA9" w:rsidRPr="00D10788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________.20__г.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Заказчик: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Производитель работ: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Адрес и телефон подрядчика: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Адрес и телефон субподрядчика: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Разрешается производство земляных работ 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884BA9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производства земляных работ: </w:t>
      </w:r>
      <w:r w:rsidRPr="00123DF3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884BA9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Порядок и способ производства работ: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>Требования к работам в зеленой зоне: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 xml:space="preserve">С нарушением: дорожного покрытия площадью ________ </w:t>
      </w:r>
      <w:proofErr w:type="spellStart"/>
      <w:proofErr w:type="gramStart"/>
      <w:r w:rsidRPr="00123DF3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123DF3">
        <w:rPr>
          <w:rFonts w:ascii="Times New Roman" w:hAnsi="Times New Roman"/>
          <w:sz w:val="24"/>
          <w:szCs w:val="24"/>
        </w:rPr>
        <w:t xml:space="preserve">, асфальтового покрытия - ____ </w:t>
      </w:r>
      <w:proofErr w:type="spellStart"/>
      <w:r w:rsidRPr="00123DF3">
        <w:rPr>
          <w:rFonts w:ascii="Times New Roman" w:hAnsi="Times New Roman"/>
          <w:sz w:val="24"/>
          <w:szCs w:val="24"/>
        </w:rPr>
        <w:t>кв.м</w:t>
      </w:r>
      <w:proofErr w:type="spellEnd"/>
      <w:r w:rsidRPr="00123DF3">
        <w:rPr>
          <w:rFonts w:ascii="Times New Roman" w:hAnsi="Times New Roman"/>
          <w:sz w:val="24"/>
          <w:szCs w:val="24"/>
        </w:rPr>
        <w:t xml:space="preserve">, газона - ______ </w:t>
      </w:r>
      <w:proofErr w:type="spellStart"/>
      <w:r w:rsidRPr="00123DF3">
        <w:rPr>
          <w:rFonts w:ascii="Times New Roman" w:hAnsi="Times New Roman"/>
          <w:sz w:val="24"/>
          <w:szCs w:val="24"/>
        </w:rPr>
        <w:t>кв.м</w:t>
      </w:r>
      <w:proofErr w:type="spellEnd"/>
      <w:r w:rsidRPr="00123DF3">
        <w:rPr>
          <w:rFonts w:ascii="Times New Roman" w:hAnsi="Times New Roman"/>
          <w:sz w:val="24"/>
          <w:szCs w:val="24"/>
        </w:rPr>
        <w:t>.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123DF3">
        <w:rPr>
          <w:rFonts w:ascii="Times New Roman" w:hAnsi="Times New Roman"/>
          <w:sz w:val="24"/>
          <w:szCs w:val="24"/>
        </w:rPr>
        <w:t xml:space="preserve">Разрешается производство земляных работ </w:t>
      </w:r>
      <w:r w:rsidRPr="00123DF3">
        <w:rPr>
          <w:rFonts w:ascii="Times New Roman" w:hAnsi="Times New Roman"/>
          <w:b/>
          <w:bCs/>
          <w:sz w:val="24"/>
          <w:szCs w:val="24"/>
        </w:rPr>
        <w:t>с «__</w:t>
      </w:r>
      <w:proofErr w:type="gramStart"/>
      <w:r w:rsidRPr="00123DF3">
        <w:rPr>
          <w:rFonts w:ascii="Times New Roman" w:hAnsi="Times New Roman"/>
          <w:b/>
          <w:bCs/>
          <w:sz w:val="24"/>
          <w:szCs w:val="24"/>
        </w:rPr>
        <w:t>_»_</w:t>
      </w:r>
      <w:proofErr w:type="gramEnd"/>
      <w:r w:rsidRPr="00123DF3">
        <w:rPr>
          <w:rFonts w:ascii="Times New Roman" w:hAnsi="Times New Roman"/>
          <w:b/>
          <w:bCs/>
          <w:sz w:val="24"/>
          <w:szCs w:val="24"/>
        </w:rPr>
        <w:t>____20__г до «___»_______20__г</w:t>
      </w:r>
    </w:p>
    <w:p w:rsidR="00884BA9" w:rsidRDefault="00884BA9" w:rsidP="00884BA9">
      <w:pPr>
        <w:pStyle w:val="docdata"/>
        <w:spacing w:before="0" w:beforeAutospacing="0" w:after="0" w:afterAutospacing="0"/>
        <w:ind w:left="-142"/>
      </w:pPr>
      <w:r>
        <w:rPr>
          <w:color w:val="000000"/>
        </w:rPr>
        <w:t xml:space="preserve">Выполнение благоустройства и закрытие ордера на производство земляных работ, связанных с нарушением элементов наружного благоустройства </w:t>
      </w:r>
      <w:proofErr w:type="gramStart"/>
      <w:r>
        <w:rPr>
          <w:color w:val="000000"/>
        </w:rPr>
        <w:t xml:space="preserve">до  </w:t>
      </w:r>
      <w:r>
        <w:rPr>
          <w:b/>
          <w:bCs/>
          <w:color w:val="000000"/>
        </w:rPr>
        <w:t>«</w:t>
      </w:r>
      <w:proofErr w:type="gramEnd"/>
      <w:r>
        <w:rPr>
          <w:b/>
          <w:bCs/>
          <w:color w:val="000000"/>
        </w:rPr>
        <w:t>___»_____20__г</w:t>
      </w: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884BA9" w:rsidRPr="00123DF3" w:rsidRDefault="00884BA9" w:rsidP="00884BA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884BA9" w:rsidRPr="00677D4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23DF3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123DF3">
        <w:rPr>
          <w:rFonts w:ascii="Times New Roman" w:hAnsi="Times New Roman"/>
          <w:sz w:val="24"/>
          <w:szCs w:val="24"/>
        </w:rPr>
        <w:tab/>
      </w:r>
      <w:r w:rsidRPr="00123DF3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884BA9" w:rsidRDefault="00884BA9">
      <w:pPr>
        <w:spacing w:after="160" w:line="259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Приложение к ордеру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заполняется ответственным лицом (прорабом, мастером).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Я, </w:t>
      </w:r>
      <w:r>
        <w:rPr>
          <w:rFonts w:ascii="Times New Roman" w:hAnsi="Times New Roman"/>
          <w:sz w:val="26"/>
          <w:szCs w:val="26"/>
        </w:rPr>
        <w:t>_</w:t>
      </w:r>
      <w:r w:rsidRPr="00D10788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________________________,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(Ф.И.О., должность, место работы ответственного лица)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памяткой об основных требованиях при производстве работ ознакомлен.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3"/>
          <w:szCs w:val="23"/>
        </w:rPr>
        <w:t xml:space="preserve">Производитель работ </w:t>
      </w:r>
      <w:r w:rsidRPr="00D10788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(Ф.И.О., должность, место работы ответственного лица)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3"/>
          <w:szCs w:val="23"/>
        </w:rPr>
        <w:t xml:space="preserve">__________ 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3"/>
          <w:szCs w:val="23"/>
        </w:rPr>
        <w:t xml:space="preserve">__ </w:t>
      </w:r>
      <w:r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  <w:sz w:val="23"/>
          <w:szCs w:val="23"/>
        </w:rPr>
        <w:t>Памятка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 и представителем заказчика.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__________________________________________________________________________________.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Производитель работ ___________________________ </w:t>
      </w:r>
    </w:p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</w:p>
    <w:p w:rsidR="00884BA9" w:rsidRDefault="00884BA9" w:rsidP="00884BA9">
      <w:pPr>
        <w:jc w:val="right"/>
      </w:pPr>
      <w:r>
        <w:t>Приложение №2</w:t>
      </w:r>
      <w:r w:rsidRPr="00884BA9">
        <w:t xml:space="preserve"> </w:t>
      </w:r>
      <w:r>
        <w:t>к Регламенту</w:t>
      </w:r>
    </w:p>
    <w:p w:rsidR="00884BA9" w:rsidRPr="00157ED1" w:rsidRDefault="00884BA9" w:rsidP="00884BA9">
      <w:pPr>
        <w:autoSpaceDE w:val="0"/>
        <w:spacing w:after="0"/>
        <w:ind w:left="-426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57ED1">
        <w:rPr>
          <w:rFonts w:ascii="Times New Roman" w:hAnsi="Times New Roman"/>
          <w:b/>
          <w:bCs/>
          <w:caps/>
          <w:color w:val="000000"/>
          <w:sz w:val="24"/>
        </w:rPr>
        <w:t>ОРДЕР</w:t>
      </w:r>
      <w:r w:rsidRPr="00157ED1">
        <w:rPr>
          <w:rFonts w:ascii="Times New Roman" w:hAnsi="Times New Roman"/>
          <w:b/>
          <w:bCs/>
          <w:color w:val="000000"/>
          <w:sz w:val="24"/>
        </w:rPr>
        <w:t xml:space="preserve"> № ________</w:t>
      </w:r>
    </w:p>
    <w:p w:rsidR="00884BA9" w:rsidRPr="00157ED1" w:rsidRDefault="00884BA9" w:rsidP="00884BA9">
      <w:pPr>
        <w:autoSpaceDE w:val="0"/>
        <w:spacing w:after="0"/>
        <w:ind w:left="-426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57ED1">
        <w:rPr>
          <w:rFonts w:ascii="Times New Roman" w:hAnsi="Times New Roman"/>
          <w:b/>
          <w:bCs/>
          <w:color w:val="000000"/>
          <w:sz w:val="24"/>
        </w:rPr>
        <w:t>на производство аварийно-восстановительных работ,</w:t>
      </w:r>
    </w:p>
    <w:p w:rsidR="00884BA9" w:rsidRPr="00157ED1" w:rsidRDefault="00884BA9" w:rsidP="00884BA9">
      <w:pPr>
        <w:autoSpaceDE w:val="0"/>
        <w:spacing w:after="0"/>
        <w:ind w:left="-426"/>
        <w:jc w:val="center"/>
        <w:rPr>
          <w:rFonts w:ascii="Times New Roman" w:hAnsi="Times New Roman"/>
          <w:color w:val="000000"/>
          <w:sz w:val="24"/>
        </w:rPr>
      </w:pPr>
      <w:r w:rsidRPr="00157ED1">
        <w:rPr>
          <w:rFonts w:ascii="Times New Roman" w:hAnsi="Times New Roman"/>
          <w:b/>
          <w:bCs/>
          <w:color w:val="000000"/>
          <w:sz w:val="24"/>
        </w:rPr>
        <w:t>связанных с нарушением элементов наружного благоустройства</w:t>
      </w:r>
    </w:p>
    <w:p w:rsidR="00884BA9" w:rsidRPr="0018274C" w:rsidRDefault="00884BA9" w:rsidP="00884BA9">
      <w:pPr>
        <w:rPr>
          <w:rFonts w:ascii="Times New Roman" w:hAnsi="Times New Roman"/>
        </w:rPr>
      </w:pPr>
    </w:p>
    <w:p w:rsidR="00884BA9" w:rsidRPr="00D10788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«__» </w:t>
      </w:r>
      <w:r w:rsidRPr="00D1078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  <w:r w:rsidRPr="00D10788">
        <w:rPr>
          <w:rFonts w:ascii="Times New Roman" w:hAnsi="Times New Roman"/>
          <w:sz w:val="24"/>
          <w:szCs w:val="24"/>
        </w:rPr>
        <w:t>.20__г.</w:t>
      </w:r>
    </w:p>
    <w:p w:rsidR="00884BA9" w:rsidRPr="00D10788" w:rsidRDefault="00884BA9" w:rsidP="00884BA9">
      <w:pPr>
        <w:spacing w:after="0"/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>Заказчик: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4A141E" w:rsidRDefault="00884BA9" w:rsidP="00884BA9">
      <w:pPr>
        <w:spacing w:after="0"/>
        <w:ind w:left="-142" w:right="-142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</w:t>
      </w:r>
      <w:r w:rsidRPr="004A141E">
        <w:rPr>
          <w:rFonts w:ascii="Times New Roman" w:hAnsi="Times New Roman"/>
          <w:sz w:val="16"/>
          <w:szCs w:val="24"/>
        </w:rPr>
        <w:t>(для юридических лиц наименование организации, ИНН/ для физических лиц ФИО заявителя)</w:t>
      </w:r>
    </w:p>
    <w:p w:rsidR="00884BA9" w:rsidRPr="00D10788" w:rsidRDefault="00884BA9" w:rsidP="00884BA9">
      <w:pPr>
        <w:spacing w:after="0"/>
        <w:ind w:left="-142"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Производитель</w:t>
      </w:r>
      <w:r w:rsidRPr="00D10788">
        <w:rPr>
          <w:rFonts w:ascii="Times New Roman" w:hAnsi="Times New Roman"/>
          <w:sz w:val="24"/>
          <w:szCs w:val="24"/>
        </w:rPr>
        <w:t xml:space="preserve"> работ: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4A141E" w:rsidRDefault="00884BA9" w:rsidP="00884BA9">
      <w:pPr>
        <w:spacing w:after="0"/>
        <w:ind w:left="-142" w:right="-142"/>
        <w:jc w:val="center"/>
        <w:rPr>
          <w:rFonts w:ascii="Times New Roman" w:hAnsi="Times New Roman"/>
          <w:sz w:val="18"/>
          <w:szCs w:val="24"/>
        </w:rPr>
      </w:pPr>
      <w:r w:rsidRPr="004A141E">
        <w:rPr>
          <w:rFonts w:ascii="Times New Roman" w:hAnsi="Times New Roman"/>
          <w:sz w:val="18"/>
          <w:szCs w:val="24"/>
        </w:rPr>
        <w:t xml:space="preserve"> (наименование организации, ФИО ответственного лица, телефон)</w:t>
      </w:r>
    </w:p>
    <w:p w:rsidR="00884BA9" w:rsidRPr="00D10788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>Вид работ: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>Наименование сетей: 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84BA9" w:rsidRPr="004A141E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18274C">
        <w:rPr>
          <w:rFonts w:ascii="Times New Roman" w:hAnsi="Times New Roman"/>
        </w:rPr>
        <w:t xml:space="preserve">Адрес производства работ: </w:t>
      </w:r>
    </w:p>
    <w:p w:rsidR="00884BA9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D10788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color w:val="000000"/>
          <w:sz w:val="24"/>
          <w:szCs w:val="24"/>
        </w:rPr>
        <w:t>В соответствии</w:t>
      </w:r>
      <w:r w:rsidRPr="00C005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788">
        <w:rPr>
          <w:rFonts w:ascii="Times New Roman" w:hAnsi="Times New Roman"/>
          <w:color w:val="000000"/>
          <w:sz w:val="24"/>
          <w:szCs w:val="24"/>
        </w:rPr>
        <w:t>с</w:t>
      </w:r>
      <w:r w:rsidRPr="00C005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0788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D1078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____,</w:t>
      </w:r>
    </w:p>
    <w:p w:rsidR="00884BA9" w:rsidRPr="00D10788" w:rsidRDefault="00884BA9" w:rsidP="00884BA9">
      <w:pPr>
        <w:autoSpaceDE w:val="0"/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color w:val="000000"/>
          <w:sz w:val="24"/>
          <w:szCs w:val="24"/>
        </w:rPr>
        <w:t xml:space="preserve">согласованным с </w:t>
      </w:r>
      <w:r w:rsidRPr="00D10788">
        <w:rPr>
          <w:rFonts w:ascii="Times New Roman" w:hAnsi="Times New Roman"/>
          <w:sz w:val="24"/>
          <w:szCs w:val="24"/>
        </w:rPr>
        <w:t>__________________________________________________</w:t>
      </w:r>
      <w:r w:rsidRPr="00D10788">
        <w:rPr>
          <w:rFonts w:ascii="Times New Roman" w:hAnsi="Times New Roman"/>
          <w:color w:val="000000"/>
          <w:sz w:val="24"/>
          <w:szCs w:val="24"/>
        </w:rPr>
        <w:t xml:space="preserve"> от «_____» _______________ 20___г. № ___,</w:t>
      </w:r>
    </w:p>
    <w:p w:rsidR="00884BA9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 xml:space="preserve">Разрешается производство земляных работ </w:t>
      </w:r>
      <w:r w:rsidRPr="00D10788">
        <w:rPr>
          <w:rFonts w:ascii="Times New Roman" w:hAnsi="Times New Roman"/>
          <w:b/>
          <w:bCs/>
          <w:sz w:val="24"/>
          <w:szCs w:val="24"/>
        </w:rPr>
        <w:t>с «__</w:t>
      </w:r>
      <w:proofErr w:type="gramStart"/>
      <w:r w:rsidRPr="00D10788">
        <w:rPr>
          <w:rFonts w:ascii="Times New Roman" w:hAnsi="Times New Roman"/>
          <w:b/>
          <w:bCs/>
          <w:sz w:val="24"/>
          <w:szCs w:val="24"/>
        </w:rPr>
        <w:t>_»_</w:t>
      </w:r>
      <w:proofErr w:type="gramEnd"/>
      <w:r w:rsidRPr="00D10788">
        <w:rPr>
          <w:rFonts w:ascii="Times New Roman" w:hAnsi="Times New Roman"/>
          <w:b/>
          <w:bCs/>
          <w:sz w:val="24"/>
          <w:szCs w:val="24"/>
        </w:rPr>
        <w:t>____20_</w:t>
      </w:r>
      <w:r>
        <w:rPr>
          <w:rFonts w:ascii="Times New Roman" w:hAnsi="Times New Roman"/>
          <w:b/>
          <w:bCs/>
          <w:sz w:val="24"/>
          <w:szCs w:val="24"/>
        </w:rPr>
        <w:t xml:space="preserve">_г до «___»_______20__г, </w:t>
      </w:r>
      <w:r w:rsidRPr="00D1078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10788">
        <w:rPr>
          <w:rFonts w:ascii="Times New Roman" w:hAnsi="Times New Roman"/>
          <w:sz w:val="24"/>
          <w:szCs w:val="24"/>
        </w:rPr>
        <w:t>т.ч</w:t>
      </w:r>
      <w:proofErr w:type="spellEnd"/>
      <w:r w:rsidRPr="00D10788">
        <w:rPr>
          <w:rFonts w:ascii="Times New Roman" w:hAnsi="Times New Roman"/>
          <w:sz w:val="24"/>
          <w:szCs w:val="24"/>
        </w:rPr>
        <w:t xml:space="preserve"> завершение работ по восстановлению нарушенного благоустройства.</w:t>
      </w:r>
    </w:p>
    <w:p w:rsidR="00884BA9" w:rsidRPr="00D10788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>Порядок и способ производства работ: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884BA9" w:rsidRPr="004A141E" w:rsidRDefault="00884BA9" w:rsidP="00884BA9">
      <w:pPr>
        <w:spacing w:line="240" w:lineRule="auto"/>
        <w:ind w:left="-142" w:right="-142"/>
        <w:rPr>
          <w:rFonts w:ascii="Times New Roman" w:hAnsi="Times New Roman"/>
          <w:sz w:val="24"/>
          <w:szCs w:val="24"/>
        </w:rPr>
      </w:pPr>
      <w:r w:rsidRPr="004A141E">
        <w:rPr>
          <w:rFonts w:ascii="Times New Roman" w:hAnsi="Times New Roman"/>
          <w:sz w:val="24"/>
          <w:szCs w:val="24"/>
        </w:rPr>
        <w:t>Требования к работам в зеленой зоне:</w:t>
      </w:r>
    </w:p>
    <w:p w:rsidR="00884BA9" w:rsidRPr="00D10788" w:rsidRDefault="00884BA9" w:rsidP="00884BA9">
      <w:pPr>
        <w:spacing w:line="240" w:lineRule="auto"/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 xml:space="preserve">С нарушением: дорожного покрытия площадью ________ </w:t>
      </w:r>
      <w:proofErr w:type="spellStart"/>
      <w:proofErr w:type="gramStart"/>
      <w:r w:rsidRPr="00D10788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D10788">
        <w:rPr>
          <w:rFonts w:ascii="Times New Roman" w:hAnsi="Times New Roman"/>
          <w:sz w:val="24"/>
          <w:szCs w:val="24"/>
        </w:rPr>
        <w:t xml:space="preserve">, асфальтового покрытия - ____ </w:t>
      </w:r>
      <w:proofErr w:type="spellStart"/>
      <w:r w:rsidRPr="00D10788">
        <w:rPr>
          <w:rFonts w:ascii="Times New Roman" w:hAnsi="Times New Roman"/>
          <w:sz w:val="24"/>
          <w:szCs w:val="24"/>
        </w:rPr>
        <w:t>кв.м</w:t>
      </w:r>
      <w:proofErr w:type="spellEnd"/>
      <w:r w:rsidRPr="00D10788">
        <w:rPr>
          <w:rFonts w:ascii="Times New Roman" w:hAnsi="Times New Roman"/>
          <w:sz w:val="24"/>
          <w:szCs w:val="24"/>
        </w:rPr>
        <w:t xml:space="preserve">, газона - ______ </w:t>
      </w:r>
      <w:proofErr w:type="spellStart"/>
      <w:r w:rsidRPr="00D10788">
        <w:rPr>
          <w:rFonts w:ascii="Times New Roman" w:hAnsi="Times New Roman"/>
          <w:sz w:val="24"/>
          <w:szCs w:val="24"/>
        </w:rPr>
        <w:t>кв.м</w:t>
      </w:r>
      <w:proofErr w:type="spellEnd"/>
      <w:r w:rsidRPr="00D10788">
        <w:rPr>
          <w:rFonts w:ascii="Times New Roman" w:hAnsi="Times New Roman"/>
          <w:sz w:val="24"/>
          <w:szCs w:val="24"/>
        </w:rPr>
        <w:t>.</w:t>
      </w:r>
    </w:p>
    <w:p w:rsidR="00884BA9" w:rsidRDefault="00884BA9" w:rsidP="00884BA9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</w:rPr>
      </w:pPr>
    </w:p>
    <w:p w:rsidR="00884BA9" w:rsidRPr="00D10788" w:rsidRDefault="00884BA9" w:rsidP="00884BA9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D10788">
        <w:rPr>
          <w:rFonts w:ascii="Times New Roman" w:hAnsi="Times New Roman"/>
          <w:sz w:val="24"/>
          <w:szCs w:val="24"/>
        </w:rPr>
        <w:tab/>
      </w:r>
      <w:r w:rsidRPr="00D10788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/>
          <w:sz w:val="24"/>
          <w:szCs w:val="24"/>
        </w:rPr>
      </w:pPr>
    </w:p>
    <w:p w:rsidR="00884BA9" w:rsidRPr="004A141E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884BA9" w:rsidRPr="004A141E" w:rsidRDefault="00884BA9" w:rsidP="00884BA9">
      <w:pPr>
        <w:ind w:left="-142" w:right="-142"/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 xml:space="preserve">Ордер действителен в течении установленного срока. Производство работ осуществлять только   </w:t>
      </w:r>
      <w:r>
        <w:rPr>
          <w:rFonts w:ascii="Times New Roman" w:hAnsi="Times New Roman"/>
          <w:sz w:val="24"/>
          <w:szCs w:val="24"/>
        </w:rPr>
        <w:t>после полного оформления ордера</w:t>
      </w:r>
    </w:p>
    <w:p w:rsidR="00884BA9" w:rsidRDefault="00884BA9">
      <w:pPr>
        <w:spacing w:after="160" w:line="259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br w:type="page"/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Приложение к ордеру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заполняется ответственным лицом (прорабом, мастером).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Я, </w:t>
      </w:r>
      <w:r>
        <w:rPr>
          <w:rFonts w:ascii="Times New Roman" w:hAnsi="Times New Roman"/>
          <w:sz w:val="26"/>
          <w:szCs w:val="26"/>
        </w:rPr>
        <w:t>_</w:t>
      </w:r>
      <w:r w:rsidRPr="00D10788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_______________,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(Ф.И.О., должность, место работы ответственного лица)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памяткой об основных требованиях при производстве работ ознакомлен.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3"/>
          <w:szCs w:val="23"/>
        </w:rPr>
        <w:t xml:space="preserve">Производитель работ </w:t>
      </w:r>
      <w:r w:rsidRPr="00D10788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(Ф.И.О., должность, место работы ответственного лица)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3"/>
          <w:szCs w:val="23"/>
        </w:rPr>
        <w:t>__</w:t>
      </w:r>
      <w:r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3"/>
          <w:szCs w:val="23"/>
        </w:rPr>
        <w:t xml:space="preserve">__________ 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3"/>
          <w:szCs w:val="23"/>
        </w:rPr>
        <w:t xml:space="preserve">__ </w:t>
      </w:r>
      <w:r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  <w:sz w:val="23"/>
          <w:szCs w:val="23"/>
        </w:rPr>
        <w:t>Памятка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Несет ответственность за восстановление нарушенных дорожных покрытий, зеленых насаждений и других элементов благоустройства за счет собственных средств.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___________________ и представителем заказчика.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___________________________________________________________________________________.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установлены переходные мостики.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необходимо вывозить по ходу работ.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уплотнением.</w:t>
      </w:r>
    </w:p>
    <w:p w:rsidR="00884BA9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884BA9" w:rsidRPr="00953C6D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3"/>
          <w:szCs w:val="23"/>
        </w:rPr>
        <w:t xml:space="preserve">Производитель работ ___________________________ </w:t>
      </w:r>
    </w:p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</w:p>
    <w:p w:rsidR="00884BA9" w:rsidRDefault="00884BA9" w:rsidP="00884BA9">
      <w:pPr>
        <w:jc w:val="right"/>
      </w:pPr>
      <w:r>
        <w:t>Приложение №3</w:t>
      </w:r>
      <w:r w:rsidRPr="00884BA9">
        <w:t xml:space="preserve"> </w:t>
      </w:r>
      <w:r>
        <w:t>к Регламенту</w:t>
      </w:r>
    </w:p>
    <w:p w:rsidR="00884BA9" w:rsidRPr="00157ED1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>РЕШЕНИЕ</w:t>
      </w:r>
    </w:p>
    <w:p w:rsidR="00884BA9" w:rsidRPr="00157ED1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об отказе в </w:t>
      </w:r>
      <w:r>
        <w:rPr>
          <w:rFonts w:ascii="Times New Roman" w:hAnsi="Times New Roman"/>
          <w:b/>
          <w:sz w:val="28"/>
          <w:szCs w:val="28"/>
        </w:rPr>
        <w:t xml:space="preserve">приеме документов, необходимых для </w:t>
      </w:r>
      <w:proofErr w:type="gramStart"/>
      <w:r>
        <w:rPr>
          <w:rFonts w:ascii="Times New Roman" w:hAnsi="Times New Roman"/>
          <w:b/>
          <w:sz w:val="28"/>
          <w:szCs w:val="28"/>
        </w:rPr>
        <w:t>предоставления  муниципальной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услуги </w:t>
      </w:r>
      <w:r w:rsidRPr="00157ED1">
        <w:rPr>
          <w:rFonts w:ascii="Times New Roman" w:hAnsi="Times New Roman"/>
          <w:b/>
          <w:sz w:val="28"/>
          <w:szCs w:val="28"/>
        </w:rPr>
        <w:t>по выдаче ордера (разрешения) на производство земляных работ</w:t>
      </w:r>
      <w:r w:rsidRPr="00157ED1">
        <w:rPr>
          <w:rFonts w:ascii="Times New Roman" w:hAnsi="Times New Roman"/>
          <w:b/>
          <w:sz w:val="28"/>
          <w:szCs w:val="28"/>
        </w:rPr>
        <w:br/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>
        <w:rPr>
          <w:rFonts w:ascii="Times New Roman" w:hAnsi="Times New Roman"/>
          <w:sz w:val="24"/>
          <w:szCs w:val="24"/>
        </w:rPr>
        <w:t>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____.________г</w:t>
      </w:r>
      <w:proofErr w:type="spellEnd"/>
      <w:r>
        <w:rPr>
          <w:rFonts w:ascii="Times New Roman" w:hAnsi="Times New Roman"/>
          <w:sz w:val="24"/>
          <w:szCs w:val="24"/>
        </w:rPr>
        <w:t xml:space="preserve">., о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</w:t>
      </w:r>
      <w:r w:rsidRPr="00543F9C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rPr>
          <w:rFonts w:ascii="Times New Roman" w:hAnsi="Times New Roman"/>
          <w:sz w:val="24"/>
          <w:szCs w:val="24"/>
        </w:rPr>
      </w:pPr>
      <w:r w:rsidRPr="00D10788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D10788">
        <w:rPr>
          <w:rFonts w:ascii="Times New Roman" w:hAnsi="Times New Roman"/>
          <w:sz w:val="24"/>
          <w:szCs w:val="24"/>
        </w:rPr>
        <w:tab/>
      </w:r>
    </w:p>
    <w:p w:rsidR="00884BA9" w:rsidRDefault="00884BA9" w:rsidP="00884BA9"/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>
        <w:t>От «__» _______ 2026 г. №__</w:t>
      </w:r>
    </w:p>
    <w:p w:rsidR="00C45877" w:rsidRDefault="00C45877" w:rsidP="00884BA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C45877">
        <w:rPr>
          <w:rFonts w:ascii="Times New Roman" w:hAnsi="Times New Roman"/>
          <w:sz w:val="24"/>
          <w:szCs w:val="24"/>
        </w:rPr>
        <w:t>Приложение №4</w:t>
      </w:r>
      <w:r w:rsidRPr="00884BA9">
        <w:t xml:space="preserve"> </w:t>
      </w:r>
      <w:r>
        <w:t>к Регламенту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4BA9" w:rsidRPr="00157ED1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>РЕШЕНИЕ</w:t>
      </w:r>
    </w:p>
    <w:p w:rsidR="00884BA9" w:rsidRPr="00157ED1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  <w:r w:rsidRPr="00157ED1">
        <w:rPr>
          <w:rFonts w:ascii="Times New Roman" w:hAnsi="Times New Roman"/>
          <w:b/>
          <w:sz w:val="28"/>
          <w:szCs w:val="28"/>
        </w:rPr>
        <w:br/>
        <w:t>по выдаче ордера (разрешения) на производство земляных работ</w:t>
      </w:r>
      <w:r w:rsidRPr="00157ED1">
        <w:rPr>
          <w:rFonts w:ascii="Times New Roman" w:hAnsi="Times New Roman"/>
          <w:b/>
          <w:sz w:val="28"/>
          <w:szCs w:val="28"/>
        </w:rPr>
        <w:br/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>
        <w:rPr>
          <w:rFonts w:ascii="Times New Roman" w:hAnsi="Times New Roman"/>
          <w:sz w:val="24"/>
          <w:szCs w:val="24"/>
        </w:rPr>
        <w:t>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____.________г</w:t>
      </w:r>
      <w:proofErr w:type="spellEnd"/>
      <w:r>
        <w:rPr>
          <w:rFonts w:ascii="Times New Roman" w:hAnsi="Times New Roman"/>
          <w:sz w:val="24"/>
          <w:szCs w:val="24"/>
        </w:rPr>
        <w:t xml:space="preserve">., о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</w:t>
      </w:r>
      <w:r w:rsidRPr="00543F9C">
        <w:rPr>
          <w:rFonts w:ascii="Times New Roman" w:hAnsi="Times New Roman"/>
          <w:sz w:val="24"/>
          <w:szCs w:val="24"/>
        </w:rPr>
        <w:t xml:space="preserve">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Pr="00543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с: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10788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10788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D10788">
        <w:rPr>
          <w:rFonts w:ascii="Times New Roman" w:hAnsi="Times New Roman"/>
          <w:sz w:val="24"/>
          <w:szCs w:val="24"/>
        </w:rPr>
        <w:tab/>
      </w:r>
      <w:r w:rsidRPr="00D10788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884BA9" w:rsidRPr="004A141E" w:rsidRDefault="00884BA9" w:rsidP="00884BA9">
      <w:pPr>
        <w:autoSpaceDE w:val="0"/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p w:rsidR="00884BA9" w:rsidRDefault="00884BA9" w:rsidP="00884BA9"/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</w:p>
    <w:p w:rsidR="00884BA9" w:rsidRDefault="00884BA9" w:rsidP="00884BA9">
      <w:pPr>
        <w:jc w:val="right"/>
      </w:pPr>
      <w:r>
        <w:t>Приложение №5</w:t>
      </w:r>
    </w:p>
    <w:p w:rsidR="00884BA9" w:rsidRDefault="00884BA9" w:rsidP="00884BA9">
      <w:pPr>
        <w:jc w:val="right"/>
      </w:pPr>
      <w:r>
        <w:t>«Приложение №14</w:t>
      </w:r>
      <w:r w:rsidRPr="00884BA9">
        <w:t xml:space="preserve"> </w:t>
      </w:r>
      <w:r>
        <w:t>к Регламенту</w:t>
      </w:r>
    </w:p>
    <w:p w:rsidR="00884BA9" w:rsidRDefault="00884BA9" w:rsidP="00884BA9">
      <w:pPr>
        <w:jc w:val="right"/>
      </w:pP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157ED1">
        <w:rPr>
          <w:rFonts w:ascii="Times New Roman" w:hAnsi="Times New Roman"/>
          <w:sz w:val="28"/>
          <w:szCs w:val="28"/>
        </w:rPr>
        <w:t>_______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>о продлении срока действия ордера на производство земляных работ</w:t>
      </w:r>
      <w:r w:rsidRPr="00157ED1">
        <w:rPr>
          <w:rFonts w:ascii="Times New Roman" w:hAnsi="Times New Roman"/>
          <w:b/>
          <w:sz w:val="28"/>
          <w:szCs w:val="28"/>
        </w:rPr>
        <w:br/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>
        <w:rPr>
          <w:rFonts w:ascii="Times New Roman" w:hAnsi="Times New Roman"/>
          <w:sz w:val="24"/>
          <w:szCs w:val="24"/>
        </w:rPr>
        <w:t>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____.________г</w:t>
      </w:r>
      <w:proofErr w:type="spellEnd"/>
      <w:r>
        <w:rPr>
          <w:rFonts w:ascii="Times New Roman" w:hAnsi="Times New Roman"/>
          <w:sz w:val="24"/>
          <w:szCs w:val="24"/>
        </w:rPr>
        <w:t xml:space="preserve">., о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3F7C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 продлении срока действия ордера на производство земляных работ </w:t>
      </w:r>
      <w:proofErr w:type="spellStart"/>
      <w:r w:rsidRPr="00DE3F7C">
        <w:rPr>
          <w:rFonts w:ascii="Times New Roman" w:hAnsi="Times New Roman"/>
          <w:sz w:val="24"/>
          <w:szCs w:val="24"/>
        </w:rPr>
        <w:t>от____</w:t>
      </w:r>
      <w:proofErr w:type="gramStart"/>
      <w:r w:rsidRPr="00DE3F7C">
        <w:rPr>
          <w:rFonts w:ascii="Times New Roman" w:hAnsi="Times New Roman"/>
          <w:sz w:val="24"/>
          <w:szCs w:val="24"/>
        </w:rPr>
        <w:t>_._</w:t>
      </w:r>
      <w:proofErr w:type="gramEnd"/>
      <w:r w:rsidRPr="00DE3F7C">
        <w:rPr>
          <w:rFonts w:ascii="Times New Roman" w:hAnsi="Times New Roman"/>
          <w:sz w:val="24"/>
          <w:szCs w:val="24"/>
        </w:rPr>
        <w:t>____.________г</w:t>
      </w:r>
      <w:proofErr w:type="spellEnd"/>
      <w:r w:rsidRPr="00DE3F7C">
        <w:rPr>
          <w:rFonts w:ascii="Times New Roman" w:hAnsi="Times New Roman"/>
          <w:sz w:val="24"/>
          <w:szCs w:val="24"/>
        </w:rPr>
        <w:t>. № _______</w:t>
      </w: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3F7C">
        <w:rPr>
          <w:rFonts w:ascii="Times New Roman" w:hAnsi="Times New Roman"/>
          <w:sz w:val="24"/>
          <w:szCs w:val="24"/>
        </w:rPr>
        <w:t>Руководитель                                ___________________</w:t>
      </w:r>
      <w:r>
        <w:rPr>
          <w:rFonts w:ascii="Times New Roman" w:hAnsi="Times New Roman"/>
          <w:sz w:val="24"/>
          <w:szCs w:val="24"/>
        </w:rPr>
        <w:t>»;</w:t>
      </w:r>
      <w:r w:rsidRPr="00DE3F7C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E3F7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884BA9" w:rsidRPr="00D10788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10788">
        <w:rPr>
          <w:rFonts w:ascii="Times New Roman" w:hAnsi="Times New Roman"/>
          <w:sz w:val="24"/>
          <w:szCs w:val="24"/>
        </w:rPr>
        <w:t xml:space="preserve"> </w:t>
      </w:r>
    </w:p>
    <w:p w:rsidR="00884BA9" w:rsidRDefault="00884BA9" w:rsidP="00884BA9">
      <w:pPr>
        <w:jc w:val="right"/>
      </w:pPr>
    </w:p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</w:p>
    <w:p w:rsidR="00884BA9" w:rsidRDefault="00884BA9" w:rsidP="00884BA9">
      <w:pPr>
        <w:jc w:val="right"/>
      </w:pPr>
      <w:r>
        <w:t>Приложение №6</w:t>
      </w:r>
      <w:r w:rsidRPr="00884BA9">
        <w:t xml:space="preserve"> </w:t>
      </w:r>
    </w:p>
    <w:p w:rsidR="00884BA9" w:rsidRDefault="00884BA9" w:rsidP="00884BA9">
      <w:pPr>
        <w:jc w:val="right"/>
      </w:pPr>
      <w:r>
        <w:t xml:space="preserve">«Приложение №15 </w:t>
      </w:r>
      <w:r>
        <w:t>к Регламенту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157ED1">
        <w:rPr>
          <w:rFonts w:ascii="Times New Roman" w:hAnsi="Times New Roman"/>
          <w:sz w:val="28"/>
          <w:szCs w:val="28"/>
        </w:rPr>
        <w:t>_______</w:t>
      </w:r>
    </w:p>
    <w:p w:rsidR="00884BA9" w:rsidRPr="00157ED1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закрытии</w:t>
      </w:r>
      <w:r w:rsidRPr="00157ED1">
        <w:rPr>
          <w:rFonts w:ascii="Times New Roman" w:hAnsi="Times New Roman"/>
          <w:b/>
          <w:sz w:val="28"/>
          <w:szCs w:val="28"/>
        </w:rPr>
        <w:t xml:space="preserve"> ордера на производство земляных работ</w:t>
      </w:r>
      <w:r w:rsidRPr="00157ED1">
        <w:rPr>
          <w:rFonts w:ascii="Times New Roman" w:hAnsi="Times New Roman"/>
          <w:b/>
          <w:sz w:val="28"/>
          <w:szCs w:val="28"/>
        </w:rPr>
        <w:br/>
      </w:r>
    </w:p>
    <w:p w:rsidR="00884BA9" w:rsidRDefault="00884BA9" w:rsidP="00884BA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>
        <w:rPr>
          <w:rFonts w:ascii="Times New Roman" w:hAnsi="Times New Roman"/>
          <w:sz w:val="24"/>
          <w:szCs w:val="24"/>
        </w:rPr>
        <w:t>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____.________г</w:t>
      </w:r>
      <w:proofErr w:type="spellEnd"/>
      <w:r>
        <w:rPr>
          <w:rFonts w:ascii="Times New Roman" w:hAnsi="Times New Roman"/>
          <w:sz w:val="24"/>
          <w:szCs w:val="24"/>
        </w:rPr>
        <w:t xml:space="preserve">., о 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884BA9" w:rsidRPr="00DE3F7C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3F7C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 </w:t>
      </w:r>
      <w:r>
        <w:rPr>
          <w:rFonts w:ascii="Times New Roman" w:hAnsi="Times New Roman"/>
          <w:sz w:val="24"/>
          <w:szCs w:val="24"/>
        </w:rPr>
        <w:t>закрытии</w:t>
      </w:r>
      <w:r w:rsidRPr="00DE3F7C">
        <w:rPr>
          <w:rFonts w:ascii="Times New Roman" w:hAnsi="Times New Roman"/>
          <w:sz w:val="24"/>
          <w:szCs w:val="24"/>
        </w:rPr>
        <w:t xml:space="preserve"> ордера на производство земляных работ </w:t>
      </w:r>
      <w:proofErr w:type="spellStart"/>
      <w:r w:rsidRPr="00DE3F7C">
        <w:rPr>
          <w:rFonts w:ascii="Times New Roman" w:hAnsi="Times New Roman"/>
          <w:sz w:val="24"/>
          <w:szCs w:val="24"/>
        </w:rPr>
        <w:t>от____</w:t>
      </w:r>
      <w:proofErr w:type="gramStart"/>
      <w:r w:rsidRPr="00DE3F7C">
        <w:rPr>
          <w:rFonts w:ascii="Times New Roman" w:hAnsi="Times New Roman"/>
          <w:sz w:val="24"/>
          <w:szCs w:val="24"/>
        </w:rPr>
        <w:t>_._</w:t>
      </w:r>
      <w:proofErr w:type="gramEnd"/>
      <w:r w:rsidRPr="00DE3F7C">
        <w:rPr>
          <w:rFonts w:ascii="Times New Roman" w:hAnsi="Times New Roman"/>
          <w:sz w:val="24"/>
          <w:szCs w:val="24"/>
        </w:rPr>
        <w:t>____.________г</w:t>
      </w:r>
      <w:proofErr w:type="spellEnd"/>
      <w:r w:rsidRPr="00DE3F7C">
        <w:rPr>
          <w:rFonts w:ascii="Times New Roman" w:hAnsi="Times New Roman"/>
          <w:sz w:val="24"/>
          <w:szCs w:val="24"/>
        </w:rPr>
        <w:t>. № _______</w:t>
      </w: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3F7C">
        <w:rPr>
          <w:rFonts w:ascii="Times New Roman" w:hAnsi="Times New Roman"/>
          <w:sz w:val="24"/>
          <w:szCs w:val="24"/>
        </w:rPr>
        <w:t>Руководитель                                ___________________</w:t>
      </w:r>
      <w:r>
        <w:rPr>
          <w:rFonts w:ascii="Times New Roman" w:hAnsi="Times New Roman"/>
          <w:sz w:val="24"/>
          <w:szCs w:val="24"/>
        </w:rPr>
        <w:t>»;</w:t>
      </w:r>
      <w:r w:rsidRPr="00DE3F7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84BA9" w:rsidRDefault="00884BA9" w:rsidP="00884BA9"/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</w:p>
    <w:p w:rsidR="00884BA9" w:rsidRDefault="00884BA9" w:rsidP="00884BA9">
      <w:pPr>
        <w:jc w:val="right"/>
      </w:pPr>
      <w:r>
        <w:t>Приложение №7</w:t>
      </w:r>
      <w:r w:rsidRPr="00884BA9">
        <w:t xml:space="preserve"> </w:t>
      </w:r>
    </w:p>
    <w:p w:rsidR="00884BA9" w:rsidRDefault="00884BA9" w:rsidP="00884BA9">
      <w:pPr>
        <w:jc w:val="right"/>
      </w:pPr>
      <w:r>
        <w:t xml:space="preserve">«Приложение №16 </w:t>
      </w:r>
      <w:r>
        <w:t>к Регламенту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157ED1">
        <w:rPr>
          <w:rFonts w:ascii="Times New Roman" w:hAnsi="Times New Roman"/>
          <w:sz w:val="28"/>
          <w:szCs w:val="28"/>
        </w:rPr>
        <w:t>_______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57ED1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сведений </w:t>
      </w:r>
      <w:r w:rsidRPr="0017464E">
        <w:rPr>
          <w:rFonts w:ascii="Times New Roman" w:hAnsi="Times New Roman"/>
          <w:b/>
          <w:sz w:val="28"/>
          <w:szCs w:val="28"/>
        </w:rPr>
        <w:t xml:space="preserve">об изменении срока действия и сведений </w:t>
      </w:r>
      <w:r>
        <w:rPr>
          <w:rFonts w:ascii="Times New Roman" w:hAnsi="Times New Roman"/>
          <w:b/>
          <w:sz w:val="28"/>
          <w:szCs w:val="28"/>
        </w:rPr>
        <w:t xml:space="preserve">о выполнении работ по частичному восстановлению наружного благоустройства в ордер на производство земляных работ 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Pr="00157ED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____.________ </w:t>
      </w:r>
      <w:r w:rsidRPr="00FE6677">
        <w:rPr>
          <w:rFonts w:ascii="Times New Roman" w:hAnsi="Times New Roman"/>
          <w:b/>
          <w:sz w:val="24"/>
          <w:szCs w:val="24"/>
        </w:rPr>
        <w:t>г.</w:t>
      </w:r>
    </w:p>
    <w:p w:rsidR="00884BA9" w:rsidRPr="00AA78D5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A78D5">
        <w:rPr>
          <w:rFonts w:ascii="Times New Roman" w:hAnsi="Times New Roman"/>
          <w:b/>
          <w:sz w:val="24"/>
          <w:szCs w:val="24"/>
        </w:rPr>
        <w:t xml:space="preserve">(в зимний период) </w:t>
      </w: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4BA9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6C26E2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 xml:space="preserve">., о </w:t>
      </w:r>
      <w:r w:rsidRPr="006C26E2">
        <w:rPr>
          <w:rFonts w:ascii="Times New Roman" w:hAnsi="Times New Roman"/>
          <w:sz w:val="24"/>
          <w:szCs w:val="24"/>
        </w:rPr>
        <w:t>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</w:p>
    <w:p w:rsidR="00884BA9" w:rsidRPr="00DE3F7C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3F7C">
        <w:rPr>
          <w:rFonts w:ascii="Times New Roman" w:hAnsi="Times New Roman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/>
          <w:sz w:val="24"/>
          <w:szCs w:val="24"/>
        </w:rPr>
        <w:t>заявления</w:t>
      </w:r>
      <w:r w:rsidRPr="00DE3F7C">
        <w:rPr>
          <w:rFonts w:ascii="Times New Roman" w:hAnsi="Times New Roman"/>
          <w:sz w:val="24"/>
          <w:szCs w:val="24"/>
        </w:rPr>
        <w:t xml:space="preserve"> принято решение о</w:t>
      </w:r>
      <w:r>
        <w:rPr>
          <w:rFonts w:ascii="Times New Roman" w:hAnsi="Times New Roman"/>
          <w:sz w:val="24"/>
          <w:szCs w:val="24"/>
        </w:rPr>
        <w:t xml:space="preserve">б изменении </w:t>
      </w:r>
      <w:r w:rsidRPr="00DE3F7C">
        <w:rPr>
          <w:rFonts w:ascii="Times New Roman" w:hAnsi="Times New Roman"/>
          <w:sz w:val="24"/>
          <w:szCs w:val="24"/>
        </w:rPr>
        <w:t xml:space="preserve">срока действия ордера на производство земляных работ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r w:rsidRPr="00DE3F7C">
        <w:rPr>
          <w:rFonts w:ascii="Times New Roman" w:hAnsi="Times New Roman"/>
          <w:sz w:val="24"/>
          <w:szCs w:val="24"/>
        </w:rPr>
        <w:t>____</w:t>
      </w:r>
      <w:proofErr w:type="gramStart"/>
      <w:r w:rsidRPr="00DE3F7C">
        <w:rPr>
          <w:rFonts w:ascii="Times New Roman" w:hAnsi="Times New Roman"/>
          <w:sz w:val="24"/>
          <w:szCs w:val="24"/>
        </w:rPr>
        <w:t>_._</w:t>
      </w:r>
      <w:proofErr w:type="gramEnd"/>
      <w:r w:rsidRPr="00DE3F7C">
        <w:rPr>
          <w:rFonts w:ascii="Times New Roman" w:hAnsi="Times New Roman"/>
          <w:sz w:val="24"/>
          <w:szCs w:val="24"/>
        </w:rPr>
        <w:t>____.________г</w:t>
      </w:r>
      <w:proofErr w:type="spellEnd"/>
      <w:r w:rsidRPr="00DE3F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  </w:t>
      </w:r>
    </w:p>
    <w:p w:rsidR="00884BA9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84BA9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3F7C">
        <w:rPr>
          <w:rFonts w:ascii="Times New Roman" w:hAnsi="Times New Roman"/>
          <w:sz w:val="24"/>
          <w:szCs w:val="24"/>
        </w:rPr>
        <w:t>Руководитель                                ___________________</w:t>
      </w:r>
      <w:r>
        <w:rPr>
          <w:rFonts w:ascii="Times New Roman" w:hAnsi="Times New Roman"/>
          <w:sz w:val="24"/>
          <w:szCs w:val="24"/>
        </w:rPr>
        <w:t>»;</w:t>
      </w:r>
      <w:r w:rsidRPr="00DE3F7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84BA9" w:rsidRDefault="00884BA9" w:rsidP="00884BA9">
      <w:pPr>
        <w:jc w:val="right"/>
      </w:pPr>
    </w:p>
    <w:p w:rsidR="00884BA9" w:rsidRDefault="00884BA9">
      <w:pPr>
        <w:spacing w:after="160" w:line="259" w:lineRule="auto"/>
      </w:pPr>
      <w:r>
        <w:br w:type="page"/>
      </w:r>
    </w:p>
    <w:p w:rsidR="00C45877" w:rsidRDefault="00C45877" w:rsidP="00C45877">
      <w:pPr>
        <w:jc w:val="right"/>
      </w:pPr>
      <w:r>
        <w:lastRenderedPageBreak/>
        <w:t xml:space="preserve">Утверждено </w:t>
      </w:r>
    </w:p>
    <w:p w:rsidR="00C45877" w:rsidRDefault="00C45877" w:rsidP="00C45877">
      <w:pPr>
        <w:jc w:val="right"/>
      </w:pPr>
      <w:r>
        <w:t xml:space="preserve">Постановлением Исполнительного комитета </w:t>
      </w:r>
    </w:p>
    <w:p w:rsidR="00C45877" w:rsidRDefault="00C45877" w:rsidP="00C45877">
      <w:pPr>
        <w:jc w:val="right"/>
      </w:pPr>
      <w:r>
        <w:t>«Лениногорский муниципальный район»</w:t>
      </w:r>
    </w:p>
    <w:p w:rsidR="00C45877" w:rsidRDefault="00C45877" w:rsidP="00C45877">
      <w:pPr>
        <w:jc w:val="right"/>
      </w:pPr>
      <w:r>
        <w:t>От «__» _______ 2026 г. №__</w:t>
      </w:r>
      <w:bookmarkStart w:id="0" w:name="_GoBack"/>
      <w:bookmarkEnd w:id="0"/>
    </w:p>
    <w:p w:rsidR="00884BA9" w:rsidRDefault="00884BA9" w:rsidP="00884BA9">
      <w:pPr>
        <w:jc w:val="right"/>
      </w:pPr>
      <w:r>
        <w:t>Приложение №8</w:t>
      </w:r>
      <w:r w:rsidRPr="00884BA9">
        <w:t xml:space="preserve"> </w:t>
      </w:r>
    </w:p>
    <w:p w:rsidR="00884BA9" w:rsidRDefault="00884BA9" w:rsidP="00884BA9">
      <w:pPr>
        <w:jc w:val="right"/>
      </w:pPr>
      <w:r>
        <w:t xml:space="preserve">«Приложение №17 </w:t>
      </w:r>
      <w:r>
        <w:t>к Регламенту</w:t>
      </w:r>
    </w:p>
    <w:p w:rsidR="00884BA9" w:rsidRPr="00392F94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F94">
        <w:rPr>
          <w:rFonts w:ascii="Times New Roman" w:hAnsi="Times New Roman"/>
          <w:b/>
          <w:sz w:val="28"/>
          <w:szCs w:val="28"/>
        </w:rPr>
        <w:t>РЕШЕНИЕ №</w:t>
      </w:r>
    </w:p>
    <w:p w:rsidR="00884BA9" w:rsidRPr="00392F94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2F94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  <w:r w:rsidRPr="00392F94">
        <w:rPr>
          <w:rFonts w:ascii="Times New Roman" w:hAnsi="Times New Roman"/>
          <w:b/>
          <w:sz w:val="28"/>
          <w:szCs w:val="28"/>
        </w:rPr>
        <w:br/>
        <w:t>О ЗАКРЫТИИ ОРДЕРА НА ПРОИЗВОДСТВО ЗЕМЛЯНЫХ РАБОТ</w:t>
      </w:r>
      <w:r w:rsidRPr="00392F94">
        <w:rPr>
          <w:rFonts w:ascii="Times New Roman" w:hAnsi="Times New Roman"/>
          <w:b/>
          <w:sz w:val="28"/>
          <w:szCs w:val="28"/>
        </w:rPr>
        <w:br/>
      </w:r>
    </w:p>
    <w:p w:rsidR="00884BA9" w:rsidRPr="00392F94" w:rsidRDefault="00884BA9" w:rsidP="00884BA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84BA9" w:rsidRPr="00392F94" w:rsidRDefault="00884BA9" w:rsidP="00884BA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392F94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 w:rsidRPr="00392F94">
        <w:rPr>
          <w:rFonts w:ascii="Times New Roman" w:hAnsi="Times New Roman"/>
          <w:sz w:val="24"/>
          <w:szCs w:val="24"/>
        </w:rPr>
        <w:t>от____</w:t>
      </w:r>
      <w:proofErr w:type="gramStart"/>
      <w:r w:rsidRPr="00392F94">
        <w:rPr>
          <w:rFonts w:ascii="Times New Roman" w:hAnsi="Times New Roman"/>
          <w:sz w:val="24"/>
          <w:szCs w:val="24"/>
        </w:rPr>
        <w:t>_._</w:t>
      </w:r>
      <w:proofErr w:type="gramEnd"/>
      <w:r w:rsidRPr="00392F94">
        <w:rPr>
          <w:rFonts w:ascii="Times New Roman" w:hAnsi="Times New Roman"/>
          <w:sz w:val="24"/>
          <w:szCs w:val="24"/>
        </w:rPr>
        <w:t>____.________г</w:t>
      </w:r>
      <w:proofErr w:type="spellEnd"/>
      <w:r w:rsidRPr="00392F94">
        <w:rPr>
          <w:rFonts w:ascii="Times New Roman" w:hAnsi="Times New Roman"/>
          <w:sz w:val="24"/>
          <w:szCs w:val="24"/>
        </w:rPr>
        <w:t xml:space="preserve">., о ________________________________  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 xml:space="preserve"> </w:t>
      </w:r>
    </w:p>
    <w:p w:rsidR="00884BA9" w:rsidRPr="00392F94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Pr="00392F94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884BA9" w:rsidRPr="00DE3F7C" w:rsidRDefault="00884BA9" w:rsidP="00884BA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84BA9" w:rsidRPr="00DE3F7C" w:rsidRDefault="00884BA9" w:rsidP="00884BA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3F7C">
        <w:rPr>
          <w:rFonts w:ascii="Times New Roman" w:hAnsi="Times New Roman"/>
          <w:sz w:val="24"/>
          <w:szCs w:val="24"/>
        </w:rPr>
        <w:t>Руководитель                                ___________________</w:t>
      </w:r>
      <w:r>
        <w:rPr>
          <w:rFonts w:ascii="Times New Roman" w:hAnsi="Times New Roman"/>
          <w:sz w:val="24"/>
          <w:szCs w:val="24"/>
        </w:rPr>
        <w:t>».</w:t>
      </w:r>
      <w:r w:rsidRPr="00DE3F7C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84BA9" w:rsidRDefault="00884BA9" w:rsidP="00884BA9">
      <w:pPr>
        <w:jc w:val="right"/>
      </w:pPr>
    </w:p>
    <w:sectPr w:rsidR="00884BA9" w:rsidSect="00884B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66E"/>
    <w:multiLevelType w:val="multilevel"/>
    <w:tmpl w:val="AC1C37C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DA3372"/>
    <w:multiLevelType w:val="multilevel"/>
    <w:tmpl w:val="0ACEFAE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576E09"/>
    <w:multiLevelType w:val="multilevel"/>
    <w:tmpl w:val="0DA4A74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12D58B5"/>
    <w:multiLevelType w:val="multilevel"/>
    <w:tmpl w:val="357C629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2262E4"/>
    <w:multiLevelType w:val="multilevel"/>
    <w:tmpl w:val="5E6EF52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5AC1BCD"/>
    <w:multiLevelType w:val="multilevel"/>
    <w:tmpl w:val="EE386EB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81422A"/>
    <w:multiLevelType w:val="multilevel"/>
    <w:tmpl w:val="041280E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F9B2FB3"/>
    <w:multiLevelType w:val="multilevel"/>
    <w:tmpl w:val="62A2732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67F0086"/>
    <w:multiLevelType w:val="multilevel"/>
    <w:tmpl w:val="F44A43F0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0B75C8"/>
    <w:multiLevelType w:val="multilevel"/>
    <w:tmpl w:val="D03C259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F4C41D4"/>
    <w:multiLevelType w:val="multilevel"/>
    <w:tmpl w:val="5830A94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0A43D4E"/>
    <w:multiLevelType w:val="multilevel"/>
    <w:tmpl w:val="C116EB4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863D3C"/>
    <w:multiLevelType w:val="multilevel"/>
    <w:tmpl w:val="88F6DCE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1C0B8F"/>
    <w:rsid w:val="00301958"/>
    <w:rsid w:val="003A7440"/>
    <w:rsid w:val="003F754C"/>
    <w:rsid w:val="00423ABE"/>
    <w:rsid w:val="004D2E19"/>
    <w:rsid w:val="00606BBF"/>
    <w:rsid w:val="00734EC6"/>
    <w:rsid w:val="00884BA9"/>
    <w:rsid w:val="009D206D"/>
    <w:rsid w:val="00A6561C"/>
    <w:rsid w:val="00C45877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B6AC"/>
  <w15:chartTrackingRefBased/>
  <w15:docId w15:val="{4C84332A-98D5-4C19-B951-2906DED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B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6BBF"/>
    <w:rPr>
      <w:rFonts w:cs="Times New Roman"/>
      <w:color w:val="0000FF"/>
      <w:u w:val="single"/>
    </w:rPr>
  </w:style>
  <w:style w:type="paragraph" w:customStyle="1" w:styleId="01">
    <w:name w:val="01"/>
    <w:basedOn w:val="a4"/>
    <w:link w:val="010"/>
    <w:qFormat/>
    <w:rsid w:val="00884BA9"/>
    <w:pPr>
      <w:spacing w:after="0" w:line="264" w:lineRule="auto"/>
      <w:ind w:firstLine="709"/>
      <w:contextualSpacing/>
      <w:jc w:val="both"/>
    </w:pPr>
    <w:rPr>
      <w:color w:val="000000"/>
      <w:sz w:val="28"/>
    </w:rPr>
  </w:style>
  <w:style w:type="character" w:customStyle="1" w:styleId="010">
    <w:name w:val="01 Знак"/>
    <w:basedOn w:val="a0"/>
    <w:link w:val="01"/>
    <w:rsid w:val="00884BA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4BA9"/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016,bqiaagaaeyqcaaagiaiaaanhbwaabvuhaaaaaaaaaaaaaaaaaaaaaaaaaaaaaaaaaaaaaaaaaaaaaaaaaaaaaaaaaaaaaaaaaaaaaaaaaaaaaaaaaaaaaaaaaaaaaaaaaaaaaaaaaaaaaaaaaaaaaaaaaaaaaaaaaaaaaaaaaaaaaaaaaaaaaaaaaaaaaaaaaaaaaaaaaaaaaaaaaaaaaaaaaaaaaaaaaaaaaaaa"/>
    <w:basedOn w:val="a"/>
    <w:rsid w:val="00884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ogorsk.tatarstan.ru" TargetMode="External"/><Relationship Id="rId5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2026-02-20T10:29:00Z</dcterms:created>
  <dcterms:modified xsi:type="dcterms:W3CDTF">2026-02-24T05:08:00Z</dcterms:modified>
</cp:coreProperties>
</file>