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DC1" w:rsidRPr="00DE6356" w:rsidRDefault="00562DC1" w:rsidP="00562DC1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проект</w:t>
      </w:r>
    </w:p>
    <w:p w:rsidR="00562DC1" w:rsidRPr="00DE6356" w:rsidRDefault="00562DC1" w:rsidP="00562DC1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:rsidR="00562DC1" w:rsidRPr="00DE6356" w:rsidRDefault="00562DC1" w:rsidP="00562DC1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:rsidR="00562DC1" w:rsidRPr="00DE6356" w:rsidRDefault="00562DC1" w:rsidP="00562DC1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DE6356">
        <w:rPr>
          <w:rFonts w:ascii="Times New Roman" w:eastAsia="Calibri" w:hAnsi="Times New Roman"/>
          <w:sz w:val="28"/>
          <w:szCs w:val="28"/>
        </w:rPr>
        <w:t>П О С Т А Н О В Л Е Н И Е          №</w:t>
      </w:r>
      <w:r>
        <w:rPr>
          <w:rFonts w:ascii="Times New Roman" w:eastAsia="Calibri" w:hAnsi="Times New Roman"/>
          <w:sz w:val="28"/>
          <w:szCs w:val="28"/>
        </w:rPr>
        <w:t>__</w:t>
      </w:r>
    </w:p>
    <w:p w:rsidR="00562DC1" w:rsidRPr="00DE6356" w:rsidRDefault="00562DC1" w:rsidP="00562DC1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:rsidR="00562DC1" w:rsidRPr="00DE6356" w:rsidRDefault="00562DC1" w:rsidP="00562DC1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:rsidR="00562DC1" w:rsidRPr="00DE6356" w:rsidRDefault="00562DC1" w:rsidP="00562DC1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DE6356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>
        <w:rPr>
          <w:rFonts w:ascii="Times New Roman" w:eastAsia="Calibri" w:hAnsi="Times New Roman"/>
          <w:sz w:val="28"/>
          <w:szCs w:val="28"/>
        </w:rPr>
        <w:t>__</w:t>
      </w:r>
      <w:r w:rsidRPr="00DE6356">
        <w:rPr>
          <w:rFonts w:ascii="Times New Roman" w:eastAsia="Calibri" w:hAnsi="Times New Roman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</w:rPr>
        <w:t xml:space="preserve"> февраля</w:t>
      </w:r>
      <w:r w:rsidRPr="00DE6356">
        <w:rPr>
          <w:rFonts w:ascii="Times New Roman" w:eastAsia="Calibri" w:hAnsi="Times New Roman"/>
          <w:sz w:val="28"/>
          <w:szCs w:val="28"/>
        </w:rPr>
        <w:t xml:space="preserve"> 202</w:t>
      </w:r>
      <w:r>
        <w:rPr>
          <w:rFonts w:ascii="Times New Roman" w:eastAsia="Calibri" w:hAnsi="Times New Roman"/>
          <w:sz w:val="28"/>
          <w:szCs w:val="28"/>
        </w:rPr>
        <w:t>6</w:t>
      </w:r>
      <w:r w:rsidRPr="00DE6356">
        <w:rPr>
          <w:rFonts w:ascii="Times New Roman" w:eastAsia="Calibri" w:hAnsi="Times New Roman"/>
          <w:sz w:val="28"/>
          <w:szCs w:val="28"/>
        </w:rPr>
        <w:t>г.</w:t>
      </w:r>
    </w:p>
    <w:p w:rsidR="00562DC1" w:rsidRPr="00DE6356" w:rsidRDefault="00562DC1" w:rsidP="00562DC1">
      <w:pPr>
        <w:rPr>
          <w:rFonts w:ascii="Times New Roman" w:hAnsi="Times New Roman" w:cs="Times New Roman"/>
          <w:sz w:val="26"/>
          <w:szCs w:val="26"/>
        </w:rPr>
      </w:pPr>
    </w:p>
    <w:p w:rsidR="00562DC1" w:rsidRPr="00DE6356" w:rsidRDefault="00562DC1" w:rsidP="00562DC1">
      <w:pPr>
        <w:pStyle w:val="2"/>
        <w:shd w:val="clear" w:color="auto" w:fill="auto"/>
        <w:spacing w:before="0" w:after="0" w:line="240" w:lineRule="auto"/>
        <w:ind w:left="20" w:right="5246"/>
        <w:jc w:val="both"/>
      </w:pPr>
    </w:p>
    <w:p w:rsidR="00562DC1" w:rsidRPr="00DE6356" w:rsidRDefault="00562DC1" w:rsidP="00562DC1">
      <w:pPr>
        <w:pStyle w:val="2"/>
        <w:shd w:val="clear" w:color="auto" w:fill="auto"/>
        <w:spacing w:before="0" w:after="0" w:line="240" w:lineRule="auto"/>
        <w:ind w:left="20" w:right="5246"/>
        <w:jc w:val="both"/>
      </w:pPr>
    </w:p>
    <w:p w:rsidR="00562DC1" w:rsidRDefault="00562DC1" w:rsidP="00562DC1">
      <w:pPr>
        <w:pStyle w:val="2"/>
        <w:shd w:val="clear" w:color="auto" w:fill="auto"/>
        <w:spacing w:before="0" w:after="0" w:line="240" w:lineRule="auto"/>
        <w:ind w:left="20" w:right="5246"/>
        <w:jc w:val="both"/>
        <w:rPr>
          <w:sz w:val="28"/>
          <w:szCs w:val="28"/>
        </w:rPr>
      </w:pPr>
    </w:p>
    <w:p w:rsidR="00562DC1" w:rsidRPr="00EF1E21" w:rsidRDefault="00562DC1" w:rsidP="00562DC1">
      <w:pPr>
        <w:pStyle w:val="2"/>
        <w:shd w:val="clear" w:color="auto" w:fill="auto"/>
        <w:spacing w:before="0" w:after="0" w:line="240" w:lineRule="auto"/>
        <w:ind w:left="20" w:right="5246"/>
        <w:jc w:val="both"/>
        <w:rPr>
          <w:sz w:val="28"/>
          <w:szCs w:val="28"/>
        </w:rPr>
      </w:pPr>
      <w:r w:rsidRPr="00EF1E21">
        <w:rPr>
          <w:sz w:val="28"/>
          <w:szCs w:val="28"/>
        </w:rPr>
        <w:t>О внесении изменений в Положение о порядке создания и использования, в том числе на платной основе, парковок (парковочных мест) на автомобильных дорогах местного значения муниципального образования город Лениногорск Лениногорского муниципального района</w:t>
      </w:r>
      <w:r w:rsidRPr="00EF1E21">
        <w:rPr>
          <w:b/>
          <w:sz w:val="28"/>
          <w:szCs w:val="28"/>
        </w:rPr>
        <w:t xml:space="preserve"> </w:t>
      </w:r>
      <w:r w:rsidRPr="00EF1E21">
        <w:rPr>
          <w:sz w:val="28"/>
          <w:szCs w:val="28"/>
        </w:rPr>
        <w:t>Республики Татарстан, утвержденное постановлением Исполнительного комитета муниципального образования город Лениногорск от 05.04.2017 №5</w:t>
      </w:r>
      <w:r>
        <w:rPr>
          <w:sz w:val="28"/>
          <w:szCs w:val="28"/>
        </w:rPr>
        <w:t xml:space="preserve"> (в ред. от 17.02.2023 №9)</w:t>
      </w:r>
    </w:p>
    <w:p w:rsidR="00562DC1" w:rsidRPr="005E63B5" w:rsidRDefault="00562DC1" w:rsidP="00562DC1">
      <w:pPr>
        <w:pStyle w:val="2"/>
        <w:shd w:val="clear" w:color="auto" w:fill="auto"/>
        <w:spacing w:before="0" w:after="0" w:line="240" w:lineRule="auto"/>
        <w:ind w:left="20" w:right="4821"/>
        <w:jc w:val="both"/>
      </w:pPr>
    </w:p>
    <w:p w:rsidR="00562DC1" w:rsidRPr="00EF1E21" w:rsidRDefault="00562DC1" w:rsidP="00562DC1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62DC1">
        <w:rPr>
          <w:sz w:val="28"/>
          <w:szCs w:val="28"/>
        </w:rPr>
        <w:t>Постановление КМ РТ от 29.11.2014 N 928 (ред. от 03.06.2024) "Об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регионального или межмуниципального значения Республики Татарстан"</w:t>
      </w:r>
      <w:r w:rsidRPr="00EF1E21">
        <w:rPr>
          <w:sz w:val="28"/>
          <w:szCs w:val="28"/>
        </w:rPr>
        <w:t>, Уставом муниципального образования город Лениногорск Республики Татарстан, Исполнительный комитет муниципального образования город Лениногорск ПОСТАНОВЛЯЕТ:</w:t>
      </w:r>
    </w:p>
    <w:p w:rsidR="00562DC1" w:rsidRDefault="00562DC1" w:rsidP="00562DC1">
      <w:pPr>
        <w:pStyle w:val="2"/>
        <w:shd w:val="clear" w:color="auto" w:fill="auto"/>
        <w:spacing w:before="0" w:after="0" w:line="240" w:lineRule="auto"/>
        <w:ind w:left="20" w:right="-1" w:firstLine="689"/>
        <w:jc w:val="both"/>
        <w:rPr>
          <w:sz w:val="28"/>
          <w:szCs w:val="28"/>
        </w:rPr>
      </w:pPr>
      <w:r w:rsidRPr="00EF1E21">
        <w:rPr>
          <w:sz w:val="28"/>
          <w:szCs w:val="28"/>
        </w:rPr>
        <w:t>1.Внести в Положение о порядке создания и использования, в том числе на платной основе, парковок (парковочных мест) на автомобильных дорогах местного значения муниципального образования город Лениногорск Лениногорского муниципального района</w:t>
      </w:r>
      <w:r w:rsidRPr="00EF1E21">
        <w:rPr>
          <w:b/>
          <w:sz w:val="28"/>
          <w:szCs w:val="28"/>
        </w:rPr>
        <w:t xml:space="preserve"> </w:t>
      </w:r>
      <w:r w:rsidRPr="00EF1E21">
        <w:rPr>
          <w:sz w:val="28"/>
          <w:szCs w:val="28"/>
        </w:rPr>
        <w:t>Республики Татарстан, утвержденное постановлением Исполнительного комитета муниципального образования город Лениногорск от 05.04.2017 №5</w:t>
      </w:r>
      <w:r>
        <w:rPr>
          <w:sz w:val="28"/>
          <w:szCs w:val="28"/>
        </w:rPr>
        <w:t>(в ред. от 17.02.2023 №9)</w:t>
      </w:r>
      <w:r w:rsidRPr="00EF1E21">
        <w:rPr>
          <w:sz w:val="28"/>
          <w:szCs w:val="28"/>
        </w:rPr>
        <w:t xml:space="preserve"> «Об утверждении Положения о порядке создания и использования, в том числе на платной основе, парковок (парковочных мест) на автомобильных дорогах общего пользования местного значения муниципального образования город Лениногорск Лениногорского муниципального района</w:t>
      </w:r>
      <w:r w:rsidRPr="00EF1E21">
        <w:rPr>
          <w:b/>
          <w:sz w:val="28"/>
          <w:szCs w:val="28"/>
        </w:rPr>
        <w:t xml:space="preserve"> </w:t>
      </w:r>
      <w:r w:rsidRPr="00EF1E21">
        <w:rPr>
          <w:sz w:val="28"/>
          <w:szCs w:val="28"/>
        </w:rPr>
        <w:t xml:space="preserve">Республики </w:t>
      </w:r>
      <w:r w:rsidRPr="00EF1E21">
        <w:rPr>
          <w:sz w:val="28"/>
          <w:szCs w:val="28"/>
        </w:rPr>
        <w:lastRenderedPageBreak/>
        <w:t>Татарстан» следующие изменения:</w:t>
      </w:r>
    </w:p>
    <w:p w:rsidR="00301958" w:rsidRPr="00562DC1" w:rsidRDefault="00562DC1" w:rsidP="00562DC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62DC1">
        <w:rPr>
          <w:rFonts w:ascii="Times New Roman" w:hAnsi="Times New Roman" w:cs="Times New Roman"/>
          <w:sz w:val="28"/>
          <w:szCs w:val="28"/>
        </w:rPr>
        <w:t>Абзац 2 подпункта «б» пункта 2.1 изложить в следующей редакции:</w:t>
      </w:r>
    </w:p>
    <w:p w:rsidR="00BA6F7C" w:rsidRDefault="00562DC1" w:rsidP="00BA6F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«</w:t>
      </w:r>
      <w:r w:rsidR="00BA6F7C">
        <w:rPr>
          <w:rFonts w:ascii="Times New Roman" w:hAnsi="Times New Roman" w:cs="Times New Roman"/>
          <w:sz w:val="28"/>
          <w:szCs w:val="28"/>
        </w:rPr>
        <w:t>На указанных транспортных средствах должен быть установлен опознавательный знак "Инвалид", и информация об этих транспортных средствах должна быть внесена в государственную информационную систему "Единая централизованная цифровая платформа в социальной сфере</w:t>
      </w:r>
      <w:r w:rsidR="00BA6F7C">
        <w:rPr>
          <w:rFonts w:ascii="Times New Roman" w:hAnsi="Times New Roman" w:cs="Times New Roman"/>
          <w:sz w:val="28"/>
          <w:szCs w:val="28"/>
        </w:rPr>
        <w:t>»</w:t>
      </w:r>
      <w:r w:rsidR="00BA6F7C">
        <w:rPr>
          <w:rFonts w:ascii="Times New Roman" w:hAnsi="Times New Roman" w:cs="Times New Roman"/>
          <w:sz w:val="28"/>
          <w:szCs w:val="28"/>
        </w:rPr>
        <w:t>.</w:t>
      </w:r>
    </w:p>
    <w:p w:rsidR="00562DC1" w:rsidRPr="00EF1E21" w:rsidRDefault="00562DC1" w:rsidP="00BA6F7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2DC1">
        <w:rPr>
          <w:sz w:val="28"/>
          <w:szCs w:val="28"/>
        </w:rPr>
        <w:t xml:space="preserve"> </w:t>
      </w:r>
      <w:bookmarkStart w:id="0" w:name="_GoBack"/>
      <w:bookmarkEnd w:id="0"/>
      <w:r w:rsidRPr="00EF1E21">
        <w:rPr>
          <w:sz w:val="28"/>
          <w:szCs w:val="28"/>
        </w:rPr>
        <w:t>2.Опубликовать настоящее постановление на официальном интернет- сайте Лениногорского муниципального района (</w:t>
      </w:r>
      <w:hyperlink r:id="rId4" w:history="1">
        <w:r w:rsidRPr="00EF1E21">
          <w:rPr>
            <w:rStyle w:val="a4"/>
            <w:sz w:val="28"/>
            <w:szCs w:val="28"/>
          </w:rPr>
          <w:t>https://leninogorsk.tatarstan.ru</w:t>
        </w:r>
      </w:hyperlink>
      <w:r w:rsidRPr="00EF1E21">
        <w:rPr>
          <w:sz w:val="28"/>
          <w:szCs w:val="28"/>
        </w:rPr>
        <w:t>) и официальном портале правовой информации Республики Татарстан (pravo.tatarstan.ru).</w:t>
      </w:r>
    </w:p>
    <w:p w:rsidR="00562DC1" w:rsidRPr="00EF1E21" w:rsidRDefault="00562DC1" w:rsidP="00562DC1">
      <w:pPr>
        <w:pStyle w:val="3"/>
        <w:shd w:val="clear" w:color="auto" w:fill="auto"/>
        <w:tabs>
          <w:tab w:val="left" w:pos="0"/>
          <w:tab w:val="left" w:pos="1431"/>
        </w:tabs>
        <w:spacing w:before="0" w:after="0" w:line="240" w:lineRule="auto"/>
        <w:ind w:right="-1" w:firstLine="709"/>
        <w:rPr>
          <w:sz w:val="28"/>
          <w:szCs w:val="28"/>
        </w:rPr>
      </w:pPr>
      <w:r w:rsidRPr="00EF1E21">
        <w:rPr>
          <w:sz w:val="28"/>
          <w:szCs w:val="28"/>
        </w:rPr>
        <w:t>3.Контроль за исполнением настоящего постановления возложить на заместителя руководителя Исполнительного комитета муниципального образования город Лениногорск.</w:t>
      </w:r>
    </w:p>
    <w:p w:rsidR="00562DC1" w:rsidRPr="00EF1E21" w:rsidRDefault="00562DC1" w:rsidP="00562DC1">
      <w:pPr>
        <w:pStyle w:val="3"/>
        <w:shd w:val="clear" w:color="auto" w:fill="auto"/>
        <w:tabs>
          <w:tab w:val="left" w:pos="0"/>
          <w:tab w:val="left" w:pos="1431"/>
        </w:tabs>
        <w:spacing w:before="0" w:after="0" w:line="240" w:lineRule="auto"/>
        <w:ind w:right="-1" w:firstLine="851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56"/>
        <w:gridCol w:w="3019"/>
        <w:gridCol w:w="3180"/>
      </w:tblGrid>
      <w:tr w:rsidR="00562DC1" w:rsidRPr="00EF1E21" w:rsidTr="001101C0">
        <w:tc>
          <w:tcPr>
            <w:tcW w:w="3236" w:type="dxa"/>
          </w:tcPr>
          <w:p w:rsidR="00562DC1" w:rsidRPr="00EF1E21" w:rsidRDefault="00562DC1" w:rsidP="001101C0">
            <w:pPr>
              <w:pStyle w:val="a5"/>
              <w:ind w:left="-108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F1E21">
              <w:rPr>
                <w:rFonts w:ascii="Times New Roman" w:eastAsiaTheme="minorHAnsi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181" w:type="dxa"/>
          </w:tcPr>
          <w:p w:rsidR="00562DC1" w:rsidRPr="00EF1E21" w:rsidRDefault="00562DC1" w:rsidP="001101C0">
            <w:pPr>
              <w:pStyle w:val="a5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221" w:type="dxa"/>
          </w:tcPr>
          <w:p w:rsidR="00562DC1" w:rsidRPr="00EF1E21" w:rsidRDefault="00562DC1" w:rsidP="001101C0">
            <w:pPr>
              <w:pStyle w:val="a5"/>
              <w:ind w:left="0"/>
              <w:jc w:val="right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А.А.Мухаметшина</w:t>
            </w:r>
            <w:proofErr w:type="spellEnd"/>
          </w:p>
        </w:tc>
      </w:tr>
    </w:tbl>
    <w:p w:rsidR="00562DC1" w:rsidRDefault="00562DC1"/>
    <w:sectPr w:rsidR="00562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DC1"/>
    <w:rsid w:val="001C0B8F"/>
    <w:rsid w:val="00301958"/>
    <w:rsid w:val="003A7440"/>
    <w:rsid w:val="003F754C"/>
    <w:rsid w:val="00423ABE"/>
    <w:rsid w:val="004D2E19"/>
    <w:rsid w:val="00562DC1"/>
    <w:rsid w:val="00734EC6"/>
    <w:rsid w:val="009D206D"/>
    <w:rsid w:val="00A6561C"/>
    <w:rsid w:val="00BA6F7C"/>
    <w:rsid w:val="00D31420"/>
    <w:rsid w:val="00DD529F"/>
    <w:rsid w:val="00E1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8D7D"/>
  <w15:chartTrackingRefBased/>
  <w15:docId w15:val="{56D7FC0A-11DF-4182-AF14-DF0FB360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2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562DC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rsid w:val="00562D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paragraph" w:customStyle="1" w:styleId="2">
    <w:name w:val="Основной текст2"/>
    <w:basedOn w:val="a"/>
    <w:link w:val="a3"/>
    <w:rsid w:val="00562DC1"/>
    <w:pPr>
      <w:widowControl w:val="0"/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ertext">
    <w:name w:val="headertext"/>
    <w:basedOn w:val="a"/>
    <w:rsid w:val="00562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62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62DC1"/>
    <w:rPr>
      <w:color w:val="0000FF"/>
      <w:u w:val="single"/>
    </w:rPr>
  </w:style>
  <w:style w:type="paragraph" w:customStyle="1" w:styleId="3">
    <w:name w:val="Основной текст3"/>
    <w:basedOn w:val="a"/>
    <w:rsid w:val="00562DC1"/>
    <w:pPr>
      <w:widowControl w:val="0"/>
      <w:shd w:val="clear" w:color="auto" w:fill="FFFFFF"/>
      <w:spacing w:before="120" w:after="480" w:line="0" w:lineRule="atLeast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562DC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ninogor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2026-02-20T06:10:00Z</dcterms:created>
  <dcterms:modified xsi:type="dcterms:W3CDTF">2026-02-20T06:26:00Z</dcterms:modified>
</cp:coreProperties>
</file>